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BE" w:rsidRPr="00E42DBE" w:rsidRDefault="00E42DBE" w:rsidP="00E42DBE">
      <w:pPr>
        <w:shd w:val="clear" w:color="auto" w:fill="D3ECFF"/>
        <w:spacing w:after="150" w:line="240" w:lineRule="auto"/>
        <w:jc w:val="center"/>
        <w:outlineLvl w:val="0"/>
        <w:rPr>
          <w:rFonts w:ascii="Tahoma" w:eastAsia="Times New Roman" w:hAnsi="Tahoma" w:cs="Tahoma"/>
          <w:color w:val="FF6501"/>
          <w:kern w:val="36"/>
          <w:sz w:val="30"/>
          <w:szCs w:val="30"/>
          <w:lang w:eastAsia="ru-RU"/>
        </w:rPr>
      </w:pPr>
      <w:r w:rsidRPr="00E42DBE">
        <w:rPr>
          <w:rFonts w:ascii="Tahoma" w:eastAsia="Times New Roman" w:hAnsi="Tahoma" w:cs="Tahoma"/>
          <w:color w:val="FF6501"/>
          <w:kern w:val="36"/>
          <w:sz w:val="30"/>
          <w:szCs w:val="30"/>
          <w:lang w:eastAsia="ru-RU"/>
        </w:rPr>
        <w:t>Уважаемые предприниматели!</w:t>
      </w:r>
    </w:p>
    <w:p w:rsidR="00E42DBE" w:rsidRPr="00E42DBE" w:rsidRDefault="00E42DBE" w:rsidP="00E42DBE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 xml:space="preserve">С 1 июля 2019 года вступило в силу постановление Правительства Российской Федерации от 28 января 2019 года № 50, в соответствии с которым Правила продажи отдельных видов товаров дополняются новым пунктом 33.1, устанавливающим обязанность к размещению в торговом зале или ином месте молочных, молочных составных и </w:t>
      </w:r>
      <w:proofErr w:type="spellStart"/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>молокосодержащих</w:t>
      </w:r>
      <w:proofErr w:type="spellEnd"/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 xml:space="preserve"> продуктов способом, позволяющим визуально отделить указанные продукты от иных пищевых продуктов, а также сопровождению их информационной надписью «Продукты без заменителя молочного жира».</w:t>
      </w:r>
    </w:p>
    <w:p w:rsidR="00E42DBE" w:rsidRPr="00E42DBE" w:rsidRDefault="00E42DBE" w:rsidP="00E42DBE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 xml:space="preserve"> В этой связи 18 июня 2019 года </w:t>
      </w:r>
      <w:proofErr w:type="spellStart"/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>Роспотребнадзором</w:t>
      </w:r>
      <w:proofErr w:type="spellEnd"/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 xml:space="preserve"> и </w:t>
      </w:r>
      <w:proofErr w:type="spellStart"/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>Минпромторгом</w:t>
      </w:r>
      <w:proofErr w:type="spellEnd"/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 xml:space="preserve"> России издан совместный приказ «Об утверждении методических рекомендаций о рекомендуемых способах размещения (выкладки) молочных, молочных составных и </w:t>
      </w:r>
      <w:proofErr w:type="spellStart"/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>молокосодержащих</w:t>
      </w:r>
      <w:proofErr w:type="spellEnd"/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«Продукты без заменителя молочного жира» (далее – Методические рекомендации).</w:t>
      </w:r>
    </w:p>
    <w:p w:rsidR="00E42DBE" w:rsidRPr="00E42DBE" w:rsidRDefault="00E42DBE" w:rsidP="00E42DBE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 xml:space="preserve"> Несмотря на то, что Методические реком</w:t>
      </w:r>
      <w:bookmarkStart w:id="0" w:name="_GoBack"/>
      <w:bookmarkEnd w:id="0"/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>ендации не содержат обязательных требований, и организации торговли вправе самостоятельно определять, как визуально отделить такую продукцию, рекомендованные способы выкладки продукции (с применением разделителей, с дополнительным оформлением товарных полок, в отдельных низкотемпературных холодильниках) и ее информационного сопровождения (с дополнительным цветовым оформлением ценников, надписями на «</w:t>
      </w:r>
      <w:proofErr w:type="spellStart"/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>ценникодержателях</w:t>
      </w:r>
      <w:proofErr w:type="spellEnd"/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>» или «стопперах» и др.) позволят обеспечить право потребителя на получение необходимой и достоверной информации о товарах, которое защищено положениями статьи 8 Закона Российской Федерации от 7 февраля 1992 года «О защите прав потребителей.</w:t>
      </w:r>
    </w:p>
    <w:p w:rsidR="00E42DBE" w:rsidRPr="00E42DBE" w:rsidRDefault="00E42DBE" w:rsidP="00E42DBE">
      <w:pPr>
        <w:shd w:val="clear" w:color="auto" w:fill="D3ECFF"/>
        <w:spacing w:after="150" w:line="270" w:lineRule="atLeas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> </w:t>
      </w:r>
    </w:p>
    <w:p w:rsidR="00E42DBE" w:rsidRPr="00E42DBE" w:rsidRDefault="00E42DBE" w:rsidP="00E42DBE">
      <w:pPr>
        <w:shd w:val="clear" w:color="auto" w:fill="D3ECFF"/>
        <w:spacing w:after="150" w:line="270" w:lineRule="atLeast"/>
        <w:jc w:val="right"/>
        <w:rPr>
          <w:rFonts w:ascii="Tahoma" w:eastAsia="Times New Roman" w:hAnsi="Tahoma" w:cs="Tahoma"/>
          <w:color w:val="535345"/>
          <w:sz w:val="18"/>
          <w:szCs w:val="18"/>
          <w:lang w:eastAsia="ru-RU"/>
        </w:rPr>
      </w:pPr>
      <w:r w:rsidRPr="00E42DBE">
        <w:rPr>
          <w:rFonts w:ascii="Tahoma" w:eastAsia="Times New Roman" w:hAnsi="Tahoma" w:cs="Tahoma"/>
          <w:color w:val="535345"/>
          <w:sz w:val="23"/>
          <w:szCs w:val="23"/>
          <w:lang w:eastAsia="ru-RU"/>
        </w:rPr>
        <w:t>Источник </w:t>
      </w:r>
      <w:hyperlink r:id="rId4" w:history="1">
        <w:r w:rsidRPr="00E42DBE">
          <w:rPr>
            <w:rFonts w:ascii="Tahoma" w:eastAsia="Times New Roman" w:hAnsi="Tahoma" w:cs="Tahoma"/>
            <w:color w:val="0086B1"/>
            <w:sz w:val="23"/>
            <w:szCs w:val="23"/>
            <w:u w:val="single"/>
            <w:lang w:val="en-US" w:eastAsia="ru-RU"/>
          </w:rPr>
          <w:t>http</w:t>
        </w:r>
        <w:r w:rsidRPr="00E42DBE">
          <w:rPr>
            <w:rFonts w:ascii="Tahoma" w:eastAsia="Times New Roman" w:hAnsi="Tahoma" w:cs="Tahoma"/>
            <w:color w:val="0086B1"/>
            <w:sz w:val="23"/>
            <w:szCs w:val="23"/>
            <w:u w:val="single"/>
            <w:lang w:eastAsia="ru-RU"/>
          </w:rPr>
          <w:t>://</w:t>
        </w:r>
        <w:proofErr w:type="spellStart"/>
        <w:r w:rsidRPr="00E42DBE">
          <w:rPr>
            <w:rFonts w:ascii="Tahoma" w:eastAsia="Times New Roman" w:hAnsi="Tahoma" w:cs="Tahoma"/>
            <w:color w:val="0086B1"/>
            <w:sz w:val="23"/>
            <w:szCs w:val="23"/>
            <w:u w:val="single"/>
            <w:lang w:val="en-US" w:eastAsia="ru-RU"/>
          </w:rPr>
          <w:t>zpp</w:t>
        </w:r>
        <w:proofErr w:type="spellEnd"/>
        <w:r w:rsidRPr="00E42DBE">
          <w:rPr>
            <w:rFonts w:ascii="Tahoma" w:eastAsia="Times New Roman" w:hAnsi="Tahoma" w:cs="Tahoma"/>
            <w:color w:val="0086B1"/>
            <w:sz w:val="23"/>
            <w:szCs w:val="23"/>
            <w:u w:val="single"/>
            <w:lang w:eastAsia="ru-RU"/>
          </w:rPr>
          <w:t>.</w:t>
        </w:r>
        <w:proofErr w:type="spellStart"/>
        <w:r w:rsidRPr="00E42DBE">
          <w:rPr>
            <w:rFonts w:ascii="Tahoma" w:eastAsia="Times New Roman" w:hAnsi="Tahoma" w:cs="Tahoma"/>
            <w:color w:val="0086B1"/>
            <w:sz w:val="23"/>
            <w:szCs w:val="23"/>
            <w:u w:val="single"/>
            <w:lang w:val="en-US" w:eastAsia="ru-RU"/>
          </w:rPr>
          <w:t>rospotrebnadzor</w:t>
        </w:r>
        <w:proofErr w:type="spellEnd"/>
        <w:r w:rsidRPr="00E42DBE">
          <w:rPr>
            <w:rFonts w:ascii="Tahoma" w:eastAsia="Times New Roman" w:hAnsi="Tahoma" w:cs="Tahoma"/>
            <w:color w:val="0086B1"/>
            <w:sz w:val="23"/>
            <w:szCs w:val="23"/>
            <w:u w:val="single"/>
            <w:lang w:eastAsia="ru-RU"/>
          </w:rPr>
          <w:t>.</w:t>
        </w:r>
        <w:proofErr w:type="spellStart"/>
        <w:r w:rsidRPr="00E42DBE">
          <w:rPr>
            <w:rFonts w:ascii="Tahoma" w:eastAsia="Times New Roman" w:hAnsi="Tahoma" w:cs="Tahoma"/>
            <w:color w:val="0086B1"/>
            <w:sz w:val="23"/>
            <w:szCs w:val="23"/>
            <w:u w:val="single"/>
            <w:lang w:val="en-US" w:eastAsia="ru-RU"/>
          </w:rPr>
          <w:t>ru</w:t>
        </w:r>
        <w:proofErr w:type="spellEnd"/>
        <w:r w:rsidRPr="00E42DBE">
          <w:rPr>
            <w:rFonts w:ascii="Tahoma" w:eastAsia="Times New Roman" w:hAnsi="Tahoma" w:cs="Tahoma"/>
            <w:color w:val="0086B1"/>
            <w:sz w:val="23"/>
            <w:szCs w:val="23"/>
            <w:u w:val="single"/>
            <w:lang w:eastAsia="ru-RU"/>
          </w:rPr>
          <w:t>/</w:t>
        </w:r>
        <w:r w:rsidRPr="00E42DBE">
          <w:rPr>
            <w:rFonts w:ascii="Tahoma" w:eastAsia="Times New Roman" w:hAnsi="Tahoma" w:cs="Tahoma"/>
            <w:color w:val="0086B1"/>
            <w:sz w:val="23"/>
            <w:szCs w:val="23"/>
            <w:u w:val="single"/>
            <w:lang w:val="en-US" w:eastAsia="ru-RU"/>
          </w:rPr>
          <w:t>news</w:t>
        </w:r>
        <w:r w:rsidRPr="00E42DBE">
          <w:rPr>
            <w:rFonts w:ascii="Tahoma" w:eastAsia="Times New Roman" w:hAnsi="Tahoma" w:cs="Tahoma"/>
            <w:color w:val="0086B1"/>
            <w:sz w:val="23"/>
            <w:szCs w:val="23"/>
            <w:u w:val="single"/>
            <w:lang w:eastAsia="ru-RU"/>
          </w:rPr>
          <w:t>/</w:t>
        </w:r>
        <w:r w:rsidRPr="00E42DBE">
          <w:rPr>
            <w:rFonts w:ascii="Tahoma" w:eastAsia="Times New Roman" w:hAnsi="Tahoma" w:cs="Tahoma"/>
            <w:color w:val="0086B1"/>
            <w:sz w:val="23"/>
            <w:szCs w:val="23"/>
            <w:u w:val="single"/>
            <w:lang w:val="en-US" w:eastAsia="ru-RU"/>
          </w:rPr>
          <w:t>federal</w:t>
        </w:r>
        <w:r w:rsidRPr="00E42DBE">
          <w:rPr>
            <w:rFonts w:ascii="Tahoma" w:eastAsia="Times New Roman" w:hAnsi="Tahoma" w:cs="Tahoma"/>
            <w:color w:val="0086B1"/>
            <w:sz w:val="23"/>
            <w:szCs w:val="23"/>
            <w:u w:val="single"/>
            <w:lang w:eastAsia="ru-RU"/>
          </w:rPr>
          <w:t>/174060</w:t>
        </w:r>
      </w:hyperlink>
    </w:p>
    <w:p w:rsidR="00143FDE" w:rsidRDefault="00143FDE"/>
    <w:sectPr w:rsidR="0014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BE"/>
    <w:rsid w:val="00143FDE"/>
    <w:rsid w:val="00E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A601B-2F62-4CF9-8B4C-43BB7010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24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p.rospotrebnadzor.ru/news/federal/174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Igrim</cp:lastModifiedBy>
  <cp:revision>1</cp:revision>
  <dcterms:created xsi:type="dcterms:W3CDTF">2019-08-13T12:42:00Z</dcterms:created>
  <dcterms:modified xsi:type="dcterms:W3CDTF">2019-08-13T12:43:00Z</dcterms:modified>
</cp:coreProperties>
</file>