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9B9" w:rsidRPr="00D679B9" w:rsidRDefault="00D679B9" w:rsidP="00D679B9">
      <w:pPr>
        <w:spacing w:after="225" w:line="240" w:lineRule="auto"/>
        <w:jc w:val="both"/>
        <w:textAlignment w:val="top"/>
        <w:outlineLvl w:val="0"/>
        <w:rPr>
          <w:rFonts w:ascii="Times New Roman" w:eastAsia="Times New Roman" w:hAnsi="Times New Roman" w:cs="Times New Roman"/>
          <w:b/>
          <w:bCs/>
          <w:kern w:val="36"/>
          <w:sz w:val="28"/>
          <w:szCs w:val="28"/>
        </w:rPr>
      </w:pPr>
      <w:bookmarkStart w:id="0" w:name="_GoBack"/>
      <w:r w:rsidRPr="00D679B9">
        <w:rPr>
          <w:rFonts w:ascii="Times New Roman" w:eastAsia="Times New Roman" w:hAnsi="Times New Roman" w:cs="Times New Roman"/>
          <w:b/>
          <w:bCs/>
          <w:kern w:val="36"/>
          <w:sz w:val="28"/>
          <w:szCs w:val="28"/>
        </w:rPr>
        <w:t>Что даст жителям Югры инициативное бюджетирование</w:t>
      </w:r>
      <w:bookmarkEnd w:id="0"/>
      <w:r w:rsidRPr="00D679B9">
        <w:rPr>
          <w:rFonts w:ascii="Times New Roman" w:eastAsia="Times New Roman" w:hAnsi="Times New Roman" w:cs="Times New Roman"/>
          <w:b/>
          <w:bCs/>
          <w:kern w:val="36"/>
          <w:sz w:val="28"/>
          <w:szCs w:val="28"/>
        </w:rPr>
        <w:t>?</w:t>
      </w:r>
    </w:p>
    <w:p w:rsidR="00D679B9" w:rsidRPr="00D679B9" w:rsidRDefault="00D679B9" w:rsidP="00D679B9">
      <w:pPr>
        <w:spacing w:after="150" w:line="240" w:lineRule="auto"/>
        <w:jc w:val="right"/>
        <w:textAlignment w:val="top"/>
        <w:rPr>
          <w:rFonts w:ascii="Times New Roman" w:eastAsia="Times New Roman" w:hAnsi="Times New Roman" w:cs="Times New Roman"/>
          <w:i/>
          <w:sz w:val="28"/>
          <w:szCs w:val="28"/>
        </w:rPr>
      </w:pPr>
      <w:r w:rsidRPr="00D679B9">
        <w:rPr>
          <w:rFonts w:ascii="Times New Roman" w:eastAsia="Times New Roman" w:hAnsi="Times New Roman" w:cs="Times New Roman"/>
          <w:i/>
          <w:sz w:val="28"/>
          <w:szCs w:val="28"/>
        </w:rPr>
        <w:t>Статья из газеты: </w:t>
      </w:r>
      <w:hyperlink r:id="rId5" w:history="1">
        <w:r w:rsidRPr="00D679B9">
          <w:rPr>
            <w:rFonts w:ascii="Times New Roman" w:eastAsia="Times New Roman" w:hAnsi="Times New Roman" w:cs="Times New Roman"/>
            <w:i/>
            <w:color w:val="000000"/>
            <w:sz w:val="28"/>
            <w:szCs w:val="28"/>
            <w:u w:val="single"/>
            <w:bdr w:val="none" w:sz="0" w:space="0" w:color="auto" w:frame="1"/>
          </w:rPr>
          <w:t>Еженедельник "Аргументы и Факты" № 17 25/04/2017</w:t>
        </w:r>
      </w:hyperlink>
    </w:p>
    <w:p w:rsidR="00D679B9" w:rsidRPr="00D679B9" w:rsidRDefault="00D679B9" w:rsidP="00D679B9">
      <w:pPr>
        <w:spacing w:after="300" w:line="312" w:lineRule="atLeast"/>
        <w:jc w:val="both"/>
        <w:textAlignment w:val="top"/>
        <w:rPr>
          <w:rFonts w:ascii="Times New Roman" w:eastAsia="Times New Roman" w:hAnsi="Times New Roman" w:cs="Times New Roman"/>
          <w:sz w:val="28"/>
          <w:szCs w:val="28"/>
        </w:rPr>
      </w:pPr>
      <w:r w:rsidRPr="00D679B9">
        <w:rPr>
          <w:rFonts w:ascii="Times New Roman" w:eastAsia="Times New Roman" w:hAnsi="Times New Roman" w:cs="Times New Roman"/>
          <w:sz w:val="28"/>
          <w:szCs w:val="28"/>
        </w:rPr>
        <w:t>Население может принимать участие в определении направлений расходования местных средств.</w:t>
      </w:r>
    </w:p>
    <w:p w:rsidR="00D679B9" w:rsidRPr="00D679B9" w:rsidRDefault="00D679B9" w:rsidP="00D679B9">
      <w:pPr>
        <w:spacing w:after="0" w:line="240" w:lineRule="auto"/>
        <w:jc w:val="both"/>
        <w:textAlignment w:val="top"/>
        <w:rPr>
          <w:rFonts w:ascii="Times New Roman" w:eastAsia="Times New Roman" w:hAnsi="Times New Roman" w:cs="Times New Roman"/>
          <w:sz w:val="28"/>
          <w:szCs w:val="28"/>
        </w:rPr>
      </w:pPr>
      <w:r w:rsidRPr="00D679B9">
        <w:rPr>
          <w:rFonts w:ascii="Times New Roman" w:eastAsia="Times New Roman" w:hAnsi="Times New Roman" w:cs="Times New Roman"/>
          <w:noProof/>
          <w:color w:val="0000FF"/>
          <w:sz w:val="28"/>
          <w:szCs w:val="28"/>
          <w:bdr w:val="none" w:sz="0" w:space="0" w:color="auto" w:frame="1"/>
        </w:rPr>
        <w:drawing>
          <wp:inline distT="0" distB="0" distL="0" distR="0" wp14:anchorId="33448624" wp14:editId="678983F0">
            <wp:extent cx="6096000" cy="4048125"/>
            <wp:effectExtent l="0" t="0" r="0" b="9525"/>
            <wp:docPr id="1" name="Рисунок 1" descr="http://images.aif.ru/011/575/058906702413b1d1285c085999d45a6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aif.ru/011/575/058906702413b1d1285c085999d45a6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048125"/>
                    </a:xfrm>
                    <a:prstGeom prst="rect">
                      <a:avLst/>
                    </a:prstGeom>
                    <a:noFill/>
                    <a:ln>
                      <a:noFill/>
                    </a:ln>
                  </pic:spPr>
                </pic:pic>
              </a:graphicData>
            </a:graphic>
          </wp:inline>
        </w:drawing>
      </w:r>
    </w:p>
    <w:p w:rsidR="00D679B9" w:rsidRPr="00D679B9" w:rsidRDefault="00D679B9" w:rsidP="00D679B9">
      <w:pPr>
        <w:spacing w:after="150" w:line="312" w:lineRule="atLeast"/>
        <w:jc w:val="both"/>
        <w:textAlignment w:val="top"/>
        <w:rPr>
          <w:rFonts w:ascii="Times New Roman" w:eastAsia="Times New Roman" w:hAnsi="Times New Roman" w:cs="Times New Roman"/>
          <w:sz w:val="28"/>
          <w:szCs w:val="28"/>
        </w:rPr>
      </w:pPr>
      <w:r w:rsidRPr="00D679B9">
        <w:rPr>
          <w:rFonts w:ascii="Times New Roman" w:eastAsia="Times New Roman" w:hAnsi="Times New Roman" w:cs="Times New Roman"/>
          <w:sz w:val="28"/>
          <w:szCs w:val="28"/>
          <w:bdr w:val="none" w:sz="0" w:space="0" w:color="auto" w:frame="1"/>
        </w:rPr>
        <w:t>Надежда Гончарова</w:t>
      </w:r>
      <w:r w:rsidRPr="00D679B9">
        <w:rPr>
          <w:rFonts w:ascii="Times New Roman" w:eastAsia="Times New Roman" w:hAnsi="Times New Roman" w:cs="Times New Roman"/>
          <w:sz w:val="28"/>
          <w:szCs w:val="28"/>
        </w:rPr>
        <w:t xml:space="preserve"> / </w:t>
      </w:r>
      <w:hyperlink r:id="rId8" w:history="1">
        <w:r w:rsidRPr="00D679B9">
          <w:rPr>
            <w:rFonts w:ascii="Times New Roman" w:eastAsia="Times New Roman" w:hAnsi="Times New Roman" w:cs="Times New Roman"/>
            <w:color w:val="000000"/>
            <w:sz w:val="28"/>
            <w:szCs w:val="28"/>
            <w:u w:val="single"/>
            <w:bdr w:val="none" w:sz="0" w:space="0" w:color="auto" w:frame="1"/>
          </w:rPr>
          <w:t>АиФ</w:t>
        </w:r>
      </w:hyperlink>
    </w:p>
    <w:p w:rsidR="00D679B9" w:rsidRPr="00D679B9" w:rsidRDefault="00D679B9" w:rsidP="00D679B9">
      <w:pPr>
        <w:spacing w:after="300" w:line="240" w:lineRule="auto"/>
        <w:jc w:val="both"/>
        <w:textAlignment w:val="top"/>
        <w:rPr>
          <w:rFonts w:ascii="Times New Roman" w:eastAsia="Times New Roman" w:hAnsi="Times New Roman" w:cs="Times New Roman"/>
          <w:sz w:val="28"/>
          <w:szCs w:val="28"/>
        </w:rPr>
      </w:pPr>
      <w:r w:rsidRPr="00D679B9">
        <w:rPr>
          <w:rFonts w:ascii="Times New Roman" w:eastAsia="Times New Roman" w:hAnsi="Times New Roman" w:cs="Times New Roman"/>
          <w:sz w:val="28"/>
          <w:szCs w:val="28"/>
        </w:rPr>
        <w:t>Можно сказать, что это мировая практика, которую начали применять уже лет десять назад. Если верить официальным данным, то за это время в стране власть и население совместно реализовали четыре тысячи проектов. На них было потрачено 1,5 млрд рублей государственных субсидий и 800 млн рублей народных средств. </w:t>
      </w:r>
    </w:p>
    <w:p w:rsidR="00D679B9" w:rsidRPr="00D679B9" w:rsidRDefault="00D679B9" w:rsidP="00D679B9">
      <w:pPr>
        <w:spacing w:after="225" w:line="240" w:lineRule="auto"/>
        <w:jc w:val="both"/>
        <w:textAlignment w:val="top"/>
        <w:outlineLvl w:val="1"/>
        <w:rPr>
          <w:rFonts w:ascii="Times New Roman" w:eastAsia="Times New Roman" w:hAnsi="Times New Roman" w:cs="Times New Roman"/>
          <w:b/>
          <w:bCs/>
          <w:sz w:val="28"/>
          <w:szCs w:val="28"/>
        </w:rPr>
      </w:pPr>
      <w:r w:rsidRPr="00D679B9">
        <w:rPr>
          <w:rFonts w:ascii="Times New Roman" w:eastAsia="Times New Roman" w:hAnsi="Times New Roman" w:cs="Times New Roman"/>
          <w:b/>
          <w:bCs/>
          <w:sz w:val="28"/>
          <w:szCs w:val="28"/>
        </w:rPr>
        <w:t>Как это работает?</w:t>
      </w:r>
    </w:p>
    <w:p w:rsidR="00D679B9" w:rsidRPr="00D679B9" w:rsidRDefault="00D679B9" w:rsidP="00D679B9">
      <w:pPr>
        <w:spacing w:after="0" w:line="240" w:lineRule="auto"/>
        <w:jc w:val="both"/>
        <w:textAlignment w:val="top"/>
        <w:rPr>
          <w:rFonts w:ascii="Times New Roman" w:eastAsia="Times New Roman" w:hAnsi="Times New Roman" w:cs="Times New Roman"/>
          <w:sz w:val="28"/>
          <w:szCs w:val="28"/>
        </w:rPr>
      </w:pPr>
      <w:r w:rsidRPr="00D679B9">
        <w:rPr>
          <w:rFonts w:ascii="Times New Roman" w:eastAsia="Times New Roman" w:hAnsi="Times New Roman" w:cs="Times New Roman"/>
          <w:sz w:val="28"/>
          <w:szCs w:val="28"/>
        </w:rPr>
        <w:t xml:space="preserve">«Население принимает непосредственное участие в определении приоритетных направлений расходования средств местных бюджетов, </w:t>
      </w:r>
      <w:proofErr w:type="spellStart"/>
      <w:r w:rsidRPr="00D679B9">
        <w:rPr>
          <w:rFonts w:ascii="Times New Roman" w:eastAsia="Times New Roman" w:hAnsi="Times New Roman" w:cs="Times New Roman"/>
          <w:sz w:val="28"/>
          <w:szCs w:val="28"/>
        </w:rPr>
        <w:t>софинансирует</w:t>
      </w:r>
      <w:proofErr w:type="spellEnd"/>
      <w:r w:rsidRPr="00D679B9">
        <w:rPr>
          <w:rFonts w:ascii="Times New Roman" w:eastAsia="Times New Roman" w:hAnsi="Times New Roman" w:cs="Times New Roman"/>
          <w:sz w:val="28"/>
          <w:szCs w:val="28"/>
        </w:rPr>
        <w:t xml:space="preserve"> конкретные проекты и активно участвует в их общественном контроле», - пояснил суть инициативного бюджетирования </w:t>
      </w:r>
      <w:r w:rsidRPr="00D679B9">
        <w:rPr>
          <w:rFonts w:ascii="Times New Roman" w:eastAsia="Times New Roman" w:hAnsi="Times New Roman" w:cs="Times New Roman"/>
          <w:b/>
          <w:bCs/>
          <w:sz w:val="28"/>
          <w:szCs w:val="28"/>
          <w:bdr w:val="none" w:sz="0" w:space="0" w:color="auto" w:frame="1"/>
        </w:rPr>
        <w:t xml:space="preserve">первый </w:t>
      </w:r>
      <w:proofErr w:type="spellStart"/>
      <w:r w:rsidRPr="00D679B9">
        <w:rPr>
          <w:rFonts w:ascii="Times New Roman" w:eastAsia="Times New Roman" w:hAnsi="Times New Roman" w:cs="Times New Roman"/>
          <w:b/>
          <w:bCs/>
          <w:sz w:val="28"/>
          <w:szCs w:val="28"/>
          <w:bdr w:val="none" w:sz="0" w:space="0" w:color="auto" w:frame="1"/>
        </w:rPr>
        <w:t>зам.губернатора</w:t>
      </w:r>
      <w:proofErr w:type="spellEnd"/>
      <w:r w:rsidRPr="00D679B9">
        <w:rPr>
          <w:rFonts w:ascii="Times New Roman" w:eastAsia="Times New Roman" w:hAnsi="Times New Roman" w:cs="Times New Roman"/>
          <w:b/>
          <w:bCs/>
          <w:sz w:val="28"/>
          <w:szCs w:val="28"/>
          <w:bdr w:val="none" w:sz="0" w:space="0" w:color="auto" w:frame="1"/>
        </w:rPr>
        <w:t xml:space="preserve"> Югры Геннадий </w:t>
      </w:r>
      <w:proofErr w:type="spellStart"/>
      <w:r w:rsidRPr="00D679B9">
        <w:rPr>
          <w:rFonts w:ascii="Times New Roman" w:eastAsia="Times New Roman" w:hAnsi="Times New Roman" w:cs="Times New Roman"/>
          <w:b/>
          <w:bCs/>
          <w:sz w:val="28"/>
          <w:szCs w:val="28"/>
          <w:bdr w:val="none" w:sz="0" w:space="0" w:color="auto" w:frame="1"/>
        </w:rPr>
        <w:t>Бухтин</w:t>
      </w:r>
      <w:proofErr w:type="spellEnd"/>
      <w:r w:rsidRPr="00D679B9">
        <w:rPr>
          <w:rFonts w:ascii="Times New Roman" w:eastAsia="Times New Roman" w:hAnsi="Times New Roman" w:cs="Times New Roman"/>
          <w:sz w:val="28"/>
          <w:szCs w:val="28"/>
        </w:rPr>
        <w:t>.</w:t>
      </w:r>
    </w:p>
    <w:p w:rsidR="00D679B9" w:rsidRPr="00D679B9" w:rsidRDefault="00D679B9" w:rsidP="00D679B9">
      <w:pPr>
        <w:spacing w:after="300" w:line="240" w:lineRule="auto"/>
        <w:jc w:val="both"/>
        <w:textAlignment w:val="top"/>
        <w:rPr>
          <w:rFonts w:ascii="Times New Roman" w:eastAsia="Times New Roman" w:hAnsi="Times New Roman" w:cs="Times New Roman"/>
          <w:sz w:val="28"/>
          <w:szCs w:val="28"/>
        </w:rPr>
      </w:pPr>
    </w:p>
    <w:p w:rsidR="00D679B9" w:rsidRPr="00D679B9" w:rsidRDefault="00D679B9" w:rsidP="00D679B9">
      <w:pPr>
        <w:spacing w:after="300" w:line="240" w:lineRule="auto"/>
        <w:jc w:val="both"/>
        <w:textAlignment w:val="top"/>
        <w:rPr>
          <w:rFonts w:ascii="Times New Roman" w:eastAsia="Times New Roman" w:hAnsi="Times New Roman" w:cs="Times New Roman"/>
          <w:sz w:val="28"/>
          <w:szCs w:val="28"/>
        </w:rPr>
      </w:pPr>
      <w:r w:rsidRPr="00D679B9">
        <w:rPr>
          <w:rFonts w:ascii="Times New Roman" w:eastAsia="Times New Roman" w:hAnsi="Times New Roman" w:cs="Times New Roman"/>
          <w:sz w:val="28"/>
          <w:szCs w:val="28"/>
        </w:rPr>
        <w:t>Понятно, что привлечь средства из федерального бюджета под какой-то проект не</w:t>
      </w:r>
      <w:r>
        <w:rPr>
          <w:rFonts w:ascii="Times New Roman" w:eastAsia="Times New Roman" w:hAnsi="Times New Roman" w:cs="Times New Roman"/>
          <w:sz w:val="28"/>
          <w:szCs w:val="28"/>
        </w:rPr>
        <w:t xml:space="preserve"> так просто, и к тому же нужно </w:t>
      </w:r>
      <w:r w:rsidRPr="00D679B9">
        <w:rPr>
          <w:rFonts w:ascii="Times New Roman" w:eastAsia="Times New Roman" w:hAnsi="Times New Roman" w:cs="Times New Roman"/>
          <w:sz w:val="28"/>
          <w:szCs w:val="28"/>
        </w:rPr>
        <w:t>мотивировать людей из своего кармана оплачивать еще 20% от стоимости задумки.</w:t>
      </w:r>
    </w:p>
    <w:p w:rsidR="00D679B9" w:rsidRPr="00D679B9" w:rsidRDefault="00D679B9" w:rsidP="00D679B9">
      <w:pPr>
        <w:spacing w:after="300" w:line="240" w:lineRule="auto"/>
        <w:jc w:val="both"/>
        <w:textAlignment w:val="top"/>
        <w:rPr>
          <w:rFonts w:ascii="Times New Roman" w:eastAsia="Times New Roman" w:hAnsi="Times New Roman" w:cs="Times New Roman"/>
          <w:sz w:val="28"/>
          <w:szCs w:val="28"/>
        </w:rPr>
      </w:pPr>
      <w:r w:rsidRPr="00D679B9">
        <w:rPr>
          <w:rFonts w:ascii="Times New Roman" w:eastAsia="Times New Roman" w:hAnsi="Times New Roman" w:cs="Times New Roman"/>
          <w:sz w:val="28"/>
          <w:szCs w:val="28"/>
        </w:rPr>
        <w:lastRenderedPageBreak/>
        <w:t xml:space="preserve">Подобный способ сотрудничества с населением активно практикуют власти </w:t>
      </w:r>
      <w:proofErr w:type="spellStart"/>
      <w:r w:rsidRPr="00D679B9">
        <w:rPr>
          <w:rFonts w:ascii="Times New Roman" w:eastAsia="Times New Roman" w:hAnsi="Times New Roman" w:cs="Times New Roman"/>
          <w:sz w:val="28"/>
          <w:szCs w:val="28"/>
        </w:rPr>
        <w:t>Сургутского</w:t>
      </w:r>
      <w:proofErr w:type="spellEnd"/>
      <w:r w:rsidRPr="00D679B9">
        <w:rPr>
          <w:rFonts w:ascii="Times New Roman" w:eastAsia="Times New Roman" w:hAnsi="Times New Roman" w:cs="Times New Roman"/>
          <w:sz w:val="28"/>
          <w:szCs w:val="28"/>
        </w:rPr>
        <w:t xml:space="preserve"> района Югры. На сайте администрации муниципалитета у каждого желающего есть возможность поучаствовать в верстке бюджета.</w:t>
      </w:r>
    </w:p>
    <w:p w:rsidR="00D679B9" w:rsidRPr="00D679B9" w:rsidRDefault="00D679B9" w:rsidP="00D679B9">
      <w:pPr>
        <w:spacing w:after="0" w:line="240" w:lineRule="auto"/>
        <w:jc w:val="both"/>
        <w:textAlignment w:val="top"/>
        <w:rPr>
          <w:rFonts w:ascii="Times New Roman" w:eastAsia="Times New Roman" w:hAnsi="Times New Roman" w:cs="Times New Roman"/>
          <w:sz w:val="28"/>
          <w:szCs w:val="28"/>
        </w:rPr>
      </w:pPr>
      <w:r w:rsidRPr="00D679B9">
        <w:rPr>
          <w:rFonts w:ascii="Times New Roman" w:eastAsia="Times New Roman" w:hAnsi="Times New Roman" w:cs="Times New Roman"/>
          <w:sz w:val="28"/>
          <w:szCs w:val="28"/>
        </w:rPr>
        <w:t xml:space="preserve">«На сегодняшний день мы нашли такую форму взаимодействия с населением - через интернет. На сайте района есть страничка, где каждый гражданин может проголосовать за распределение доли бюджета на ту или иную сферу, - </w:t>
      </w:r>
      <w:proofErr w:type="spellStart"/>
      <w:r w:rsidRPr="00D679B9">
        <w:rPr>
          <w:rFonts w:ascii="Times New Roman" w:eastAsia="Times New Roman" w:hAnsi="Times New Roman" w:cs="Times New Roman"/>
          <w:sz w:val="28"/>
          <w:szCs w:val="28"/>
        </w:rPr>
        <w:t>рассказала</w:t>
      </w:r>
      <w:r w:rsidRPr="00D679B9">
        <w:rPr>
          <w:rFonts w:ascii="Times New Roman" w:eastAsia="Times New Roman" w:hAnsi="Times New Roman" w:cs="Times New Roman"/>
          <w:b/>
          <w:bCs/>
          <w:sz w:val="28"/>
          <w:szCs w:val="28"/>
          <w:bdr w:val="none" w:sz="0" w:space="0" w:color="auto" w:frame="1"/>
        </w:rPr>
        <w:t>зам</w:t>
      </w:r>
      <w:proofErr w:type="spellEnd"/>
      <w:r w:rsidRPr="00D679B9">
        <w:rPr>
          <w:rFonts w:ascii="Times New Roman" w:eastAsia="Times New Roman" w:hAnsi="Times New Roman" w:cs="Times New Roman"/>
          <w:b/>
          <w:bCs/>
          <w:sz w:val="28"/>
          <w:szCs w:val="28"/>
          <w:bdr w:val="none" w:sz="0" w:space="0" w:color="auto" w:frame="1"/>
        </w:rPr>
        <w:t xml:space="preserve">. директора департамента финансов администрации </w:t>
      </w:r>
      <w:proofErr w:type="spellStart"/>
      <w:r w:rsidRPr="00D679B9">
        <w:rPr>
          <w:rFonts w:ascii="Times New Roman" w:eastAsia="Times New Roman" w:hAnsi="Times New Roman" w:cs="Times New Roman"/>
          <w:b/>
          <w:bCs/>
          <w:sz w:val="28"/>
          <w:szCs w:val="28"/>
          <w:bdr w:val="none" w:sz="0" w:space="0" w:color="auto" w:frame="1"/>
        </w:rPr>
        <w:t>Сургутского</w:t>
      </w:r>
      <w:proofErr w:type="spellEnd"/>
      <w:r w:rsidRPr="00D679B9">
        <w:rPr>
          <w:rFonts w:ascii="Times New Roman" w:eastAsia="Times New Roman" w:hAnsi="Times New Roman" w:cs="Times New Roman"/>
          <w:b/>
          <w:bCs/>
          <w:sz w:val="28"/>
          <w:szCs w:val="28"/>
          <w:bdr w:val="none" w:sz="0" w:space="0" w:color="auto" w:frame="1"/>
        </w:rPr>
        <w:t xml:space="preserve"> района Светлана Ерошкина.</w:t>
      </w:r>
    </w:p>
    <w:p w:rsidR="00D679B9" w:rsidRPr="00D679B9" w:rsidRDefault="00D679B9" w:rsidP="00D679B9">
      <w:pPr>
        <w:spacing w:after="225" w:line="240" w:lineRule="auto"/>
        <w:jc w:val="both"/>
        <w:textAlignment w:val="top"/>
        <w:outlineLvl w:val="1"/>
        <w:rPr>
          <w:rFonts w:ascii="Times New Roman" w:eastAsia="Times New Roman" w:hAnsi="Times New Roman" w:cs="Times New Roman"/>
          <w:b/>
          <w:bCs/>
          <w:sz w:val="28"/>
          <w:szCs w:val="28"/>
        </w:rPr>
      </w:pPr>
    </w:p>
    <w:p w:rsidR="00D679B9" w:rsidRPr="00D679B9" w:rsidRDefault="00D679B9" w:rsidP="00D679B9">
      <w:pPr>
        <w:spacing w:after="225" w:line="240" w:lineRule="auto"/>
        <w:jc w:val="both"/>
        <w:textAlignment w:val="top"/>
        <w:outlineLvl w:val="1"/>
        <w:rPr>
          <w:rFonts w:ascii="Times New Roman" w:eastAsia="Times New Roman" w:hAnsi="Times New Roman" w:cs="Times New Roman"/>
          <w:b/>
          <w:bCs/>
          <w:sz w:val="28"/>
          <w:szCs w:val="28"/>
        </w:rPr>
      </w:pPr>
      <w:r w:rsidRPr="00D679B9">
        <w:rPr>
          <w:rFonts w:ascii="Times New Roman" w:eastAsia="Times New Roman" w:hAnsi="Times New Roman" w:cs="Times New Roman"/>
          <w:b/>
          <w:bCs/>
          <w:sz w:val="28"/>
          <w:szCs w:val="28"/>
        </w:rPr>
        <w:t>Как голосовать рублем?</w:t>
      </w:r>
    </w:p>
    <w:p w:rsidR="00D679B9" w:rsidRPr="00D679B9" w:rsidRDefault="00D679B9" w:rsidP="00D679B9">
      <w:pPr>
        <w:spacing w:after="300" w:line="240" w:lineRule="auto"/>
        <w:jc w:val="both"/>
        <w:textAlignment w:val="top"/>
        <w:rPr>
          <w:rFonts w:ascii="Times New Roman" w:eastAsia="Times New Roman" w:hAnsi="Times New Roman" w:cs="Times New Roman"/>
          <w:sz w:val="28"/>
          <w:szCs w:val="28"/>
        </w:rPr>
      </w:pPr>
      <w:r w:rsidRPr="00D679B9">
        <w:rPr>
          <w:rFonts w:ascii="Times New Roman" w:eastAsia="Times New Roman" w:hAnsi="Times New Roman" w:cs="Times New Roman"/>
          <w:sz w:val="28"/>
          <w:szCs w:val="28"/>
        </w:rPr>
        <w:t xml:space="preserve">Критикуешь - предлагай, а точнее - </w:t>
      </w:r>
      <w:proofErr w:type="spellStart"/>
      <w:r w:rsidRPr="00D679B9">
        <w:rPr>
          <w:rFonts w:ascii="Times New Roman" w:eastAsia="Times New Roman" w:hAnsi="Times New Roman" w:cs="Times New Roman"/>
          <w:sz w:val="28"/>
          <w:szCs w:val="28"/>
        </w:rPr>
        <w:t>софинансируй</w:t>
      </w:r>
      <w:proofErr w:type="spellEnd"/>
      <w:r w:rsidRPr="00D679B9">
        <w:rPr>
          <w:rFonts w:ascii="Times New Roman" w:eastAsia="Times New Roman" w:hAnsi="Times New Roman" w:cs="Times New Roman"/>
          <w:sz w:val="28"/>
          <w:szCs w:val="28"/>
        </w:rPr>
        <w:t>. Именно по такому принципу работает инициативное бюджетирование во всем мире. Так устроен проект «Городская среда» Сургута. Город имеет все шансы получить дотации из федерального бюджета на реализацию задуманного по благоустройству дворов, но при условии, что сами собственники соберут еще 20% на улучшение облика родного города. О</w:t>
      </w:r>
      <w:r>
        <w:rPr>
          <w:rFonts w:ascii="Times New Roman" w:eastAsia="Times New Roman" w:hAnsi="Times New Roman" w:cs="Times New Roman"/>
          <w:sz w:val="28"/>
          <w:szCs w:val="28"/>
        </w:rPr>
        <w:t>тдать деньги из своего кошелька</w:t>
      </w:r>
      <w:r w:rsidRPr="00D679B9">
        <w:rPr>
          <w:rFonts w:ascii="Times New Roman" w:eastAsia="Times New Roman" w:hAnsi="Times New Roman" w:cs="Times New Roman"/>
          <w:sz w:val="28"/>
          <w:szCs w:val="28"/>
        </w:rPr>
        <w:t xml:space="preserve"> - принципиальная часть технологии. Для каждого это небольшая, даже символическая сумма, но она даст человеку ощущение сопричастности к большому делу.</w:t>
      </w:r>
    </w:p>
    <w:p w:rsidR="00D679B9" w:rsidRPr="00D679B9" w:rsidRDefault="00D679B9" w:rsidP="00D679B9">
      <w:pPr>
        <w:spacing w:after="300" w:line="240" w:lineRule="auto"/>
        <w:jc w:val="both"/>
        <w:textAlignment w:val="top"/>
        <w:rPr>
          <w:rFonts w:ascii="Times New Roman" w:eastAsia="Times New Roman" w:hAnsi="Times New Roman" w:cs="Times New Roman"/>
          <w:sz w:val="28"/>
          <w:szCs w:val="28"/>
        </w:rPr>
      </w:pPr>
      <w:r w:rsidRPr="00D679B9">
        <w:rPr>
          <w:rFonts w:ascii="Times New Roman" w:eastAsia="Times New Roman" w:hAnsi="Times New Roman" w:cs="Times New Roman"/>
          <w:sz w:val="28"/>
          <w:szCs w:val="28"/>
        </w:rPr>
        <w:t>Осталось только создать базу лучших проектов региона, а также пошагово прописать алгоритм, как реализовывать проект от начала и до конца.</w:t>
      </w:r>
    </w:p>
    <w:p w:rsidR="00D679B9" w:rsidRPr="00D679B9" w:rsidRDefault="00D679B9" w:rsidP="00D679B9">
      <w:pPr>
        <w:spacing w:after="150" w:line="240" w:lineRule="auto"/>
        <w:jc w:val="both"/>
        <w:textAlignment w:val="top"/>
        <w:rPr>
          <w:rFonts w:ascii="Times New Roman" w:eastAsia="Times New Roman" w:hAnsi="Times New Roman" w:cs="Times New Roman"/>
          <w:b/>
          <w:bCs/>
          <w:sz w:val="28"/>
          <w:szCs w:val="28"/>
        </w:rPr>
      </w:pPr>
      <w:r w:rsidRPr="00D679B9">
        <w:rPr>
          <w:rFonts w:ascii="Times New Roman" w:eastAsia="Times New Roman" w:hAnsi="Times New Roman" w:cs="Times New Roman"/>
          <w:b/>
          <w:bCs/>
          <w:sz w:val="28"/>
          <w:szCs w:val="28"/>
        </w:rPr>
        <w:t>Справка:</w:t>
      </w:r>
    </w:p>
    <w:p w:rsidR="00D679B9" w:rsidRPr="00D679B9" w:rsidRDefault="00D679B9" w:rsidP="00D679B9">
      <w:pPr>
        <w:spacing w:line="240" w:lineRule="auto"/>
        <w:jc w:val="both"/>
        <w:textAlignment w:val="top"/>
        <w:rPr>
          <w:rFonts w:ascii="Times New Roman" w:eastAsia="Times New Roman" w:hAnsi="Times New Roman" w:cs="Times New Roman"/>
          <w:sz w:val="28"/>
          <w:szCs w:val="28"/>
        </w:rPr>
      </w:pPr>
      <w:r w:rsidRPr="00D679B9">
        <w:rPr>
          <w:rFonts w:ascii="Times New Roman" w:eastAsia="Times New Roman" w:hAnsi="Times New Roman" w:cs="Times New Roman"/>
          <w:sz w:val="28"/>
          <w:szCs w:val="28"/>
          <w:bdr w:val="none" w:sz="0" w:space="0" w:color="auto" w:frame="1"/>
        </w:rPr>
        <w:t>Федеральный целевой проект разработан и запущен Минфином России и Всемирным банком еще год назад. Ханты-Мансийский автономный округ вошел в число пятнадцати пилотных субъектов Федерации, где в ближайшее время начнется внедрение проекта.</w:t>
      </w:r>
    </w:p>
    <w:p w:rsidR="00F932AD" w:rsidRPr="00D679B9" w:rsidRDefault="00D679B9" w:rsidP="00D679B9">
      <w:pPr>
        <w:jc w:val="both"/>
        <w:rPr>
          <w:rFonts w:ascii="Times New Roman" w:hAnsi="Times New Roman" w:cs="Times New Roman"/>
          <w:sz w:val="28"/>
          <w:szCs w:val="28"/>
        </w:rPr>
      </w:pPr>
    </w:p>
    <w:sectPr w:rsidR="00F932AD" w:rsidRPr="00D67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12D80"/>
    <w:multiLevelType w:val="multilevel"/>
    <w:tmpl w:val="7A06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B9"/>
    <w:rsid w:val="00650232"/>
    <w:rsid w:val="00662F41"/>
    <w:rsid w:val="00D06CA4"/>
    <w:rsid w:val="00D67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CB0B0-F590-4570-87A4-D7C62463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150949">
      <w:bodyDiv w:val="1"/>
      <w:marLeft w:val="0"/>
      <w:marRight w:val="0"/>
      <w:marTop w:val="0"/>
      <w:marBottom w:val="0"/>
      <w:divBdr>
        <w:top w:val="none" w:sz="0" w:space="0" w:color="auto"/>
        <w:left w:val="none" w:sz="0" w:space="0" w:color="auto"/>
        <w:bottom w:val="none" w:sz="0" w:space="0" w:color="auto"/>
        <w:right w:val="none" w:sz="0" w:space="0" w:color="auto"/>
      </w:divBdr>
      <w:divsChild>
        <w:div w:id="867719961">
          <w:marLeft w:val="0"/>
          <w:marRight w:val="0"/>
          <w:marTop w:val="0"/>
          <w:marBottom w:val="150"/>
          <w:divBdr>
            <w:top w:val="none" w:sz="0" w:space="0" w:color="auto"/>
            <w:left w:val="none" w:sz="0" w:space="0" w:color="auto"/>
            <w:bottom w:val="none" w:sz="0" w:space="0" w:color="auto"/>
            <w:right w:val="none" w:sz="0" w:space="0" w:color="auto"/>
          </w:divBdr>
        </w:div>
        <w:div w:id="743452382">
          <w:marLeft w:val="0"/>
          <w:marRight w:val="0"/>
          <w:marTop w:val="0"/>
          <w:marBottom w:val="150"/>
          <w:divBdr>
            <w:top w:val="none" w:sz="0" w:space="0" w:color="auto"/>
            <w:left w:val="none" w:sz="0" w:space="0" w:color="auto"/>
            <w:bottom w:val="none" w:sz="0" w:space="0" w:color="auto"/>
            <w:right w:val="none" w:sz="0" w:space="0" w:color="auto"/>
          </w:divBdr>
          <w:divsChild>
            <w:div w:id="41946281">
              <w:marLeft w:val="0"/>
              <w:marRight w:val="0"/>
              <w:marTop w:val="0"/>
              <w:marBottom w:val="0"/>
              <w:divBdr>
                <w:top w:val="none" w:sz="0" w:space="0" w:color="auto"/>
                <w:left w:val="none" w:sz="0" w:space="0" w:color="auto"/>
                <w:bottom w:val="none" w:sz="0" w:space="0" w:color="auto"/>
                <w:right w:val="none" w:sz="0" w:space="0" w:color="auto"/>
              </w:divBdr>
            </w:div>
          </w:divsChild>
        </w:div>
        <w:div w:id="1822503129">
          <w:marLeft w:val="0"/>
          <w:marRight w:val="0"/>
          <w:marTop w:val="0"/>
          <w:marBottom w:val="0"/>
          <w:divBdr>
            <w:top w:val="single" w:sz="6" w:space="8" w:color="999999"/>
            <w:left w:val="none" w:sz="0" w:space="0" w:color="auto"/>
            <w:bottom w:val="single" w:sz="6" w:space="0" w:color="999999"/>
            <w:right w:val="none" w:sz="0" w:space="0" w:color="auto"/>
          </w:divBdr>
          <w:divsChild>
            <w:div w:id="1459032838">
              <w:marLeft w:val="0"/>
              <w:marRight w:val="0"/>
              <w:marTop w:val="0"/>
              <w:marBottom w:val="0"/>
              <w:divBdr>
                <w:top w:val="none" w:sz="0" w:space="0" w:color="auto"/>
                <w:left w:val="none" w:sz="0" w:space="0" w:color="auto"/>
                <w:bottom w:val="none" w:sz="0" w:space="0" w:color="auto"/>
                <w:right w:val="none" w:sz="0" w:space="0" w:color="auto"/>
              </w:divBdr>
            </w:div>
          </w:divsChild>
        </w:div>
        <w:div w:id="2052727669">
          <w:marLeft w:val="300"/>
          <w:marRight w:val="0"/>
          <w:marTop w:val="0"/>
          <w:marBottom w:val="300"/>
          <w:divBdr>
            <w:top w:val="none" w:sz="0" w:space="0" w:color="CC0000"/>
            <w:left w:val="single" w:sz="24" w:space="11" w:color="CC0000"/>
            <w:bottom w:val="none" w:sz="0" w:space="4" w:color="CC0000"/>
            <w:right w:val="none" w:sz="0" w:space="0" w:color="auto"/>
          </w:divBdr>
        </w:div>
        <w:div w:id="1246915239">
          <w:marLeft w:val="0"/>
          <w:marRight w:val="0"/>
          <w:marTop w:val="0"/>
          <w:marBottom w:val="300"/>
          <w:divBdr>
            <w:top w:val="none" w:sz="0" w:space="0" w:color="CC0000"/>
            <w:left w:val="single" w:sz="24" w:space="8" w:color="CC0000"/>
            <w:bottom w:val="none" w:sz="0" w:space="4" w:color="CC0000"/>
            <w:right w:val="none" w:sz="0" w:space="0" w:color="auto"/>
          </w:divBdr>
          <w:divsChild>
            <w:div w:id="16495558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f.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es.aif.ru/011/575/058906702413b1d1285c085999d45a60.jpg" TargetMode="External"/><Relationship Id="rId5" Type="http://schemas.openxmlformats.org/officeDocument/2006/relationships/hyperlink" Target="http://www.ugra.aif.ru/gazeta/number/347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391</Words>
  <Characters>2233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Вероника</cp:lastModifiedBy>
  <cp:revision>1</cp:revision>
  <dcterms:created xsi:type="dcterms:W3CDTF">2017-08-28T11:37:00Z</dcterms:created>
  <dcterms:modified xsi:type="dcterms:W3CDTF">2017-08-28T11:40:00Z</dcterms:modified>
</cp:coreProperties>
</file>