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footer3.xml" ContentType="application/vnd.openxmlformats-officedocument.wordprocessingml.footer+xml"/>
  <Override PartName="/word/charts/chart11.xml" ContentType="application/vnd.openxmlformats-officedocument.drawingml.chart+xml"/>
  <Override PartName="/word/theme/themeOverride2.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sz w:val="22"/>
          <w:szCs w:val="22"/>
          <w:lang w:val="ru-RU" w:eastAsia="en-US" w:bidi="ar-SA"/>
        </w:rPr>
        <w:id w:val="503633691"/>
        <w:docPartObj>
          <w:docPartGallery w:val="Cover Pages"/>
          <w:docPartUnique/>
        </w:docPartObj>
      </w:sdtPr>
      <w:sdtEndPr>
        <w:rPr>
          <w:rFonts w:ascii="Times New Roman" w:eastAsiaTheme="majorEastAsia" w:hAnsi="Times New Roman"/>
          <w:b/>
          <w:bCs/>
          <w:kern w:val="28"/>
          <w:sz w:val="26"/>
          <w:szCs w:val="28"/>
        </w:rPr>
      </w:sdtEndPr>
      <w:sdtContent>
        <w:p w:rsidR="007E7C2C" w:rsidRPr="00FB6B32" w:rsidRDefault="007E7C2C">
          <w:pPr>
            <w:pStyle w:val="afffb"/>
          </w:pPr>
          <w:r w:rsidRPr="00FB6B32">
            <w:rPr>
              <w:noProof/>
              <w:lang w:val="ru-RU" w:bidi="ar-SA"/>
            </w:rPr>
            <mc:AlternateContent>
              <mc:Choice Requires="wpg">
                <w:drawing>
                  <wp:anchor distT="0" distB="0" distL="114300" distR="114300" simplePos="0" relativeHeight="251670528" behindDoc="1" locked="0" layoutInCell="1" allowOverlap="1">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33600" cy="9125712"/>
                    <wp:effectExtent l="0" t="0" r="19050" b="3810"/>
                    <wp:wrapNone/>
                    <wp:docPr id="6" name="Группа 6"/>
                    <wp:cNvGraphicFramePr/>
                    <a:graphic xmlns:a="http://schemas.openxmlformats.org/drawingml/2006/main">
                      <a:graphicData uri="http://schemas.microsoft.com/office/word/2010/wordprocessingGroup">
                        <wpg:wgp>
                          <wpg:cNvGrpSpPr/>
                          <wpg:grpSpPr>
                            <a:xfrm>
                              <a:off x="0" y="0"/>
                              <a:ext cx="2133600" cy="9125712"/>
                              <a:chOff x="0" y="0"/>
                              <a:chExt cx="2133600" cy="9125712"/>
                            </a:xfrm>
                          </wpg:grpSpPr>
                          <wps:wsp>
                            <wps:cNvPr id="18" name="Прямоугольник 1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 name="Пятиугольник 20"/>
                            <wps:cNvSpPr/>
                            <wps:spPr>
                              <a:xfrm>
                                <a:off x="0" y="1631466"/>
                                <a:ext cx="1476375"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C5794" w:rsidRDefault="004C5794">
                                  <w:pPr>
                                    <w:pStyle w:val="afffb"/>
                                    <w:jc w:val="right"/>
                                    <w:rPr>
                                      <w:color w:val="FFFFFF" w:themeColor="background1"/>
                                      <w:sz w:val="28"/>
                                      <w:szCs w:val="28"/>
                                    </w:rPr>
                                  </w:pPr>
                                </w:p>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30" name="Группа 30"/>
                            <wpg:cNvGrpSpPr/>
                            <wpg:grpSpPr>
                              <a:xfrm>
                                <a:off x="76200" y="4210050"/>
                                <a:ext cx="2057400" cy="4910328"/>
                                <a:chOff x="80645" y="4211812"/>
                                <a:chExt cx="1306273" cy="3121026"/>
                              </a:xfrm>
                            </wpg:grpSpPr>
                            <wpg:grpSp>
                              <wpg:cNvPr id="226" name="Группа 226"/>
                              <wpg:cNvGrpSpPr>
                                <a:grpSpLocks noChangeAspect="1"/>
                              </wpg:cNvGrpSpPr>
                              <wpg:grpSpPr>
                                <a:xfrm>
                                  <a:off x="141062" y="4211812"/>
                                  <a:ext cx="1047750" cy="3121026"/>
                                  <a:chOff x="141062" y="4211812"/>
                                  <a:chExt cx="1047750" cy="3121026"/>
                                </a:xfrm>
                              </wpg:grpSpPr>
                              <wps:wsp>
                                <wps:cNvPr id="232" name="Полилиния 232"/>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6" name="Полилиния 236"/>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7" name="Полилиния 237"/>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9" name="Полилиния 239"/>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0" name="Полилиния 240"/>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1" name="Полилиния 241"/>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2" name="Полилиния 242"/>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3" name="Полилиния 243"/>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4" name="Полилиния 244"/>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5" name="Полилиния 245"/>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6" name="Полилиния 246"/>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7" name="Полилиния 247"/>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248" name="Группа 248"/>
                              <wpg:cNvGrpSpPr>
                                <a:grpSpLocks noChangeAspect="1"/>
                              </wpg:cNvGrpSpPr>
                              <wpg:grpSpPr>
                                <a:xfrm>
                                  <a:off x="80645" y="4826972"/>
                                  <a:ext cx="1306273" cy="2505863"/>
                                  <a:chOff x="80645" y="4649964"/>
                                  <a:chExt cx="874712" cy="1677988"/>
                                </a:xfrm>
                              </wpg:grpSpPr>
                              <wps:wsp>
                                <wps:cNvPr id="249" name="Полилиния 249"/>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50" name="Полилиния 250"/>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51" name="Полилиния 251"/>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52" name="Полилиния 25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53" name="Полилиния 25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54" name="Полилиния 25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55" name="Полилиния 25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2" name="Полилиния 32"/>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3" name="Полилиния 33"/>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5" name="Полилиния 35"/>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7" name="Полилиния 37"/>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id="Группа 6" o:spid="_x0000_s1026" style="position:absolute;margin-left:0;margin-top:0;width:168pt;height:718.55pt;z-index:-251645952;mso-height-percent:950;mso-left-percent:40;mso-position-horizontal-relative:page;mso-position-vertical:center;mso-position-vertical-relative:page;mso-height-percent:950;mso-left-percent:40"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">
                    <v:rect id="Прямоугольник 18"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selcQA&#10;AADbAAAADwAAAGRycy9kb3ducmV2LnhtbESPT2vDMAzF74N9B6NBb62zHUaa1S2hMFjZqX8o7CZi&#10;LQmL5cz2GvfbV4fCbhLv6b2fVpvsBnWhEHvPBp4XBSjixtueWwOn4/u8BBUTssXBMxm4UoTN+vFh&#10;hZX1E+/pckitkhCOFRroUhorrWPTkcO48COxaN8+OEyyhlbbgJOEu0G/FMWrdtizNHQ40raj5ufw&#10;5wxsd9O5HsrdV1u6Zf2Z9T7Uv9mY2VOu30AlyunffL/+sIIvsPKLDK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rHpXEAAAA2wAAAA8AAAAAAAAAAAAAAAAAmAIAAGRycy9k&#10;b3ducmV2LnhtbFBLBQYAAAAABAAEAPUAAACJAwAAAAA=&#10;" fillcolor="#1f497d [3215]" stroked="f" strokeweight="2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Пятиугольник 20" o:spid="_x0000_s1028" type="#_x0000_t15" style="position:absolute;top:16314;width:14763;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6xg8AA&#10;AADbAAAADwAAAGRycy9kb3ducmV2LnhtbERPPW/CMBDdkfgP1iF1AweGglIMqkCtaDsRGDqe4iNO&#10;sc+R7UD67+sBqePT+15vB2fFjUJsPSuYzwoQxLXXLTcKzqe36QpETMgarWdS8EsRtpvxaI2l9nc+&#10;0q1KjcghHEtUYFLqSiljbchhnPmOOHMXHxymDEMjdcB7DndWLoriWTpsOTcY7GhnqL5WvVNweT9c&#10;v/oQC2PtR1/9zP3nfvmt1NNkeH0BkWhI/+KH+6AVLPL6/CX/ALn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96xg8AAAADbAAAADwAAAAAAAAAAAAAAAACYAgAAZHJzL2Rvd25y&#10;ZXYueG1sUEsFBgAAAAAEAAQA9QAAAIUDAAAAAA==&#10;" adj="17562" fillcolor="#4f81bd [3204]" stroked="f" strokeweight="2pt">
                      <v:textbox inset=",0,14.4pt,0">
                        <w:txbxContent>
                          <w:p w:rsidR="004C5794" w:rsidRDefault="004C5794">
                            <w:pPr>
                              <w:pStyle w:val="afffb"/>
                              <w:jc w:val="right"/>
                              <w:rPr>
                                <w:color w:val="FFFFFF" w:themeColor="background1"/>
                                <w:sz w:val="28"/>
                                <w:szCs w:val="28"/>
                              </w:rPr>
                            </w:pPr>
                          </w:p>
                        </w:txbxContent>
                      </v:textbox>
                    </v:shape>
                    <v:group id="Группа 30"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group id="Группа 226"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o:lock v:ext="edit" aspectratio="t"/>
                        <v:shape id="Полилиния 232"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OJMMA&#10;AADcAAAADwAAAGRycy9kb3ducmV2LnhtbESPQYvCMBSE78L+h/AW9iJragWRahSRXapHrXt/NM+2&#10;bvNSmlirv94IgsdhZr5hFqve1KKj1lWWFYxHEQji3OqKCwXH7Pd7BsJ5ZI21ZVJwIwer5cdggYm2&#10;V95Td/CFCBB2CSoovW8SKV1ekkE3sg1x8E62NeiDbAupW7wGuKllHEVTabDisFBiQ5uS8v/DxSjQ&#10;9yy1nUmLzfBv93Nap7NtenZKfX326zkIT71/h1/trVYQT2J4ng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OJMMAAADcAAAADwAAAAAAAAAAAAAAAACYAgAAZHJzL2Rv&#10;d25yZXYueG1sUEsFBgAAAAAEAAQA9QAAAIgDAAAAAA==&#10;" path="m,l39,152,84,304r38,113l122,440,76,306,39,180,6,53,,xe" fillcolor="#1f497d [3215]" strokecolor="#1f497d [3215]" strokeweight="0">
                          <v:path arrowok="t" o:connecttype="custom" o:connectlocs="0,0;61913,241300;133350,482600;193675,661988;193675,698500;120650,485775;61913,285750;9525,84138;0,0" o:connectangles="0,0,0,0,0,0,0,0,0"/>
                        </v:shape>
                        <v:shape id="Полилиния 236"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jTPMQA&#10;AADcAAAADwAAAGRycy9kb3ducmV2LnhtbESPwWrDMBBE74H+g9hCb4mclJjiWg5uoCWXHpr0A7bW&#10;xnJirYykxO7fV4FAj8PMvGHKzWR7cSUfOscKlosMBHHjdMetgu/D+/wFRIjIGnvHpOCXAmyqh1mJ&#10;hXYjf9F1H1uRIBwKVGBiHAopQ2PIYli4gTh5R+ctxiR9K7XHMcFtL1dZlkuLHacFgwNtDTXn/cUq&#10;uOh8+7FeT+fTz+hqf/x8q3fOKPX0ONWvICJN8T98b++0gtVzDrcz6QjI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Y0zzEAAAA3AAAAA8AAAAAAAAAAAAAAAAAmAIAAGRycy9k&#10;b3ducmV2LnhtbFBLBQYAAAAABAAEAPUAAACJAwAAAAA=&#10;" path="m,l8,19,37,93r30,74l116,269r-8,l60,169,30,98,1,25,,xe" fillcolor="#1f497d [3215]" strokecolor="#1f497d [3215]" strokeweight="0">
                          <v:path arrowok="t" o:connecttype="custom" o:connectlocs="0,0;12700,30163;58738,147638;106363,265113;184150,427038;171450,427038;95250,268288;47625,155575;1588,39688;0,0" o:connectangles="0,0,0,0,0,0,0,0,0,0"/>
                        </v:shape>
                        <v:shape id="Полилиния 237"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KpxsUA&#10;AADcAAAADwAAAGRycy9kb3ducmV2LnhtbESP3WoCMRSE7wXfIRyhd5p1lVq2RhGhoFIQfyj07rA5&#10;7q5uTpYk6vr2jVDwcpiZb5jpvDW1uJHzlWUFw0ECgji3uuJCwfHw1f8A4QOyxtoyKXiQh/ms25li&#10;pu2dd3Tbh0JECPsMFZQhNJmUPi/JoB/Yhjh6J+sMhihdIbXDe4SbWqZJ8i4NVhwXSmxoWVJ+2V+N&#10;gu34ccb11ezS0SFZO/xuVpufX6Xeeu3iE0SgNrzC/+2VVpCOJvA8E4+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qnGxQAAANwAAAAPAAAAAAAAAAAAAAAAAJgCAABkcnMv&#10;ZG93bnJldi54bWxQSwUGAAAAAAQABAD1AAAAigMAAAAA&#10;" path="m,l,,1,79r2,80l12,317,23,476,39,634,58,792,83,948r24,138l135,1223r5,49l138,1262,105,1106,77,949,53,792,35,634,20,476,9,317,2,159,,79,,xe" fillcolor="#1f497d [3215]" strokecolor="#1f497d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Полилиния 239"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MnC8IA&#10;AADcAAAADwAAAGRycy9kb3ducmV2LnhtbERPy2rCQBTdC/2H4Ra6M5OkUDR1FClIs+imUXF7ydwm&#10;wcydNDOax9d3CoUuD+e92Y2mFXfqXWNZQRLFIIhLqxuuFJyOh+UKhPPIGlvLpGAiB7vtw2KDmbYD&#10;f9K98JUIIewyVFB732VSurImgy6yHXHgvmxv0AfYV1L3OIRw08o0jl+kwYZDQ40dvdVUXoubUXCp&#10;5rhLv32SvJ+nMGxudP4xKfX0OO5fQXga/b/4z51rBenzGn7PhCM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UycLwgAAANwAAAAPAAAAAAAAAAAAAAAAAJgCAABkcnMvZG93&#10;bnJldi54bWxQSwUGAAAAAAQABAD1AAAAhwMAAAAA&#10;" path="m45,r,l35,66r-9,67l14,267,6,401,3,534,6,669r8,134l18,854r,-3l9,814,8,803,1,669,,534,3,401,12,267,25,132,34,66,45,xe" fillcolor="#1f497d [3215]" strokecolor="#1f497d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Полилиния 240"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OQcEA&#10;AADcAAAADwAAAGRycy9kb3ducmV2LnhtbERPyWrDMBC9F/IPYgq5NXJNtjqRTSi0hPYUJxR6m1rj&#10;hVgjI6mJ8/fRodDj4+3bYjS9uJDznWUFz7MEBHFldceNgtPx7WkNwgdkjb1lUnAjD0U+edhipu2V&#10;D3QpQyNiCPsMFbQhDJmUvmrJoJ/ZgThytXUGQ4SukdrhNYabXqZJspQGO44NLQ702lJ1Ln+NAivJ&#10;1fS16l7SD7P8DN/v9eLHKDV9HHcbEIHG8C/+c++1gnQe58cz8QjI/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kDkHBAAAA3AAAAA8AAAAAAAAAAAAAAAAAmAIAAGRycy9kb3du&#10;cmV2LnhtbFBLBQYAAAAABAAEAPUAAACGAwAAAAA=&#10;" path="m,l10,44r11,82l34,207r19,86l75,380r25,86l120,521r21,55l152,618r2,11l140,595,115,532,93,468,67,383,47,295,28,207,12,104,,xe" fillcolor="#1f497d [3215]" strokecolor="#1f497d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Полилиния 241"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YfbMIA&#10;AADcAAAADwAAAGRycy9kb3ducmV2LnhtbESPQWsCMRSE7wX/Q3iCt5pVbCmrUVQQ7FGrPT83z03Y&#10;zcuSRN3+e1Mo9DjMzDfMYtW7VtwpROtZwWRcgCCuvLZcKzh97V4/QMSErLH1TAp+KMJqOXhZYKn9&#10;gw90P6ZaZAjHEhWYlLpSylgZchjHviPO3tUHhynLUEsd8JHhrpXToniXDi3nBYMdbQ1VzfHmFAST&#10;Ns3pLWxmzfb7c3ex9nL2VqnRsF/PQSTq03/4r73XCqazCfyeyUd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5h9swgAAANwAAAAPAAAAAAAAAAAAAAAAAJgCAABkcnMvZG93&#10;bnJldi54bWxQSwUGAAAAAAQABAD1AAAAhwMAAAAA&#10;" path="m,l33,69r-9,l12,35,,xe" fillcolor="#1f497d [3215]" strokecolor="#1f497d [3215]" strokeweight="0">
                          <v:path arrowok="t" o:connecttype="custom" o:connectlocs="0,0;52388,109538;38100,109538;19050,55563;0,0" o:connectangles="0,0,0,0,0"/>
                        </v:shape>
                        <v:shape id="Полилиния 242"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RiWMMA&#10;AADcAAAADwAAAGRycy9kb3ducmV2LnhtbESPUWvCMBSF3wf+h3AHvgxNLTKkM8oUtL6NVX/Apbm2&#10;ZclNSWKt/34ZCHs8nHO+w1lvR2vEQD50jhUs5hkI4trpjhsFl/NhtgIRIrJG45gUPCjAdjN5WWOh&#10;3Z2/aahiIxKEQ4EK2hj7QspQt2QxzF1PnLyr8xZjkr6R2uM9wa2ReZa9S4sdp4UWe9q3VP9UN6vA&#10;VG/ueO6p+RpOpTOPXXklXyo1fR0/P0BEGuN/+Nk+aQX5Moe/M+k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RiWMMAAADcAAAADwAAAAAAAAAAAAAAAACYAgAAZHJzL2Rv&#10;d25yZXYueG1sUEsFBgAAAAAEAAQA9QAAAIgDAAAAAA==&#10;" path="m,l9,37r,3l15,93,5,49,,xe" fillcolor="#1f497d [3215]" strokecolor="#1f497d [3215]" strokeweight="0">
                          <v:path arrowok="t" o:connecttype="custom" o:connectlocs="0,0;14288,58738;14288,63500;23813,147638;7938,77788;0,0" o:connectangles="0,0,0,0,0,0"/>
                        </v:shape>
                        <v:shape id="Полилиния 243"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99q8QA&#10;AADcAAAADwAAAGRycy9kb3ducmV2LnhtbESPT0sDMRTE74LfITzBm81atcjatPgHwZNiFUpvj81r&#10;srp5CUncbL+9EYQeh5n5DbNcT24QI8XUe1ZwOWtAEHde92wUfH48X9yCSBlZ4+CZFBwowXp1erLE&#10;VvvC7zRushEVwqlFBTbn0EqZOksO08wH4urtfXSYq4xG6oilwt0g502zkA57rgsWAz1a6r43P07B&#10;dmFKuCl29xXKw8G8Pe1fox2VOj+b7u9AZJryMfzfftEK5tdX8He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favEAAAA3AAAAA8AAAAAAAAAAAAAAAAAmAIAAGRycy9k&#10;b3ducmV2LnhtbFBLBQYAAAAABAAEAPUAAACJAwAAAAA=&#10;" path="m394,r,l356,38,319,77r-35,40l249,160r-42,58l168,276r-37,63l98,402,69,467,45,535,26,604,14,673,7,746,6,766,,749r1,-5l7,673,21,603,40,533,65,466,94,400r33,-64l164,275r40,-60l248,158r34,-42l318,76,354,37,394,xe" fillcolor="#1f497d [3215]" strokecolor="#1f497d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Полилиния 244"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H/LcgA&#10;AADcAAAADwAAAGRycy9kb3ducmV2LnhtbESPQWvCQBSE74X+h+UJXopuuoiU6CrSUi0VIVURvL1m&#10;X5PQ7NuQ3WrSX98tFHocZuYbZr7sbC0u1PrKsYb7cQKCOHem4kLD8fA8egDhA7LB2jFp6MnDcnF7&#10;M8fUuCu/0WUfChEh7FPUUIbQpFL6vCSLfuwa4uh9uNZiiLItpGnxGuG2lipJptJixXGhxIYeS8o/&#10;919Ww+41nPkuy97V92b9tO5Papv1SuvhoFvNQATqwn/4r/1iNKjJBH7PxCM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gf8tyAAAANwAAAAPAAAAAAAAAAAAAAAAAJgCAABk&#10;cnMvZG93bnJldi54bWxQSwUGAAAAAAQABAD1AAAAjQMAAAAA&#10;" path="m,l6,16r1,3l11,80r9,52l33,185r3,9l21,161,15,145,5,81,1,41,,xe" fillcolor="#1f497d [3215]" strokecolor="#1f497d [3215]" strokeweight="0">
                          <v:path arrowok="t" o:connecttype="custom" o:connectlocs="0,0;9525,25400;11113,30163;17463,127000;31750,209550;52388,293688;57150,307975;33338,255588;23813,230188;7938,128588;1588,65088;0,0" o:connectangles="0,0,0,0,0,0,0,0,0,0,0,0"/>
                        </v:shape>
                        <v:shape id="Полилиния 245"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wGhcYA&#10;AADcAAAADwAAAGRycy9kb3ducmV2LnhtbESPQWvCQBSE74X+h+UVequbBi0SXcUK2noqph7i7ZF9&#10;ZoPZtzG71fjvXUHocZiZb5jpvLeNOFPna8cK3gcJCOLS6ZorBbvf1dsYhA/IGhvHpOBKHuaz56cp&#10;ZtpdeEvnPFQiQthnqMCE0GZS+tKQRT9wLXH0Dq6zGKLsKqk7vES4bWSaJB/SYs1xwWBLS0PlMf+z&#10;Ck6L9UZ/7Yf7n3y8LT7NqVinm0Kp15d+MQERqA//4Uf7WytIhyO4n4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wGhcYAAADcAAAADwAAAAAAAAAAAAAAAACYAgAAZHJz&#10;L2Rvd25yZXYueG1sUEsFBgAAAAAEAAQA9QAAAIsDAAAAAA==&#10;" path="m,l31,65r-8,l,xe" fillcolor="#1f497d [3215]" strokecolor="#1f497d [3215]" strokeweight="0">
                          <v:path arrowok="t" o:connecttype="custom" o:connectlocs="0,0;49213,103188;36513,103188;0,0" o:connectangles="0,0,0,0"/>
                        </v:shape>
                        <v:shape id="Полилиния 246"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TwBMYA&#10;AADcAAAADwAAAGRycy9kb3ducmV2LnhtbESPQWvCQBSE7wX/w/KE3urGUKxGV2kKgqdCjQreHtln&#10;Es2+TXe3mvbXdwtCj8PMfMMsVr1pxZWcbywrGI8SEMSl1Q1XCnbF+mkKwgdkja1lUvBNHlbLwcMC&#10;M21v/EHXbahEhLDPUEEdQpdJ6cuaDPqR7Yijd7LOYIjSVVI7vEW4aWWaJBNpsOG4UGNHbzWVl+2X&#10;UXDe/PDx/SVff3YzbvLqXOwPrlDqcdi/zkEE6sN/+N7eaAXp8wT+zs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TwBMYAAADcAAAADwAAAAAAAAAAAAAAAACYAgAAZHJz&#10;L2Rvd25yZXYueG1sUEsFBgAAAAAEAAQA9QAAAIsDAAAAAA==&#10;" path="m,l6,17,7,42,6,39,,23,,xe" fillcolor="#1f497d [3215]" strokecolor="#1f497d [3215]" strokeweight="0">
                          <v:path arrowok="t" o:connecttype="custom" o:connectlocs="0,0;9525,26988;11113,66675;9525,61913;0,36513;0,0" o:connectangles="0,0,0,0,0,0"/>
                        </v:shape>
                        <v:shape id="Полилиния 247"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6s8UA&#10;AADcAAAADwAAAGRycy9kb3ducmV2LnhtbESPQWvCQBSE70L/w/IK3nTTICqpq9iCWAqC2l56e2Sf&#10;Sdrs23R3NdFf7wqCx2FmvmFmi87U4kTOV5YVvAwTEMS51RUXCr6/VoMpCB+QNdaWScGZPCzmT70Z&#10;Ztq2vKPTPhQiQthnqKAMocmk9HlJBv3QNsTRO1hnMETpCqkdthFuapkmyVgarDgulNjQe0n53/5o&#10;FNg2P765nxr/l79mfTls2vTzslWq/9wtX0EE6sIjfG9/aAXpaAK3M/EIy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XqzxQAAANwAAAAPAAAAAAAAAAAAAAAAAJgCAABkcnMv&#10;ZG93bnJldi54bWxQSwUGAAAAAAQABAD1AAAAigMAAAAA&#10;" path="m,l6,16,21,49,33,84r12,34l44,118,13,53,11,42,,xe" fillcolor="#1f497d [3215]" strokecolor="#1f497d [3215]" strokeweight="0">
                          <v:path arrowok="t" o:connecttype="custom" o:connectlocs="0,0;9525,25400;33338,77788;52388,133350;71438,187325;69850,187325;20638,84138;17463,66675;0,0" o:connectangles="0,0,0,0,0,0,0,0,0"/>
                        </v:shape>
                      </v:group>
                      <v:group id="Группа 248"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o:lock v:ext="edit" aspectratio="t"/>
                        <v:shape id="Полилиния 249"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vAKMcA&#10;AADcAAAADwAAAGRycy9kb3ducmV2LnhtbESPQWsCMRSE74X+h/CE3mpWKdJujSKCtYeqVSt4fGye&#10;u1s3L9tNVlN/vREKPQ4z8w0zHAdTiRM1rrSsoNdNQBBnVpecK/jazh6fQTiPrLGyTAp+ycF4dH83&#10;xFTbM6/ptPG5iBB2KSoovK9TKV1WkEHXtTVx9A62MeijbHKpGzxHuKlkP0kG0mDJcaHAmqYFZcdN&#10;axQsF5f9av7Zzr4/gvlpd8vwtlgFpR46YfIKwlPw/+G/9rtW0H96gduZeATk6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7wCjHAAAA3AAAAA8AAAAAAAAAAAAAAAAAmAIAAGRy&#10;cy9kb3ducmV2LnhtbFBLBQYAAAAABAAEAPUAAACMAwAAAAA=&#10;" path="m,l41,155,86,309r39,116l125,450,79,311,41,183,7,54,,xe" fillcolor="#1f497d [3215]" strokecolor="#1f497d [3215]" strokeweight="0">
                          <v:fill opacity="13107f"/>
                          <v:stroke opacity="13107f"/>
                          <v:path arrowok="t" o:connecttype="custom" o:connectlocs="0,0;65088,246063;136525,490538;198438,674688;198438,714375;125413,493713;65088,290513;11113,85725;0,0" o:connectangles="0,0,0,0,0,0,0,0,0"/>
                        </v:shape>
                        <v:shape id="Полилиния 250"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MPur0A&#10;AADcAAAADwAAAGRycy9kb3ducmV2LnhtbERPSwrCMBDdC94hjOBGNK2gSDWK+EFXitUDDM3YFptJ&#10;aaLW25uF4PLx/otVayrxosaVlhXEowgEcWZ1ybmC23U/nIFwHlljZZkUfMjBatntLDDR9s0XeqU+&#10;FyGEXYIKCu/rREqXFWTQjWxNHLi7bQz6AJtc6gbfIdxUchxFU2mw5NBQYE2bgrJH+jQK0hM/692E&#10;b+ftedCawzQ2902sVL/XrucgPLX+L/65j1rBeBLmhzPhCM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OMPur0AAADcAAAADwAAAAAAAAAAAAAAAACYAgAAZHJzL2Rvd25yZXYu&#10;eG1sUEsFBgAAAAAEAAQA9QAAAIIDAAAAAA==&#10;" path="m,l8,20,37,96r32,74l118,275r-9,l61,174,30,100,,26,,xe" fillcolor="#1f497d [3215]" strokecolor="#1f497d [3215]" strokeweight="0">
                          <v:fill opacity="13107f"/>
                          <v:stroke opacity="13107f"/>
                          <v:path arrowok="t" o:connecttype="custom" o:connectlocs="0,0;12700,31750;58738,152400;109538,269875;187325,436563;173038,436563;96838,276225;47625,158750;0,41275;0,0" o:connectangles="0,0,0,0,0,0,0,0,0,0"/>
                        </v:shape>
                        <v:shape id="Полилиния 251"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vqMYA&#10;AADcAAAADwAAAGRycy9kb3ducmV2LnhtbESPzWsCMRTE74X+D+EVvNWsSkW2RhHBj9NSrQePr5u3&#10;H7h5CZvorv3rG0HocZiZ3zDzZW8acaPW15YVjIYJCOLc6ppLBafvzfsMhA/IGhvLpOBOHpaL15c5&#10;ptp2fKDbMZQiQtinqKAKwaVS+rwig35oHXH0CtsaDFG2pdQtdhFuGjlOkqk0WHNcqNDRuqL8crwa&#10;BcX262J25+J39nPtdpNVlrmJy5QavPWrTxCB+vAffrb3WsH4YwSP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ZvqMYAAADcAAAADwAAAAAAAAAAAAAAAACYAgAAZHJz&#10;L2Rvd25yZXYueG1sUEsFBgAAAAAEAAQA9QAAAIsDAAAAAA==&#10;" path="m,l16,72r4,49l18,112,,31,,xe" fillcolor="#1f497d [3215]" strokecolor="#1f497d [3215]" strokeweight="0">
                          <v:fill opacity="13107f"/>
                          <v:stroke opacity="13107f"/>
                          <v:path arrowok="t" o:connecttype="custom" o:connectlocs="0,0;25400,114300;31750,192088;28575,177800;0,49213;0,0" o:connectangles="0,0,0,0,0,0"/>
                        </v:shape>
                        <v:shape id="Полилиния 252"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ELcMA&#10;AADcAAAADwAAAGRycy9kb3ducmV2LnhtbESPT2sCMRTE7wW/Q3iCt5q4WJXVKFJQROih/rk/Ns/N&#10;4uZl2aTu+u1NodDjMDO/YVab3tXiQW2oPGuYjBUI4sKbiksNl/PufQEiRGSDtWfS8KQAm/XgbYW5&#10;8R1/0+MUS5EgHHLUYGNscilDYclhGPuGOHk33zqMSbalNC12Ce5qmSk1kw4rTgsWG/q0VNxPP04D&#10;H7NguQvKzL4W0+d8f1WT3VXr0bDfLkFE6uN/+K99MBqyjwx+z6QjI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ELcMAAADcAAAADwAAAAAAAAAAAAAAAACYAgAAZHJzL2Rv&#10;d25yZXYueG1sUEsFBgAAAAAEAAQA9QAAAIgDAAAAAA==&#10;" path="m,l11,46r11,83l36,211r19,90l76,389r27,87l123,533r21,55l155,632r3,11l142,608,118,544,95,478,69,391,47,302,29,212,13,107,,xe" fillcolor="#1f497d [3215]" strokecolor="#1f497d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Полилиния 253"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xKlMUA&#10;AADcAAAADwAAAGRycy9kb3ducmV2LnhtbESPS4vCQBCE74L/YWjBm06M7CJZR/GBIHvxDeutyfQm&#10;YTM9ITOa+O8dYcFjUVVfUdN5a0pxp9oVlhWMhhEI4tTqgjMF59NmMAHhPLLG0jIpeJCD+azbmWKi&#10;bcMHuh99JgKEXYIKcu+rREqX5mTQDW1FHLxfWxv0QdaZ1DU2AW5KGUfRpzRYcFjIsaJVTunf8WYU&#10;VPvlulld3XdxiSetf1y2u2v2o1S/1y6+QHhq/Tv8395qBfHH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jEqUxQAAANwAAAAPAAAAAAAAAAAAAAAAAJgCAABkcnMv&#10;ZG93bnJldi54bWxQSwUGAAAAAAQABAD1AAAAigMAAAAA&#10;" path="m,l33,71r-9,l11,36,,xe" fillcolor="#1f497d [3215]" strokecolor="#1f497d [3215]" strokeweight="0">
                          <v:fill opacity="13107f"/>
                          <v:stroke opacity="13107f"/>
                          <v:path arrowok="t" o:connecttype="custom" o:connectlocs="0,0;52388,112713;38100,112713;17463,57150;0,0" o:connectangles="0,0,0,0,0"/>
                        </v:shape>
                        <v:shape id="Полилиния 254"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dsQA&#10;AADcAAAADwAAAGRycy9kb3ducmV2LnhtbESPQYvCMBSE7wv+h/AEb2tq1xWpRhFBWPAg6gp6ezbP&#10;tti8lCRq/fdGWNjjMDPfMNN5a2pxJ+crywoG/QQEcW51xYWC3/3qcwzCB2SNtWVS8CQP81nnY4qZ&#10;tg/e0n0XChEh7DNUUIbQZFL6vCSDvm8b4uhdrDMYonSF1A4fEW5qmSbJSBqsOC6U2NCypPy6uxkF&#10;h/XGNTo9rc6jr8X+KO1a0/asVK/bLiYgArXhP/zX/tEK0u8hvM/EIyB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IW3bEAAAA3AAAAA8AAAAAAAAAAAAAAAAAmAIAAGRycy9k&#10;b3ducmV2LnhtbFBLBQYAAAAABAAEAPUAAACJAwAAAAA=&#10;" path="m,l8,37r,4l15,95,4,49,,xe" fillcolor="#1f497d [3215]" strokecolor="#1f497d [3215]" strokeweight="0">
                          <v:fill opacity="13107f"/>
                          <v:stroke opacity="13107f"/>
                          <v:path arrowok="t" o:connecttype="custom" o:connectlocs="0,0;12700,58738;12700,65088;23813,150813;6350,77788;0,0" o:connectangles="0,0,0,0,0,0"/>
                        </v:shape>
                        <v:shape id="Полилиния 255"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xOXcYA&#10;AADcAAAADwAAAGRycy9kb3ducmV2LnhtbESPQWvCQBSE7wX/w/KE3urGoKVEVxG1pVgQGr14e2Sf&#10;2Wj2bciumvbXuwWhx2FmvmGm887W4kqtrxwrGA4SEMSF0xWXCva795c3ED4ga6wdk4If8jCf9Z6m&#10;mGl342+65qEUEcI+QwUmhCaT0heGLPqBa4ijd3StxRBlW0rd4i3CbS3TJHmVFiuOCwYbWhoqzvnF&#10;KhgtN5ff9TbVq3zE+vTxZYbbg1Hqud8tJiACdeE//Gh/agXpeAx/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xOXcYAAADcAAAADwAAAAAAAAAAAAAAAACYAgAAZHJz&#10;L2Rvd25yZXYueG1sUEsFBgAAAAAEAAQA9QAAAIsDAAAAAA==&#10;" path="m402,r,1l363,39,325,79r-35,42l255,164r-44,58l171,284r-38,62l100,411,71,478,45,546,27,617,13,689,7,761r,21l,765r1,-4l7,688,21,616,40,545,66,475,95,409r35,-66l167,281r42,-61l253,163r34,-43l324,78,362,38,402,xe" fillcolor="#1f497d [3215]" strokecolor="#1f497d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Полилиния 32"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IxQMMA&#10;AADbAAAADwAAAGRycy9kb3ducmV2LnhtbESPzW7CMBCE70i8g7VI3MAByl/AIARU4tJDgQdY4iWJ&#10;iNchNiF9+xoJieNodr7ZWa4bU4iaKpdbVjDoRyCIE6tzThWcT9+9GQjnkTUWlknBHzlYr9qtJcba&#10;PvmX6qNPRYCwi1FB5n0ZS+mSjAy6vi2Jg3e1lUEfZJVKXeEzwE0hh1E0kQZzDg0ZlrTNKLkdHya8&#10;gXs/+5qmd9rU493jdJkffvK5Ut1Os1mA8NT4z/E7fdAKRkN4bQkA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IxQMMAAADbAAAADwAAAAAAAAAAAAAAAACYAgAAZHJzL2Rv&#10;d25yZXYueG1sUEsFBgAAAAAEAAQA9QAAAIgDAAAAAA==&#10;" path="m,l6,15r1,3l12,80r9,54l33,188r4,8l22,162,15,146,5,81,1,40,,xe" fillcolor="#1f497d [3215]" strokecolor="#1f497d [3215]" strokeweight="0">
                          <v:fill opacity="13107f"/>
                          <v:stroke opacity="13107f"/>
                          <v:path arrowok="t" o:connecttype="custom" o:connectlocs="0,0;9525,23813;11113,28575;19050,127000;33338,212725;52388,298450;58738,311150;34925,257175;23813,231775;7938,128588;1588,63500;0,0" o:connectangles="0,0,0,0,0,0,0,0,0,0,0,0"/>
                        </v:shape>
                        <v:shape id="Полилиния 33"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2O8UA&#10;AADbAAAADwAAAGRycy9kb3ducmV2LnhtbESPQWsCMRSE74X+h/CEXkSzVmh1NYqUlvZSpBpEb4/k&#10;ubt087Js4rr9901B6HGYmW+Y5bp3teioDZVnBZNxBoLYeFtxoUDv30YzECEiW6w9k4IfCrBe3d8t&#10;Mbf+yl/U7WIhEoRDjgrKGJtcymBKchjGviFO3tm3DmOSbSFti9cEd7V8zLIn6bDitFBiQy8lme/d&#10;xSmgYzf/3J4q88z6VesDXfS7GSr1MOg3CxCR+vgfvrU/rILpF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oLY7xQAAANsAAAAPAAAAAAAAAAAAAAAAAJgCAABkcnMv&#10;ZG93bnJldi54bWxQSwUGAAAAAAQABAD1AAAAigMAAAAA&#10;" path="m,l31,66r-7,l,xe" fillcolor="#1f497d [3215]" strokecolor="#1f497d [3215]" strokeweight="0">
                          <v:fill opacity="13107f"/>
                          <v:stroke opacity="13107f"/>
                          <v:path arrowok="t" o:connecttype="custom" o:connectlocs="0,0;49213,104775;38100,104775;0,0" o:connectangles="0,0,0,0"/>
                        </v:shape>
                        <v:shape id="Полилиния 35"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NXTMIA&#10;AADbAAAADwAAAGRycy9kb3ducmV2LnhtbESPT2sCMRTE74LfITzBW83aYpHVKCIt9CL4Fzw+kudm&#10;dfOybFJd/fSmUPA4zMxvmOm8dZW4UhNKzwqGgwwEsfam5ELBfvf9NgYRIrLByjMpuFOA+azbmWJu&#10;/I03dN3GQiQIhxwV2BjrXMqgLTkMA18TJ+/kG4cxyaaQpsFbgrtKvmfZp3RYclqwWNPSkr5sf52C&#10;0p5xdXjogAf5tff6vD5KKpTq99rFBESkNr7C/+0fo+BjBH9f0g+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g1dMwgAAANsAAAAPAAAAAAAAAAAAAAAAAJgCAABkcnMvZG93&#10;bnJldi54bWxQSwUGAAAAAAQABAD1AAAAhwMAAAAA&#10;" path="m,l7,17r,26l6,40,,25,,xe" fillcolor="#1f497d [3215]" strokecolor="#1f497d [3215]" strokeweight="0">
                          <v:fill opacity="13107f"/>
                          <v:stroke opacity="13107f"/>
                          <v:path arrowok="t" o:connecttype="custom" o:connectlocs="0,0;11113,26988;11113,68263;9525,63500;0,39688;0,0" o:connectangles="0,0,0,0,0,0"/>
                        </v:shape>
                        <v:shape id="Полилиния 37"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iMMA&#10;AADbAAAADwAAAGRycy9kb3ducmV2LnhtbESPQWsCMRSE7wX/Q3iCt5pVwdbVKCoI0j1pBa/PzXOz&#10;uHkJm6jrv28KhR6HmfmGWaw624gHtaF2rGA0zEAQl07XXCk4fe/eP0GEiKyxcUwKXhRgtey9LTDX&#10;7skHehxjJRKEQ44KTIw+lzKUhiyGofPEybu61mJMsq2kbvGZ4LaR4yybSos1pwWDnraGytvxbhUU&#10;GzOrq8PXqNjIqb/44rxfn85KDfrdeg4iUhf/w3/tvVYw+YDfL+kH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tkiMMAAADbAAAADwAAAAAAAAAAAAAAAACYAgAAZHJzL2Rv&#10;d25yZXYueG1sUEsFBgAAAAAEAAQA9QAAAIgDAAAAAA==&#10;" path="m,l7,16,22,50,33,86r13,35l45,121,14,55,11,44,,xe" fillcolor="#1f497d [3215]" strokecolor="#1f497d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Pr="00FB6B32">
            <w:rPr>
              <w:noProof/>
              <w:lang w:val="ru-RU" w:bidi="ar-SA"/>
            </w:rPr>
            <mc:AlternateContent>
              <mc:Choice Requires="wps">
                <w:drawing>
                  <wp:anchor distT="0" distB="0" distL="114300" distR="114300" simplePos="0" relativeHeight="251672576" behindDoc="0" locked="0" layoutInCell="1" allowOverlap="1">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88000</wp14:pctPosVOffset>
                        </wp:positionV>
                      </mc:Choice>
                      <mc:Fallback>
                        <wp:positionV relativeFrom="page">
                          <wp:posOffset>9408795</wp:posOffset>
                        </wp:positionV>
                      </mc:Fallback>
                    </mc:AlternateContent>
                    <wp:extent cx="3657600" cy="365760"/>
                    <wp:effectExtent l="0" t="0" r="0" b="0"/>
                    <wp:wrapNone/>
                    <wp:docPr id="38" name="Надпись 38"/>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C5794" w:rsidRDefault="00593C35">
                                <w:pPr>
                                  <w:pStyle w:val="afffb"/>
                                  <w:rPr>
                                    <w:color w:val="4F81BD" w:themeColor="accent1"/>
                                    <w:sz w:val="26"/>
                                    <w:szCs w:val="26"/>
                                  </w:rPr>
                                </w:pPr>
                                <w:sdt>
                                  <w:sdtPr>
                                    <w:rPr>
                                      <w:color w:val="4F81BD" w:themeColor="accent1"/>
                                      <w:sz w:val="26"/>
                                      <w:szCs w:val="26"/>
                                    </w:rPr>
                                    <w:alias w:val="Автор"/>
                                    <w:tag w:val=""/>
                                    <w:id w:val="-2041584766"/>
                                    <w:dataBinding w:prefixMappings="xmlns:ns0='http://purl.org/dc/elements/1.1/' xmlns:ns1='http://schemas.openxmlformats.org/package/2006/metadata/core-properties' " w:xpath="/ns1:coreProperties[1]/ns0:creator[1]" w:storeItemID="{6C3C8BC8-F283-45AE-878A-BAB7291924A1}"/>
                                    <w:text/>
                                  </w:sdtPr>
                                  <w:sdtEndPr/>
                                  <w:sdtContent>
                                    <w:proofErr w:type="gramStart"/>
                                    <w:r w:rsidR="004C5794">
                                      <w:rPr>
                                        <w:color w:val="4F81BD" w:themeColor="accent1"/>
                                        <w:sz w:val="26"/>
                                        <w:szCs w:val="26"/>
                                      </w:rPr>
                                      <w:t>гп</w:t>
                                    </w:r>
                                    <w:proofErr w:type="gramEnd"/>
                                    <w:r w:rsidR="004C5794">
                                      <w:rPr>
                                        <w:color w:val="4F81BD" w:themeColor="accent1"/>
                                        <w:sz w:val="26"/>
                                        <w:szCs w:val="26"/>
                                      </w:rPr>
                                      <w:t>.</w:t>
                                    </w:r>
                                    <w:r w:rsidR="004C5794">
                                      <w:rPr>
                                        <w:color w:val="4F81BD" w:themeColor="accent1"/>
                                        <w:sz w:val="26"/>
                                        <w:szCs w:val="26"/>
                                        <w:lang w:val="ru-RU"/>
                                      </w:rPr>
                                      <w:t xml:space="preserve"> Игрим</w:t>
                                    </w:r>
                                  </w:sdtContent>
                                </w:sdt>
                              </w:p>
                              <w:p w:rsidR="004C5794" w:rsidRPr="007E7C2C" w:rsidRDefault="004C5794">
                                <w:pPr>
                                  <w:pStyle w:val="afffb"/>
                                  <w:rPr>
                                    <w:color w:val="595959" w:themeColor="text1" w:themeTint="A6"/>
                                    <w:sz w:val="20"/>
                                    <w:szCs w:val="20"/>
                                    <w:lang w:val="ru-RU"/>
                                  </w:rPr>
                                </w:pPr>
                                <w:r>
                                  <w:rPr>
                                    <w:caps/>
                                    <w:color w:val="595959" w:themeColor="text1" w:themeTint="A6"/>
                                    <w:sz w:val="20"/>
                                    <w:szCs w:val="20"/>
                                    <w:lang w:val="ru-RU"/>
                                  </w:rPr>
                                  <w:t>2023 год</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38" o:spid="_x0000_s1055" type="#_x0000_t202" style="position:absolute;margin-left:0;margin-top:0;width:4in;height:28.8pt;z-index:251672576;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" filled="f" stroked="f" strokeweight=".5pt">
                    <v:textbox style="mso-fit-shape-to-text:t" inset="0,0,0,0">
                      <w:txbxContent>
                        <w:p w:rsidR="004C5794" w:rsidRDefault="00B85FAF">
                          <w:pPr>
                            <w:pStyle w:val="afffb"/>
                            <w:rPr>
                              <w:color w:val="4F81BD" w:themeColor="accent1"/>
                              <w:sz w:val="26"/>
                              <w:szCs w:val="26"/>
                            </w:rPr>
                          </w:pPr>
                          <w:sdt>
                            <w:sdtPr>
                              <w:rPr>
                                <w:color w:val="4F81BD" w:themeColor="accent1"/>
                                <w:sz w:val="26"/>
                                <w:szCs w:val="26"/>
                              </w:rPr>
                              <w:alias w:val="Автор"/>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4C5794">
                                <w:rPr>
                                  <w:color w:val="4F81BD" w:themeColor="accent1"/>
                                  <w:sz w:val="26"/>
                                  <w:szCs w:val="26"/>
                                </w:rPr>
                                <w:t>гп.</w:t>
                              </w:r>
                              <w:r w:rsidR="004C5794">
                                <w:rPr>
                                  <w:color w:val="4F81BD" w:themeColor="accent1"/>
                                  <w:sz w:val="26"/>
                                  <w:szCs w:val="26"/>
                                  <w:lang w:val="ru-RU"/>
                                </w:rPr>
                                <w:t xml:space="preserve"> Игрим</w:t>
                              </w:r>
                            </w:sdtContent>
                          </w:sdt>
                        </w:p>
                        <w:p w:rsidR="004C5794" w:rsidRPr="007E7C2C" w:rsidRDefault="004C5794">
                          <w:pPr>
                            <w:pStyle w:val="afffb"/>
                            <w:rPr>
                              <w:color w:val="595959" w:themeColor="text1" w:themeTint="A6"/>
                              <w:sz w:val="20"/>
                              <w:szCs w:val="20"/>
                              <w:lang w:val="ru-RU"/>
                            </w:rPr>
                          </w:pPr>
                          <w:r>
                            <w:rPr>
                              <w:caps/>
                              <w:color w:val="595959" w:themeColor="text1" w:themeTint="A6"/>
                              <w:sz w:val="20"/>
                              <w:szCs w:val="20"/>
                              <w:lang w:val="ru-RU"/>
                            </w:rPr>
                            <w:t>2023 год</w:t>
                          </w:r>
                        </w:p>
                      </w:txbxContent>
                    </v:textbox>
                    <w10:wrap anchorx="page" anchory="page"/>
                  </v:shape>
                </w:pict>
              </mc:Fallback>
            </mc:AlternateContent>
          </w:r>
        </w:p>
        <w:p w:rsidR="007E7C2C" w:rsidRPr="00FB6B32" w:rsidRDefault="007E7C2C">
          <w:pPr>
            <w:spacing w:after="200" w:line="276" w:lineRule="auto"/>
            <w:jc w:val="left"/>
            <w:rPr>
              <w:rFonts w:ascii="Times New Roman" w:eastAsiaTheme="majorEastAsia" w:hAnsi="Times New Roman"/>
              <w:b/>
              <w:bCs/>
              <w:kern w:val="28"/>
              <w:sz w:val="26"/>
              <w:szCs w:val="28"/>
            </w:rPr>
          </w:pPr>
          <w:r w:rsidRPr="00FB6B32">
            <w:rPr>
              <w:noProof/>
              <w:lang w:eastAsia="ru-RU"/>
            </w:rPr>
            <mc:AlternateContent>
              <mc:Choice Requires="wps">
                <w:drawing>
                  <wp:anchor distT="0" distB="0" distL="114300" distR="114300" simplePos="0" relativeHeight="251671552" behindDoc="0" locked="0" layoutInCell="1" allowOverlap="1">
                    <wp:simplePos x="0" y="0"/>
                    <wp:positionH relativeFrom="page">
                      <wp:posOffset>1838325</wp:posOffset>
                    </wp:positionH>
                    <wp:positionV relativeFrom="page">
                      <wp:posOffset>1866900</wp:posOffset>
                    </wp:positionV>
                    <wp:extent cx="5543550" cy="3084078"/>
                    <wp:effectExtent l="0" t="0" r="0" b="2540"/>
                    <wp:wrapNone/>
                    <wp:docPr id="40" name="Надпись 40"/>
                    <wp:cNvGraphicFramePr/>
                    <a:graphic xmlns:a="http://schemas.openxmlformats.org/drawingml/2006/main">
                      <a:graphicData uri="http://schemas.microsoft.com/office/word/2010/wordprocessingShape">
                        <wps:wsp>
                          <wps:cNvSpPr txBox="1"/>
                          <wps:spPr>
                            <a:xfrm>
                              <a:off x="0" y="0"/>
                              <a:ext cx="5543550" cy="308407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C5794" w:rsidRPr="007E7C2C" w:rsidRDefault="00593C35">
                                <w:pPr>
                                  <w:pStyle w:val="afffb"/>
                                  <w:rPr>
                                    <w:rFonts w:asciiTheme="majorHAnsi" w:eastAsiaTheme="majorEastAsia" w:hAnsiTheme="majorHAnsi" w:cstheme="majorBidi"/>
                                    <w:color w:val="262626" w:themeColor="text1" w:themeTint="D9"/>
                                    <w:sz w:val="72"/>
                                    <w:lang w:val="ru-RU"/>
                                  </w:rPr>
                                </w:pPr>
                                <w:sdt>
                                  <w:sdtPr>
                                    <w:rPr>
                                      <w:rFonts w:asciiTheme="majorHAnsi" w:eastAsiaTheme="majorEastAsia" w:hAnsiTheme="majorHAnsi" w:cstheme="majorBidi"/>
                                      <w:color w:val="262626" w:themeColor="text1" w:themeTint="D9"/>
                                      <w:sz w:val="72"/>
                                      <w:szCs w:val="72"/>
                                    </w:rPr>
                                    <w:alias w:val="Название"/>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4C5794" w:rsidRPr="00FF1B5A">
                                      <w:rPr>
                                        <w:rFonts w:asciiTheme="majorHAnsi" w:eastAsiaTheme="majorEastAsia" w:hAnsiTheme="majorHAnsi" w:cstheme="majorBidi"/>
                                        <w:color w:val="262626" w:themeColor="text1" w:themeTint="D9"/>
                                        <w:sz w:val="72"/>
                                        <w:szCs w:val="72"/>
                                        <w:lang w:val="ru-RU"/>
                                      </w:rPr>
                                      <w:t>СХЕМА ТЕПЛОСНАБЖЕНИЯ МО гп. ИГРИМ</w:t>
                                    </w:r>
                                    <w:r w:rsidR="003E32AD">
                                      <w:rPr>
                                        <w:rFonts w:asciiTheme="majorHAnsi" w:eastAsiaTheme="majorEastAsia" w:hAnsiTheme="majorHAnsi" w:cstheme="majorBidi"/>
                                        <w:color w:val="262626" w:themeColor="text1" w:themeTint="D9"/>
                                        <w:sz w:val="72"/>
                                        <w:szCs w:val="72"/>
                                        <w:lang w:val="ru-RU"/>
                                      </w:rPr>
                                      <w:t xml:space="preserve"> до 2040 года</w:t>
                                    </w:r>
                                    <w:r w:rsidR="004C5794" w:rsidRPr="00FF1B5A">
                                      <w:rPr>
                                        <w:rFonts w:asciiTheme="majorHAnsi" w:eastAsiaTheme="majorEastAsia" w:hAnsiTheme="majorHAnsi" w:cstheme="majorBidi"/>
                                        <w:color w:val="262626" w:themeColor="text1" w:themeTint="D9"/>
                                        <w:sz w:val="72"/>
                                        <w:szCs w:val="72"/>
                                        <w:lang w:val="ru-RU"/>
                                      </w:rPr>
                                      <w:t xml:space="preserve"> (актуализация на 2024 год)</w:t>
                                    </w:r>
                                  </w:sdtContent>
                                </w:sdt>
                              </w:p>
                              <w:p w:rsidR="004C5794" w:rsidRDefault="00593C35">
                                <w:pPr>
                                  <w:spacing w:before="120"/>
                                  <w:rPr>
                                    <w:color w:val="404040" w:themeColor="text1" w:themeTint="BF"/>
                                    <w:sz w:val="36"/>
                                    <w:szCs w:val="36"/>
                                  </w:rPr>
                                </w:pPr>
                                <w:sdt>
                                  <w:sdtPr>
                                    <w:rPr>
                                      <w:color w:val="404040" w:themeColor="text1" w:themeTint="BF"/>
                                      <w:sz w:val="36"/>
                                      <w:szCs w:val="36"/>
                                    </w:rPr>
                                    <w:alias w:val="Подзаголовок"/>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4C5794">
                                      <w:rPr>
                                        <w:color w:val="404040" w:themeColor="text1" w:themeTint="BF"/>
                                        <w:sz w:val="36"/>
                                        <w:szCs w:val="36"/>
                                      </w:rPr>
                                      <w:t>ОБОСНОВЫВАЮЩИЕ МАТЕРИАЛЫ</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40" o:spid="_x0000_s1056" type="#_x0000_t202" style="position:absolute;margin-left:144.75pt;margin-top:147pt;width:436.5pt;height:242.8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" filled="f" stroked="f" strokeweight=".5pt">
                    <v:textbox inset="0,0,0,0">
                      <w:txbxContent>
                        <w:p w:rsidR="004C5794" w:rsidRPr="007E7C2C" w:rsidRDefault="00593C35">
                          <w:pPr>
                            <w:pStyle w:val="afffb"/>
                            <w:rPr>
                              <w:rFonts w:asciiTheme="majorHAnsi" w:eastAsiaTheme="majorEastAsia" w:hAnsiTheme="majorHAnsi" w:cstheme="majorBidi"/>
                              <w:color w:val="262626" w:themeColor="text1" w:themeTint="D9"/>
                              <w:sz w:val="72"/>
                              <w:lang w:val="ru-RU"/>
                            </w:rPr>
                          </w:pPr>
                          <w:sdt>
                            <w:sdtPr>
                              <w:rPr>
                                <w:rFonts w:asciiTheme="majorHAnsi" w:eastAsiaTheme="majorEastAsia" w:hAnsiTheme="majorHAnsi" w:cstheme="majorBidi"/>
                                <w:color w:val="262626" w:themeColor="text1" w:themeTint="D9"/>
                                <w:sz w:val="72"/>
                                <w:szCs w:val="72"/>
                              </w:rPr>
                              <w:alias w:val="Название"/>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4C5794" w:rsidRPr="00FF1B5A">
                                <w:rPr>
                                  <w:rFonts w:asciiTheme="majorHAnsi" w:eastAsiaTheme="majorEastAsia" w:hAnsiTheme="majorHAnsi" w:cstheme="majorBidi"/>
                                  <w:color w:val="262626" w:themeColor="text1" w:themeTint="D9"/>
                                  <w:sz w:val="72"/>
                                  <w:szCs w:val="72"/>
                                  <w:lang w:val="ru-RU"/>
                                </w:rPr>
                                <w:t>СХЕМА ТЕПЛОСНАБЖЕНИЯ МО гп. ИГРИМ</w:t>
                              </w:r>
                              <w:r w:rsidR="003E32AD">
                                <w:rPr>
                                  <w:rFonts w:asciiTheme="majorHAnsi" w:eastAsiaTheme="majorEastAsia" w:hAnsiTheme="majorHAnsi" w:cstheme="majorBidi"/>
                                  <w:color w:val="262626" w:themeColor="text1" w:themeTint="D9"/>
                                  <w:sz w:val="72"/>
                                  <w:szCs w:val="72"/>
                                  <w:lang w:val="ru-RU"/>
                                </w:rPr>
                                <w:t xml:space="preserve"> до 2040 года</w:t>
                              </w:r>
                              <w:r w:rsidR="004C5794" w:rsidRPr="00FF1B5A">
                                <w:rPr>
                                  <w:rFonts w:asciiTheme="majorHAnsi" w:eastAsiaTheme="majorEastAsia" w:hAnsiTheme="majorHAnsi" w:cstheme="majorBidi"/>
                                  <w:color w:val="262626" w:themeColor="text1" w:themeTint="D9"/>
                                  <w:sz w:val="72"/>
                                  <w:szCs w:val="72"/>
                                  <w:lang w:val="ru-RU"/>
                                </w:rPr>
                                <w:t xml:space="preserve"> (актуализация на 2024 год)</w:t>
                              </w:r>
                            </w:sdtContent>
                          </w:sdt>
                        </w:p>
                        <w:p w:rsidR="004C5794" w:rsidRDefault="00593C35">
                          <w:pPr>
                            <w:spacing w:before="120"/>
                            <w:rPr>
                              <w:color w:val="404040" w:themeColor="text1" w:themeTint="BF"/>
                              <w:sz w:val="36"/>
                              <w:szCs w:val="36"/>
                            </w:rPr>
                          </w:pPr>
                          <w:sdt>
                            <w:sdtPr>
                              <w:rPr>
                                <w:color w:val="404040" w:themeColor="text1" w:themeTint="BF"/>
                                <w:sz w:val="36"/>
                                <w:szCs w:val="36"/>
                              </w:rPr>
                              <w:alias w:val="Подзаголовок"/>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4C5794">
                                <w:rPr>
                                  <w:color w:val="404040" w:themeColor="text1" w:themeTint="BF"/>
                                  <w:sz w:val="36"/>
                                  <w:szCs w:val="36"/>
                                </w:rPr>
                                <w:t>ОБОСНОВЫВАЮЩИЕ МАТЕРИАЛЫ</w:t>
                              </w:r>
                            </w:sdtContent>
                          </w:sdt>
                        </w:p>
                      </w:txbxContent>
                    </v:textbox>
                    <w10:wrap anchorx="page" anchory="page"/>
                  </v:shape>
                </w:pict>
              </mc:Fallback>
            </mc:AlternateContent>
          </w:r>
          <w:r w:rsidRPr="00FB6B32">
            <w:rPr>
              <w:rFonts w:ascii="Times New Roman" w:eastAsiaTheme="majorEastAsia" w:hAnsi="Times New Roman"/>
              <w:b/>
              <w:bCs/>
              <w:kern w:val="28"/>
              <w:sz w:val="26"/>
              <w:szCs w:val="28"/>
            </w:rPr>
            <w:br w:type="page"/>
          </w:r>
        </w:p>
        <w:bookmarkStart w:id="0" w:name="_GoBack" w:displacedByCustomXml="next"/>
        <w:bookmarkEnd w:id="0" w:displacedByCustomXml="next"/>
      </w:sdtContent>
    </w:sdt>
    <w:bookmarkStart w:id="1" w:name="_Toc371514902" w:displacedByCustomXml="next"/>
    <w:sdt>
      <w:sdtPr>
        <w:rPr>
          <w:rFonts w:ascii="Calibri" w:eastAsia="Times New Roman" w:hAnsi="Calibri" w:cs="Times New Roman"/>
          <w:b w:val="0"/>
          <w:bCs w:val="0"/>
          <w:color w:val="auto"/>
          <w:sz w:val="22"/>
          <w:szCs w:val="22"/>
          <w:lang w:eastAsia="en-US"/>
        </w:rPr>
        <w:id w:val="-1466274463"/>
        <w:docPartObj>
          <w:docPartGallery w:val="Table of Contents"/>
          <w:docPartUnique/>
        </w:docPartObj>
      </w:sdtPr>
      <w:sdtEndPr>
        <w:rPr>
          <w:rFonts w:ascii="Times New Roman" w:hAnsi="Times New Roman"/>
        </w:rPr>
      </w:sdtEndPr>
      <w:sdtContent>
        <w:p w:rsidR="007A0D37" w:rsidRPr="00FB6B32" w:rsidRDefault="007A0D37" w:rsidP="007A0D37">
          <w:pPr>
            <w:pStyle w:val="af5"/>
            <w:jc w:val="center"/>
            <w:rPr>
              <w:rFonts w:ascii="Times New Roman" w:hAnsi="Times New Roman" w:cs="Times New Roman"/>
              <w:b w:val="0"/>
              <w:color w:val="auto"/>
            </w:rPr>
          </w:pPr>
          <w:r w:rsidRPr="00FB6B32">
            <w:rPr>
              <w:rFonts w:ascii="Times New Roman" w:hAnsi="Times New Roman" w:cs="Times New Roman"/>
              <w:b w:val="0"/>
              <w:color w:val="auto"/>
            </w:rPr>
            <w:t>Оглавление</w:t>
          </w:r>
        </w:p>
        <w:p w:rsidR="00FE2543" w:rsidRPr="00FB6B32" w:rsidRDefault="007A0D37">
          <w:pPr>
            <w:pStyle w:val="15"/>
            <w:rPr>
              <w:rFonts w:ascii="Times New Roman" w:eastAsiaTheme="minorEastAsia" w:hAnsi="Times New Roman"/>
              <w:noProof/>
              <w:lang w:eastAsia="ru-RU"/>
            </w:rPr>
          </w:pPr>
          <w:r w:rsidRPr="00FB6B32">
            <w:rPr>
              <w:rFonts w:ascii="Times New Roman" w:hAnsi="Times New Roman"/>
            </w:rPr>
            <w:fldChar w:fldCharType="begin"/>
          </w:r>
          <w:r w:rsidRPr="00FB6B32">
            <w:rPr>
              <w:rFonts w:ascii="Times New Roman" w:hAnsi="Times New Roman"/>
            </w:rPr>
            <w:instrText xml:space="preserve"> TOC \o "1-3" \h \z \u </w:instrText>
          </w:r>
          <w:r w:rsidRPr="00FB6B32">
            <w:rPr>
              <w:rFonts w:ascii="Times New Roman" w:hAnsi="Times New Roman"/>
            </w:rPr>
            <w:fldChar w:fldCharType="separate"/>
          </w:r>
          <w:hyperlink w:anchor="_Toc151732690" w:history="1">
            <w:r w:rsidR="00FE2543" w:rsidRPr="00FB6B32">
              <w:rPr>
                <w:rStyle w:val="af6"/>
                <w:rFonts w:ascii="Times New Roman" w:hAnsi="Times New Roman"/>
                <w:noProof/>
                <w:kern w:val="28"/>
              </w:rPr>
              <w:t>Введение</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_Toc151732690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11</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691" w:history="1">
            <w:r w:rsidR="00FE2543" w:rsidRPr="00FB6B32">
              <w:rPr>
                <w:rStyle w:val="af6"/>
                <w:rFonts w:ascii="Times New Roman" w:hAnsi="Times New Roman"/>
                <w:noProof/>
                <w:kern w:val="28"/>
              </w:rPr>
              <w:t>Глава 1. Существующее положение в сфере производства, передачи и потребления тепловой энергии для целей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_Toc151732691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692" w:history="1">
            <w:r w:rsidR="00FE2543" w:rsidRPr="00FB6B32">
              <w:rPr>
                <w:rStyle w:val="af6"/>
                <w:rFonts w:ascii="Times New Roman" w:hAnsi="Times New Roman"/>
                <w:noProof/>
              </w:rPr>
              <w:t>Часть 1. Функциональная структура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_Toc151732692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693" w:history="1">
            <w:r w:rsidR="00FE2543" w:rsidRPr="00FB6B32">
              <w:rPr>
                <w:rStyle w:val="af6"/>
                <w:rFonts w:ascii="Times New Roman" w:hAnsi="Times New Roman"/>
                <w:noProof/>
              </w:rPr>
              <w:t>Часть 2. Источники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_Toc151732693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694" w:history="1">
            <w:r w:rsidR="00FE2543" w:rsidRPr="00FB6B32">
              <w:rPr>
                <w:rStyle w:val="af6"/>
                <w:rFonts w:ascii="Times New Roman" w:hAnsi="Times New Roman"/>
                <w:noProof/>
              </w:rPr>
              <w:t>1.2.1.1.</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Структура и технические характеристики основного оборудования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_Toc151732694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695" w:history="1">
            <w:r w:rsidR="00FE2543" w:rsidRPr="00FB6B32">
              <w:rPr>
                <w:rStyle w:val="af6"/>
                <w:rFonts w:ascii="Times New Roman" w:hAnsi="Times New Roman"/>
                <w:noProof/>
              </w:rPr>
              <w:t>1.2.1.2.</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_Toc151732695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36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696" w:history="1">
            <w:r w:rsidR="00FE2543" w:rsidRPr="00FB6B32">
              <w:rPr>
                <w:rStyle w:val="af6"/>
                <w:rFonts w:ascii="Times New Roman" w:hAnsi="Times New Roman"/>
                <w:noProof/>
              </w:rPr>
              <w:t>1.2.1.3.</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Ограничения тепловой мощности и параметров располагаемой тепловой мощности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_Toc151732696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42</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697" w:history="1">
            <w:r w:rsidR="00FE2543" w:rsidRPr="00FB6B32">
              <w:rPr>
                <w:rStyle w:val="af6"/>
                <w:rFonts w:ascii="Times New Roman" w:hAnsi="Times New Roman"/>
                <w:noProof/>
              </w:rPr>
              <w:t>1.2.1.4.</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_Toc151732697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42</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698" w:history="1">
            <w:r w:rsidR="00FE2543" w:rsidRPr="00FB6B32">
              <w:rPr>
                <w:rStyle w:val="af6"/>
                <w:rFonts w:ascii="Times New Roman" w:hAnsi="Times New Roman"/>
                <w:noProof/>
              </w:rPr>
              <w:t>1.2.1.5.</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Сроки ввода в эксплуатацию теплофикационного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_Toc151732698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43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699" w:history="1">
            <w:r w:rsidR="00FE2543" w:rsidRPr="00FB6B32">
              <w:rPr>
                <w:rStyle w:val="af6"/>
                <w:rFonts w:ascii="Times New Roman" w:hAnsi="Times New Roman"/>
                <w:noProof/>
              </w:rPr>
              <w:t>1.2.1.6.</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_Toc151732699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44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00" w:history="1">
            <w:r w:rsidR="00FE2543" w:rsidRPr="00FB6B32">
              <w:rPr>
                <w:rStyle w:val="af6"/>
                <w:rFonts w:ascii="Times New Roman" w:hAnsi="Times New Roman"/>
                <w:noProof/>
              </w:rPr>
              <w:t>1.2.1.7.</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Способ регулирования отпуска тепловой энергии от источников тепловой энергии с обоснованием выбора графика изменения температур теплоносителя в зависимости от температуры наружного воздуха</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_Toc151732700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47</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01" w:history="1">
            <w:r w:rsidR="00FE2543" w:rsidRPr="00FB6B32">
              <w:rPr>
                <w:rStyle w:val="af6"/>
                <w:rFonts w:ascii="Times New Roman" w:hAnsi="Times New Roman"/>
                <w:noProof/>
              </w:rPr>
              <w:t>1.2.1.8.</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Среднегодовая загрузка оборудования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_Toc151732701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47</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02" w:history="1">
            <w:r w:rsidR="00FE2543" w:rsidRPr="00FB6B32">
              <w:rPr>
                <w:rStyle w:val="af6"/>
                <w:rFonts w:ascii="Times New Roman" w:hAnsi="Times New Roman"/>
                <w:noProof/>
              </w:rPr>
              <w:t>1.2.1.9.</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Способы учета тепла, отпущенного в тепловые сети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_Toc151732702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48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03" w:history="1">
            <w:r w:rsidR="00FE2543" w:rsidRPr="00FB6B32">
              <w:rPr>
                <w:rStyle w:val="af6"/>
                <w:rFonts w:ascii="Times New Roman" w:hAnsi="Times New Roman"/>
                <w:noProof/>
              </w:rPr>
              <w:t>1.2.1.10.</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Статистика отказов и восстановлений оборудования источников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_Toc151732703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48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04" w:history="1">
            <w:r w:rsidR="00FE2543" w:rsidRPr="00FB6B32">
              <w:rPr>
                <w:rStyle w:val="af6"/>
                <w:rFonts w:ascii="Times New Roman" w:hAnsi="Times New Roman"/>
                <w:noProof/>
              </w:rPr>
              <w:t>1.2.1.11.</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Предписания надзорных органов по запрещению дальнейшей эксплуатации источников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_Toc151732704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48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05" w:history="1">
            <w:r w:rsidR="00FE2543" w:rsidRPr="00FB6B32">
              <w:rPr>
                <w:rStyle w:val="af6"/>
                <w:rFonts w:ascii="Times New Roman" w:hAnsi="Times New Roman"/>
                <w:noProof/>
              </w:rPr>
              <w:t>1.2.1.12.</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_Toc151732705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48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06" w:history="1">
            <w:r w:rsidR="00FE2543" w:rsidRPr="00FB6B32">
              <w:rPr>
                <w:rStyle w:val="af6"/>
                <w:rFonts w:ascii="Times New Roman" w:hAnsi="Times New Roman"/>
                <w:noProof/>
              </w:rPr>
              <w:t>Часть 3. Тепловые сети, сооружения на них и тепловые пункты</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_Toc151732706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49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07" w:history="1">
            <w:r w:rsidR="00FE2543" w:rsidRPr="00FB6B32">
              <w:rPr>
                <w:rStyle w:val="af6"/>
                <w:rFonts w:ascii="Times New Roman" w:hAnsi="Times New Roman"/>
                <w:noProof/>
              </w:rPr>
              <w:t>1.3.1</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_Toc151732707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49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08" w:history="1">
            <w:r w:rsidR="00FE2543" w:rsidRPr="00FB6B32">
              <w:rPr>
                <w:rStyle w:val="af6"/>
                <w:rFonts w:ascii="Times New Roman" w:hAnsi="Times New Roman"/>
                <w:noProof/>
              </w:rPr>
              <w:t>1.3.2</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Карты (схемы) тепловых сетей в зонах действия источников тепловой энергии в электронной форме и (или) на бумажном носителе</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_Toc151732708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50</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16" w:history="1">
            <w:r w:rsidR="00FE2543" w:rsidRPr="00FB6B32">
              <w:rPr>
                <w:rStyle w:val="af6"/>
                <w:rFonts w:ascii="Times New Roman" w:hAnsi="Times New Roman"/>
                <w:noProof/>
              </w:rPr>
              <w:t>1.3.3</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_Toc151732716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61</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17" w:history="1">
            <w:r w:rsidR="00FE2543" w:rsidRPr="00FB6B32">
              <w:rPr>
                <w:rStyle w:val="af6"/>
                <w:rFonts w:ascii="Times New Roman" w:hAnsi="Times New Roman"/>
                <w:noProof/>
              </w:rPr>
              <w:t>1.3.4</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Описание типов и количества секционирующей и регулирующей арматуры на тепловых сетях</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_Toc151732717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63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18" w:history="1">
            <w:r w:rsidR="00FE2543" w:rsidRPr="00FB6B32">
              <w:rPr>
                <w:rStyle w:val="af6"/>
                <w:rFonts w:ascii="Times New Roman" w:hAnsi="Times New Roman"/>
                <w:noProof/>
              </w:rPr>
              <w:t>1.3.5</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Описание типов и строительных особенностей тепловых пунктов, тепловых камер и павильонов</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_Toc151732718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63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19" w:history="1">
            <w:r w:rsidR="00FE2543" w:rsidRPr="00FB6B32">
              <w:rPr>
                <w:rStyle w:val="af6"/>
                <w:rFonts w:ascii="Times New Roman" w:hAnsi="Times New Roman"/>
                <w:noProof/>
              </w:rPr>
              <w:t>1.3.6</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Описание графиков регулирования отпуска тепла в тепловые сети с анализом их обоснованности.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_Toc151732719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63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20" w:history="1">
            <w:r w:rsidR="00FE2543" w:rsidRPr="00FB6B32">
              <w:rPr>
                <w:rStyle w:val="af6"/>
                <w:rFonts w:ascii="Times New Roman" w:hAnsi="Times New Roman"/>
                <w:noProof/>
              </w:rPr>
              <w:t>1.3.7</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_Toc151732720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68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21" w:history="1">
            <w:r w:rsidR="00FE2543" w:rsidRPr="00FB6B32">
              <w:rPr>
                <w:rStyle w:val="af6"/>
                <w:rFonts w:ascii="Times New Roman" w:hAnsi="Times New Roman"/>
                <w:noProof/>
              </w:rPr>
              <w:t>1.3.8</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Гидравлические режимы и пьезометрические графики тепловых сетей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_Toc151732721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69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22" w:history="1">
            <w:r w:rsidR="00FE2543" w:rsidRPr="00FB6B32">
              <w:rPr>
                <w:rStyle w:val="af6"/>
                <w:rFonts w:ascii="Times New Roman" w:hAnsi="Times New Roman"/>
                <w:noProof/>
              </w:rPr>
              <w:t>1.3.9</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Статистика отказов тепловых сетей (аварийных ситуаций) за последние 5 лет</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_Toc151732722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69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23" w:history="1">
            <w:r w:rsidR="00FE2543" w:rsidRPr="00FB6B32">
              <w:rPr>
                <w:rStyle w:val="af6"/>
                <w:rFonts w:ascii="Times New Roman" w:hAnsi="Times New Roman"/>
                <w:noProof/>
              </w:rPr>
              <w:t>1.3.10</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_Toc151732723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69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24" w:history="1">
            <w:r w:rsidR="00FE2543" w:rsidRPr="00FB6B32">
              <w:rPr>
                <w:rStyle w:val="af6"/>
                <w:rFonts w:ascii="Times New Roman" w:hAnsi="Times New Roman"/>
                <w:noProof/>
              </w:rPr>
              <w:t>1.3.11</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Описание процедур диагностики состояния тепловых сетей и планирования капитальных (текущих) ремонтов</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_Toc151732724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70</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26" w:history="1">
            <w:r w:rsidR="00FE2543" w:rsidRPr="00FB6B32">
              <w:rPr>
                <w:rStyle w:val="af6"/>
                <w:rFonts w:ascii="Times New Roman" w:hAnsi="Times New Roman"/>
                <w:noProof/>
              </w:rPr>
              <w:t>1.3.12</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_Toc151732726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75</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27" w:history="1">
            <w:r w:rsidR="00FE2543" w:rsidRPr="00FB6B32">
              <w:rPr>
                <w:rStyle w:val="af6"/>
                <w:rFonts w:ascii="Times New Roman" w:hAnsi="Times New Roman"/>
                <w:noProof/>
              </w:rPr>
              <w:t>1.3.13</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_Toc151732727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84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28" w:history="1">
            <w:r w:rsidR="00FE2543" w:rsidRPr="00FB6B32">
              <w:rPr>
                <w:rStyle w:val="af6"/>
                <w:rFonts w:ascii="Times New Roman" w:hAnsi="Times New Roman"/>
                <w:noProof/>
              </w:rPr>
              <w:t>1.3.14</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_Toc151732728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85</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29" w:history="1">
            <w:r w:rsidR="00FE2543" w:rsidRPr="00FB6B32">
              <w:rPr>
                <w:rStyle w:val="af6"/>
                <w:rFonts w:ascii="Times New Roman" w:hAnsi="Times New Roman"/>
                <w:noProof/>
              </w:rPr>
              <w:t>1.3.15</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Предписания надзорных органов по запрещению дальнейшей эксплуатации участков тепловой сети и результаты их исполнения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_Toc151732729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86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30" w:history="1">
            <w:r w:rsidR="00FE2543" w:rsidRPr="00FB6B32">
              <w:rPr>
                <w:rStyle w:val="af6"/>
                <w:rFonts w:ascii="Times New Roman" w:hAnsi="Times New Roman"/>
                <w:noProof/>
              </w:rPr>
              <w:t>1.3.16</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_Toc151732730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86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31" w:history="1">
            <w:r w:rsidR="00FE2543" w:rsidRPr="00FB6B32">
              <w:rPr>
                <w:rStyle w:val="af6"/>
                <w:rFonts w:ascii="Times New Roman" w:hAnsi="Times New Roman"/>
                <w:noProof/>
              </w:rPr>
              <w:t>1.3.17</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_Toc151732731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86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32" w:history="1">
            <w:r w:rsidR="00FE2543" w:rsidRPr="00FB6B32">
              <w:rPr>
                <w:rStyle w:val="af6"/>
                <w:rFonts w:ascii="Times New Roman" w:hAnsi="Times New Roman"/>
                <w:noProof/>
              </w:rPr>
              <w:t>1.3.18</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_Toc151732732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87</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33" w:history="1">
            <w:r w:rsidR="00FE2543" w:rsidRPr="00FB6B32">
              <w:rPr>
                <w:rStyle w:val="af6"/>
                <w:rFonts w:ascii="Times New Roman" w:hAnsi="Times New Roman"/>
                <w:noProof/>
              </w:rPr>
              <w:t>1.3.19</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Уровень автоматизации и обслуживания центральных тепловых пунктов, насосных станций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_Toc151732733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88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34" w:history="1">
            <w:r w:rsidR="00FE2543" w:rsidRPr="00FB6B32">
              <w:rPr>
                <w:rStyle w:val="af6"/>
                <w:rFonts w:ascii="Times New Roman" w:hAnsi="Times New Roman"/>
                <w:noProof/>
              </w:rPr>
              <w:t>1.3.20</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Сведения о наличии защиты тепловых сетей от превышения давления.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_Toc151732734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88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35" w:history="1">
            <w:r w:rsidR="00FE2543" w:rsidRPr="00FB6B32">
              <w:rPr>
                <w:rStyle w:val="af6"/>
                <w:rFonts w:ascii="Times New Roman" w:hAnsi="Times New Roman"/>
                <w:noProof/>
              </w:rPr>
              <w:t>1.3.21</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Перечень выявленных безхозяйных тепловых сетей и обоснование выбора организации, уполномоченной на их эксплуатацию</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_Toc151732735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88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36" w:history="1">
            <w:r w:rsidR="00FE2543" w:rsidRPr="00FB6B32">
              <w:rPr>
                <w:rStyle w:val="af6"/>
                <w:rFonts w:ascii="Times New Roman" w:hAnsi="Times New Roman"/>
                <w:noProof/>
              </w:rPr>
              <w:t>1.3.22</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Данные энергетических характеристик тепловых сетей (при их наличии)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_Toc151732736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88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37" w:history="1">
            <w:r w:rsidR="00FE2543" w:rsidRPr="00FB6B32">
              <w:rPr>
                <w:rStyle w:val="af6"/>
                <w:rFonts w:ascii="Times New Roman" w:hAnsi="Times New Roman"/>
                <w:noProof/>
              </w:rPr>
              <w:t>Часть 4. Зоны действия источников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_Toc151732737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89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38" w:history="1">
            <w:r w:rsidR="00FE2543" w:rsidRPr="00FB6B32">
              <w:rPr>
                <w:rStyle w:val="af6"/>
                <w:rFonts w:ascii="Times New Roman" w:hAnsi="Times New Roman"/>
                <w:noProof/>
              </w:rPr>
              <w:t>Часть 5. Тепловые нагрузки потребителей тепловой энергии, групп потребителей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_Toc151732738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92</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39" w:history="1">
            <w:r w:rsidR="00FE2543" w:rsidRPr="00FB6B32">
              <w:rPr>
                <w:rStyle w:val="af6"/>
                <w:rFonts w:ascii="Times New Roman" w:hAnsi="Times New Roman"/>
                <w:noProof/>
              </w:rPr>
              <w:t>1.5.1 Значения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_Toc151732739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92</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40" w:history="1">
            <w:r w:rsidR="00FE2543" w:rsidRPr="00FB6B32">
              <w:rPr>
                <w:rStyle w:val="af6"/>
                <w:rFonts w:ascii="Times New Roman" w:hAnsi="Times New Roman"/>
                <w:noProof/>
              </w:rPr>
              <w:t>1.5.2</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Значения расчетных тепловых нагрузок на коллекторах источников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_Toc151732740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94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41" w:history="1">
            <w:r w:rsidR="00FE2543" w:rsidRPr="00FB6B32">
              <w:rPr>
                <w:rStyle w:val="af6"/>
                <w:rFonts w:ascii="Times New Roman" w:hAnsi="Times New Roman"/>
                <w:noProof/>
              </w:rPr>
              <w:t>1.5.3 Случаи и условия применения отопления жилых помещений в многоквартирных домах с использованием индивидуальных квартирных источников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_Toc151732741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94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42" w:history="1">
            <w:r w:rsidR="00FE2543" w:rsidRPr="00FB6B32">
              <w:rPr>
                <w:rStyle w:val="af6"/>
                <w:rFonts w:ascii="Times New Roman" w:hAnsi="Times New Roman"/>
                <w:noProof/>
              </w:rPr>
              <w:t>1.5.4 Величины потребления тепловой энергии в расчетных элементах территориального деления за отопительный период и за год в целом</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_Toc151732742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94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43" w:history="1">
            <w:r w:rsidR="00FE2543" w:rsidRPr="00FB6B32">
              <w:rPr>
                <w:rStyle w:val="af6"/>
                <w:rFonts w:ascii="Times New Roman" w:hAnsi="Times New Roman"/>
                <w:noProof/>
              </w:rPr>
              <w:t>1.5.5 Анализ существующих нормативов потребления тепловой энергии для населения на отопление и горячее водоснабжение</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_Toc151732743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95</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44" w:history="1">
            <w:r w:rsidR="00FE2543" w:rsidRPr="00FB6B32">
              <w:rPr>
                <w:rStyle w:val="af6"/>
                <w:rFonts w:ascii="Times New Roman" w:hAnsi="Times New Roman"/>
                <w:noProof/>
              </w:rPr>
              <w:t>1.5.6 Сравнение величины договорной и расчетной тепловой нагрузки по зоне действия каждого источника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_Toc151732744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97</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45" w:history="1">
            <w:r w:rsidR="00FE2543" w:rsidRPr="00FB6B32">
              <w:rPr>
                <w:rStyle w:val="af6"/>
                <w:rFonts w:ascii="Times New Roman" w:hAnsi="Times New Roman"/>
                <w:noProof/>
              </w:rPr>
              <w:t>Часть 6. Балансы тепловой мощности и тепловой нагрузки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_Toc151732745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98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46" w:history="1">
            <w:r w:rsidR="00FE2543" w:rsidRPr="00FB6B32">
              <w:rPr>
                <w:rStyle w:val="af6"/>
                <w:rFonts w:ascii="Times New Roman" w:hAnsi="Times New Roman"/>
                <w:noProof/>
              </w:rPr>
              <w:t>1.6.1 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_Toc151732746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98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47" w:history="1">
            <w:r w:rsidR="00FE2543" w:rsidRPr="00FB6B32">
              <w:rPr>
                <w:rStyle w:val="af6"/>
                <w:rFonts w:ascii="Times New Roman" w:hAnsi="Times New Roman"/>
                <w:noProof/>
              </w:rPr>
              <w:t>1.6.2 Резервы и дефициты тепловой мощности нетто по каждому источнику тепловой энергии, а в ценовых зонах теплоснабжения - по каждой системе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_Toc151732747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99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49" w:history="1">
            <w:r w:rsidR="00FE2543" w:rsidRPr="00FB6B32">
              <w:rPr>
                <w:rStyle w:val="af6"/>
                <w:rFonts w:ascii="Times New Roman" w:hAnsi="Times New Roman"/>
                <w:noProof/>
              </w:rPr>
              <w:t>1.6.3 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передачи тепловой энергии от источника к потребителю</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_Toc151732749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101</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50" w:history="1">
            <w:r w:rsidR="00FE2543" w:rsidRPr="00FB6B32">
              <w:rPr>
                <w:rStyle w:val="af6"/>
                <w:rFonts w:ascii="Times New Roman" w:hAnsi="Times New Roman"/>
                <w:noProof/>
              </w:rPr>
              <w:t>1.6.4 Причины возникновения дефицитов тепловой мощности и последствий влияния дефицитов на качество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_Toc151732750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102</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51" w:history="1">
            <w:r w:rsidR="00FE2543" w:rsidRPr="00FB6B32">
              <w:rPr>
                <w:rStyle w:val="af6"/>
                <w:rFonts w:ascii="Times New Roman" w:hAnsi="Times New Roman"/>
                <w:noProof/>
              </w:rPr>
              <w:t>1.6.5 Резервы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_Toc151732751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102</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52" w:history="1">
            <w:r w:rsidR="00FE2543" w:rsidRPr="00FB6B32">
              <w:rPr>
                <w:rStyle w:val="af6"/>
                <w:rFonts w:ascii="Times New Roman" w:hAnsi="Times New Roman"/>
                <w:noProof/>
              </w:rPr>
              <w:t>Часть 7. Балансы теплоносителя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_Toc151732752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53" w:history="1">
            <w:r w:rsidR="00FE2543" w:rsidRPr="00FB6B32">
              <w:rPr>
                <w:rStyle w:val="af6"/>
                <w:rFonts w:ascii="Times New Roman" w:hAnsi="Times New Roman"/>
                <w:noProof/>
              </w:rPr>
              <w:t>1.7.1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_Toc151732753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54" w:history="1">
            <w:r w:rsidR="00FE2543" w:rsidRPr="00FB6B32">
              <w:rPr>
                <w:rStyle w:val="af6"/>
                <w:rFonts w:ascii="Times New Roman" w:hAnsi="Times New Roman"/>
                <w:noProof/>
              </w:rPr>
              <w:t>1.7.2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_Toc151732754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55" w:history="1">
            <w:r w:rsidR="00FE2543" w:rsidRPr="00FB6B32">
              <w:rPr>
                <w:rStyle w:val="af6"/>
                <w:rFonts w:ascii="Times New Roman" w:hAnsi="Times New Roman"/>
                <w:noProof/>
              </w:rPr>
              <w:t>Часть 8. Топливные балансы источников тепловой энергии и система обеспечения топливом</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_Toc151732755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56" w:history="1">
            <w:r w:rsidR="00FE2543" w:rsidRPr="00FB6B32">
              <w:rPr>
                <w:rStyle w:val="af6"/>
                <w:rFonts w:ascii="Times New Roman" w:hAnsi="Times New Roman"/>
                <w:noProof/>
              </w:rPr>
              <w:t>1.8.1 Описание видов и количества используемого основного топлива для каждого источника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_Toc151732756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57" w:history="1">
            <w:r w:rsidR="00FE2543" w:rsidRPr="00FB6B32">
              <w:rPr>
                <w:rStyle w:val="af6"/>
                <w:rFonts w:ascii="Times New Roman" w:hAnsi="Times New Roman"/>
                <w:noProof/>
              </w:rPr>
              <w:t>1.8.2 Описание видов резервного и аварийного топлива и возможности их обеспечения в соответствии с нормативными требованиями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_Toc151732757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58" w:history="1">
            <w:r w:rsidR="00FE2543" w:rsidRPr="00FB6B32">
              <w:rPr>
                <w:rStyle w:val="af6"/>
                <w:rFonts w:ascii="Times New Roman" w:hAnsi="Times New Roman"/>
                <w:noProof/>
              </w:rPr>
              <w:t>1.8.3 Описание особенностей характеристик топлива в  зависимости  от  мест  поставки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_Toc151732758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107</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59" w:history="1">
            <w:r w:rsidR="00FE2543" w:rsidRPr="00FB6B32">
              <w:rPr>
                <w:rStyle w:val="af6"/>
                <w:rFonts w:ascii="Times New Roman" w:hAnsi="Times New Roman"/>
                <w:noProof/>
              </w:rPr>
              <w:t>1.8.4 Описание использования местных видов топлива</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_Toc151732759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107</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60" w:history="1">
            <w:r w:rsidR="00FE2543" w:rsidRPr="00FB6B32">
              <w:rPr>
                <w:rStyle w:val="af6"/>
                <w:rFonts w:ascii="Times New Roman" w:hAnsi="Times New Roman"/>
                <w:noProof/>
              </w:rPr>
              <w:t>1.8.5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_Toc151732760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61" w:history="1">
            <w:r w:rsidR="00FE2543" w:rsidRPr="00FB6B32">
              <w:rPr>
                <w:rStyle w:val="af6"/>
                <w:rFonts w:ascii="Times New Roman" w:hAnsi="Times New Roman"/>
                <w:noProof/>
              </w:rPr>
              <w:t>1.8.6 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_Toc151732761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62" w:history="1">
            <w:r w:rsidR="00FE2543" w:rsidRPr="00FB6B32">
              <w:rPr>
                <w:rStyle w:val="af6"/>
                <w:rFonts w:ascii="Times New Roman" w:hAnsi="Times New Roman"/>
                <w:noProof/>
              </w:rPr>
              <w:t>1.8.7 Описание приоритетного направления развития топливного баланса поселения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_Toc151732762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63" w:history="1">
            <w:r w:rsidR="00FE2543" w:rsidRPr="00FB6B32">
              <w:rPr>
                <w:rStyle w:val="af6"/>
                <w:rFonts w:ascii="Times New Roman" w:hAnsi="Times New Roman"/>
                <w:noProof/>
              </w:rPr>
              <w:t>Часть 9. Надежность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_Toc151732763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64" w:history="1">
            <w:r w:rsidR="00FE2543" w:rsidRPr="00FB6B32">
              <w:rPr>
                <w:rStyle w:val="af6"/>
                <w:rFonts w:ascii="Times New Roman" w:hAnsi="Times New Roman"/>
                <w:noProof/>
              </w:rPr>
              <w:t>1.9.1 Поток отказов (частота отказов) участков тепловых сетей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_Toc151732764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109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65" w:history="1">
            <w:r w:rsidR="00FE2543" w:rsidRPr="00FB6B32">
              <w:rPr>
                <w:rStyle w:val="af6"/>
                <w:rFonts w:ascii="Times New Roman" w:hAnsi="Times New Roman"/>
                <w:noProof/>
              </w:rPr>
              <w:t>1.9.2 Частота отключений потребителей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_Toc151732765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112</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66" w:history="1">
            <w:r w:rsidR="00FE2543" w:rsidRPr="00FB6B32">
              <w:rPr>
                <w:rStyle w:val="af6"/>
                <w:rFonts w:ascii="Times New Roman" w:hAnsi="Times New Roman"/>
                <w:noProof/>
              </w:rPr>
              <w:t>1.9.3 Поток (частота) и время восстановления теплоснабжения потребителей после отключений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_Toc151732766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112</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67" w:history="1">
            <w:r w:rsidR="00FE2543" w:rsidRPr="00FB6B32">
              <w:rPr>
                <w:rStyle w:val="af6"/>
                <w:rFonts w:ascii="Times New Roman" w:hAnsi="Times New Roman"/>
                <w:noProof/>
              </w:rPr>
              <w:t>1.9.4 Графические материалы (карты-схемы тепловых сетей и зон ненормативной надежности и безопасности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_Toc151732767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113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68" w:history="1">
            <w:r w:rsidR="00FE2543" w:rsidRPr="00FB6B32">
              <w:rPr>
                <w:rStyle w:val="af6"/>
                <w:rFonts w:ascii="Times New Roman" w:hAnsi="Times New Roman"/>
                <w:noProof/>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_Toc151732768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123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69" w:history="1">
            <w:r w:rsidR="00FE2543" w:rsidRPr="00FB6B32">
              <w:rPr>
                <w:rStyle w:val="af6"/>
                <w:rFonts w:ascii="Times New Roman" w:hAnsi="Times New Roman"/>
                <w:noProof/>
              </w:rPr>
              <w:t>1.9.6 Результаты анализа времени восстановления теплоснабжения потребителей, отключенных в результате аварийных ситуаций при теплоснабжении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_Toc151732769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123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70" w:history="1">
            <w:r w:rsidR="00FE2543" w:rsidRPr="00FB6B32">
              <w:rPr>
                <w:rStyle w:val="af6"/>
                <w:rFonts w:ascii="Times New Roman" w:hAnsi="Times New Roman"/>
                <w:noProof/>
              </w:rPr>
              <w:t>Часть 10. Технико-экономические показатели теплоснабжающих организаций и теплосетевых организаций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_Toc151732770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124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71" w:history="1">
            <w:r w:rsidR="00FE2543" w:rsidRPr="00FB6B32">
              <w:rPr>
                <w:rStyle w:val="af6"/>
                <w:rFonts w:ascii="Times New Roman" w:hAnsi="Times New Roman"/>
                <w:noProof/>
              </w:rPr>
              <w:t>Часть 11. Цены (тарифы) в сфере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_Toc151732771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126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72" w:history="1">
            <w:r w:rsidR="00FE2543" w:rsidRPr="00FB6B32">
              <w:rPr>
                <w:rStyle w:val="af6"/>
                <w:rFonts w:ascii="Times New Roman" w:hAnsi="Times New Roman"/>
                <w:noProof/>
              </w:rPr>
              <w:t>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_Toc151732772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126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73" w:history="1">
            <w:r w:rsidR="00FE2543" w:rsidRPr="00FB6B32">
              <w:rPr>
                <w:rStyle w:val="af6"/>
                <w:rFonts w:ascii="Times New Roman" w:hAnsi="Times New Roman"/>
                <w:noProof/>
              </w:rPr>
              <w:t>1.11.2 Описание структуры цен (тарифов), установленных на момент разработки схемы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_Toc151732773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127</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74" w:history="1">
            <w:r w:rsidR="00FE2543" w:rsidRPr="00FB6B32">
              <w:rPr>
                <w:rStyle w:val="af6"/>
                <w:rFonts w:ascii="Times New Roman" w:hAnsi="Times New Roman"/>
                <w:noProof/>
              </w:rPr>
              <w:t>1.11.3 Описание платы за услуги по поддержанию резервной тепловой мощности, в том числе для социально значимых категорий потребителей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_Toc151732774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128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75" w:history="1">
            <w:r w:rsidR="00FE2543" w:rsidRPr="00FB6B32">
              <w:rPr>
                <w:rStyle w:val="af6"/>
                <w:rFonts w:ascii="Times New Roman" w:hAnsi="Times New Roman"/>
                <w:noProof/>
              </w:rPr>
              <w:t>Часть 12. Описание существующих технических и технологических проблем в системах теплоснабжения городского поселения Игрим</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_Toc151732775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132</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76" w:history="1">
            <w:r w:rsidR="00FE2543" w:rsidRPr="00FB6B32">
              <w:rPr>
                <w:rStyle w:val="af6"/>
                <w:rFonts w:ascii="Times New Roman" w:hAnsi="Times New Roman"/>
                <w:noProof/>
              </w:rPr>
              <w:t>1.12.1</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Существующие проблемы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_Toc151732776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133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77" w:history="1">
            <w:r w:rsidR="00FE2543" w:rsidRPr="00FB6B32">
              <w:rPr>
                <w:rStyle w:val="af6"/>
                <w:rFonts w:ascii="Times New Roman" w:hAnsi="Times New Roman"/>
                <w:noProof/>
              </w:rPr>
              <w:t>1.12.2</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Описание существующих проблем организации надежного и безопасного теплоснабжения городского поселения Игрим (перечень причин, приводящих к снижению надежного теплоснабжения, включая проблемы в работе теплопотребляющих установок потребителей)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_Toc151732777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135</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78" w:history="1">
            <w:r w:rsidR="00FE2543" w:rsidRPr="00FB6B32">
              <w:rPr>
                <w:rStyle w:val="af6"/>
                <w:rFonts w:ascii="Times New Roman" w:hAnsi="Times New Roman"/>
                <w:noProof/>
              </w:rPr>
              <w:t>Аварийные ситуации в системах теплоснабжения и отопления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_Toc151732778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138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79" w:history="1">
            <w:r w:rsidR="00FE2543" w:rsidRPr="00FB6B32">
              <w:rPr>
                <w:rStyle w:val="af6"/>
                <w:rFonts w:ascii="Times New Roman" w:hAnsi="Times New Roman"/>
                <w:noProof/>
              </w:rPr>
              <w:t>Возможные способы оперативной локализации и устранения аварийных ситуаций в системах теплоснабжения и отопления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_Toc151732779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142</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80" w:history="1">
            <w:r w:rsidR="00FE2543" w:rsidRPr="00FB6B32">
              <w:rPr>
                <w:rStyle w:val="af6"/>
                <w:rFonts w:ascii="Times New Roman" w:hAnsi="Times New Roman"/>
                <w:noProof/>
              </w:rPr>
              <w:t>1.12.3</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Описание существующих проблем развития систем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_Toc151732780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143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81" w:history="1">
            <w:r w:rsidR="00FE2543" w:rsidRPr="00FB6B32">
              <w:rPr>
                <w:rStyle w:val="af6"/>
                <w:rFonts w:ascii="Times New Roman" w:hAnsi="Times New Roman"/>
                <w:noProof/>
              </w:rPr>
              <w:t>1.12.4</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Существующие проблемы надежного и эффективного снабжения топливом действующих систем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_Toc151732781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144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82" w:history="1">
            <w:r w:rsidR="00FE2543" w:rsidRPr="00FB6B32">
              <w:rPr>
                <w:rStyle w:val="af6"/>
                <w:rFonts w:ascii="Times New Roman" w:hAnsi="Times New Roman"/>
                <w:noProof/>
              </w:rPr>
              <w:t>1.12.5</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Анализ предписаний надзорных органов об устранении нарушений, влияющих на безопасность и надежность системы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_Toc151732782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145</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783" w:history="1">
            <w:r w:rsidR="00FE2543" w:rsidRPr="00FB6B32">
              <w:rPr>
                <w:rStyle w:val="af6"/>
                <w:rFonts w:ascii="Times New Roman" w:hAnsi="Times New Roman"/>
                <w:noProof/>
                <w:kern w:val="28"/>
              </w:rPr>
              <w:t>Глава 2. Существующее и перспективное потребление тепловой энергии на цели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_Toc151732783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146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84" w:history="1">
            <w:r w:rsidR="00FE2543" w:rsidRPr="00FB6B32">
              <w:rPr>
                <w:rStyle w:val="af6"/>
                <w:rFonts w:ascii="Times New Roman" w:hAnsi="Times New Roman"/>
                <w:noProof/>
              </w:rPr>
              <w:t>2.1</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Данные базового уровня потребления тепла на цели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_Toc151732784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146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85" w:history="1">
            <w:r w:rsidR="00FE2543" w:rsidRPr="00FB6B32">
              <w:rPr>
                <w:rStyle w:val="af6"/>
                <w:rFonts w:ascii="Times New Roman" w:hAnsi="Times New Roman"/>
                <w:noProof/>
              </w:rPr>
              <w:t>2.2</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Прогнозы приростов площади строительных фондов</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_Toc151732785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146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87" w:history="1">
            <w:r w:rsidR="00FE2543" w:rsidRPr="00FB6B32">
              <w:rPr>
                <w:rStyle w:val="af6"/>
                <w:rFonts w:ascii="Times New Roman" w:hAnsi="Times New Roman"/>
                <w:noProof/>
              </w:rPr>
              <w:t>2.3</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_Toc151732787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153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88" w:history="1">
            <w:r w:rsidR="00FE2543" w:rsidRPr="00FB6B32">
              <w:rPr>
                <w:rStyle w:val="af6"/>
                <w:rFonts w:ascii="Times New Roman" w:hAnsi="Times New Roman"/>
                <w:noProof/>
              </w:rPr>
              <w:t>2.4</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_Toc151732788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156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89" w:history="1">
            <w:r w:rsidR="00FE2543" w:rsidRPr="00FB6B32">
              <w:rPr>
                <w:rStyle w:val="af6"/>
                <w:rFonts w:ascii="Times New Roman" w:hAnsi="Times New Roman"/>
                <w:noProof/>
              </w:rPr>
              <w:t>2.5</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_Toc151732789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160</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90" w:history="1">
            <w:r w:rsidR="00FE2543" w:rsidRPr="00FB6B32">
              <w:rPr>
                <w:rStyle w:val="af6"/>
                <w:rFonts w:ascii="Times New Roman" w:hAnsi="Times New Roman"/>
                <w:noProof/>
              </w:rPr>
              <w:t>2.6</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_Toc151732790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160</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791" w:history="1">
            <w:r w:rsidR="00FE2543" w:rsidRPr="00FB6B32">
              <w:rPr>
                <w:rStyle w:val="af6"/>
                <w:rFonts w:ascii="Times New Roman" w:hAnsi="Times New Roman"/>
                <w:noProof/>
                <w:kern w:val="28"/>
              </w:rPr>
              <w:t>Глава 3. Электронная модель системы теплоснабжения городского поселения Игрим</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_Toc151732791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161</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792" w:history="1">
            <w:r w:rsidR="00FE2543" w:rsidRPr="00FB6B32">
              <w:rPr>
                <w:rStyle w:val="af6"/>
                <w:rFonts w:ascii="Times New Roman" w:hAnsi="Times New Roman"/>
                <w:noProof/>
                <w:kern w:val="28"/>
              </w:rPr>
              <w:t>Глава 4. Существующие и перспективные балансы тепловой мощности источников тепловой энергии и тепловой нагрузки потребителей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_Toc151732792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168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93" w:history="1">
            <w:r w:rsidR="00FE2543" w:rsidRPr="00FB6B32">
              <w:rPr>
                <w:rStyle w:val="af6"/>
                <w:rFonts w:ascii="Times New Roman" w:hAnsi="Times New Roman"/>
                <w:noProof/>
              </w:rPr>
              <w:t>4.1</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_Toc151732793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169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94" w:history="1">
            <w:r w:rsidR="00FE2543" w:rsidRPr="00FB6B32">
              <w:rPr>
                <w:rStyle w:val="af6"/>
                <w:rFonts w:ascii="Times New Roman" w:hAnsi="Times New Roman"/>
                <w:noProof/>
              </w:rPr>
              <w:t>4.2</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_Toc151732794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174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95" w:history="1">
            <w:r w:rsidR="00FE2543" w:rsidRPr="00FB6B32">
              <w:rPr>
                <w:rStyle w:val="af6"/>
                <w:rFonts w:ascii="Times New Roman" w:hAnsi="Times New Roman"/>
                <w:noProof/>
              </w:rPr>
              <w:t>4.3</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Выводы о резервах существующей системы теплоснабжения при обеспечении перспективной тепловой нагрузки потребителей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_Toc151732795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174</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796" w:history="1">
            <w:r w:rsidR="00FE2543" w:rsidRPr="00FB6B32">
              <w:rPr>
                <w:rStyle w:val="af6"/>
                <w:rFonts w:ascii="Times New Roman" w:hAnsi="Times New Roman"/>
                <w:noProof/>
                <w:kern w:val="28"/>
              </w:rPr>
              <w:t>Глава 5. Мастер-план развития систем теплоснабжения поселения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_Toc151732796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176</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797" w:history="1">
            <w:r w:rsidR="00FE2543" w:rsidRPr="00FB6B32">
              <w:rPr>
                <w:rStyle w:val="af6"/>
                <w:rFonts w:ascii="Times New Roman" w:hAnsi="Times New Roman"/>
                <w:noProof/>
                <w:kern w:val="28"/>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_Toc151732797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178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98" w:history="1">
            <w:r w:rsidR="00FE2543" w:rsidRPr="00FB6B32">
              <w:rPr>
                <w:rStyle w:val="af6"/>
                <w:rFonts w:ascii="Times New Roman" w:hAnsi="Times New Roman"/>
                <w:noProof/>
              </w:rPr>
              <w:t>6.1</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_Toc151732798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180</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799" w:history="1">
            <w:r w:rsidR="00FE2543" w:rsidRPr="00FB6B32">
              <w:rPr>
                <w:rStyle w:val="af6"/>
                <w:rFonts w:ascii="Times New Roman" w:hAnsi="Times New Roman"/>
                <w:noProof/>
              </w:rPr>
              <w:t>6.2</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_Toc151732799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182</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00" w:history="1">
            <w:r w:rsidR="00FE2543" w:rsidRPr="00FB6B32">
              <w:rPr>
                <w:rStyle w:val="af6"/>
                <w:rFonts w:ascii="Times New Roman" w:hAnsi="Times New Roman"/>
                <w:noProof/>
              </w:rPr>
              <w:t>6.3</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Сведения о наличии баков-аккумуляторов</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_Toc151732800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183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01" w:history="1">
            <w:r w:rsidR="00FE2543" w:rsidRPr="00FB6B32">
              <w:rPr>
                <w:rStyle w:val="af6"/>
                <w:rFonts w:ascii="Times New Roman" w:hAnsi="Times New Roman"/>
                <w:noProof/>
              </w:rPr>
              <w:t>6.4</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_Toc151732801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183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04" w:history="1">
            <w:r w:rsidR="00FE2543" w:rsidRPr="00FB6B32">
              <w:rPr>
                <w:rStyle w:val="af6"/>
                <w:rFonts w:ascii="Times New Roman" w:hAnsi="Times New Roman"/>
                <w:noProof/>
              </w:rPr>
              <w:t>6.5</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_Toc151732804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183</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05" w:history="1">
            <w:r w:rsidR="00FE2543" w:rsidRPr="00FB6B32">
              <w:rPr>
                <w:rStyle w:val="af6"/>
                <w:rFonts w:ascii="Times New Roman" w:hAnsi="Times New Roman"/>
                <w:noProof/>
                <w:kern w:val="28"/>
              </w:rPr>
              <w:t>Глава 7. Предложения по строительству, реконструкции, техническому перевооружению и (или) модернизации источников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_Toc151732805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184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07" w:history="1">
            <w:r w:rsidR="00FE2543" w:rsidRPr="00FB6B32">
              <w:rPr>
                <w:rStyle w:val="af6"/>
                <w:rFonts w:ascii="Times New Roman" w:hAnsi="Times New Roman"/>
                <w:noProof/>
              </w:rPr>
              <w:t>7.1</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Описание условий организации централизованного теплоснабжения, индивидуального теплоснабжения, а также поквартирного отопления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_Toc151732807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185</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08" w:history="1">
            <w:r w:rsidR="00FE2543" w:rsidRPr="00FB6B32">
              <w:rPr>
                <w:rStyle w:val="af6"/>
                <w:rFonts w:ascii="Times New Roman" w:hAnsi="Times New Roman"/>
                <w:noProof/>
              </w:rPr>
              <w:t>7.2</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_Toc151732808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193</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09" w:history="1">
            <w:r w:rsidR="00FE2543" w:rsidRPr="00FB6B32">
              <w:rPr>
                <w:rStyle w:val="af6"/>
                <w:rFonts w:ascii="Times New Roman" w:hAnsi="Times New Roman"/>
                <w:noProof/>
              </w:rPr>
              <w:t>7.3</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_Toc151732809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196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10" w:history="1">
            <w:r w:rsidR="00FE2543" w:rsidRPr="00FB6B32">
              <w:rPr>
                <w:rStyle w:val="af6"/>
                <w:rFonts w:ascii="Times New Roman" w:hAnsi="Times New Roman"/>
                <w:noProof/>
              </w:rPr>
              <w:t>7.4</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_Toc151732810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196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11" w:history="1">
            <w:r w:rsidR="00FE2543" w:rsidRPr="00FB6B32">
              <w:rPr>
                <w:rStyle w:val="af6"/>
                <w:rFonts w:ascii="Times New Roman" w:hAnsi="Times New Roman"/>
                <w:noProof/>
              </w:rPr>
              <w:t>7.5</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_Toc151732811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197</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12" w:history="1">
            <w:r w:rsidR="00FE2543" w:rsidRPr="00FB6B32">
              <w:rPr>
                <w:rStyle w:val="af6"/>
                <w:rFonts w:ascii="Times New Roman" w:hAnsi="Times New Roman"/>
                <w:noProof/>
              </w:rPr>
              <w:t>7.6</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_Toc151732812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197</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13" w:history="1">
            <w:r w:rsidR="00FE2543" w:rsidRPr="00FB6B32">
              <w:rPr>
                <w:rStyle w:val="af6"/>
                <w:rFonts w:ascii="Times New Roman" w:hAnsi="Times New Roman"/>
                <w:noProof/>
              </w:rPr>
              <w:t>7.7</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_Toc151732813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197</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14" w:history="1">
            <w:r w:rsidR="00FE2543" w:rsidRPr="00FB6B32">
              <w:rPr>
                <w:rStyle w:val="af6"/>
                <w:rFonts w:ascii="Times New Roman" w:hAnsi="Times New Roman"/>
                <w:noProof/>
              </w:rPr>
              <w:t>7.8</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_Toc151732814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198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15" w:history="1">
            <w:r w:rsidR="00FE2543" w:rsidRPr="00FB6B32">
              <w:rPr>
                <w:rStyle w:val="af6"/>
                <w:rFonts w:ascii="Times New Roman" w:hAnsi="Times New Roman"/>
                <w:noProof/>
              </w:rPr>
              <w:t>7.9</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_Toc151732815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198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16" w:history="1">
            <w:r w:rsidR="00FE2543" w:rsidRPr="00FB6B32">
              <w:rPr>
                <w:rStyle w:val="af6"/>
                <w:rFonts w:ascii="Times New Roman" w:hAnsi="Times New Roman"/>
                <w:noProof/>
              </w:rPr>
              <w:t>7.10</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_Toc151732816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198</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17" w:history="1">
            <w:r w:rsidR="00FE2543" w:rsidRPr="00FB6B32">
              <w:rPr>
                <w:rStyle w:val="af6"/>
                <w:rFonts w:ascii="Times New Roman" w:hAnsi="Times New Roman"/>
                <w:noProof/>
              </w:rPr>
              <w:t>7.11</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Обоснование организации индивидуального теплоснабжения в зонах застройки поселения малоэтажными жилыми зданиями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_Toc151732817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199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18" w:history="1">
            <w:r w:rsidR="00FE2543" w:rsidRPr="00FB6B32">
              <w:rPr>
                <w:rStyle w:val="af6"/>
                <w:rFonts w:ascii="Times New Roman" w:hAnsi="Times New Roman"/>
                <w:noProof/>
              </w:rPr>
              <w:t>7.12</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_Toc151732818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200</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19" w:history="1">
            <w:r w:rsidR="00FE2543" w:rsidRPr="00FB6B32">
              <w:rPr>
                <w:rStyle w:val="af6"/>
                <w:rFonts w:ascii="Times New Roman" w:hAnsi="Times New Roman"/>
                <w:noProof/>
              </w:rPr>
              <w:t>7.13</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_Toc151732819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200</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20" w:history="1">
            <w:r w:rsidR="00FE2543" w:rsidRPr="00FB6B32">
              <w:rPr>
                <w:rStyle w:val="af6"/>
                <w:rFonts w:ascii="Times New Roman" w:hAnsi="Times New Roman"/>
                <w:noProof/>
              </w:rPr>
              <w:t>7.14</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Обоснование организации теплоснабжения в производственных зонах на территории поселения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_Toc151732820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200</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21" w:history="1">
            <w:r w:rsidR="00FE2543" w:rsidRPr="00FB6B32">
              <w:rPr>
                <w:rStyle w:val="af6"/>
                <w:rFonts w:ascii="Times New Roman" w:hAnsi="Times New Roman"/>
                <w:noProof/>
              </w:rPr>
              <w:t>7.15</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Результаты расчетов радиуса эффективного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_Toc151732821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201</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22" w:history="1">
            <w:r w:rsidR="00FE2543" w:rsidRPr="00FB6B32">
              <w:rPr>
                <w:rStyle w:val="af6"/>
                <w:rFonts w:ascii="Times New Roman" w:hAnsi="Times New Roman"/>
                <w:noProof/>
              </w:rPr>
              <w:t>7.15.1</w:t>
            </w:r>
            <w:r w:rsidR="00FE2543" w:rsidRPr="00FB6B32">
              <w:rPr>
                <w:rFonts w:ascii="Times New Roman" w:eastAsiaTheme="minorEastAsia" w:hAnsi="Times New Roman"/>
                <w:noProof/>
                <w:lang w:eastAsia="ru-RU"/>
              </w:rPr>
              <w:tab/>
            </w:r>
            <w:r w:rsidR="00FE2543" w:rsidRPr="00FB6B32">
              <w:rPr>
                <w:rStyle w:val="af6"/>
                <w:rFonts w:ascii="Times New Roman" w:hAnsi="Times New Roman"/>
                <w:noProof/>
              </w:rPr>
              <w:t>Определение радиусов эффективного теплоснабжения котельных</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_Toc151732822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202</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23" w:history="1">
            <w:r w:rsidR="00FE2543" w:rsidRPr="00FB6B32">
              <w:rPr>
                <w:rStyle w:val="af6"/>
                <w:rFonts w:ascii="Times New Roman" w:hAnsi="Times New Roman"/>
                <w:noProof/>
                <w:kern w:val="28"/>
              </w:rPr>
              <w:t>Глава 8. Предложения по строительству, реконструкции и (или) модернизации тепловых сетей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_Toc151732823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204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24" w:history="1">
            <w:r w:rsidR="00FE2543" w:rsidRPr="00FB6B32">
              <w:rPr>
                <w:rStyle w:val="af6"/>
                <w:rFonts w:ascii="Times New Roman" w:hAnsi="Times New Roman"/>
                <w:noProof/>
              </w:rPr>
              <w:t>8.1 Предложения по реконструкции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_Toc151732824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205</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25" w:history="1">
            <w:r w:rsidR="00FE2543" w:rsidRPr="00FB6B32">
              <w:rPr>
                <w:rStyle w:val="af6"/>
                <w:rFonts w:ascii="Times New Roman" w:hAnsi="Times New Roman"/>
                <w:noProof/>
              </w:rPr>
              <w:t>8.2 Строительство тепловых сетей для обеспечения перспективных приростов тепловой нагрузки под жилищную комплексную застройку во вновь осваиваемых районах городского поселения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_Toc151732825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205</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26" w:history="1">
            <w:r w:rsidR="00FE2543" w:rsidRPr="00FB6B32">
              <w:rPr>
                <w:rStyle w:val="af6"/>
                <w:rFonts w:ascii="Times New Roman" w:hAnsi="Times New Roman"/>
                <w:noProof/>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_Toc151732826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219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27" w:history="1">
            <w:r w:rsidR="00FE2543" w:rsidRPr="00FB6B32">
              <w:rPr>
                <w:rStyle w:val="af6"/>
                <w:rFonts w:ascii="Times New Roman" w:hAnsi="Times New Roman"/>
                <w:noProof/>
              </w:rPr>
              <w:t>8.4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_Toc151732827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219</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28" w:history="1">
            <w:r w:rsidR="00FE2543" w:rsidRPr="00FB6B32">
              <w:rPr>
                <w:rStyle w:val="af6"/>
                <w:rFonts w:ascii="Times New Roman" w:hAnsi="Times New Roman"/>
                <w:noProof/>
              </w:rPr>
              <w:t>8.5 Предложения по строительству тепловых сетей для обеспечения нормативной надежности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_Toc151732828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220</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29" w:history="1">
            <w:r w:rsidR="00FE2543" w:rsidRPr="00FB6B32">
              <w:rPr>
                <w:rStyle w:val="af6"/>
                <w:rFonts w:ascii="Times New Roman" w:hAnsi="Times New Roman"/>
                <w:noProof/>
              </w:rPr>
              <w:t>8.6 Реконструкция  тепловых  сетей  с  увеличением  диаметра  трубопроводов для обеспечения перспективных приростов тепловой нагрузки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_Toc151732829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221</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30" w:history="1">
            <w:r w:rsidR="00FE2543" w:rsidRPr="00FB6B32">
              <w:rPr>
                <w:rStyle w:val="af6"/>
                <w:rFonts w:ascii="Times New Roman" w:hAnsi="Times New Roman"/>
                <w:noProof/>
              </w:rPr>
              <w:t>8.7 Реконструкция тепловых сетей, подлежащих замене в связи с исчерпанием эксплуатационного ресурса</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_Toc151732830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221</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31" w:history="1">
            <w:r w:rsidR="00FE2543" w:rsidRPr="00FB6B32">
              <w:rPr>
                <w:rStyle w:val="af6"/>
                <w:rFonts w:ascii="Times New Roman" w:hAnsi="Times New Roman"/>
                <w:noProof/>
              </w:rPr>
              <w:t>8.8 Строительство, реконструкция и (или) модернизациянасосных станций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_Toc151732831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224</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32" w:history="1">
            <w:r w:rsidR="00FE2543" w:rsidRPr="00FB6B32">
              <w:rPr>
                <w:rStyle w:val="af6"/>
                <w:rFonts w:ascii="Times New Roman" w:hAnsi="Times New Roman"/>
                <w:noProof/>
                <w:kern w:val="28"/>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_Toc151732832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225</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33" w:history="1">
            <w:r w:rsidR="00FE2543" w:rsidRPr="00FB6B32">
              <w:rPr>
                <w:rStyle w:val="af6"/>
                <w:rFonts w:ascii="Times New Roman" w:hAnsi="Times New Roman"/>
                <w:noProof/>
                <w:kern w:val="28"/>
              </w:rPr>
              <w:t>Глава 10. Перспективные топливные балансы</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_Toc151732833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227</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34" w:history="1">
            <w:r w:rsidR="00FE2543" w:rsidRPr="00FB6B32">
              <w:rPr>
                <w:rStyle w:val="af6"/>
                <w:rFonts w:ascii="Times New Roman" w:hAnsi="Times New Roman"/>
                <w:noProof/>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_Toc151732834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227</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35" w:history="1">
            <w:r w:rsidR="00FE2543" w:rsidRPr="00FB6B32">
              <w:rPr>
                <w:rStyle w:val="af6"/>
                <w:rFonts w:ascii="Times New Roman" w:hAnsi="Times New Roman"/>
                <w:noProof/>
                <w:kern w:val="28"/>
              </w:rPr>
              <w:t>10.2 Результаты расчетов по каждому источнику тепловой энергии нормативных запасов топлива</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_Toc151732835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232</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36" w:history="1">
            <w:r w:rsidR="00FE2543" w:rsidRPr="00FB6B32">
              <w:rPr>
                <w:rStyle w:val="af6"/>
                <w:rFonts w:ascii="Times New Roman" w:hAnsi="Times New Roman"/>
                <w:noProof/>
                <w:kern w:val="28"/>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_Toc151732836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232</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37" w:history="1">
            <w:r w:rsidR="00FE2543" w:rsidRPr="00FB6B32">
              <w:rPr>
                <w:rStyle w:val="af6"/>
                <w:rFonts w:ascii="Times New Roman" w:hAnsi="Times New Roman"/>
                <w:noProof/>
                <w:kern w:val="28"/>
              </w:rPr>
              <w:t>10.4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_Toc151732837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232</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38" w:history="1">
            <w:r w:rsidR="00FE2543" w:rsidRPr="00FB6B32">
              <w:rPr>
                <w:rStyle w:val="af6"/>
                <w:rFonts w:ascii="Times New Roman" w:hAnsi="Times New Roman"/>
                <w:noProof/>
                <w:kern w:val="28"/>
              </w:rPr>
              <w:t>10.5 Преобладающий в поселении вид топлива, определяемый по совокупности всех систем теплоснабжения, находящихся в соответствующем поселении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_Toc151732838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232</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39" w:history="1">
            <w:r w:rsidR="00FE2543" w:rsidRPr="00FB6B32">
              <w:rPr>
                <w:rStyle w:val="af6"/>
                <w:rFonts w:ascii="Times New Roman" w:hAnsi="Times New Roman"/>
                <w:noProof/>
                <w:kern w:val="28"/>
              </w:rPr>
              <w:t>10.6 Приоритетное направление развития топливного баланса поселения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_Toc151732839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232</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40" w:history="1">
            <w:r w:rsidR="00FE2543" w:rsidRPr="00FB6B32">
              <w:rPr>
                <w:rStyle w:val="af6"/>
                <w:rFonts w:ascii="Times New Roman" w:hAnsi="Times New Roman"/>
                <w:noProof/>
                <w:kern w:val="28"/>
              </w:rPr>
              <w:t>Глава 11. Оценка надежности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_Toc151732840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233</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41" w:history="1">
            <w:r w:rsidR="00FE2543" w:rsidRPr="00FB6B32">
              <w:rPr>
                <w:rStyle w:val="af6"/>
                <w:rFonts w:ascii="Times New Roman" w:hAnsi="Times New Roman"/>
                <w:noProof/>
                <w:kern w:val="28"/>
              </w:rPr>
              <w:t>Глава 12. Обоснование инвестиций в строительство, реконструкцию, техническое перевооружение и (или) модернизацию</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_Toc151732841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254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42" w:history="1">
            <w:r w:rsidR="00FE2543" w:rsidRPr="00FB6B32">
              <w:rPr>
                <w:rStyle w:val="af6"/>
                <w:rFonts w:ascii="Times New Roman" w:hAnsi="Times New Roman"/>
                <w:noProof/>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_Toc151732842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254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48" w:history="1">
            <w:r w:rsidR="00FE2543" w:rsidRPr="00FB6B32">
              <w:rPr>
                <w:rStyle w:val="af6"/>
                <w:rFonts w:ascii="Times New Roman" w:hAnsi="Times New Roman"/>
                <w:noProof/>
              </w:rPr>
              <w:t>12.3 Расчеты экономической эффективности инвестиций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_Toc151732848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266</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49" w:history="1">
            <w:r w:rsidR="00FE2543" w:rsidRPr="00FB6B32">
              <w:rPr>
                <w:rStyle w:val="af6"/>
                <w:rFonts w:ascii="Times New Roman" w:hAnsi="Times New Roman"/>
                <w:noProof/>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_Toc151732849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267</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50" w:history="1">
            <w:r w:rsidR="00FE2543" w:rsidRPr="00FB6B32">
              <w:rPr>
                <w:rStyle w:val="af6"/>
                <w:rFonts w:ascii="Times New Roman" w:hAnsi="Times New Roman"/>
                <w:noProof/>
                <w:kern w:val="28"/>
              </w:rPr>
              <w:t>Глава 13. Индикаторы развития систем теплоснабжения поселения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_Toc151732850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268</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51" w:history="1">
            <w:r w:rsidR="00FE2543" w:rsidRPr="00FB6B32">
              <w:rPr>
                <w:rStyle w:val="af6"/>
                <w:rFonts w:ascii="Times New Roman" w:hAnsi="Times New Roman"/>
                <w:noProof/>
                <w:kern w:val="28"/>
              </w:rPr>
              <w:t>Глава 14. Ценовые (тарифные) последствия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_Toc151732851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269</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52" w:history="1">
            <w:r w:rsidR="00FE2543" w:rsidRPr="00FB6B32">
              <w:rPr>
                <w:rStyle w:val="af6"/>
                <w:rFonts w:ascii="Times New Roman" w:hAnsi="Times New Roman"/>
                <w:noProof/>
                <w:kern w:val="28"/>
              </w:rPr>
              <w:t>Глава 15. Реестр единых теплоснабжающих организаций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_Toc151732852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270</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53" w:history="1">
            <w:r w:rsidR="00FE2543" w:rsidRPr="00FB6B32">
              <w:rPr>
                <w:rStyle w:val="af6"/>
                <w:rFonts w:ascii="Times New Roman" w:hAnsi="Times New Roman"/>
                <w:noProof/>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_Toc151732853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270</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54" w:history="1">
            <w:r w:rsidR="00FE2543" w:rsidRPr="00FB6B32">
              <w:rPr>
                <w:rStyle w:val="af6"/>
                <w:rFonts w:ascii="Times New Roman" w:hAnsi="Times New Roman"/>
                <w:noProof/>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_Toc151732854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270</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55" w:history="1">
            <w:r w:rsidR="00FE2543" w:rsidRPr="00FB6B32">
              <w:rPr>
                <w:rStyle w:val="af6"/>
                <w:rFonts w:ascii="Times New Roman" w:hAnsi="Times New Roman"/>
                <w:noProof/>
              </w:rPr>
              <w:t>15.3 Основания, в том числе критерии, в соответствии с которыми теплоснабжающей организации присвоен статус единой теплоснабжающей организации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_Toc151732855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271</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56" w:history="1">
            <w:r w:rsidR="00FE2543" w:rsidRPr="00FB6B32">
              <w:rPr>
                <w:rStyle w:val="af6"/>
                <w:rFonts w:ascii="Times New Roman" w:hAnsi="Times New Roman"/>
                <w:noProof/>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_Toc151732856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274</w:t>
            </w:r>
            <w:r w:rsidR="00FE2543" w:rsidRPr="00FB6B32">
              <w:rPr>
                <w:rFonts w:ascii="Times New Roman" w:hAnsi="Times New Roman"/>
                <w:noProof/>
                <w:webHidden/>
              </w:rPr>
              <w:fldChar w:fldCharType="end"/>
            </w:r>
          </w:hyperlink>
        </w:p>
        <w:p w:rsidR="00FE2543" w:rsidRPr="00FB6B32" w:rsidRDefault="00593C35">
          <w:pPr>
            <w:pStyle w:val="22"/>
            <w:rPr>
              <w:rFonts w:ascii="Times New Roman" w:eastAsiaTheme="minorEastAsia" w:hAnsi="Times New Roman"/>
              <w:noProof/>
              <w:lang w:eastAsia="ru-RU"/>
            </w:rPr>
          </w:pPr>
          <w:hyperlink w:anchor="_Toc151732857" w:history="1">
            <w:r w:rsidR="00FE2543" w:rsidRPr="00FB6B32">
              <w:rPr>
                <w:rStyle w:val="af6"/>
                <w:rFonts w:ascii="Times New Roman" w:hAnsi="Times New Roman"/>
                <w:noProof/>
              </w:rPr>
              <w:t>15.5 Описание границ зон деятельности единой теплоснабжающей организации (организаций)</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_Toc151732857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274</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58" w:history="1">
            <w:r w:rsidR="00FE2543" w:rsidRPr="00FB6B32">
              <w:rPr>
                <w:rStyle w:val="af6"/>
                <w:rFonts w:ascii="Times New Roman" w:hAnsi="Times New Roman"/>
                <w:noProof/>
                <w:kern w:val="28"/>
              </w:rPr>
              <w:t>Глава 16. Реестр мероприятий схемы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_Toc151732858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276</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59" w:history="1">
            <w:r w:rsidR="00FE2543" w:rsidRPr="00FB6B32">
              <w:rPr>
                <w:rStyle w:val="af6"/>
                <w:rFonts w:ascii="Times New Roman" w:hAnsi="Times New Roman"/>
                <w:noProof/>
                <w:kern w:val="28"/>
              </w:rPr>
              <w:t>Глава 17. Замечания и предложения к проекту схемы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_Toc151732859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277</w:t>
            </w:r>
            <w:r w:rsidR="00FE2543" w:rsidRPr="00FB6B32">
              <w:rPr>
                <w:rFonts w:ascii="Times New Roman" w:hAnsi="Times New Roman"/>
                <w:noProof/>
                <w:webHidden/>
              </w:rPr>
              <w:fldChar w:fldCharType="end"/>
            </w:r>
          </w:hyperlink>
        </w:p>
        <w:p w:rsidR="00FE2543" w:rsidRPr="00FB6B32" w:rsidRDefault="00593C35">
          <w:pPr>
            <w:pStyle w:val="15"/>
            <w:rPr>
              <w:rFonts w:ascii="Times New Roman" w:eastAsiaTheme="minorEastAsia" w:hAnsi="Times New Roman"/>
              <w:noProof/>
              <w:lang w:eastAsia="ru-RU"/>
            </w:rPr>
          </w:pPr>
          <w:hyperlink w:anchor="_Toc151732860" w:history="1">
            <w:r w:rsidR="00FE2543" w:rsidRPr="00FB6B32">
              <w:rPr>
                <w:rStyle w:val="af6"/>
                <w:rFonts w:ascii="Times New Roman" w:hAnsi="Times New Roman"/>
                <w:noProof/>
                <w:kern w:val="28"/>
              </w:rPr>
              <w:t>Глава 18. Сводный том изменений, выполненных в доработанной и (или) актуализированной схеме теплоснабжения</w:t>
            </w:r>
            <w:r w:rsidR="00FE2543" w:rsidRPr="00FB6B32">
              <w:rPr>
                <w:rFonts w:ascii="Times New Roman" w:hAnsi="Times New Roman"/>
                <w:noProof/>
                <w:webHidden/>
              </w:rPr>
              <w:tab/>
            </w:r>
            <w:r w:rsidR="00FE2543" w:rsidRPr="00FB6B32">
              <w:rPr>
                <w:rFonts w:ascii="Times New Roman" w:hAnsi="Times New Roman"/>
                <w:noProof/>
                <w:webHidden/>
              </w:rPr>
              <w:fldChar w:fldCharType="begin"/>
            </w:r>
            <w:r w:rsidR="00FE2543" w:rsidRPr="00FB6B32">
              <w:rPr>
                <w:rFonts w:ascii="Times New Roman" w:hAnsi="Times New Roman"/>
                <w:noProof/>
                <w:webHidden/>
              </w:rPr>
              <w:instrText xml:space="preserve"> PAGEREF _Toc151732860 \h </w:instrText>
            </w:r>
            <w:r w:rsidR="00FE2543" w:rsidRPr="00FB6B32">
              <w:rPr>
                <w:rFonts w:ascii="Times New Roman" w:hAnsi="Times New Roman"/>
                <w:noProof/>
                <w:webHidden/>
              </w:rPr>
            </w:r>
            <w:r w:rsidR="00FE2543" w:rsidRPr="00FB6B32">
              <w:rPr>
                <w:rFonts w:ascii="Times New Roman" w:hAnsi="Times New Roman"/>
                <w:noProof/>
                <w:webHidden/>
              </w:rPr>
              <w:fldChar w:fldCharType="separate"/>
            </w:r>
            <w:r w:rsidR="00FE2543" w:rsidRPr="00FB6B32">
              <w:rPr>
                <w:rFonts w:ascii="Times New Roman" w:hAnsi="Times New Roman"/>
                <w:noProof/>
                <w:webHidden/>
              </w:rPr>
              <w:t>278</w:t>
            </w:r>
            <w:r w:rsidR="00FE2543" w:rsidRPr="00FB6B32">
              <w:rPr>
                <w:rFonts w:ascii="Times New Roman" w:hAnsi="Times New Roman"/>
                <w:noProof/>
                <w:webHidden/>
              </w:rPr>
              <w:fldChar w:fldCharType="end"/>
            </w:r>
          </w:hyperlink>
        </w:p>
        <w:p w:rsidR="007A0D37" w:rsidRPr="00FB6B32" w:rsidRDefault="007A0D37" w:rsidP="007A0D37">
          <w:pPr>
            <w:rPr>
              <w:rFonts w:ascii="Times New Roman" w:hAnsi="Times New Roman"/>
            </w:rPr>
          </w:pPr>
          <w:r w:rsidRPr="00FB6B32">
            <w:rPr>
              <w:rFonts w:ascii="Times New Roman" w:hAnsi="Times New Roman"/>
              <w:b/>
              <w:bCs/>
            </w:rPr>
            <w:fldChar w:fldCharType="end"/>
          </w:r>
        </w:p>
      </w:sdtContent>
    </w:sdt>
    <w:p w:rsidR="007A0D37" w:rsidRPr="00FB6B32" w:rsidRDefault="007A0D37" w:rsidP="007A0D37">
      <w:pPr>
        <w:rPr>
          <w:rFonts w:ascii="Times New Roman" w:hAnsi="Times New Roman"/>
        </w:rPr>
      </w:pPr>
    </w:p>
    <w:p w:rsidR="009D6012" w:rsidRPr="00FB6B32" w:rsidRDefault="009D6012"/>
    <w:p w:rsidR="002C1449" w:rsidRPr="00FB6B32" w:rsidRDefault="002C1449" w:rsidP="002C1449">
      <w:pPr>
        <w:pStyle w:val="12"/>
        <w:pageBreakBefore/>
        <w:tabs>
          <w:tab w:val="left" w:pos="1134"/>
        </w:tabs>
        <w:suppressAutoHyphens/>
        <w:spacing w:before="120" w:after="240" w:line="360" w:lineRule="auto"/>
        <w:ind w:firstLine="567"/>
        <w:rPr>
          <w:rFonts w:ascii="Times New Roman" w:hAnsi="Times New Roman" w:cs="Times New Roman"/>
          <w:color w:val="auto"/>
          <w:kern w:val="28"/>
          <w:sz w:val="26"/>
        </w:rPr>
      </w:pPr>
      <w:bookmarkStart w:id="2" w:name="_Toc151732690"/>
      <w:r w:rsidRPr="00FB6B32">
        <w:rPr>
          <w:rFonts w:ascii="Times New Roman" w:hAnsi="Times New Roman" w:cs="Times New Roman"/>
          <w:color w:val="auto"/>
          <w:kern w:val="28"/>
          <w:sz w:val="26"/>
        </w:rPr>
        <w:lastRenderedPageBreak/>
        <w:t>Введение</w:t>
      </w:r>
      <w:bookmarkEnd w:id="1"/>
      <w:bookmarkEnd w:id="2"/>
    </w:p>
    <w:p w:rsidR="000B1C47" w:rsidRPr="00FB6B32" w:rsidRDefault="000B1C47" w:rsidP="000B1C4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Настоящий документ является актуализацией утвержденной схемы теплоснабжения городского поселения Игрим Березовского района Ханты-Мансийского автономного округа – Югры на 2018 год. </w:t>
      </w:r>
    </w:p>
    <w:p w:rsidR="000B1C47" w:rsidRPr="00FB6B32" w:rsidRDefault="000B1C47" w:rsidP="000B1C4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Работы по актуализации схемы теплоснабжения муниципального образования городское поселение Игрим Березовского района Ханты-Мансийского автономного округа - Югры до 2040 года (актуализация на 2024 год) выполнены ИП Жеребцовой М.А. по контракту, заключенному с Администрацией муниципального образования городское поселение Игрим Березовского района Ханты-Мансийского автономного округа - Югры.</w:t>
      </w:r>
    </w:p>
    <w:p w:rsidR="000B1C47" w:rsidRPr="00FB6B32" w:rsidRDefault="000B1C47" w:rsidP="000B1C4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Проектирование систем теплоснабжения населенных пунктов представляет собой комплексную проблему, от правильного решения которой во многом зависят масштабы необходимых капитальных вложений в эти системы. Прогноз спроса на тепловую энергию основан на прогнозировании развития населенного пункта, в первую очередь его градостроительной деятельности, определенной генеральным планом.</w:t>
      </w:r>
    </w:p>
    <w:p w:rsidR="000B1C47" w:rsidRPr="00FB6B32" w:rsidRDefault="000B1C47" w:rsidP="000B1C4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Схема теплоснабжения является основным предпроектным документом по развитию теплового хозяйства. Она разрабатывается на основе анализа фактических тепловых нагрузок потребителей с учетом перспективного развития,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надежности, экономичности.</w:t>
      </w:r>
    </w:p>
    <w:p w:rsidR="000B1C47" w:rsidRPr="00FB6B32" w:rsidRDefault="000B1C47" w:rsidP="000B1C4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Обоснование решений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ее отдельных частей путем оценки их сравнительной эффективности.</w:t>
      </w:r>
    </w:p>
    <w:p w:rsidR="000B1C47" w:rsidRPr="00FB6B32" w:rsidRDefault="000B1C47" w:rsidP="000B1C4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Схема теплоснабжения разработана в соответствии со следующими документами:</w:t>
      </w:r>
    </w:p>
    <w:p w:rsidR="000B1C47" w:rsidRPr="00FB6B32" w:rsidRDefault="000B1C47" w:rsidP="000B1C4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w:t>
      </w:r>
      <w:r w:rsidRPr="00FB6B32">
        <w:rPr>
          <w:rFonts w:ascii="Times New Roman" w:hAnsi="Times New Roman" w:cs="Times New Roman"/>
          <w:sz w:val="26"/>
          <w:szCs w:val="26"/>
        </w:rPr>
        <w:tab/>
        <w:t>Федеральным законом Российской Федерации от 27.07.2010 №190-ФЗ «О теплоснабжении»;</w:t>
      </w:r>
    </w:p>
    <w:p w:rsidR="000B1C47" w:rsidRPr="00FB6B32" w:rsidRDefault="000B1C47" w:rsidP="000B1C4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w:t>
      </w:r>
      <w:r w:rsidRPr="00FB6B32">
        <w:rPr>
          <w:rFonts w:ascii="Times New Roman" w:hAnsi="Times New Roman" w:cs="Times New Roman"/>
          <w:sz w:val="26"/>
          <w:szCs w:val="26"/>
        </w:rPr>
        <w:tab/>
        <w:t>Постановлением Правительства Российской Федерации №154 от 22.02.2012 «О требованиях к схемам теплоснабжения, порядку их разработки и утверждения»;</w:t>
      </w:r>
    </w:p>
    <w:p w:rsidR="000B1C47" w:rsidRPr="00FB6B32" w:rsidRDefault="000B1C47" w:rsidP="000B1C4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w:t>
      </w:r>
      <w:r w:rsidRPr="00FB6B32">
        <w:rPr>
          <w:rFonts w:ascii="Times New Roman" w:hAnsi="Times New Roman" w:cs="Times New Roman"/>
          <w:sz w:val="26"/>
          <w:szCs w:val="26"/>
        </w:rPr>
        <w:tab/>
        <w:t>Постановлением Правительства Российской Федерации №5 от 10.01.2023 «О внесении изменений в требования к схемам теплоснабжения»;</w:t>
      </w:r>
    </w:p>
    <w:p w:rsidR="000B1C47" w:rsidRPr="00FB6B32" w:rsidRDefault="000B1C47" w:rsidP="000B1C4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w:t>
      </w:r>
      <w:r w:rsidRPr="00FB6B32">
        <w:rPr>
          <w:rFonts w:ascii="Times New Roman" w:hAnsi="Times New Roman" w:cs="Times New Roman"/>
          <w:sz w:val="26"/>
          <w:szCs w:val="26"/>
        </w:rPr>
        <w:tab/>
        <w:t>Приказ Министерства Энергетики Российской Федерации и Министерства Регионального развития Российской Федерации №565/667 от 29.12.2012 «Об утверждении методических рекомендаций по разработке схем теплоснабжения»;</w:t>
      </w:r>
    </w:p>
    <w:p w:rsidR="000B1C47" w:rsidRPr="00FB6B32" w:rsidRDefault="000B1C47" w:rsidP="000B1C4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w:t>
      </w:r>
      <w:r w:rsidRPr="00FB6B32">
        <w:rPr>
          <w:rFonts w:ascii="Times New Roman" w:hAnsi="Times New Roman" w:cs="Times New Roman"/>
          <w:sz w:val="26"/>
          <w:szCs w:val="26"/>
        </w:rPr>
        <w:tab/>
        <w:t>РД-10-ВЭП «Методические основы разработки схем теплоснабжения поселений и промышленных узлов Российской Федерации», введенные в действие с 22.05.2006.</w:t>
      </w:r>
    </w:p>
    <w:p w:rsidR="000B1C47" w:rsidRPr="00FB6B32" w:rsidRDefault="000B1C47" w:rsidP="000B1C4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А также иными нормативными документами, регулирующими вопросы теплоснабжения.</w:t>
      </w:r>
    </w:p>
    <w:p w:rsidR="00646A90" w:rsidRPr="00FB6B32" w:rsidRDefault="000B1C47" w:rsidP="0055166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w:t>
      </w:r>
      <w:r w:rsidR="00422733" w:rsidRPr="00FB6B32">
        <w:rPr>
          <w:rFonts w:ascii="Times New Roman" w:hAnsi="Times New Roman" w:cs="Times New Roman"/>
          <w:sz w:val="26"/>
          <w:szCs w:val="26"/>
        </w:rPr>
        <w:t xml:space="preserve"> ходе</w:t>
      </w:r>
      <w:r w:rsidR="00646A90" w:rsidRPr="00FB6B32">
        <w:rPr>
          <w:rFonts w:ascii="Times New Roman" w:hAnsi="Times New Roman" w:cs="Times New Roman"/>
          <w:sz w:val="26"/>
          <w:szCs w:val="26"/>
        </w:rPr>
        <w:t xml:space="preserve"> </w:t>
      </w:r>
      <w:r w:rsidR="00422733" w:rsidRPr="00FB6B32">
        <w:rPr>
          <w:rFonts w:ascii="Times New Roman" w:hAnsi="Times New Roman" w:cs="Times New Roman"/>
          <w:sz w:val="26"/>
          <w:szCs w:val="26"/>
        </w:rPr>
        <w:t>выполнения актуализации уточнен и скорректирован прогноз перспективной</w:t>
      </w:r>
      <w:r w:rsidR="00646A90" w:rsidRPr="00FB6B32">
        <w:rPr>
          <w:rFonts w:ascii="Times New Roman" w:hAnsi="Times New Roman" w:cs="Times New Roman"/>
          <w:sz w:val="26"/>
          <w:szCs w:val="26"/>
        </w:rPr>
        <w:t xml:space="preserve"> застройки на территории </w:t>
      </w:r>
      <w:r w:rsidR="00551667" w:rsidRPr="00FB6B32">
        <w:rPr>
          <w:rFonts w:ascii="Times New Roman" w:hAnsi="Times New Roman" w:cs="Times New Roman"/>
          <w:sz w:val="26"/>
          <w:szCs w:val="26"/>
        </w:rPr>
        <w:t xml:space="preserve">городского поселения Игрим </w:t>
      </w:r>
      <w:r w:rsidR="00646A90" w:rsidRPr="00FB6B32">
        <w:rPr>
          <w:rFonts w:ascii="Times New Roman" w:hAnsi="Times New Roman" w:cs="Times New Roman"/>
          <w:sz w:val="26"/>
          <w:szCs w:val="26"/>
        </w:rPr>
        <w:t>и прогноз перспективной тепловой нагрузки</w:t>
      </w:r>
      <w:r w:rsidR="00551667" w:rsidRPr="00FB6B32">
        <w:rPr>
          <w:rFonts w:ascii="Times New Roman" w:hAnsi="Times New Roman" w:cs="Times New Roman"/>
          <w:sz w:val="26"/>
          <w:szCs w:val="26"/>
        </w:rPr>
        <w:t>.</w:t>
      </w:r>
    </w:p>
    <w:p w:rsidR="00646A90" w:rsidRPr="00FB6B32" w:rsidRDefault="00E71A5D" w:rsidP="00646A9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результате значительной корректировки прогноза перспективной</w:t>
      </w:r>
      <w:r w:rsidR="00646A90" w:rsidRPr="00FB6B32">
        <w:rPr>
          <w:rFonts w:ascii="Times New Roman" w:hAnsi="Times New Roman" w:cs="Times New Roman"/>
          <w:sz w:val="26"/>
          <w:szCs w:val="26"/>
        </w:rPr>
        <w:t xml:space="preserve"> нагрузки</w:t>
      </w:r>
      <w:r w:rsidRPr="00FB6B32">
        <w:rPr>
          <w:rFonts w:ascii="Times New Roman" w:hAnsi="Times New Roman" w:cs="Times New Roman"/>
          <w:sz w:val="26"/>
          <w:szCs w:val="26"/>
        </w:rPr>
        <w:t xml:space="preserve"> подверглись корректировке мероприятия по развитию систем теплоснабжения</w:t>
      </w:r>
      <w:r w:rsidR="00646A90" w:rsidRPr="00FB6B32">
        <w:rPr>
          <w:rFonts w:ascii="Times New Roman" w:hAnsi="Times New Roman" w:cs="Times New Roman"/>
          <w:sz w:val="26"/>
          <w:szCs w:val="26"/>
        </w:rPr>
        <w:t xml:space="preserve"> в части</w:t>
      </w:r>
      <w:r w:rsidRPr="00FB6B32">
        <w:rPr>
          <w:rFonts w:ascii="Times New Roman" w:hAnsi="Times New Roman" w:cs="Times New Roman"/>
          <w:sz w:val="26"/>
          <w:szCs w:val="26"/>
        </w:rPr>
        <w:t xml:space="preserve"> источников </w:t>
      </w:r>
      <w:r w:rsidR="00646A90" w:rsidRPr="00FB6B32">
        <w:rPr>
          <w:rFonts w:ascii="Times New Roman" w:hAnsi="Times New Roman" w:cs="Times New Roman"/>
          <w:sz w:val="26"/>
          <w:szCs w:val="26"/>
        </w:rPr>
        <w:t>те</w:t>
      </w:r>
      <w:r w:rsidRPr="00FB6B32">
        <w:rPr>
          <w:rFonts w:ascii="Times New Roman" w:hAnsi="Times New Roman" w:cs="Times New Roman"/>
          <w:sz w:val="26"/>
          <w:szCs w:val="26"/>
        </w:rPr>
        <w:t xml:space="preserve">пловой энергии (мощности) и </w:t>
      </w:r>
      <w:r w:rsidR="00646A90" w:rsidRPr="00FB6B32">
        <w:rPr>
          <w:rFonts w:ascii="Times New Roman" w:hAnsi="Times New Roman" w:cs="Times New Roman"/>
          <w:sz w:val="26"/>
          <w:szCs w:val="26"/>
        </w:rPr>
        <w:t>сист</w:t>
      </w:r>
      <w:r w:rsidRPr="00FB6B32">
        <w:rPr>
          <w:rFonts w:ascii="Times New Roman" w:hAnsi="Times New Roman" w:cs="Times New Roman"/>
          <w:sz w:val="26"/>
          <w:szCs w:val="26"/>
        </w:rPr>
        <w:t>емы транспорта теплоносителя.</w:t>
      </w:r>
    </w:p>
    <w:p w:rsidR="00646A90" w:rsidRPr="00FB6B32" w:rsidRDefault="00E71A5D" w:rsidP="00646A9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Подробное описание </w:t>
      </w:r>
      <w:r w:rsidR="00646A90" w:rsidRPr="00FB6B32">
        <w:rPr>
          <w:rFonts w:ascii="Times New Roman" w:hAnsi="Times New Roman" w:cs="Times New Roman"/>
          <w:sz w:val="26"/>
          <w:szCs w:val="26"/>
        </w:rPr>
        <w:t>изменений (корректировок), выполненных</w:t>
      </w:r>
      <w:r w:rsidRPr="00FB6B32">
        <w:rPr>
          <w:rFonts w:ascii="Times New Roman" w:hAnsi="Times New Roman" w:cs="Times New Roman"/>
          <w:sz w:val="26"/>
          <w:szCs w:val="26"/>
        </w:rPr>
        <w:t xml:space="preserve"> при актуализации </w:t>
      </w:r>
      <w:r w:rsidR="00646A90" w:rsidRPr="00FB6B32">
        <w:rPr>
          <w:rFonts w:ascii="Times New Roman" w:hAnsi="Times New Roman" w:cs="Times New Roman"/>
          <w:sz w:val="26"/>
          <w:szCs w:val="26"/>
        </w:rPr>
        <w:t xml:space="preserve">схемы теплоснабжения, приведено в </w:t>
      </w:r>
      <w:r w:rsidR="00765425" w:rsidRPr="00FB6B32">
        <w:rPr>
          <w:rFonts w:ascii="Times New Roman" w:hAnsi="Times New Roman" w:cs="Times New Roman"/>
          <w:sz w:val="26"/>
          <w:szCs w:val="26"/>
        </w:rPr>
        <w:t>Главе 1</w:t>
      </w:r>
      <w:r w:rsidR="000B1C47" w:rsidRPr="00FB6B32">
        <w:rPr>
          <w:rFonts w:ascii="Times New Roman" w:hAnsi="Times New Roman" w:cs="Times New Roman"/>
          <w:sz w:val="26"/>
          <w:szCs w:val="26"/>
        </w:rPr>
        <w:t>8</w:t>
      </w:r>
      <w:r w:rsidR="00646A90" w:rsidRPr="00FB6B32">
        <w:rPr>
          <w:rFonts w:ascii="Times New Roman" w:hAnsi="Times New Roman" w:cs="Times New Roman"/>
          <w:sz w:val="26"/>
          <w:szCs w:val="26"/>
        </w:rPr>
        <w:t xml:space="preserve"> «</w:t>
      </w:r>
      <w:r w:rsidR="000B1C47" w:rsidRPr="00FB6B32">
        <w:rPr>
          <w:rFonts w:ascii="Times New Roman" w:hAnsi="Times New Roman" w:cs="Times New Roman"/>
          <w:sz w:val="26"/>
          <w:szCs w:val="26"/>
        </w:rPr>
        <w:t>Сводный том изменений, выполненных в доработанной и (или) актуализированной схеме теплоснабжения</w:t>
      </w:r>
      <w:r w:rsidR="00646A90" w:rsidRPr="00FB6B32">
        <w:rPr>
          <w:rFonts w:ascii="Times New Roman" w:hAnsi="Times New Roman" w:cs="Times New Roman"/>
          <w:sz w:val="26"/>
          <w:szCs w:val="26"/>
        </w:rPr>
        <w:t>»</w:t>
      </w:r>
      <w:r w:rsidR="0010429D" w:rsidRPr="00FB6B32">
        <w:rPr>
          <w:rFonts w:ascii="Times New Roman" w:hAnsi="Times New Roman" w:cs="Times New Roman"/>
          <w:sz w:val="26"/>
          <w:szCs w:val="26"/>
        </w:rPr>
        <w:t>.</w:t>
      </w:r>
    </w:p>
    <w:p w:rsidR="002C1449" w:rsidRPr="00FB6B32" w:rsidRDefault="002C1449" w:rsidP="00646A9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w:t>
      </w:r>
    </w:p>
    <w:p w:rsidR="002C1449" w:rsidRPr="00FB6B32" w:rsidRDefault="002C1449" w:rsidP="002C1449">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3" w:name="_Toc371514903"/>
      <w:bookmarkStart w:id="4" w:name="_Toc151732691"/>
      <w:r w:rsidRPr="00FB6B32">
        <w:rPr>
          <w:rFonts w:ascii="Times New Roman" w:hAnsi="Times New Roman" w:cs="Times New Roman"/>
          <w:color w:val="auto"/>
          <w:kern w:val="28"/>
          <w:sz w:val="26"/>
        </w:rPr>
        <w:lastRenderedPageBreak/>
        <w:t>Глава 1. Существующее положение в сфере производства, передачи и потребления тепловой энергии для целей теплоснабжения</w:t>
      </w:r>
      <w:bookmarkEnd w:id="3"/>
      <w:bookmarkEnd w:id="4"/>
    </w:p>
    <w:p w:rsidR="002C1449" w:rsidRPr="00FB6B32" w:rsidRDefault="002C1449" w:rsidP="002C1449">
      <w:pPr>
        <w:pStyle w:val="20"/>
        <w:ind w:firstLine="567"/>
        <w:jc w:val="left"/>
        <w:rPr>
          <w:rFonts w:cs="Times New Roman"/>
          <w:color w:val="auto"/>
        </w:rPr>
      </w:pPr>
      <w:bookmarkStart w:id="5" w:name="_Toc371514904"/>
      <w:bookmarkStart w:id="6" w:name="_Toc151732692"/>
      <w:r w:rsidRPr="00FB6B32">
        <w:rPr>
          <w:rFonts w:cs="Times New Roman"/>
          <w:color w:val="auto"/>
        </w:rPr>
        <w:t>Часть 1. Функциональная структура теплоснабжения</w:t>
      </w:r>
      <w:bookmarkEnd w:id="5"/>
      <w:bookmarkEnd w:id="6"/>
    </w:p>
    <w:p w:rsidR="002C1449" w:rsidRPr="00FB6B32" w:rsidRDefault="00551333" w:rsidP="002C1449">
      <w:r w:rsidRPr="00FB6B32">
        <w:rPr>
          <w:noProof/>
          <w:lang w:eastAsia="ru-RU"/>
        </w:rPr>
        <w:drawing>
          <wp:anchor distT="0" distB="0" distL="114300" distR="114300" simplePos="0" relativeHeight="251660288" behindDoc="0" locked="0" layoutInCell="1" allowOverlap="1">
            <wp:simplePos x="0" y="0"/>
            <wp:positionH relativeFrom="column">
              <wp:posOffset>83185</wp:posOffset>
            </wp:positionH>
            <wp:positionV relativeFrom="paragraph">
              <wp:posOffset>175895</wp:posOffset>
            </wp:positionV>
            <wp:extent cx="3646805" cy="2731135"/>
            <wp:effectExtent l="0" t="0" r="0" b="0"/>
            <wp:wrapSquare wrapText="bothSides"/>
            <wp:docPr id="22" name="Рисунок 22" descr="&amp;Icy;&amp;gcy;&amp;rcy;&amp;icy;&amp;mcy;, &amp;Tcy;&amp;yucy;&amp;mcy;&amp;iecy;&amp;ncy;&amp;scy;&amp;kcy;&amp;acy;&amp;yacy; &amp;ocy;&amp;bcy;&amp;lcy;&amp;acy;&amp;scy;&amp;tcy;&amp;softcy; DSC0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preview_image" descr="&amp;Icy;&amp;gcy;&amp;rcy;&amp;icy;&amp;mcy;, &amp;Tcy;&amp;yucy;&amp;mcy;&amp;iecy;&amp;ncy;&amp;scy;&amp;kcy;&amp;acy;&amp;yacy; &amp;ocy;&amp;bcy;&amp;lcy;&amp;acy;&amp;scy;&amp;tcy;&amp;softcy; DSC0648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46805" cy="2731135"/>
                    </a:xfrm>
                    <a:prstGeom prst="rect">
                      <a:avLst/>
                    </a:prstGeom>
                    <a:noFill/>
                    <a:ln>
                      <a:noFill/>
                    </a:ln>
                  </pic:spPr>
                </pic:pic>
              </a:graphicData>
            </a:graphic>
          </wp:anchor>
        </w:drawing>
      </w:r>
    </w:p>
    <w:p w:rsidR="00CE3922" w:rsidRPr="00FB6B32" w:rsidRDefault="002C1449" w:rsidP="00FD413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Территория городского поселения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является частью территории </w:t>
      </w:r>
      <w:r w:rsidR="00043AF3" w:rsidRPr="00FB6B32">
        <w:rPr>
          <w:rFonts w:ascii="Times New Roman" w:hAnsi="Times New Roman" w:cs="Times New Roman"/>
          <w:sz w:val="26"/>
          <w:szCs w:val="26"/>
        </w:rPr>
        <w:t>Березовского</w:t>
      </w:r>
      <w:r w:rsidRPr="00FB6B32">
        <w:rPr>
          <w:rFonts w:ascii="Times New Roman" w:hAnsi="Times New Roman" w:cs="Times New Roman"/>
          <w:sz w:val="26"/>
          <w:szCs w:val="26"/>
        </w:rPr>
        <w:t xml:space="preserve"> района </w:t>
      </w:r>
      <w:r w:rsidR="00043AF3" w:rsidRPr="00FB6B32">
        <w:rPr>
          <w:rFonts w:ascii="Times New Roman" w:hAnsi="Times New Roman" w:cs="Times New Roman"/>
          <w:sz w:val="26"/>
          <w:szCs w:val="26"/>
        </w:rPr>
        <w:t>Ханты-Мансийского автономного округа – Югры</w:t>
      </w:r>
      <w:r w:rsidR="00CE3922" w:rsidRPr="00FB6B32">
        <w:rPr>
          <w:rFonts w:ascii="Times New Roman" w:hAnsi="Times New Roman" w:cs="Times New Roman"/>
          <w:sz w:val="26"/>
          <w:szCs w:val="26"/>
        </w:rPr>
        <w:t>.</w:t>
      </w:r>
    </w:p>
    <w:p w:rsidR="00CE3922" w:rsidRPr="00FB6B32" w:rsidRDefault="00CE3922" w:rsidP="00CE3922">
      <w:pPr>
        <w:pStyle w:val="af3"/>
        <w:spacing w:before="0" w:after="0" w:line="360" w:lineRule="auto"/>
        <w:rPr>
          <w:sz w:val="26"/>
          <w:szCs w:val="26"/>
        </w:rPr>
      </w:pPr>
      <w:r w:rsidRPr="00FB6B32">
        <w:rPr>
          <w:sz w:val="26"/>
          <w:szCs w:val="26"/>
        </w:rPr>
        <w:t>Границы поселения установлены законом Ханты-Мансийского автономного округа – Югры от 25.11.2004 года № 63-оз «О статусе и границах муниципальных образований Ханты-Мансийского автономного округа – Югры». Он расположен на правом берегу реки Северная Сосьва, ниже устья реки Малая Сосьва. Аэропорт с грунтовой ВПП длиной 2</w:t>
      </w:r>
      <w:r w:rsidR="00E71A5D" w:rsidRPr="00FB6B32">
        <w:rPr>
          <w:sz w:val="26"/>
          <w:szCs w:val="26"/>
        </w:rPr>
        <w:t xml:space="preserve"> </w:t>
      </w:r>
      <w:r w:rsidRPr="00FB6B32">
        <w:rPr>
          <w:sz w:val="26"/>
          <w:szCs w:val="26"/>
        </w:rPr>
        <w:t>030</w:t>
      </w:r>
      <w:r w:rsidR="00E71A5D" w:rsidRPr="00FB6B32">
        <w:rPr>
          <w:sz w:val="26"/>
          <w:szCs w:val="26"/>
        </w:rPr>
        <w:t xml:space="preserve"> </w:t>
      </w:r>
      <w:r w:rsidRPr="00FB6B32">
        <w:rPr>
          <w:sz w:val="26"/>
          <w:szCs w:val="26"/>
        </w:rPr>
        <w:t xml:space="preserve">м. </w:t>
      </w:r>
    </w:p>
    <w:p w:rsidR="00CE3922" w:rsidRPr="00FB6B32" w:rsidRDefault="00CE3922" w:rsidP="00CE3922">
      <w:pPr>
        <w:pStyle w:val="af3"/>
        <w:spacing w:before="0" w:after="0" w:line="360" w:lineRule="auto"/>
        <w:rPr>
          <w:sz w:val="26"/>
          <w:szCs w:val="26"/>
        </w:rPr>
      </w:pPr>
      <w:r w:rsidRPr="00FB6B32">
        <w:rPr>
          <w:sz w:val="26"/>
          <w:szCs w:val="26"/>
        </w:rPr>
        <w:t>Автомобильной дорогой местного значения Игрим связан с деревней Нижние Нарыкары (35 км). Дорога на протяжении 2/3 длины имеет щебеночное покрытие.</w:t>
      </w:r>
    </w:p>
    <w:p w:rsidR="00CE3922" w:rsidRPr="00FB6B32" w:rsidRDefault="00CE3922" w:rsidP="00CE3922">
      <w:pPr>
        <w:pStyle w:val="af3"/>
        <w:spacing w:before="0" w:after="0" w:line="360" w:lineRule="auto"/>
        <w:rPr>
          <w:sz w:val="26"/>
          <w:szCs w:val="26"/>
        </w:rPr>
      </w:pPr>
      <w:r w:rsidRPr="00FB6B32">
        <w:rPr>
          <w:sz w:val="26"/>
          <w:szCs w:val="26"/>
        </w:rPr>
        <w:t xml:space="preserve">Муниципальное образование «Городское поселение Игрим» включает в себя </w:t>
      </w:r>
      <w:r w:rsidR="00CD004D" w:rsidRPr="00FB6B32">
        <w:rPr>
          <w:sz w:val="26"/>
          <w:szCs w:val="26"/>
        </w:rPr>
        <w:t>три</w:t>
      </w:r>
      <w:r w:rsidRPr="00FB6B32">
        <w:rPr>
          <w:sz w:val="26"/>
          <w:szCs w:val="26"/>
        </w:rPr>
        <w:t xml:space="preserve"> населённых пункта:</w:t>
      </w:r>
    </w:p>
    <w:p w:rsidR="00CE3922" w:rsidRPr="00FB6B32" w:rsidRDefault="00CD004D" w:rsidP="00215C18">
      <w:pPr>
        <w:pStyle w:val="af3"/>
        <w:numPr>
          <w:ilvl w:val="0"/>
          <w:numId w:val="31"/>
        </w:numPr>
        <w:spacing w:before="0" w:after="0" w:line="360" w:lineRule="auto"/>
        <w:rPr>
          <w:sz w:val="26"/>
          <w:szCs w:val="26"/>
        </w:rPr>
      </w:pPr>
      <w:r w:rsidRPr="00FB6B32">
        <w:rPr>
          <w:sz w:val="26"/>
          <w:szCs w:val="26"/>
        </w:rPr>
        <w:t>п</w:t>
      </w:r>
      <w:r w:rsidR="00CE3922" w:rsidRPr="00FB6B32">
        <w:rPr>
          <w:sz w:val="26"/>
          <w:szCs w:val="26"/>
        </w:rPr>
        <w:t>. Игрим;</w:t>
      </w:r>
    </w:p>
    <w:p w:rsidR="00CE3922" w:rsidRPr="00FB6B32" w:rsidRDefault="00CD004D" w:rsidP="00215C18">
      <w:pPr>
        <w:pStyle w:val="af3"/>
        <w:numPr>
          <w:ilvl w:val="0"/>
          <w:numId w:val="31"/>
        </w:numPr>
        <w:spacing w:before="0" w:after="0" w:line="360" w:lineRule="auto"/>
        <w:rPr>
          <w:sz w:val="26"/>
          <w:szCs w:val="26"/>
        </w:rPr>
      </w:pPr>
      <w:r w:rsidRPr="00FB6B32">
        <w:rPr>
          <w:sz w:val="26"/>
          <w:szCs w:val="26"/>
        </w:rPr>
        <w:t>д. Анеева</w:t>
      </w:r>
      <w:r w:rsidR="00CE3922" w:rsidRPr="00FB6B32">
        <w:rPr>
          <w:sz w:val="26"/>
          <w:szCs w:val="26"/>
        </w:rPr>
        <w:t>;</w:t>
      </w:r>
    </w:p>
    <w:p w:rsidR="00CE3922" w:rsidRPr="00FB6B32" w:rsidRDefault="00CE3922" w:rsidP="00215C18">
      <w:pPr>
        <w:pStyle w:val="af3"/>
        <w:numPr>
          <w:ilvl w:val="0"/>
          <w:numId w:val="31"/>
        </w:numPr>
        <w:spacing w:before="0" w:after="0" w:line="360" w:lineRule="auto"/>
        <w:rPr>
          <w:sz w:val="26"/>
          <w:szCs w:val="26"/>
        </w:rPr>
      </w:pPr>
      <w:r w:rsidRPr="00FB6B32">
        <w:rPr>
          <w:sz w:val="26"/>
          <w:szCs w:val="26"/>
        </w:rPr>
        <w:t>п. Ванзетур.</w:t>
      </w:r>
    </w:p>
    <w:p w:rsidR="00CE3922" w:rsidRPr="00FB6B32" w:rsidRDefault="00CE3922" w:rsidP="00CE3922">
      <w:pPr>
        <w:pStyle w:val="af3"/>
        <w:spacing w:before="0" w:after="0" w:line="360" w:lineRule="auto"/>
        <w:rPr>
          <w:sz w:val="26"/>
          <w:szCs w:val="26"/>
        </w:rPr>
      </w:pPr>
      <w:r w:rsidRPr="00FB6B32">
        <w:rPr>
          <w:sz w:val="26"/>
          <w:szCs w:val="26"/>
        </w:rPr>
        <w:t>Все населенные пункты расположены обособленно в разных частях поселения и связаны между собой только зимниками.</w:t>
      </w:r>
    </w:p>
    <w:p w:rsidR="00EC6F01" w:rsidRPr="00FB6B32" w:rsidRDefault="00CE3922" w:rsidP="004A348D">
      <w:pPr>
        <w:pStyle w:val="af3"/>
        <w:spacing w:before="0" w:after="0" w:line="360" w:lineRule="auto"/>
        <w:rPr>
          <w:sz w:val="26"/>
          <w:szCs w:val="26"/>
        </w:rPr>
      </w:pPr>
      <w:r w:rsidRPr="00FB6B32">
        <w:rPr>
          <w:sz w:val="26"/>
          <w:szCs w:val="26"/>
        </w:rPr>
        <w:t>Численность населения городского поселения Игрим, по состоянию на</w:t>
      </w:r>
      <w:r w:rsidR="00470412" w:rsidRPr="00FB6B32">
        <w:rPr>
          <w:sz w:val="26"/>
          <w:szCs w:val="26"/>
        </w:rPr>
        <w:t xml:space="preserve"> </w:t>
      </w:r>
      <w:r w:rsidRPr="00FB6B32">
        <w:rPr>
          <w:sz w:val="26"/>
          <w:szCs w:val="26"/>
        </w:rPr>
        <w:t>20</w:t>
      </w:r>
      <w:r w:rsidR="00CD004D" w:rsidRPr="00FB6B32">
        <w:rPr>
          <w:sz w:val="26"/>
          <w:szCs w:val="26"/>
        </w:rPr>
        <w:t>23</w:t>
      </w:r>
      <w:r w:rsidRPr="00FB6B32">
        <w:rPr>
          <w:sz w:val="26"/>
          <w:szCs w:val="26"/>
        </w:rPr>
        <w:t xml:space="preserve"> </w:t>
      </w:r>
      <w:r w:rsidR="00EA5350" w:rsidRPr="00FB6B32">
        <w:rPr>
          <w:sz w:val="26"/>
          <w:szCs w:val="26"/>
        </w:rPr>
        <w:t>год составляет</w:t>
      </w:r>
      <w:r w:rsidRPr="00FB6B32">
        <w:rPr>
          <w:sz w:val="26"/>
          <w:szCs w:val="26"/>
        </w:rPr>
        <w:t xml:space="preserve"> </w:t>
      </w:r>
      <w:r w:rsidR="00CD004D" w:rsidRPr="00FB6B32">
        <w:rPr>
          <w:sz w:val="26"/>
          <w:szCs w:val="26"/>
        </w:rPr>
        <w:t>8838</w:t>
      </w:r>
      <w:r w:rsidR="00470412" w:rsidRPr="00FB6B32">
        <w:rPr>
          <w:sz w:val="26"/>
          <w:szCs w:val="26"/>
        </w:rPr>
        <w:t xml:space="preserve"> </w:t>
      </w:r>
      <w:r w:rsidR="00CD004D" w:rsidRPr="00FB6B32">
        <w:rPr>
          <w:sz w:val="26"/>
          <w:szCs w:val="26"/>
        </w:rPr>
        <w:t>человек.</w:t>
      </w:r>
    </w:p>
    <w:p w:rsidR="004A348D" w:rsidRPr="00FB6B32" w:rsidRDefault="004A348D" w:rsidP="004A348D">
      <w:pPr>
        <w:pStyle w:val="af3"/>
        <w:spacing w:before="0" w:after="0" w:line="360" w:lineRule="auto"/>
        <w:rPr>
          <w:sz w:val="26"/>
          <w:szCs w:val="26"/>
        </w:rPr>
      </w:pPr>
      <w:r w:rsidRPr="00FB6B32">
        <w:rPr>
          <w:sz w:val="26"/>
          <w:szCs w:val="26"/>
        </w:rPr>
        <w:t xml:space="preserve">Часть населения городского поселения занята в газовой отрасли (ООО «Газпром Трансгаз Югорск»), а </w:t>
      </w:r>
      <w:r w:rsidR="00EA5350" w:rsidRPr="00FB6B32">
        <w:rPr>
          <w:sz w:val="26"/>
          <w:szCs w:val="26"/>
        </w:rPr>
        <w:t>также</w:t>
      </w:r>
      <w:r w:rsidRPr="00FB6B32">
        <w:rPr>
          <w:sz w:val="26"/>
          <w:szCs w:val="26"/>
        </w:rPr>
        <w:t xml:space="preserve"> РЭБ флота филиал ДОАО «Спецгазавтотранс» ОАО «Газпром».</w:t>
      </w:r>
    </w:p>
    <w:p w:rsidR="00CE3922" w:rsidRPr="00FB6B32" w:rsidRDefault="00CE3922" w:rsidP="00CE3922">
      <w:pPr>
        <w:pStyle w:val="af3"/>
        <w:spacing w:before="0" w:after="0" w:line="360" w:lineRule="auto"/>
        <w:rPr>
          <w:sz w:val="26"/>
          <w:szCs w:val="26"/>
        </w:rPr>
      </w:pPr>
      <w:r w:rsidRPr="00FB6B32">
        <w:rPr>
          <w:sz w:val="26"/>
          <w:szCs w:val="26"/>
        </w:rPr>
        <w:lastRenderedPageBreak/>
        <w:t xml:space="preserve">В </w:t>
      </w:r>
      <w:r w:rsidR="00A9592F" w:rsidRPr="00FB6B32">
        <w:rPr>
          <w:sz w:val="26"/>
          <w:szCs w:val="26"/>
        </w:rPr>
        <w:t>п</w:t>
      </w:r>
      <w:r w:rsidRPr="00FB6B32">
        <w:rPr>
          <w:sz w:val="26"/>
          <w:szCs w:val="26"/>
        </w:rPr>
        <w:t>. Игрим</w:t>
      </w:r>
      <w:r w:rsidR="00470412" w:rsidRPr="00FB6B32">
        <w:rPr>
          <w:sz w:val="26"/>
          <w:szCs w:val="26"/>
        </w:rPr>
        <w:t xml:space="preserve"> </w:t>
      </w:r>
      <w:r w:rsidR="00202B8E" w:rsidRPr="00FB6B32">
        <w:rPr>
          <w:sz w:val="26"/>
          <w:szCs w:val="26"/>
        </w:rPr>
        <w:t>три детских сада, детская школа искусств</w:t>
      </w:r>
      <w:r w:rsidRPr="00FB6B32">
        <w:rPr>
          <w:sz w:val="26"/>
          <w:szCs w:val="26"/>
        </w:rPr>
        <w:t>, детско-юношеский центр, две средние общеобразовательные школы, профессиональный колледж, городская и детская библиотеки, дом культуры, молодёжный центр, выставочный зал, физкультурно-оздоровительный комплекс, дворец спорта для детей и юношества, спорткомплекс «Юность».</w:t>
      </w:r>
    </w:p>
    <w:p w:rsidR="00CE3922" w:rsidRPr="00FB6B32" w:rsidRDefault="00CE3922" w:rsidP="00CE3922">
      <w:pPr>
        <w:pStyle w:val="af3"/>
        <w:spacing w:before="0" w:after="0" w:line="360" w:lineRule="auto"/>
        <w:rPr>
          <w:sz w:val="26"/>
          <w:szCs w:val="26"/>
        </w:rPr>
      </w:pPr>
      <w:r w:rsidRPr="00FB6B32">
        <w:rPr>
          <w:sz w:val="26"/>
          <w:szCs w:val="26"/>
        </w:rPr>
        <w:t>Игримская районная больница № 2, в своём составе имеет стационар на 100 коек круглосуточного пребывания, поликлинику на 245 посещений в смену, отделение скорой и неотложной медицинской помощи, клинико-диагностическую лабораторию, рентгенологическую службу, кабинеты ультразвуковой, функциональной и эндоскопической диагностик.</w:t>
      </w:r>
    </w:p>
    <w:p w:rsidR="00CE3922" w:rsidRPr="00FB6B32" w:rsidRDefault="00CE3922" w:rsidP="00CE3922">
      <w:pPr>
        <w:pStyle w:val="af3"/>
        <w:spacing w:before="0" w:after="0" w:line="360" w:lineRule="auto"/>
        <w:rPr>
          <w:sz w:val="26"/>
          <w:szCs w:val="26"/>
        </w:rPr>
      </w:pPr>
      <w:r w:rsidRPr="00FB6B32">
        <w:rPr>
          <w:sz w:val="26"/>
          <w:szCs w:val="26"/>
        </w:rPr>
        <w:t>Основан</w:t>
      </w:r>
      <w:r w:rsidR="00A9592F" w:rsidRPr="00FB6B32">
        <w:rPr>
          <w:sz w:val="26"/>
          <w:szCs w:val="26"/>
        </w:rPr>
        <w:t>ие административного центра - п</w:t>
      </w:r>
      <w:r w:rsidRPr="00FB6B32">
        <w:rPr>
          <w:sz w:val="26"/>
          <w:szCs w:val="26"/>
        </w:rPr>
        <w:t xml:space="preserve">. Игрим - связано с именем купца Бешкильцева. Игрим считается основанным в </w:t>
      </w:r>
      <w:hyperlink r:id="rId10" w:tooltip="1902 год" w:history="1">
        <w:r w:rsidRPr="00FB6B32">
          <w:rPr>
            <w:sz w:val="26"/>
            <w:szCs w:val="26"/>
          </w:rPr>
          <w:t>1902 году</w:t>
        </w:r>
      </w:hyperlink>
      <w:r w:rsidRPr="00FB6B32">
        <w:rPr>
          <w:sz w:val="26"/>
          <w:szCs w:val="26"/>
        </w:rPr>
        <w:t xml:space="preserve"> на левом берегу реки Северная Сосьва, одна</w:t>
      </w:r>
      <w:r w:rsidR="00E71A5D" w:rsidRPr="00FB6B32">
        <w:rPr>
          <w:sz w:val="26"/>
          <w:szCs w:val="26"/>
        </w:rPr>
        <w:t>ко упоминания о посёлке встречаю</w:t>
      </w:r>
      <w:r w:rsidRPr="00FB6B32">
        <w:rPr>
          <w:sz w:val="26"/>
          <w:szCs w:val="26"/>
        </w:rPr>
        <w:t xml:space="preserve">тся и в официальных документах 19-века. Основным занятием жителей в то время было </w:t>
      </w:r>
      <w:hyperlink r:id="rId11" w:tooltip="Рыболовство" w:history="1">
        <w:r w:rsidRPr="00FB6B32">
          <w:rPr>
            <w:sz w:val="26"/>
            <w:szCs w:val="26"/>
          </w:rPr>
          <w:t>рыболовство</w:t>
        </w:r>
      </w:hyperlink>
      <w:r w:rsidRPr="00FB6B32">
        <w:rPr>
          <w:sz w:val="26"/>
          <w:szCs w:val="26"/>
        </w:rPr>
        <w:t xml:space="preserve">. Позже, в начале 30-х ссыльными на правом берегу реки Северная Сосьва был построен посёлок Игрим-Ледник, где находились рыбозавод и ледник рыбозавода. В 1950-м году Игрим-Луговой (Зырянский) прекратил свое существование. Частые наводнения смыли и Игрим-Ледник. Начинается история Игрима-Горного. </w:t>
      </w:r>
    </w:p>
    <w:p w:rsidR="00CE3922" w:rsidRPr="00FB6B32" w:rsidRDefault="00CE3922" w:rsidP="00CE3922">
      <w:pPr>
        <w:pStyle w:val="af3"/>
        <w:spacing w:before="0" w:after="0" w:line="360" w:lineRule="auto"/>
        <w:rPr>
          <w:sz w:val="26"/>
          <w:szCs w:val="26"/>
        </w:rPr>
      </w:pPr>
      <w:r w:rsidRPr="00FB6B32">
        <w:rPr>
          <w:sz w:val="26"/>
          <w:szCs w:val="26"/>
        </w:rPr>
        <w:t xml:space="preserve">Современный Игрим был построен в 50-х годах юго-восточнее Игрима-Ледника на горе и назывался раньше Игрим-Горный. Большая часть посёлка была построена в 70-80-х годах на месте лесов и осушенных болот - с 60-х годов по настоящее время посёлок увеличился в размерах примерно в пять раз в направлении на Северо-Восток (в три раза на Север и два на Восток). В </w:t>
      </w:r>
      <w:hyperlink r:id="rId12" w:tooltip="1926 год" w:history="1">
        <w:r w:rsidRPr="00FB6B32">
          <w:rPr>
            <w:sz w:val="26"/>
            <w:szCs w:val="26"/>
          </w:rPr>
          <w:t>1926 году</w:t>
        </w:r>
      </w:hyperlink>
      <w:r w:rsidRPr="00FB6B32">
        <w:rPr>
          <w:sz w:val="26"/>
          <w:szCs w:val="26"/>
        </w:rPr>
        <w:t xml:space="preserve"> по </w:t>
      </w:r>
      <w:hyperlink r:id="rId13" w:anchor=".D0.9F.D0.B5.D1.80.D0.B2.D0.B0.D1.8F_.D0.92.D1.81.D0.B5.D1.81.D0.BE.D1.8E.D0.B7.D0.BD.D0.B0.D1.8F_.D0.BF.D0.B5.D1.80.D0.B5.D0.BF.D0.B8.D1.81.D1.8C_.D0.BD.D0.B0.D1.81.D0.B5.D0.BB.D0.B5.D0.BD.D0.B8.D1.8F_1926_.D0.B3.D0.BE.D0.B4.D0.B0" w:tooltip="Переписи населения в России" w:history="1">
        <w:r w:rsidRPr="00FB6B32">
          <w:rPr>
            <w:sz w:val="26"/>
            <w:szCs w:val="26"/>
          </w:rPr>
          <w:t>переписи населения</w:t>
        </w:r>
      </w:hyperlink>
      <w:r w:rsidRPr="00FB6B32">
        <w:rPr>
          <w:sz w:val="26"/>
          <w:szCs w:val="26"/>
        </w:rPr>
        <w:t xml:space="preserve"> Игрим входил в</w:t>
      </w:r>
      <w:r w:rsidR="00E71A5D" w:rsidRPr="00FB6B32">
        <w:rPr>
          <w:sz w:val="26"/>
          <w:szCs w:val="26"/>
        </w:rPr>
        <w:t xml:space="preserve"> </w:t>
      </w:r>
      <w:r w:rsidRPr="00FB6B32">
        <w:rPr>
          <w:sz w:val="26"/>
          <w:szCs w:val="26"/>
        </w:rPr>
        <w:t>Берёзовский совет, в 1932 году был образован Анеевский сельский совет, позже в 1959 переименованный в Игримский сельский совет, а 3 декабря 1964 года Игрим получил статус рабочего посёлка и был создан Игримский поселковый совет.</w:t>
      </w:r>
    </w:p>
    <w:p w:rsidR="00CE3922" w:rsidRPr="00FB6B32" w:rsidRDefault="00CE3922" w:rsidP="00CE3922">
      <w:pPr>
        <w:pStyle w:val="af3"/>
        <w:spacing w:before="0" w:after="0" w:line="360" w:lineRule="auto"/>
        <w:rPr>
          <w:sz w:val="26"/>
          <w:szCs w:val="26"/>
        </w:rPr>
      </w:pPr>
      <w:r w:rsidRPr="00FB6B32">
        <w:rPr>
          <w:sz w:val="26"/>
          <w:szCs w:val="26"/>
        </w:rPr>
        <w:t xml:space="preserve">В 1959−1961 в окрестностях посёлка было разведано несколько крупных газовых месторождений. Эксплуатация Северо-Игримского месторождения начата в 1966 году с целью обеспечить посёлок Игрим газом, но всего три года спустя начинается разработка игримских месторождений с подачей газа в газопровод Игрим − </w:t>
      </w:r>
      <w:hyperlink r:id="rId14" w:tooltip="Пунга" w:history="1">
        <w:r w:rsidRPr="00FB6B32">
          <w:rPr>
            <w:sz w:val="26"/>
            <w:szCs w:val="26"/>
          </w:rPr>
          <w:t>Пунга</w:t>
        </w:r>
      </w:hyperlink>
      <w:r w:rsidRPr="00FB6B32">
        <w:rPr>
          <w:sz w:val="26"/>
          <w:szCs w:val="26"/>
        </w:rPr>
        <w:t xml:space="preserve"> (далее нитку продолжили до </w:t>
      </w:r>
      <w:hyperlink r:id="rId15" w:tooltip="Серов (город)" w:history="1">
        <w:r w:rsidRPr="00FB6B32">
          <w:rPr>
            <w:sz w:val="26"/>
            <w:szCs w:val="26"/>
          </w:rPr>
          <w:t>Серова</w:t>
        </w:r>
      </w:hyperlink>
      <w:r w:rsidRPr="00FB6B32">
        <w:rPr>
          <w:sz w:val="26"/>
          <w:szCs w:val="26"/>
        </w:rPr>
        <w:t>). С этого времени начинается активное развитие посёлка.</w:t>
      </w:r>
    </w:p>
    <w:p w:rsidR="00CE3922" w:rsidRPr="00FB6B32" w:rsidRDefault="00CE3922" w:rsidP="00CE3922">
      <w:pPr>
        <w:pStyle w:val="af3"/>
        <w:spacing w:before="0" w:after="0" w:line="360" w:lineRule="auto"/>
        <w:rPr>
          <w:sz w:val="26"/>
          <w:szCs w:val="26"/>
        </w:rPr>
      </w:pPr>
      <w:r w:rsidRPr="00FB6B32">
        <w:rPr>
          <w:sz w:val="26"/>
          <w:szCs w:val="26"/>
        </w:rPr>
        <w:lastRenderedPageBreak/>
        <w:t xml:space="preserve">Название Игрим происходит из </w:t>
      </w:r>
      <w:hyperlink r:id="rId16" w:tooltip="Мансийский язык" w:history="1">
        <w:r w:rsidRPr="00FB6B32">
          <w:rPr>
            <w:sz w:val="26"/>
            <w:szCs w:val="26"/>
          </w:rPr>
          <w:t>мансийского языка</w:t>
        </w:r>
      </w:hyperlink>
      <w:r w:rsidRPr="00FB6B32">
        <w:rPr>
          <w:sz w:val="26"/>
          <w:szCs w:val="26"/>
        </w:rPr>
        <w:t>. По одной версии (Югрим, Юхрим) оно означает «тетеривиный ток», по другой − происходит от слова «ягр» − озеро.</w:t>
      </w:r>
    </w:p>
    <w:p w:rsidR="00752A52" w:rsidRPr="00FB6B32" w:rsidRDefault="00752A52" w:rsidP="00CE3922">
      <w:pPr>
        <w:pStyle w:val="af3"/>
        <w:spacing w:before="0" w:after="0" w:line="360" w:lineRule="auto"/>
        <w:rPr>
          <w:sz w:val="26"/>
          <w:szCs w:val="26"/>
        </w:rPr>
      </w:pPr>
      <w:r w:rsidRPr="00FB6B32">
        <w:rPr>
          <w:sz w:val="26"/>
          <w:szCs w:val="26"/>
        </w:rPr>
        <w:t>Карта населенного пункт</w:t>
      </w:r>
      <w:r w:rsidR="00A9592F" w:rsidRPr="00FB6B32">
        <w:rPr>
          <w:sz w:val="26"/>
          <w:szCs w:val="26"/>
        </w:rPr>
        <w:t>а п</w:t>
      </w:r>
      <w:r w:rsidR="00222976" w:rsidRPr="00FB6B32">
        <w:rPr>
          <w:sz w:val="26"/>
          <w:szCs w:val="26"/>
        </w:rPr>
        <w:t>.</w:t>
      </w:r>
      <w:r w:rsidRPr="00FB6B32">
        <w:rPr>
          <w:sz w:val="26"/>
          <w:szCs w:val="26"/>
        </w:rPr>
        <w:t xml:space="preserve"> Игрим приведена на рисунке 1.</w:t>
      </w:r>
    </w:p>
    <w:p w:rsidR="00752A52" w:rsidRPr="00FB6B32" w:rsidRDefault="00752A52" w:rsidP="00752A52">
      <w:pPr>
        <w:pStyle w:val="ac"/>
        <w:spacing w:line="360" w:lineRule="auto"/>
        <w:ind w:left="0"/>
        <w:jc w:val="both"/>
        <w:rPr>
          <w:rFonts w:ascii="Times New Roman" w:hAnsi="Times New Roman" w:cs="Times New Roman"/>
          <w:sz w:val="26"/>
          <w:szCs w:val="26"/>
        </w:rPr>
      </w:pPr>
      <w:r w:rsidRPr="00FB6B32">
        <w:rPr>
          <w:rFonts w:ascii="Times New Roman" w:hAnsi="Times New Roman" w:cs="Times New Roman"/>
          <w:noProof/>
          <w:sz w:val="26"/>
          <w:szCs w:val="26"/>
          <w:lang w:eastAsia="ru-RU"/>
        </w:rPr>
        <w:drawing>
          <wp:inline distT="0" distB="0" distL="0" distR="0">
            <wp:extent cx="6115685" cy="44767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5685" cy="4476750"/>
                    </a:xfrm>
                    <a:prstGeom prst="rect">
                      <a:avLst/>
                    </a:prstGeom>
                    <a:noFill/>
                    <a:ln>
                      <a:noFill/>
                    </a:ln>
                  </pic:spPr>
                </pic:pic>
              </a:graphicData>
            </a:graphic>
          </wp:inline>
        </w:drawing>
      </w:r>
    </w:p>
    <w:p w:rsidR="00752A52" w:rsidRPr="00FB6B32" w:rsidRDefault="00A9592F" w:rsidP="00C106BC">
      <w:pPr>
        <w:pStyle w:val="ac"/>
        <w:keepLines/>
        <w:numPr>
          <w:ilvl w:val="0"/>
          <w:numId w:val="1"/>
        </w:numPr>
        <w:spacing w:line="360" w:lineRule="auto"/>
        <w:ind w:left="0" w:firstLine="709"/>
        <w:rPr>
          <w:rFonts w:ascii="Times New Roman" w:hAnsi="Times New Roman" w:cs="Times New Roman"/>
          <w:b/>
          <w:sz w:val="26"/>
          <w:szCs w:val="26"/>
        </w:rPr>
      </w:pPr>
      <w:r w:rsidRPr="00FB6B32">
        <w:rPr>
          <w:rFonts w:ascii="Times New Roman" w:hAnsi="Times New Roman" w:cs="Times New Roman"/>
          <w:b/>
          <w:sz w:val="26"/>
          <w:szCs w:val="26"/>
        </w:rPr>
        <w:t>Карта п.</w:t>
      </w:r>
      <w:r w:rsidR="00752A52" w:rsidRPr="00FB6B32">
        <w:rPr>
          <w:rFonts w:ascii="Times New Roman" w:hAnsi="Times New Roman" w:cs="Times New Roman"/>
          <w:b/>
          <w:sz w:val="26"/>
          <w:szCs w:val="26"/>
        </w:rPr>
        <w:t xml:space="preserve"> Игрим</w:t>
      </w:r>
    </w:p>
    <w:p w:rsidR="00752A52" w:rsidRPr="00FB6B32" w:rsidRDefault="00752A52" w:rsidP="007D79C7">
      <w:pPr>
        <w:pStyle w:val="ac"/>
        <w:spacing w:line="360" w:lineRule="auto"/>
        <w:ind w:left="0" w:firstLine="567"/>
        <w:jc w:val="both"/>
        <w:rPr>
          <w:rFonts w:ascii="Times New Roman" w:hAnsi="Times New Roman" w:cs="Times New Roman"/>
          <w:sz w:val="26"/>
          <w:szCs w:val="26"/>
        </w:rPr>
      </w:pPr>
    </w:p>
    <w:p w:rsidR="007D79C7" w:rsidRPr="00FB6B32" w:rsidRDefault="00DD2BC0" w:rsidP="007D79C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Населенный пункт </w:t>
      </w:r>
      <w:r w:rsidR="007D79C7" w:rsidRPr="00FB6B32">
        <w:rPr>
          <w:rFonts w:ascii="Times New Roman" w:hAnsi="Times New Roman" w:cs="Times New Roman"/>
          <w:sz w:val="26"/>
          <w:szCs w:val="26"/>
        </w:rPr>
        <w:t>Ванзетур</w:t>
      </w:r>
      <w:r w:rsidR="008E02D2" w:rsidRPr="00FB6B32">
        <w:rPr>
          <w:rFonts w:ascii="Times New Roman" w:hAnsi="Times New Roman" w:cs="Times New Roman"/>
          <w:sz w:val="26"/>
          <w:szCs w:val="26"/>
        </w:rPr>
        <w:t xml:space="preserve">, второй по численности </w:t>
      </w:r>
      <w:r w:rsidR="007D79C7" w:rsidRPr="00FB6B32">
        <w:rPr>
          <w:rFonts w:ascii="Times New Roman" w:hAnsi="Times New Roman" w:cs="Times New Roman"/>
          <w:sz w:val="26"/>
          <w:szCs w:val="26"/>
        </w:rPr>
        <w:t xml:space="preserve">населения в городском поселении. "Тур" с языка народа вогулов (манси) переводится как "озеро". Аборигенное население - ханты (остяки), манси(вогулы) - ещё до середины 20-ого века занималось рыбной ловлей, охотой. </w:t>
      </w:r>
    </w:p>
    <w:p w:rsidR="007D79C7" w:rsidRPr="00FB6B32" w:rsidRDefault="007D79C7" w:rsidP="007D79C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Территория п. Ванзетур</w:t>
      </w:r>
      <w:r w:rsidR="00E71A5D" w:rsidRPr="00FB6B32">
        <w:rPr>
          <w:rFonts w:ascii="Times New Roman" w:hAnsi="Times New Roman" w:cs="Times New Roman"/>
          <w:sz w:val="26"/>
          <w:szCs w:val="26"/>
        </w:rPr>
        <w:t xml:space="preserve"> </w:t>
      </w:r>
      <w:r w:rsidRPr="00FB6B32">
        <w:rPr>
          <w:rFonts w:ascii="Times New Roman" w:hAnsi="Times New Roman" w:cs="Times New Roman"/>
          <w:sz w:val="26"/>
          <w:szCs w:val="26"/>
        </w:rPr>
        <w:t>расположена в восточной части Северо-Сосьвинской возвышенности.Рельеф спокойный, абсолютные отметки в пределах 7 м</w:t>
      </w:r>
      <w:r w:rsidR="00222976" w:rsidRPr="00FB6B32">
        <w:rPr>
          <w:rFonts w:ascii="Times New Roman" w:hAnsi="Times New Roman" w:cs="Times New Roman"/>
          <w:sz w:val="26"/>
          <w:szCs w:val="26"/>
        </w:rPr>
        <w:t>.</w:t>
      </w:r>
      <w:r w:rsidRPr="00FB6B32">
        <w:rPr>
          <w:rFonts w:ascii="Times New Roman" w:hAnsi="Times New Roman" w:cs="Times New Roman"/>
          <w:sz w:val="26"/>
          <w:szCs w:val="26"/>
        </w:rPr>
        <w:t xml:space="preserve"> над уровнем моря. С западной стороны территории протекает река Северная Сосьва. С </w:t>
      </w:r>
      <w:r w:rsidR="00EA5350" w:rsidRPr="00FB6B32">
        <w:rPr>
          <w:rFonts w:ascii="Times New Roman" w:hAnsi="Times New Roman" w:cs="Times New Roman"/>
          <w:sz w:val="26"/>
          <w:szCs w:val="26"/>
        </w:rPr>
        <w:t>востока территория</w:t>
      </w:r>
      <w:r w:rsidRPr="00FB6B32">
        <w:rPr>
          <w:rFonts w:ascii="Times New Roman" w:hAnsi="Times New Roman" w:cs="Times New Roman"/>
          <w:sz w:val="26"/>
          <w:szCs w:val="26"/>
        </w:rPr>
        <w:t xml:space="preserve"> п. Ванзетур покрыта лесным массивом. Карта поселка Ванзетур приведена на рисунке</w:t>
      </w:r>
      <w:r w:rsidR="00752A52" w:rsidRPr="00FB6B32">
        <w:rPr>
          <w:rFonts w:ascii="Times New Roman" w:hAnsi="Times New Roman" w:cs="Times New Roman"/>
          <w:sz w:val="26"/>
          <w:szCs w:val="26"/>
        </w:rPr>
        <w:t>2</w:t>
      </w:r>
      <w:r w:rsidRPr="00FB6B32">
        <w:rPr>
          <w:rFonts w:ascii="Times New Roman" w:hAnsi="Times New Roman" w:cs="Times New Roman"/>
          <w:sz w:val="26"/>
          <w:szCs w:val="26"/>
        </w:rPr>
        <w:t>.</w:t>
      </w:r>
    </w:p>
    <w:p w:rsidR="0022667D" w:rsidRPr="00FB6B32" w:rsidRDefault="0022667D" w:rsidP="0022667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Застройка поселка характеризуется линейной планировочной структурой, развивающийся с севера на юг вдоль прибрежной территории р. Северная Сосьва. </w:t>
      </w:r>
      <w:r w:rsidRPr="00FB6B32">
        <w:rPr>
          <w:rFonts w:ascii="Times New Roman" w:hAnsi="Times New Roman" w:cs="Times New Roman"/>
          <w:sz w:val="26"/>
          <w:szCs w:val="26"/>
        </w:rPr>
        <w:lastRenderedPageBreak/>
        <w:t>Общественно-деловой центр поселка, который включает в себя основные социально-значимые объекты, сформировался вдоль ул. Таежная. В северо-восточной и восточной части населенного пункта располагаются производственная и коммунально-складская зоны. Жилые постройки-избы, преимущественно деревянные; построены из хвойных пород (сосны, реже кедра, лиственницы).</w:t>
      </w:r>
    </w:p>
    <w:p w:rsidR="0022667D" w:rsidRPr="00FB6B32" w:rsidRDefault="0022667D" w:rsidP="0022667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территории п. Ванзетур функционируют следующие объекты социальной сферы:</w:t>
      </w:r>
    </w:p>
    <w:p w:rsidR="0022667D" w:rsidRPr="00FB6B32" w:rsidRDefault="0022667D" w:rsidP="0022667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Учреждения образования (детский сад, школа);</w:t>
      </w:r>
    </w:p>
    <w:p w:rsidR="0022667D" w:rsidRPr="00FB6B32" w:rsidRDefault="0022667D" w:rsidP="0022667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Учреждения здравоохранения и социального обеспечения (ФАП, молочная кухня на 40 порций в сутки);</w:t>
      </w:r>
    </w:p>
    <w:p w:rsidR="0022667D" w:rsidRPr="00FB6B32" w:rsidRDefault="0022667D" w:rsidP="0022667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Объекты спортивного назначения и оздоровительного назначения (спортивный комплекс, детское этническое стойбище «Чуанель»);</w:t>
      </w:r>
    </w:p>
    <w:p w:rsidR="0022667D" w:rsidRPr="00FB6B32" w:rsidRDefault="0022667D" w:rsidP="0022667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Учреждения культурно-досугового назначения (дом культуры с библиотекой);</w:t>
      </w:r>
    </w:p>
    <w:p w:rsidR="0022667D" w:rsidRPr="00FB6B32" w:rsidRDefault="0022667D" w:rsidP="0022667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Объекты торговли (три магазина);</w:t>
      </w:r>
    </w:p>
    <w:p w:rsidR="0022667D" w:rsidRPr="00FB6B32" w:rsidRDefault="0022667D" w:rsidP="0022667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Предприятия связи (почтовое отделение);</w:t>
      </w:r>
    </w:p>
    <w:p w:rsidR="0022667D" w:rsidRPr="00FB6B32" w:rsidRDefault="0022667D" w:rsidP="0022667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Учреждения управления (администрация).</w:t>
      </w:r>
    </w:p>
    <w:p w:rsidR="00E468C0" w:rsidRPr="00FB6B32" w:rsidRDefault="00E468C0" w:rsidP="00A25DAD">
      <w:pPr>
        <w:pStyle w:val="ac"/>
        <w:spacing w:line="360" w:lineRule="auto"/>
        <w:ind w:left="0" w:firstLine="567"/>
        <w:jc w:val="both"/>
        <w:rPr>
          <w:rFonts w:ascii="Times New Roman" w:hAnsi="Times New Roman" w:cs="Times New Roman"/>
          <w:sz w:val="26"/>
          <w:szCs w:val="26"/>
        </w:rPr>
      </w:pPr>
    </w:p>
    <w:p w:rsidR="00E468C0" w:rsidRPr="00FB6B32" w:rsidRDefault="00E468C0" w:rsidP="00215C18">
      <w:pPr>
        <w:pStyle w:val="ac"/>
        <w:keepLines/>
        <w:numPr>
          <w:ilvl w:val="3"/>
          <w:numId w:val="33"/>
        </w:numPr>
        <w:spacing w:line="360" w:lineRule="auto"/>
        <w:rPr>
          <w:rFonts w:ascii="Times New Roman" w:hAnsi="Times New Roman"/>
          <w:b/>
          <w:sz w:val="26"/>
          <w:szCs w:val="26"/>
        </w:rPr>
      </w:pPr>
      <w:r w:rsidRPr="00FB6B32">
        <w:rPr>
          <w:rFonts w:ascii="Times New Roman" w:hAnsi="Times New Roman"/>
          <w:b/>
          <w:sz w:val="26"/>
          <w:szCs w:val="26"/>
        </w:rPr>
        <w:t>Зоны действия производственных котельных</w:t>
      </w:r>
    </w:p>
    <w:p w:rsidR="006C2E4B" w:rsidRPr="00FB6B32" w:rsidRDefault="006C2E4B" w:rsidP="00A25DA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Система теплоснабжения потребителей городского поселения Игрим базируется на котельных, работающих на природном газе и угле (п. Ванзетур). </w:t>
      </w:r>
      <w:r w:rsidR="00422733" w:rsidRPr="00FB6B32">
        <w:rPr>
          <w:rFonts w:ascii="Times New Roman" w:hAnsi="Times New Roman"/>
          <w:sz w:val="26"/>
          <w:szCs w:val="26"/>
        </w:rPr>
        <w:t>Эксплуатацию, ремонт и обслуживание, как оборудования источников</w:t>
      </w:r>
      <w:r w:rsidRPr="00FB6B32">
        <w:rPr>
          <w:rFonts w:ascii="Times New Roman" w:hAnsi="Times New Roman"/>
          <w:sz w:val="26"/>
          <w:szCs w:val="26"/>
        </w:rPr>
        <w:t xml:space="preserve"> энергии, так и тепловых сетей осуществляет одна теплоснабжающая организация – </w:t>
      </w:r>
      <w:r w:rsidR="00A9592F" w:rsidRPr="00FB6B32">
        <w:rPr>
          <w:rFonts w:ascii="Times New Roman" w:hAnsi="Times New Roman"/>
          <w:sz w:val="26"/>
          <w:szCs w:val="26"/>
        </w:rPr>
        <w:t>МУП</w:t>
      </w:r>
      <w:r w:rsidR="00E71A5D" w:rsidRPr="00FB6B32">
        <w:rPr>
          <w:rFonts w:ascii="Times New Roman" w:hAnsi="Times New Roman"/>
          <w:sz w:val="26"/>
          <w:szCs w:val="26"/>
        </w:rPr>
        <w:t xml:space="preserve"> «Теплосети Игрим»</w:t>
      </w:r>
      <w:r w:rsidRPr="00FB6B32">
        <w:rPr>
          <w:rFonts w:ascii="Times New Roman" w:hAnsi="Times New Roman" w:cs="Times New Roman"/>
          <w:sz w:val="26"/>
          <w:szCs w:val="26"/>
        </w:rPr>
        <w:t>.</w:t>
      </w:r>
    </w:p>
    <w:p w:rsidR="00CD004D" w:rsidRPr="00FB6B32" w:rsidRDefault="00A25DAD" w:rsidP="00CD004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 февраля 2010</w:t>
      </w:r>
      <w:r w:rsidR="002D3FD8"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г. собственником имущества предприятия является Администрация городского поселения Игрим. В </w:t>
      </w:r>
      <w:r w:rsidR="00662568" w:rsidRPr="00FB6B32">
        <w:rPr>
          <w:rFonts w:ascii="Times New Roman" w:hAnsi="Times New Roman" w:cs="Times New Roman"/>
          <w:sz w:val="26"/>
          <w:szCs w:val="26"/>
        </w:rPr>
        <w:t>состав предприятия кроме</w:t>
      </w:r>
      <w:r w:rsidR="00CD004D" w:rsidRPr="00FB6B32">
        <w:rPr>
          <w:rFonts w:ascii="Times New Roman" w:hAnsi="Times New Roman" w:cs="Times New Roman"/>
          <w:sz w:val="26"/>
          <w:szCs w:val="26"/>
        </w:rPr>
        <w:t xml:space="preserve"> Игримского участка тепловодоснабжения и водоотведения, цеха механизации, входит участок   тепловодоснабжения в п. Ванзетур.</w:t>
      </w:r>
    </w:p>
    <w:p w:rsidR="00CD004D" w:rsidRPr="00FB6B32" w:rsidRDefault="00CD004D" w:rsidP="00CD004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Все имущество передано предприятию на праве хозяйственного ведения. </w:t>
      </w:r>
    </w:p>
    <w:p w:rsidR="00CD004D" w:rsidRPr="00FB6B32" w:rsidRDefault="00CD004D" w:rsidP="00CD004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w:t>
      </w:r>
    </w:p>
    <w:p w:rsidR="00A25DAD" w:rsidRPr="00FB6B32" w:rsidRDefault="00A25DAD" w:rsidP="00A91C31">
      <w:pPr>
        <w:pStyle w:val="ac"/>
        <w:spacing w:line="360" w:lineRule="auto"/>
        <w:ind w:left="0" w:firstLine="567"/>
        <w:jc w:val="both"/>
        <w:rPr>
          <w:rFonts w:ascii="Times New Roman" w:hAnsi="Times New Roman" w:cs="Times New Roman"/>
          <w:sz w:val="26"/>
          <w:szCs w:val="26"/>
        </w:rPr>
      </w:pPr>
    </w:p>
    <w:p w:rsidR="007D79C7" w:rsidRPr="00FB6B32" w:rsidRDefault="007D79C7" w:rsidP="007D79C7">
      <w:pPr>
        <w:pStyle w:val="ac"/>
        <w:spacing w:line="360" w:lineRule="auto"/>
        <w:ind w:left="0"/>
        <w:rPr>
          <w:rFonts w:ascii="Times New Roman" w:hAnsi="Times New Roman" w:cs="Times New Roman"/>
          <w:sz w:val="26"/>
          <w:szCs w:val="26"/>
        </w:rPr>
      </w:pPr>
      <w:r w:rsidRPr="00FB6B32">
        <w:rPr>
          <w:noProof/>
          <w:lang w:eastAsia="ru-RU"/>
        </w:rPr>
        <w:lastRenderedPageBreak/>
        <w:drawing>
          <wp:inline distT="0" distB="0" distL="0" distR="0">
            <wp:extent cx="4367605" cy="8625102"/>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3111" t="13601" r="16850" b="28890"/>
                    <a:stretch/>
                  </pic:blipFill>
                  <pic:spPr bwMode="auto">
                    <a:xfrm>
                      <a:off x="0" y="0"/>
                      <a:ext cx="4366915" cy="8623739"/>
                    </a:xfrm>
                    <a:prstGeom prst="rect">
                      <a:avLst/>
                    </a:prstGeom>
                    <a:ln>
                      <a:noFill/>
                    </a:ln>
                    <a:extLst>
                      <a:ext uri="{53640926-AAD7-44D8-BBD7-CCE9431645EC}">
                        <a14:shadowObscured xmlns:a14="http://schemas.microsoft.com/office/drawing/2010/main"/>
                      </a:ext>
                    </a:extLst>
                  </pic:spPr>
                </pic:pic>
              </a:graphicData>
            </a:graphic>
          </wp:inline>
        </w:drawing>
      </w:r>
    </w:p>
    <w:p w:rsidR="007D79C7" w:rsidRPr="00FB6B32" w:rsidRDefault="007D79C7" w:rsidP="00C106BC">
      <w:pPr>
        <w:pStyle w:val="ac"/>
        <w:keepLines/>
        <w:numPr>
          <w:ilvl w:val="0"/>
          <w:numId w:val="1"/>
        </w:numPr>
        <w:spacing w:line="360" w:lineRule="auto"/>
        <w:ind w:left="0" w:firstLine="709"/>
        <w:rPr>
          <w:rFonts w:ascii="Times New Roman" w:hAnsi="Times New Roman" w:cs="Times New Roman"/>
          <w:b/>
          <w:sz w:val="26"/>
          <w:szCs w:val="26"/>
        </w:rPr>
      </w:pPr>
      <w:r w:rsidRPr="00FB6B32">
        <w:rPr>
          <w:rFonts w:ascii="Times New Roman" w:hAnsi="Times New Roman" w:cs="Times New Roman"/>
          <w:b/>
          <w:sz w:val="26"/>
          <w:szCs w:val="26"/>
        </w:rPr>
        <w:t>Карта поселка Ванзетур</w:t>
      </w:r>
    </w:p>
    <w:p w:rsidR="00CD004D" w:rsidRPr="00FB6B32" w:rsidRDefault="00CD004D">
      <w:pPr>
        <w:spacing w:after="200" w:line="276" w:lineRule="auto"/>
        <w:jc w:val="left"/>
        <w:rPr>
          <w:rFonts w:ascii="Times New Roman" w:eastAsiaTheme="minorHAnsi" w:hAnsi="Times New Roman"/>
          <w:sz w:val="26"/>
          <w:szCs w:val="26"/>
        </w:rPr>
      </w:pPr>
      <w:r w:rsidRPr="00FB6B32">
        <w:rPr>
          <w:rFonts w:ascii="Times New Roman" w:hAnsi="Times New Roman"/>
          <w:sz w:val="26"/>
          <w:szCs w:val="26"/>
        </w:rPr>
        <w:br w:type="page"/>
      </w:r>
    </w:p>
    <w:p w:rsidR="00A91C31" w:rsidRPr="00FB6B32" w:rsidRDefault="00A91C31" w:rsidP="00A91C31">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Основными видами деятельности предприятия являются: </w:t>
      </w:r>
    </w:p>
    <w:p w:rsidR="00A91C31" w:rsidRPr="00FB6B32" w:rsidRDefault="00A91C31" w:rsidP="00215C18">
      <w:pPr>
        <w:pStyle w:val="ac"/>
        <w:numPr>
          <w:ilvl w:val="0"/>
          <w:numId w:val="32"/>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производство, передача и распределение горячей воды; </w:t>
      </w:r>
    </w:p>
    <w:p w:rsidR="00A25DAD" w:rsidRPr="00FB6B32" w:rsidRDefault="00A25DAD" w:rsidP="00215C18">
      <w:pPr>
        <w:pStyle w:val="ac"/>
        <w:numPr>
          <w:ilvl w:val="0"/>
          <w:numId w:val="32"/>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добыча пресных подземных вод для хозяйственно-питьевого и   производственного назначения; </w:t>
      </w:r>
    </w:p>
    <w:p w:rsidR="00A25DAD" w:rsidRPr="00FB6B32" w:rsidRDefault="00A25DAD" w:rsidP="00215C18">
      <w:pPr>
        <w:pStyle w:val="ac"/>
        <w:numPr>
          <w:ilvl w:val="0"/>
          <w:numId w:val="32"/>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канализование сточных вод, утилизация отходов; </w:t>
      </w:r>
    </w:p>
    <w:p w:rsidR="00A25DAD" w:rsidRPr="00FB6B32" w:rsidRDefault="00A25DAD" w:rsidP="00215C18">
      <w:pPr>
        <w:pStyle w:val="ac"/>
        <w:numPr>
          <w:ilvl w:val="0"/>
          <w:numId w:val="32"/>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устройство наружных, внутренних инженерных систем и оборудования   </w:t>
      </w:r>
    </w:p>
    <w:p w:rsidR="00A25DAD" w:rsidRPr="00FB6B32" w:rsidRDefault="00A25DAD" w:rsidP="008406A6">
      <w:pPr>
        <w:pStyle w:val="ac"/>
        <w:spacing w:line="360" w:lineRule="auto"/>
        <w:ind w:left="567"/>
        <w:jc w:val="both"/>
        <w:rPr>
          <w:rFonts w:ascii="Times New Roman" w:hAnsi="Times New Roman" w:cs="Times New Roman"/>
          <w:sz w:val="26"/>
          <w:szCs w:val="26"/>
        </w:rPr>
      </w:pPr>
      <w:r w:rsidRPr="00FB6B32">
        <w:rPr>
          <w:rFonts w:ascii="Times New Roman" w:hAnsi="Times New Roman" w:cs="Times New Roman"/>
          <w:sz w:val="26"/>
          <w:szCs w:val="26"/>
        </w:rPr>
        <w:t xml:space="preserve">зданий и сооружений; </w:t>
      </w:r>
    </w:p>
    <w:p w:rsidR="00A25DAD" w:rsidRPr="00FB6B32" w:rsidRDefault="00A25DAD" w:rsidP="00215C18">
      <w:pPr>
        <w:pStyle w:val="ac"/>
        <w:numPr>
          <w:ilvl w:val="0"/>
          <w:numId w:val="32"/>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устройство наружных, внутренних сетей тепловодоснабжения и  </w:t>
      </w:r>
    </w:p>
    <w:p w:rsidR="00A25DAD" w:rsidRPr="00FB6B32" w:rsidRDefault="00A25DAD" w:rsidP="008406A6">
      <w:pPr>
        <w:pStyle w:val="ac"/>
        <w:spacing w:line="360" w:lineRule="auto"/>
        <w:ind w:left="567"/>
        <w:jc w:val="both"/>
        <w:rPr>
          <w:rFonts w:ascii="Times New Roman" w:hAnsi="Times New Roman" w:cs="Times New Roman"/>
          <w:sz w:val="26"/>
          <w:szCs w:val="26"/>
        </w:rPr>
      </w:pPr>
      <w:r w:rsidRPr="00FB6B32">
        <w:rPr>
          <w:rFonts w:ascii="Times New Roman" w:hAnsi="Times New Roman" w:cs="Times New Roman"/>
          <w:sz w:val="26"/>
          <w:szCs w:val="26"/>
        </w:rPr>
        <w:t xml:space="preserve">водоотведения; </w:t>
      </w:r>
    </w:p>
    <w:p w:rsidR="00A25DAD" w:rsidRPr="00FB6B32" w:rsidRDefault="00A25DAD" w:rsidP="00215C18">
      <w:pPr>
        <w:pStyle w:val="ac"/>
        <w:numPr>
          <w:ilvl w:val="0"/>
          <w:numId w:val="32"/>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управление эксплуатацией жилого фонда; </w:t>
      </w:r>
    </w:p>
    <w:p w:rsidR="00A25DAD" w:rsidRPr="00FB6B32" w:rsidRDefault="00A25DAD" w:rsidP="00215C18">
      <w:pPr>
        <w:pStyle w:val="ac"/>
        <w:numPr>
          <w:ilvl w:val="0"/>
          <w:numId w:val="32"/>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услуги банного хозяйства.</w:t>
      </w:r>
    </w:p>
    <w:p w:rsidR="000B68B0" w:rsidRPr="00FB6B32" w:rsidRDefault="000B68B0" w:rsidP="000B68B0">
      <w:pPr>
        <w:tabs>
          <w:tab w:val="left" w:pos="284"/>
        </w:tabs>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 сфере теплоснабжения – </w:t>
      </w:r>
      <w:r w:rsidR="00A9592F" w:rsidRPr="00FB6B32">
        <w:rPr>
          <w:rFonts w:ascii="Times New Roman" w:hAnsi="Times New Roman"/>
          <w:sz w:val="26"/>
          <w:szCs w:val="26"/>
        </w:rPr>
        <w:t xml:space="preserve">МУП «Теплосети Игрим» </w:t>
      </w:r>
      <w:r w:rsidRPr="00FB6B32">
        <w:rPr>
          <w:rFonts w:ascii="Times New Roman" w:hAnsi="Times New Roman"/>
          <w:sz w:val="26"/>
          <w:szCs w:val="26"/>
        </w:rPr>
        <w:t xml:space="preserve">является теплоснабжающей организацией, т.к. осуществляет выработку и продажу тепловой энергии потребителям, и владеет на праве собственности или ином законном основании тепловыми сетями в системе теплоснабжения, посредством которой осуществляется теплоснабжение потребителей тепловой энергии. </w:t>
      </w:r>
    </w:p>
    <w:p w:rsidR="000B68B0" w:rsidRPr="00FB6B32" w:rsidRDefault="000B68B0" w:rsidP="000B68B0">
      <w:pPr>
        <w:tabs>
          <w:tab w:val="left" w:pos="284"/>
        </w:tabs>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Услуги </w:t>
      </w:r>
      <w:r w:rsidR="00A9592F" w:rsidRPr="00FB6B32">
        <w:rPr>
          <w:rFonts w:ascii="Times New Roman" w:hAnsi="Times New Roman"/>
          <w:sz w:val="26"/>
          <w:szCs w:val="26"/>
        </w:rPr>
        <w:t xml:space="preserve">МУП «Теплосети Игрим» </w:t>
      </w:r>
      <w:r w:rsidRPr="00FB6B32">
        <w:rPr>
          <w:rFonts w:ascii="Times New Roman" w:hAnsi="Times New Roman"/>
          <w:sz w:val="26"/>
          <w:szCs w:val="26"/>
        </w:rPr>
        <w:t xml:space="preserve">предоставляются населению, предприятиям и социальным объектам городского поселения. </w:t>
      </w:r>
      <w:r w:rsidR="00A9592F" w:rsidRPr="00FB6B32">
        <w:rPr>
          <w:rFonts w:ascii="Times New Roman" w:hAnsi="Times New Roman"/>
          <w:sz w:val="26"/>
          <w:szCs w:val="26"/>
        </w:rPr>
        <w:t xml:space="preserve">МУП «Теплосети Игрим» </w:t>
      </w:r>
      <w:r w:rsidRPr="00FB6B32">
        <w:rPr>
          <w:rFonts w:ascii="Times New Roman" w:hAnsi="Times New Roman"/>
          <w:sz w:val="26"/>
          <w:szCs w:val="26"/>
        </w:rPr>
        <w:t xml:space="preserve">располагает </w:t>
      </w:r>
      <w:r w:rsidR="00310FFD" w:rsidRPr="00FB6B32">
        <w:rPr>
          <w:rFonts w:ascii="Times New Roman" w:hAnsi="Times New Roman"/>
          <w:sz w:val="26"/>
          <w:szCs w:val="26"/>
        </w:rPr>
        <w:t xml:space="preserve">в городском поселении Игрим </w:t>
      </w:r>
      <w:r w:rsidR="00D74BA2" w:rsidRPr="00FB6B32">
        <w:rPr>
          <w:rFonts w:ascii="Times New Roman" w:hAnsi="Times New Roman"/>
          <w:sz w:val="26"/>
          <w:szCs w:val="26"/>
        </w:rPr>
        <w:t>8-ю</w:t>
      </w:r>
      <w:r w:rsidRPr="00FB6B32">
        <w:rPr>
          <w:rFonts w:ascii="Times New Roman" w:hAnsi="Times New Roman"/>
          <w:sz w:val="26"/>
          <w:szCs w:val="26"/>
        </w:rPr>
        <w:t xml:space="preserve"> котельными, работающими на природном газе и угле.</w:t>
      </w:r>
    </w:p>
    <w:p w:rsidR="00A25DAD" w:rsidRPr="00FB6B32" w:rsidRDefault="00A25DAD" w:rsidP="00A25DA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 оказании коммунальных услуг предприятие руководствуется тарифами, утвержденными Региональной службой по тарифам.  </w:t>
      </w:r>
    </w:p>
    <w:p w:rsidR="00A25DAD" w:rsidRPr="00FB6B32" w:rsidRDefault="00A25DAD" w:rsidP="00A25DAD">
      <w:pPr>
        <w:pStyle w:val="ac"/>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Существующая система теплоснабжения городского поселения Игрим представлена </w:t>
      </w:r>
      <w:r w:rsidR="00AD63AB" w:rsidRPr="00FB6B32">
        <w:rPr>
          <w:rFonts w:ascii="Times New Roman" w:hAnsi="Times New Roman"/>
          <w:sz w:val="26"/>
          <w:szCs w:val="26"/>
        </w:rPr>
        <w:t>7</w:t>
      </w:r>
      <w:r w:rsidR="00D74BA2" w:rsidRPr="00FB6B32">
        <w:rPr>
          <w:rFonts w:ascii="Times New Roman" w:hAnsi="Times New Roman"/>
          <w:sz w:val="26"/>
          <w:szCs w:val="26"/>
        </w:rPr>
        <w:t>-ю</w:t>
      </w:r>
      <w:r w:rsidR="00242BBE" w:rsidRPr="00FB6B32">
        <w:rPr>
          <w:rFonts w:ascii="Times New Roman" w:hAnsi="Times New Roman"/>
          <w:sz w:val="26"/>
          <w:szCs w:val="26"/>
        </w:rPr>
        <w:t xml:space="preserve"> </w:t>
      </w:r>
      <w:r w:rsidRPr="00FB6B32">
        <w:rPr>
          <w:rFonts w:ascii="Times New Roman" w:hAnsi="Times New Roman"/>
          <w:sz w:val="26"/>
          <w:szCs w:val="26"/>
        </w:rPr>
        <w:t>теплосетевыми районами:</w:t>
      </w:r>
    </w:p>
    <w:p w:rsidR="00A25DAD" w:rsidRPr="00FB6B32" w:rsidRDefault="00A25DAD" w:rsidP="00A25DAD">
      <w:pPr>
        <w:pStyle w:val="14"/>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 </w:t>
      </w:r>
      <w:r w:rsidR="00242BBE" w:rsidRPr="00FB6B32">
        <w:rPr>
          <w:rFonts w:ascii="Times New Roman" w:hAnsi="Times New Roman"/>
          <w:sz w:val="26"/>
          <w:szCs w:val="26"/>
        </w:rPr>
        <w:t>теп</w:t>
      </w:r>
      <w:r w:rsidR="00EB4EC1" w:rsidRPr="00FB6B32">
        <w:rPr>
          <w:rFonts w:ascii="Times New Roman" w:hAnsi="Times New Roman"/>
          <w:sz w:val="26"/>
          <w:szCs w:val="26"/>
        </w:rPr>
        <w:t>лосетевой район котельной №2 п</w:t>
      </w:r>
      <w:r w:rsidR="00222976" w:rsidRPr="00FB6B32">
        <w:rPr>
          <w:rFonts w:ascii="Times New Roman" w:hAnsi="Times New Roman"/>
          <w:sz w:val="26"/>
          <w:szCs w:val="26"/>
        </w:rPr>
        <w:t>.</w:t>
      </w:r>
      <w:r w:rsidR="00242BBE" w:rsidRPr="00FB6B32">
        <w:rPr>
          <w:rFonts w:ascii="Times New Roman" w:hAnsi="Times New Roman"/>
          <w:sz w:val="26"/>
          <w:szCs w:val="26"/>
        </w:rPr>
        <w:t xml:space="preserve"> Игрим</w:t>
      </w:r>
      <w:r w:rsidRPr="00FB6B32">
        <w:rPr>
          <w:rFonts w:ascii="Times New Roman" w:hAnsi="Times New Roman"/>
          <w:sz w:val="26"/>
          <w:szCs w:val="26"/>
        </w:rPr>
        <w:t xml:space="preserve">; </w:t>
      </w:r>
    </w:p>
    <w:p w:rsidR="00242BBE" w:rsidRPr="00FB6B32" w:rsidRDefault="00242BBE" w:rsidP="00A25DAD">
      <w:pPr>
        <w:pStyle w:val="14"/>
        <w:spacing w:line="360" w:lineRule="auto"/>
        <w:ind w:left="0" w:firstLine="567"/>
        <w:jc w:val="both"/>
        <w:rPr>
          <w:rFonts w:ascii="Times New Roman" w:hAnsi="Times New Roman"/>
          <w:sz w:val="26"/>
          <w:szCs w:val="26"/>
        </w:rPr>
      </w:pPr>
      <w:r w:rsidRPr="00FB6B32">
        <w:rPr>
          <w:rFonts w:ascii="Times New Roman" w:hAnsi="Times New Roman"/>
          <w:sz w:val="26"/>
          <w:szCs w:val="26"/>
        </w:rPr>
        <w:t>- теплос</w:t>
      </w:r>
      <w:r w:rsidR="00EB4EC1" w:rsidRPr="00FB6B32">
        <w:rPr>
          <w:rFonts w:ascii="Times New Roman" w:hAnsi="Times New Roman"/>
          <w:sz w:val="26"/>
          <w:szCs w:val="26"/>
        </w:rPr>
        <w:t>етевой район от котельной №3 п</w:t>
      </w:r>
      <w:r w:rsidR="00222976" w:rsidRPr="00FB6B32">
        <w:rPr>
          <w:rFonts w:ascii="Times New Roman" w:hAnsi="Times New Roman"/>
          <w:sz w:val="26"/>
          <w:szCs w:val="26"/>
        </w:rPr>
        <w:t>.</w:t>
      </w:r>
      <w:r w:rsidRPr="00FB6B32">
        <w:rPr>
          <w:rFonts w:ascii="Times New Roman" w:hAnsi="Times New Roman"/>
          <w:sz w:val="26"/>
          <w:szCs w:val="26"/>
        </w:rPr>
        <w:t xml:space="preserve"> Игрим;</w:t>
      </w:r>
    </w:p>
    <w:p w:rsidR="00242BBE" w:rsidRPr="00FB6B32" w:rsidRDefault="00242BBE" w:rsidP="00242BBE">
      <w:pPr>
        <w:pStyle w:val="14"/>
        <w:spacing w:line="360" w:lineRule="auto"/>
        <w:ind w:left="0" w:firstLine="567"/>
        <w:jc w:val="both"/>
        <w:rPr>
          <w:rFonts w:ascii="Times New Roman" w:hAnsi="Times New Roman"/>
          <w:sz w:val="26"/>
          <w:szCs w:val="26"/>
        </w:rPr>
      </w:pPr>
      <w:r w:rsidRPr="00FB6B32">
        <w:rPr>
          <w:rFonts w:ascii="Times New Roman" w:hAnsi="Times New Roman"/>
          <w:sz w:val="26"/>
          <w:szCs w:val="26"/>
        </w:rPr>
        <w:t>- теплос</w:t>
      </w:r>
      <w:r w:rsidR="00EB4EC1" w:rsidRPr="00FB6B32">
        <w:rPr>
          <w:rFonts w:ascii="Times New Roman" w:hAnsi="Times New Roman"/>
          <w:sz w:val="26"/>
          <w:szCs w:val="26"/>
        </w:rPr>
        <w:t>етевой район от котельной №4 п</w:t>
      </w:r>
      <w:r w:rsidR="00222976" w:rsidRPr="00FB6B32">
        <w:rPr>
          <w:rFonts w:ascii="Times New Roman" w:hAnsi="Times New Roman"/>
          <w:sz w:val="26"/>
          <w:szCs w:val="26"/>
        </w:rPr>
        <w:t>.</w:t>
      </w:r>
      <w:r w:rsidRPr="00FB6B32">
        <w:rPr>
          <w:rFonts w:ascii="Times New Roman" w:hAnsi="Times New Roman"/>
          <w:sz w:val="26"/>
          <w:szCs w:val="26"/>
        </w:rPr>
        <w:t xml:space="preserve"> Игрим;</w:t>
      </w:r>
    </w:p>
    <w:p w:rsidR="00242BBE" w:rsidRPr="00FB6B32" w:rsidRDefault="00242BBE" w:rsidP="00A25DAD">
      <w:pPr>
        <w:pStyle w:val="14"/>
        <w:spacing w:line="360" w:lineRule="auto"/>
        <w:ind w:left="0" w:firstLine="567"/>
        <w:jc w:val="both"/>
        <w:rPr>
          <w:rFonts w:ascii="Times New Roman" w:hAnsi="Times New Roman"/>
          <w:sz w:val="26"/>
          <w:szCs w:val="26"/>
        </w:rPr>
      </w:pPr>
      <w:r w:rsidRPr="00FB6B32">
        <w:rPr>
          <w:rFonts w:ascii="Times New Roman" w:hAnsi="Times New Roman"/>
          <w:sz w:val="26"/>
          <w:szCs w:val="26"/>
        </w:rPr>
        <w:t>- теплосетевой район от котельн</w:t>
      </w:r>
      <w:r w:rsidR="00EB4EC1" w:rsidRPr="00FB6B32">
        <w:rPr>
          <w:rFonts w:ascii="Times New Roman" w:hAnsi="Times New Roman"/>
          <w:sz w:val="26"/>
          <w:szCs w:val="26"/>
        </w:rPr>
        <w:t>ой №5 п</w:t>
      </w:r>
      <w:r w:rsidR="00222976" w:rsidRPr="00FB6B32">
        <w:rPr>
          <w:rFonts w:ascii="Times New Roman" w:hAnsi="Times New Roman"/>
          <w:sz w:val="26"/>
          <w:szCs w:val="26"/>
        </w:rPr>
        <w:t>.</w:t>
      </w:r>
      <w:r w:rsidRPr="00FB6B32">
        <w:rPr>
          <w:rFonts w:ascii="Times New Roman" w:hAnsi="Times New Roman"/>
          <w:sz w:val="26"/>
          <w:szCs w:val="26"/>
        </w:rPr>
        <w:t xml:space="preserve"> Игрим;</w:t>
      </w:r>
    </w:p>
    <w:p w:rsidR="00045673" w:rsidRPr="00FB6B32" w:rsidRDefault="00045673" w:rsidP="00A25DAD">
      <w:pPr>
        <w:pStyle w:val="14"/>
        <w:spacing w:line="360" w:lineRule="auto"/>
        <w:ind w:left="0" w:firstLine="567"/>
        <w:jc w:val="both"/>
        <w:rPr>
          <w:rFonts w:ascii="Times New Roman" w:hAnsi="Times New Roman"/>
          <w:sz w:val="26"/>
          <w:szCs w:val="26"/>
        </w:rPr>
      </w:pPr>
      <w:r w:rsidRPr="00FB6B32">
        <w:rPr>
          <w:rFonts w:ascii="Times New Roman" w:hAnsi="Times New Roman"/>
          <w:sz w:val="26"/>
          <w:szCs w:val="26"/>
        </w:rPr>
        <w:t>- теплосе</w:t>
      </w:r>
      <w:r w:rsidR="00EB4EC1" w:rsidRPr="00FB6B32">
        <w:rPr>
          <w:rFonts w:ascii="Times New Roman" w:hAnsi="Times New Roman"/>
          <w:sz w:val="26"/>
          <w:szCs w:val="26"/>
        </w:rPr>
        <w:t>тевой район от котельной № 9 п</w:t>
      </w:r>
      <w:r w:rsidRPr="00FB6B32">
        <w:rPr>
          <w:rFonts w:ascii="Times New Roman" w:hAnsi="Times New Roman"/>
          <w:sz w:val="26"/>
          <w:szCs w:val="26"/>
        </w:rPr>
        <w:t>. Игрим;</w:t>
      </w:r>
    </w:p>
    <w:p w:rsidR="00EB4EC1" w:rsidRPr="00FB6B32" w:rsidRDefault="00EB4EC1" w:rsidP="00A25DAD">
      <w:pPr>
        <w:pStyle w:val="14"/>
        <w:spacing w:line="360" w:lineRule="auto"/>
        <w:ind w:left="0" w:firstLine="567"/>
        <w:jc w:val="both"/>
        <w:rPr>
          <w:rFonts w:ascii="Times New Roman" w:hAnsi="Times New Roman"/>
          <w:sz w:val="26"/>
          <w:szCs w:val="26"/>
        </w:rPr>
      </w:pPr>
      <w:r w:rsidRPr="00FB6B32">
        <w:rPr>
          <w:rFonts w:ascii="Times New Roman" w:hAnsi="Times New Roman"/>
          <w:sz w:val="26"/>
          <w:szCs w:val="26"/>
        </w:rPr>
        <w:t>- теплосетевой район от БМК №1 п. Игрим;</w:t>
      </w:r>
    </w:p>
    <w:p w:rsidR="00A25DAD" w:rsidRPr="00FB6B32" w:rsidRDefault="00A25DAD" w:rsidP="00A25DAD">
      <w:pPr>
        <w:pStyle w:val="14"/>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 п. </w:t>
      </w:r>
      <w:r w:rsidR="00242BBE" w:rsidRPr="00FB6B32">
        <w:rPr>
          <w:rFonts w:ascii="Times New Roman" w:hAnsi="Times New Roman"/>
          <w:sz w:val="26"/>
          <w:szCs w:val="26"/>
        </w:rPr>
        <w:t>Ванзетур</w:t>
      </w:r>
      <w:r w:rsidRPr="00FB6B32">
        <w:rPr>
          <w:rFonts w:ascii="Times New Roman" w:hAnsi="Times New Roman"/>
          <w:sz w:val="26"/>
          <w:szCs w:val="26"/>
        </w:rPr>
        <w:t>.</w:t>
      </w:r>
    </w:p>
    <w:p w:rsidR="00AB34A5" w:rsidRPr="00FB6B32" w:rsidRDefault="00AB34A5" w:rsidP="00AB34A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1 января 20</w:t>
      </w:r>
      <w:r w:rsidR="004D24A4" w:rsidRPr="00FB6B32">
        <w:rPr>
          <w:rFonts w:ascii="Times New Roman" w:hAnsi="Times New Roman" w:cs="Times New Roman"/>
          <w:sz w:val="26"/>
          <w:szCs w:val="26"/>
        </w:rPr>
        <w:t>23</w:t>
      </w:r>
      <w:r w:rsidRPr="00FB6B32">
        <w:rPr>
          <w:rFonts w:ascii="Times New Roman" w:hAnsi="Times New Roman" w:cs="Times New Roman"/>
          <w:sz w:val="26"/>
          <w:szCs w:val="26"/>
        </w:rPr>
        <w:t xml:space="preserve"> года общая площадь жилищного фонда городского поселения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составила </w:t>
      </w:r>
      <w:r w:rsidR="004D24A4" w:rsidRPr="00FB6B32">
        <w:rPr>
          <w:rFonts w:ascii="Times New Roman" w:hAnsi="Times New Roman" w:cs="Times New Roman"/>
          <w:sz w:val="26"/>
          <w:szCs w:val="26"/>
        </w:rPr>
        <w:t>267,9</w:t>
      </w:r>
      <w:r w:rsidR="001539FD" w:rsidRPr="00FB6B32">
        <w:rPr>
          <w:rFonts w:ascii="Times New Roman" w:hAnsi="Times New Roman" w:cs="Times New Roman"/>
          <w:sz w:val="26"/>
          <w:szCs w:val="26"/>
        </w:rPr>
        <w:t xml:space="preserve"> тыс. кв.м</w:t>
      </w:r>
      <w:r w:rsidRPr="00FB6B32">
        <w:rPr>
          <w:rFonts w:ascii="Times New Roman" w:hAnsi="Times New Roman" w:cs="Times New Roman"/>
          <w:sz w:val="26"/>
          <w:szCs w:val="26"/>
        </w:rPr>
        <w:t xml:space="preserve">. </w:t>
      </w:r>
    </w:p>
    <w:p w:rsidR="001539FD" w:rsidRPr="00FB6B32" w:rsidRDefault="00AB34A5" w:rsidP="00AB34A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Средняя обеспеченность жильем составляет </w:t>
      </w:r>
      <w:r w:rsidR="004D24A4" w:rsidRPr="00FB6B32">
        <w:rPr>
          <w:rFonts w:ascii="Times New Roman" w:hAnsi="Times New Roman" w:cs="Times New Roman"/>
          <w:sz w:val="26"/>
          <w:szCs w:val="26"/>
        </w:rPr>
        <w:t>30,3</w:t>
      </w:r>
      <w:r w:rsidRPr="00FB6B32">
        <w:rPr>
          <w:rFonts w:ascii="Times New Roman" w:hAnsi="Times New Roman" w:cs="Times New Roman"/>
          <w:sz w:val="26"/>
          <w:szCs w:val="26"/>
        </w:rPr>
        <w:t xml:space="preserve"> кв. метра на человека, что соответствует среднему уровню по </w:t>
      </w:r>
      <w:r w:rsidR="001539FD" w:rsidRPr="00FB6B32">
        <w:rPr>
          <w:rFonts w:ascii="Times New Roman" w:hAnsi="Times New Roman" w:cs="Times New Roman"/>
          <w:sz w:val="26"/>
          <w:szCs w:val="26"/>
        </w:rPr>
        <w:t xml:space="preserve">Березовскому </w:t>
      </w:r>
      <w:r w:rsidRPr="00FB6B32">
        <w:rPr>
          <w:rFonts w:ascii="Times New Roman" w:hAnsi="Times New Roman" w:cs="Times New Roman"/>
          <w:sz w:val="26"/>
          <w:szCs w:val="26"/>
        </w:rPr>
        <w:t xml:space="preserve">району. </w:t>
      </w:r>
    </w:p>
    <w:p w:rsidR="002C1449" w:rsidRPr="00FB6B32" w:rsidRDefault="00662568" w:rsidP="002C144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Для других</w:t>
      </w:r>
      <w:r w:rsidR="002C1449" w:rsidRPr="00FB6B32">
        <w:rPr>
          <w:rFonts w:ascii="Times New Roman" w:hAnsi="Times New Roman" w:cs="Times New Roman"/>
          <w:sz w:val="26"/>
          <w:szCs w:val="26"/>
        </w:rPr>
        <w:t xml:space="preserve"> населенных пунктов </w:t>
      </w:r>
      <w:r w:rsidR="00861104"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00F91F34" w:rsidRPr="00FB6B32">
        <w:rPr>
          <w:rFonts w:ascii="Times New Roman" w:hAnsi="Times New Roman" w:cs="Times New Roman"/>
          <w:sz w:val="26"/>
          <w:szCs w:val="26"/>
        </w:rPr>
        <w:t xml:space="preserve"> </w:t>
      </w:r>
      <w:r w:rsidR="002C1449" w:rsidRPr="00FB6B32">
        <w:rPr>
          <w:rFonts w:ascii="Times New Roman" w:hAnsi="Times New Roman" w:cs="Times New Roman"/>
          <w:sz w:val="26"/>
          <w:szCs w:val="26"/>
        </w:rPr>
        <w:t xml:space="preserve">характерна децентрализованная схема теплоснабжения на базе индивидуальных систем отопления. </w:t>
      </w:r>
    </w:p>
    <w:p w:rsidR="002C1449" w:rsidRPr="00FB6B32" w:rsidRDefault="002C1449" w:rsidP="002C144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Степень износа котельного оборудования – около </w:t>
      </w:r>
      <w:r w:rsidR="00476B17" w:rsidRPr="00FB6B32">
        <w:rPr>
          <w:rFonts w:ascii="Times New Roman" w:hAnsi="Times New Roman" w:cs="Times New Roman"/>
          <w:sz w:val="26"/>
          <w:szCs w:val="26"/>
        </w:rPr>
        <w:t>91,6</w:t>
      </w:r>
      <w:r w:rsidRPr="00FB6B32">
        <w:rPr>
          <w:rFonts w:ascii="Times New Roman" w:hAnsi="Times New Roman" w:cs="Times New Roman"/>
          <w:sz w:val="26"/>
          <w:szCs w:val="26"/>
        </w:rPr>
        <w:t xml:space="preserve"> %. Большая часть теплосетей находится в ветхом состоянии и требует замены. Потери тепла достигают </w:t>
      </w:r>
      <w:r w:rsidR="00476B17" w:rsidRPr="00FB6B32">
        <w:rPr>
          <w:rFonts w:ascii="Times New Roman" w:hAnsi="Times New Roman" w:cs="Times New Roman"/>
          <w:sz w:val="26"/>
          <w:szCs w:val="26"/>
        </w:rPr>
        <w:t>9</w:t>
      </w:r>
      <w:r w:rsidR="00CB40B1"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 от отпуска в год. </w:t>
      </w:r>
    </w:p>
    <w:p w:rsidR="002C1449" w:rsidRPr="00FB6B32" w:rsidRDefault="002C1449" w:rsidP="002C144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Все котельные</w:t>
      </w:r>
      <w:r w:rsidR="00853139" w:rsidRPr="00FB6B32">
        <w:rPr>
          <w:rFonts w:ascii="Times New Roman" w:hAnsi="Times New Roman" w:cs="Times New Roman"/>
          <w:sz w:val="26"/>
          <w:szCs w:val="26"/>
        </w:rPr>
        <w:t xml:space="preserve"> </w:t>
      </w:r>
      <w:r w:rsidR="00F746F6" w:rsidRPr="00FB6B32">
        <w:rPr>
          <w:rFonts w:ascii="Times New Roman" w:hAnsi="Times New Roman" w:cs="Times New Roman"/>
          <w:sz w:val="26"/>
          <w:szCs w:val="26"/>
        </w:rPr>
        <w:t>городского</w:t>
      </w:r>
      <w:r w:rsidRPr="00FB6B32">
        <w:rPr>
          <w:rFonts w:ascii="Times New Roman" w:hAnsi="Times New Roman" w:cs="Times New Roman"/>
          <w:sz w:val="26"/>
          <w:szCs w:val="26"/>
        </w:rPr>
        <w:t xml:space="preserve"> поселения </w:t>
      </w:r>
      <w:r w:rsidR="00043AF3" w:rsidRPr="00FB6B32">
        <w:rPr>
          <w:rFonts w:ascii="Times New Roman" w:hAnsi="Times New Roman" w:cs="Times New Roman"/>
          <w:sz w:val="26"/>
          <w:szCs w:val="26"/>
        </w:rPr>
        <w:t>Игрим</w:t>
      </w:r>
      <w:r w:rsidR="00476B17" w:rsidRPr="00FB6B32">
        <w:rPr>
          <w:rFonts w:ascii="Times New Roman" w:hAnsi="Times New Roman" w:cs="Times New Roman"/>
          <w:sz w:val="26"/>
          <w:szCs w:val="26"/>
        </w:rPr>
        <w:t xml:space="preserve"> </w:t>
      </w:r>
      <w:r w:rsidRPr="00FB6B32">
        <w:rPr>
          <w:rFonts w:ascii="Times New Roman" w:hAnsi="Times New Roman" w:cs="Times New Roman"/>
          <w:sz w:val="26"/>
          <w:szCs w:val="26"/>
        </w:rPr>
        <w:t>работают в недогруженном режиме. Присоединенная нагрузка существенно меньше общей установленной мощности к</w:t>
      </w:r>
      <w:r w:rsidR="008C7CCB" w:rsidRPr="00FB6B32">
        <w:rPr>
          <w:rFonts w:ascii="Times New Roman" w:hAnsi="Times New Roman" w:cs="Times New Roman"/>
          <w:sz w:val="26"/>
          <w:szCs w:val="26"/>
        </w:rPr>
        <w:t xml:space="preserve">отельных – в среднем составляет </w:t>
      </w:r>
      <w:r w:rsidR="00AD63AB" w:rsidRPr="00FB6B32">
        <w:rPr>
          <w:rFonts w:ascii="Times New Roman" w:hAnsi="Times New Roman" w:cs="Times New Roman"/>
          <w:sz w:val="26"/>
          <w:szCs w:val="26"/>
        </w:rPr>
        <w:t>66,3</w:t>
      </w:r>
      <w:r w:rsidRPr="00FB6B32">
        <w:rPr>
          <w:rFonts w:ascii="Times New Roman" w:hAnsi="Times New Roman" w:cs="Times New Roman"/>
          <w:sz w:val="26"/>
          <w:szCs w:val="26"/>
        </w:rPr>
        <w:t xml:space="preserve">%. </w:t>
      </w:r>
    </w:p>
    <w:p w:rsidR="002C1449" w:rsidRPr="00FB6B32" w:rsidRDefault="002C1449" w:rsidP="002C144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Уровень загруженности котельных по установленной тепловой мощности</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06"/>
        <w:gridCol w:w="1908"/>
        <w:gridCol w:w="2009"/>
        <w:gridCol w:w="1921"/>
      </w:tblGrid>
      <w:tr w:rsidR="002C1449" w:rsidRPr="00FB6B32" w:rsidTr="00AD63AB">
        <w:trPr>
          <w:tblCellSpacing w:w="0" w:type="dxa"/>
          <w:jc w:val="center"/>
        </w:trPr>
        <w:tc>
          <w:tcPr>
            <w:tcW w:w="1876" w:type="pct"/>
            <w:shd w:val="clear" w:color="auto" w:fill="auto"/>
            <w:vAlign w:val="center"/>
            <w:hideMark/>
          </w:tcPr>
          <w:p w:rsidR="002C1449" w:rsidRPr="00FB6B32" w:rsidRDefault="002C1449"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Котельная</w:t>
            </w:r>
          </w:p>
        </w:tc>
        <w:tc>
          <w:tcPr>
            <w:tcW w:w="1021" w:type="pct"/>
            <w:shd w:val="clear" w:color="auto" w:fill="auto"/>
            <w:vAlign w:val="center"/>
            <w:hideMark/>
          </w:tcPr>
          <w:p w:rsidR="002C1449" w:rsidRPr="00FB6B32" w:rsidRDefault="002C1449"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Проектная мощность</w:t>
            </w:r>
            <w:r w:rsidRPr="00FB6B32">
              <w:rPr>
                <w:rFonts w:ascii="Times New Roman" w:hAnsi="Times New Roman"/>
                <w:b/>
                <w:szCs w:val="24"/>
                <w:lang w:eastAsia="ru-RU"/>
              </w:rPr>
              <w:br/>
              <w:t>(Гкал/ч)</w:t>
            </w:r>
          </w:p>
        </w:tc>
        <w:tc>
          <w:tcPr>
            <w:tcW w:w="1075" w:type="pct"/>
            <w:shd w:val="clear" w:color="auto" w:fill="auto"/>
            <w:vAlign w:val="center"/>
            <w:hideMark/>
          </w:tcPr>
          <w:p w:rsidR="002C1449" w:rsidRPr="00FB6B32" w:rsidRDefault="002C1449"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Присоединенная</w:t>
            </w:r>
            <w:r w:rsidRPr="00FB6B32">
              <w:rPr>
                <w:rFonts w:ascii="Times New Roman" w:hAnsi="Times New Roman"/>
                <w:b/>
                <w:szCs w:val="24"/>
                <w:lang w:eastAsia="ru-RU"/>
              </w:rPr>
              <w:br/>
              <w:t xml:space="preserve">нагрузка </w:t>
            </w:r>
            <w:r w:rsidRPr="00FB6B32">
              <w:rPr>
                <w:rFonts w:ascii="Times New Roman" w:hAnsi="Times New Roman"/>
                <w:b/>
                <w:szCs w:val="24"/>
                <w:lang w:eastAsia="ru-RU"/>
              </w:rPr>
              <w:br/>
              <w:t>(Гкал/ч)</w:t>
            </w:r>
          </w:p>
        </w:tc>
        <w:tc>
          <w:tcPr>
            <w:tcW w:w="1028" w:type="pct"/>
            <w:shd w:val="clear" w:color="auto" w:fill="auto"/>
            <w:vAlign w:val="center"/>
            <w:hideMark/>
          </w:tcPr>
          <w:p w:rsidR="002C1449" w:rsidRPr="00FB6B32" w:rsidRDefault="002C1449"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Коэффициент</w:t>
            </w:r>
            <w:r w:rsidRPr="00FB6B32">
              <w:rPr>
                <w:rFonts w:ascii="Times New Roman" w:hAnsi="Times New Roman"/>
                <w:b/>
                <w:szCs w:val="24"/>
                <w:lang w:eastAsia="ru-RU"/>
              </w:rPr>
              <w:br/>
              <w:t>использования</w:t>
            </w:r>
            <w:r w:rsidR="00EB41DB" w:rsidRPr="00FB6B32">
              <w:rPr>
                <w:rFonts w:ascii="Times New Roman" w:hAnsi="Times New Roman"/>
                <w:b/>
                <w:szCs w:val="24"/>
                <w:lang w:eastAsia="ru-RU"/>
              </w:rPr>
              <w:t>, %</w:t>
            </w:r>
          </w:p>
        </w:tc>
      </w:tr>
      <w:tr w:rsidR="00202B8E" w:rsidRPr="00FB6B32" w:rsidTr="00AD63AB">
        <w:trPr>
          <w:tblCellSpacing w:w="0" w:type="dxa"/>
          <w:jc w:val="center"/>
        </w:trPr>
        <w:tc>
          <w:tcPr>
            <w:tcW w:w="1876" w:type="pct"/>
            <w:shd w:val="clear" w:color="auto" w:fill="auto"/>
            <w:vAlign w:val="center"/>
            <w:hideMark/>
          </w:tcPr>
          <w:p w:rsidR="00202B8E" w:rsidRPr="00FB6B32" w:rsidRDefault="00202B8E" w:rsidP="00202B8E">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2</w:t>
            </w:r>
          </w:p>
        </w:tc>
        <w:tc>
          <w:tcPr>
            <w:tcW w:w="1021"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33,796</w:t>
            </w:r>
          </w:p>
        </w:tc>
        <w:tc>
          <w:tcPr>
            <w:tcW w:w="1075"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6,021</w:t>
            </w:r>
          </w:p>
        </w:tc>
        <w:tc>
          <w:tcPr>
            <w:tcW w:w="1028" w:type="pct"/>
            <w:vAlign w:val="center"/>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82,2</w:t>
            </w:r>
          </w:p>
        </w:tc>
      </w:tr>
      <w:tr w:rsidR="00202B8E" w:rsidRPr="00FB6B32" w:rsidTr="00AD63AB">
        <w:trPr>
          <w:tblCellSpacing w:w="0" w:type="dxa"/>
          <w:jc w:val="center"/>
        </w:trPr>
        <w:tc>
          <w:tcPr>
            <w:tcW w:w="1876" w:type="pct"/>
            <w:shd w:val="clear" w:color="auto" w:fill="auto"/>
            <w:vAlign w:val="center"/>
            <w:hideMark/>
          </w:tcPr>
          <w:p w:rsidR="00202B8E" w:rsidRPr="00FB6B32" w:rsidRDefault="00202B8E" w:rsidP="00202B8E">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3</w:t>
            </w:r>
          </w:p>
        </w:tc>
        <w:tc>
          <w:tcPr>
            <w:tcW w:w="1021"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7,2</w:t>
            </w:r>
          </w:p>
        </w:tc>
        <w:tc>
          <w:tcPr>
            <w:tcW w:w="1075"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1,761</w:t>
            </w:r>
          </w:p>
        </w:tc>
        <w:tc>
          <w:tcPr>
            <w:tcW w:w="1028" w:type="pct"/>
            <w:vAlign w:val="center"/>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75,54</w:t>
            </w:r>
          </w:p>
        </w:tc>
      </w:tr>
      <w:tr w:rsidR="00202B8E" w:rsidRPr="00FB6B32" w:rsidTr="00AD63AB">
        <w:trPr>
          <w:tblCellSpacing w:w="0" w:type="dxa"/>
          <w:jc w:val="center"/>
        </w:trPr>
        <w:tc>
          <w:tcPr>
            <w:tcW w:w="1876" w:type="pct"/>
            <w:shd w:val="clear" w:color="auto" w:fill="auto"/>
            <w:vAlign w:val="center"/>
          </w:tcPr>
          <w:p w:rsidR="00202B8E" w:rsidRPr="00FB6B32" w:rsidRDefault="00202B8E" w:rsidP="00202B8E">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4</w:t>
            </w:r>
          </w:p>
        </w:tc>
        <w:tc>
          <w:tcPr>
            <w:tcW w:w="1021"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10,32</w:t>
            </w:r>
          </w:p>
        </w:tc>
        <w:tc>
          <w:tcPr>
            <w:tcW w:w="1075"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11,06</w:t>
            </w:r>
          </w:p>
        </w:tc>
        <w:tc>
          <w:tcPr>
            <w:tcW w:w="1028" w:type="pct"/>
            <w:vAlign w:val="center"/>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-7,17</w:t>
            </w:r>
          </w:p>
        </w:tc>
      </w:tr>
      <w:tr w:rsidR="00202B8E" w:rsidRPr="00FB6B32" w:rsidTr="00AD63AB">
        <w:trPr>
          <w:tblCellSpacing w:w="0" w:type="dxa"/>
          <w:jc w:val="center"/>
        </w:trPr>
        <w:tc>
          <w:tcPr>
            <w:tcW w:w="1876" w:type="pct"/>
            <w:shd w:val="clear" w:color="auto" w:fill="auto"/>
            <w:vAlign w:val="center"/>
          </w:tcPr>
          <w:p w:rsidR="00202B8E" w:rsidRPr="00FB6B32" w:rsidRDefault="00202B8E" w:rsidP="00202B8E">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5</w:t>
            </w:r>
          </w:p>
        </w:tc>
        <w:tc>
          <w:tcPr>
            <w:tcW w:w="1021"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10,8</w:t>
            </w:r>
          </w:p>
        </w:tc>
        <w:tc>
          <w:tcPr>
            <w:tcW w:w="1075"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2,47</w:t>
            </w:r>
          </w:p>
        </w:tc>
        <w:tc>
          <w:tcPr>
            <w:tcW w:w="1028" w:type="pct"/>
            <w:vAlign w:val="center"/>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77,13</w:t>
            </w:r>
          </w:p>
        </w:tc>
      </w:tr>
      <w:tr w:rsidR="00202B8E" w:rsidRPr="00FB6B32" w:rsidTr="00AD63AB">
        <w:trPr>
          <w:tblCellSpacing w:w="0" w:type="dxa"/>
          <w:jc w:val="center"/>
        </w:trPr>
        <w:tc>
          <w:tcPr>
            <w:tcW w:w="1876" w:type="pct"/>
            <w:shd w:val="clear" w:color="auto" w:fill="auto"/>
            <w:vAlign w:val="center"/>
          </w:tcPr>
          <w:p w:rsidR="00202B8E" w:rsidRPr="00FB6B32" w:rsidRDefault="00202B8E" w:rsidP="00202B8E">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9</w:t>
            </w:r>
          </w:p>
        </w:tc>
        <w:tc>
          <w:tcPr>
            <w:tcW w:w="1021"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0,516</w:t>
            </w:r>
          </w:p>
        </w:tc>
        <w:tc>
          <w:tcPr>
            <w:tcW w:w="1075"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0,042</w:t>
            </w:r>
          </w:p>
        </w:tc>
        <w:tc>
          <w:tcPr>
            <w:tcW w:w="1028" w:type="pct"/>
            <w:vAlign w:val="center"/>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91,86</w:t>
            </w:r>
          </w:p>
        </w:tc>
      </w:tr>
      <w:tr w:rsidR="00202B8E" w:rsidRPr="00FB6B32" w:rsidTr="00AD63AB">
        <w:trPr>
          <w:tblCellSpacing w:w="0" w:type="dxa"/>
          <w:jc w:val="center"/>
        </w:trPr>
        <w:tc>
          <w:tcPr>
            <w:tcW w:w="1876" w:type="pct"/>
            <w:shd w:val="clear" w:color="auto" w:fill="auto"/>
            <w:vAlign w:val="center"/>
          </w:tcPr>
          <w:p w:rsidR="00202B8E" w:rsidRPr="00FB6B32" w:rsidRDefault="00202B8E" w:rsidP="00202B8E">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БМК п. Игрим № 1</w:t>
            </w:r>
          </w:p>
        </w:tc>
        <w:tc>
          <w:tcPr>
            <w:tcW w:w="1021"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15,48</w:t>
            </w:r>
          </w:p>
        </w:tc>
        <w:tc>
          <w:tcPr>
            <w:tcW w:w="1075"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10,15</w:t>
            </w:r>
          </w:p>
        </w:tc>
        <w:tc>
          <w:tcPr>
            <w:tcW w:w="1028" w:type="pct"/>
            <w:vAlign w:val="center"/>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34,13</w:t>
            </w:r>
          </w:p>
        </w:tc>
      </w:tr>
      <w:tr w:rsidR="00202B8E" w:rsidRPr="00FB6B32" w:rsidTr="00AD63AB">
        <w:trPr>
          <w:tblCellSpacing w:w="0" w:type="dxa"/>
          <w:jc w:val="center"/>
        </w:trPr>
        <w:tc>
          <w:tcPr>
            <w:tcW w:w="1876" w:type="pct"/>
            <w:shd w:val="clear" w:color="auto" w:fill="auto"/>
            <w:vAlign w:val="center"/>
          </w:tcPr>
          <w:p w:rsidR="00202B8E" w:rsidRPr="00FB6B32" w:rsidRDefault="00202B8E" w:rsidP="00202B8E">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 6 п. Ванзетур</w:t>
            </w:r>
          </w:p>
        </w:tc>
        <w:tc>
          <w:tcPr>
            <w:tcW w:w="1021"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3,2</w:t>
            </w:r>
          </w:p>
        </w:tc>
        <w:tc>
          <w:tcPr>
            <w:tcW w:w="1075"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0,728</w:t>
            </w:r>
          </w:p>
        </w:tc>
        <w:tc>
          <w:tcPr>
            <w:tcW w:w="1028" w:type="pct"/>
            <w:vAlign w:val="center"/>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77,25</w:t>
            </w:r>
          </w:p>
        </w:tc>
      </w:tr>
      <w:tr w:rsidR="00202B8E" w:rsidRPr="00FB6B32" w:rsidTr="00AD63AB">
        <w:trPr>
          <w:tblCellSpacing w:w="0" w:type="dxa"/>
          <w:jc w:val="center"/>
        </w:trPr>
        <w:tc>
          <w:tcPr>
            <w:tcW w:w="1876" w:type="pct"/>
            <w:shd w:val="clear" w:color="auto" w:fill="auto"/>
            <w:vAlign w:val="center"/>
            <w:hideMark/>
          </w:tcPr>
          <w:p w:rsidR="00202B8E" w:rsidRPr="00FB6B32" w:rsidRDefault="00202B8E" w:rsidP="00202B8E">
            <w:pPr>
              <w:spacing w:before="100" w:beforeAutospacing="1" w:after="100" w:afterAutospacing="1"/>
              <w:jc w:val="left"/>
              <w:rPr>
                <w:rFonts w:ascii="Times New Roman" w:hAnsi="Times New Roman"/>
                <w:szCs w:val="24"/>
                <w:lang w:eastAsia="ru-RU"/>
              </w:rPr>
            </w:pPr>
            <w:r w:rsidRPr="00FB6B32">
              <w:rPr>
                <w:rFonts w:ascii="Times New Roman" w:hAnsi="Times New Roman"/>
                <w:b/>
                <w:bCs/>
                <w:szCs w:val="24"/>
                <w:lang w:eastAsia="ru-RU"/>
              </w:rPr>
              <w:t>ИТОГО</w:t>
            </w:r>
          </w:p>
        </w:tc>
        <w:tc>
          <w:tcPr>
            <w:tcW w:w="1021" w:type="pct"/>
            <w:shd w:val="clear" w:color="auto" w:fill="auto"/>
            <w:vAlign w:val="center"/>
            <w:hideMark/>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82,31</w:t>
            </w:r>
          </w:p>
        </w:tc>
        <w:tc>
          <w:tcPr>
            <w:tcW w:w="1075" w:type="pct"/>
            <w:shd w:val="clear" w:color="auto" w:fill="auto"/>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32,232</w:t>
            </w:r>
          </w:p>
        </w:tc>
        <w:tc>
          <w:tcPr>
            <w:tcW w:w="1028" w:type="pct"/>
            <w:vAlign w:val="bottom"/>
          </w:tcPr>
          <w:p w:rsidR="00202B8E" w:rsidRPr="00FB6B32" w:rsidRDefault="00202B8E" w:rsidP="00202B8E">
            <w:pPr>
              <w:rPr>
                <w:rFonts w:ascii="Times New Roman" w:hAnsi="Times New Roman"/>
                <w:szCs w:val="24"/>
                <w:lang w:eastAsia="ru-RU"/>
              </w:rPr>
            </w:pPr>
            <w:r w:rsidRPr="00FB6B32">
              <w:rPr>
                <w:rFonts w:ascii="Times New Roman" w:hAnsi="Times New Roman"/>
                <w:szCs w:val="24"/>
                <w:lang w:eastAsia="ru-RU"/>
              </w:rPr>
              <w:t>60,36</w:t>
            </w:r>
          </w:p>
        </w:tc>
      </w:tr>
    </w:tbl>
    <w:p w:rsidR="00903262" w:rsidRPr="00FB6B32" w:rsidRDefault="00903262" w:rsidP="002C1449">
      <w:pPr>
        <w:pStyle w:val="ac"/>
        <w:spacing w:line="360" w:lineRule="auto"/>
        <w:ind w:left="0" w:firstLine="567"/>
        <w:jc w:val="both"/>
        <w:rPr>
          <w:rFonts w:ascii="Times New Roman" w:hAnsi="Times New Roman" w:cs="Times New Roman"/>
          <w:sz w:val="26"/>
          <w:szCs w:val="26"/>
        </w:rPr>
      </w:pPr>
    </w:p>
    <w:p w:rsidR="002C1449" w:rsidRPr="00FB6B32" w:rsidRDefault="002C1449" w:rsidP="002C144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Большой физический износ </w:t>
      </w:r>
      <w:r w:rsidR="009D6012" w:rsidRPr="00FB6B32">
        <w:rPr>
          <w:rFonts w:ascii="Times New Roman" w:hAnsi="Times New Roman" w:cs="Times New Roman"/>
          <w:sz w:val="26"/>
          <w:szCs w:val="26"/>
        </w:rPr>
        <w:t xml:space="preserve">тепловых сетей </w:t>
      </w:r>
      <w:r w:rsidRPr="00FB6B32">
        <w:rPr>
          <w:rFonts w:ascii="Times New Roman" w:hAnsi="Times New Roman" w:cs="Times New Roman"/>
          <w:sz w:val="26"/>
          <w:szCs w:val="26"/>
        </w:rPr>
        <w:t>(срок службы некоторых более 35 лет), несовершенство теплоизоляции, ветхость трубопроводов и недостаточный уровень эксплуатации приводят к значительным потерям в сетях тепловойэнергии.</w:t>
      </w:r>
      <w:r w:rsidR="00F91F34" w:rsidRPr="00FB6B32">
        <w:rPr>
          <w:rFonts w:ascii="Times New Roman" w:hAnsi="Times New Roman" w:cs="Times New Roman"/>
          <w:sz w:val="26"/>
          <w:szCs w:val="26"/>
        </w:rPr>
        <w:t xml:space="preserve"> </w:t>
      </w:r>
      <w:r w:rsidRPr="00FB6B32">
        <w:rPr>
          <w:rFonts w:ascii="Times New Roman" w:hAnsi="Times New Roman" w:cs="Times New Roman"/>
          <w:sz w:val="26"/>
          <w:szCs w:val="26"/>
        </w:rPr>
        <w:t>На</w:t>
      </w:r>
      <w:r w:rsidR="00F91F34"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практике подобные тепловые трассы характеризуются сверхнормативным количеством</w:t>
      </w:r>
      <w:r w:rsidR="00476B17" w:rsidRPr="00FB6B32">
        <w:rPr>
          <w:rFonts w:ascii="Times New Roman" w:hAnsi="Times New Roman" w:cs="Times New Roman"/>
          <w:sz w:val="26"/>
          <w:szCs w:val="26"/>
        </w:rPr>
        <w:t xml:space="preserve"> </w:t>
      </w:r>
      <w:r w:rsidRPr="00FB6B32">
        <w:rPr>
          <w:rFonts w:ascii="Times New Roman" w:hAnsi="Times New Roman" w:cs="Times New Roman"/>
          <w:sz w:val="26"/>
          <w:szCs w:val="26"/>
        </w:rPr>
        <w:t>утечки воды, что требует постоянной подпитки тепловой сети.</w:t>
      </w:r>
    </w:p>
    <w:p w:rsidR="002C1449" w:rsidRPr="00FB6B32" w:rsidRDefault="002C1449" w:rsidP="002C144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Тарифы на услуги теплоснабжения устанавливаются исходя из себестоимости производства тепловой энергии котельными. </w:t>
      </w:r>
    </w:p>
    <w:p w:rsidR="002C1449" w:rsidRPr="00FB6B32" w:rsidRDefault="002C1449" w:rsidP="002C144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Ежегодно вместе с ростом себестоимости выработки тепловой энергии, растут тарифы на тепловую энергию. Рост тарифов не позволяет обеспечить социально приемлемые условия оплаты потребителями услуг теплоснабжения без субсидий и дотаций. </w:t>
      </w:r>
    </w:p>
    <w:p w:rsidR="00E468C0" w:rsidRPr="00FB6B32" w:rsidRDefault="00E468C0" w:rsidP="00E468C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Централизованная система теплоснабжения двухтрубная, теплоноситель отпускается потребителям по температурному графику 95-70 ◦С. Регулирование отпуска тепловой энергии осуществляется на источниках теплоснабжения (котельных) путем изменения температуры теплоносителя (качественное регулирование). </w:t>
      </w:r>
    </w:p>
    <w:p w:rsidR="00E468C0" w:rsidRPr="00FB6B32" w:rsidRDefault="00E468C0" w:rsidP="00E468C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Тепловые сети проложены подземным способом, бесканально. Компенсация температурных расширений производится с помощью углов поворота теплотрассы (участков самокомпенсации), П-образных сильфонных компенсаторов. </w:t>
      </w:r>
    </w:p>
    <w:p w:rsidR="00E468C0" w:rsidRPr="00FB6B32" w:rsidRDefault="00E468C0" w:rsidP="002C144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качестве тепловой изоляции используются маты минераловатные и ППУ изоляция. </w:t>
      </w:r>
    </w:p>
    <w:p w:rsidR="002C1449" w:rsidRPr="00FB6B32" w:rsidRDefault="002C1449" w:rsidP="002C144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Границы зон действия </w:t>
      </w:r>
      <w:r w:rsidR="00375A44" w:rsidRPr="00FB6B32">
        <w:rPr>
          <w:rFonts w:ascii="Times New Roman" w:hAnsi="Times New Roman" w:cs="Times New Roman"/>
          <w:sz w:val="26"/>
          <w:szCs w:val="26"/>
        </w:rPr>
        <w:t xml:space="preserve">котельных </w:t>
      </w:r>
      <w:r w:rsidR="004D24A4" w:rsidRPr="00FB6B32">
        <w:rPr>
          <w:rFonts w:ascii="Times New Roman" w:hAnsi="Times New Roman" w:cs="Times New Roman"/>
          <w:sz w:val="26"/>
          <w:szCs w:val="26"/>
        </w:rPr>
        <w:t>п.</w:t>
      </w:r>
      <w:r w:rsidR="00375A44" w:rsidRPr="00FB6B32">
        <w:rPr>
          <w:rFonts w:ascii="Times New Roman" w:hAnsi="Times New Roman" w:cs="Times New Roman"/>
          <w:sz w:val="26"/>
          <w:szCs w:val="26"/>
        </w:rPr>
        <w:t xml:space="preserve"> Игрим и п. Ванзетур</w:t>
      </w:r>
      <w:r w:rsidR="00F91F34"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представлены на рисунк</w:t>
      </w:r>
      <w:r w:rsidR="001802D2" w:rsidRPr="00FB6B32">
        <w:rPr>
          <w:rFonts w:ascii="Times New Roman" w:hAnsi="Times New Roman" w:cs="Times New Roman"/>
          <w:sz w:val="26"/>
          <w:szCs w:val="26"/>
        </w:rPr>
        <w:t xml:space="preserve">ах </w:t>
      </w:r>
      <w:r w:rsidR="00375A44" w:rsidRPr="00FB6B32">
        <w:rPr>
          <w:rFonts w:ascii="Times New Roman" w:hAnsi="Times New Roman" w:cs="Times New Roman"/>
          <w:sz w:val="26"/>
          <w:szCs w:val="26"/>
        </w:rPr>
        <w:t>3</w:t>
      </w:r>
      <w:r w:rsidR="001802D2" w:rsidRPr="00FB6B32">
        <w:rPr>
          <w:rFonts w:ascii="Times New Roman" w:hAnsi="Times New Roman" w:cs="Times New Roman"/>
          <w:sz w:val="26"/>
          <w:szCs w:val="26"/>
        </w:rPr>
        <w:t xml:space="preserve"> и </w:t>
      </w:r>
      <w:r w:rsidR="00375A44" w:rsidRPr="00FB6B32">
        <w:rPr>
          <w:rFonts w:ascii="Times New Roman" w:hAnsi="Times New Roman" w:cs="Times New Roman"/>
          <w:sz w:val="26"/>
          <w:szCs w:val="26"/>
        </w:rPr>
        <w:t>4</w:t>
      </w:r>
      <w:r w:rsidRPr="00FB6B32">
        <w:rPr>
          <w:rFonts w:ascii="Times New Roman" w:hAnsi="Times New Roman" w:cs="Times New Roman"/>
          <w:sz w:val="26"/>
          <w:szCs w:val="26"/>
        </w:rPr>
        <w:t>.</w:t>
      </w:r>
    </w:p>
    <w:p w:rsidR="00E468C0" w:rsidRPr="00FB6B32" w:rsidRDefault="00E468C0" w:rsidP="002C1449">
      <w:pPr>
        <w:pStyle w:val="ac"/>
        <w:spacing w:line="360" w:lineRule="auto"/>
        <w:ind w:left="0" w:firstLine="567"/>
        <w:jc w:val="both"/>
        <w:rPr>
          <w:rFonts w:ascii="Times New Roman" w:hAnsi="Times New Roman" w:cs="Times New Roman"/>
          <w:sz w:val="26"/>
          <w:szCs w:val="26"/>
        </w:rPr>
      </w:pPr>
    </w:p>
    <w:p w:rsidR="00E468C0" w:rsidRPr="00FB6B32" w:rsidRDefault="00E468C0" w:rsidP="00215C18">
      <w:pPr>
        <w:pStyle w:val="ac"/>
        <w:keepLines/>
        <w:numPr>
          <w:ilvl w:val="3"/>
          <w:numId w:val="33"/>
        </w:numPr>
        <w:spacing w:line="360" w:lineRule="auto"/>
        <w:rPr>
          <w:rFonts w:ascii="Times New Roman" w:hAnsi="Times New Roman"/>
          <w:b/>
          <w:sz w:val="26"/>
          <w:szCs w:val="26"/>
        </w:rPr>
      </w:pPr>
      <w:r w:rsidRPr="00FB6B32">
        <w:rPr>
          <w:rFonts w:ascii="Times New Roman" w:hAnsi="Times New Roman"/>
          <w:b/>
          <w:sz w:val="26"/>
          <w:szCs w:val="26"/>
        </w:rPr>
        <w:t>Зоны действия индивидуального теплоснабжения</w:t>
      </w:r>
    </w:p>
    <w:p w:rsidR="00D24EF8" w:rsidRPr="00FB6B32" w:rsidRDefault="00662568" w:rsidP="00D24EF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Зоны действия</w:t>
      </w:r>
      <w:r w:rsidR="00C2409A" w:rsidRPr="00FB6B32">
        <w:rPr>
          <w:rFonts w:ascii="Times New Roman" w:hAnsi="Times New Roman" w:cs="Times New Roman"/>
          <w:sz w:val="26"/>
          <w:szCs w:val="26"/>
        </w:rPr>
        <w:t xml:space="preserve"> </w:t>
      </w:r>
      <w:r w:rsidRPr="00FB6B32">
        <w:rPr>
          <w:rFonts w:ascii="Times New Roman" w:hAnsi="Times New Roman" w:cs="Times New Roman"/>
          <w:sz w:val="26"/>
          <w:szCs w:val="26"/>
        </w:rPr>
        <w:t>индивидуального теплоснабжения</w:t>
      </w:r>
      <w:r w:rsidR="00C2409A" w:rsidRPr="00FB6B32">
        <w:rPr>
          <w:rFonts w:ascii="Times New Roman" w:hAnsi="Times New Roman" w:cs="Times New Roman"/>
          <w:sz w:val="26"/>
          <w:szCs w:val="26"/>
        </w:rPr>
        <w:t xml:space="preserve"> сформированы в исторически сложившихся на территории городского поселения микрорайонах с </w:t>
      </w:r>
      <w:r w:rsidRPr="00FB6B32">
        <w:rPr>
          <w:rFonts w:ascii="Times New Roman" w:hAnsi="Times New Roman" w:cs="Times New Roman"/>
          <w:sz w:val="26"/>
          <w:szCs w:val="26"/>
        </w:rPr>
        <w:t>индивидуальной малоэтажной жилой застройкой</w:t>
      </w:r>
      <w:r w:rsidR="00C2409A" w:rsidRPr="00FB6B32">
        <w:rPr>
          <w:rFonts w:ascii="Times New Roman" w:hAnsi="Times New Roman" w:cs="Times New Roman"/>
          <w:sz w:val="26"/>
          <w:szCs w:val="26"/>
        </w:rPr>
        <w:t xml:space="preserve">.  </w:t>
      </w:r>
      <w:r w:rsidRPr="00FB6B32">
        <w:rPr>
          <w:rFonts w:ascii="Times New Roman" w:hAnsi="Times New Roman" w:cs="Times New Roman"/>
          <w:sz w:val="26"/>
          <w:szCs w:val="26"/>
        </w:rPr>
        <w:t>Такие здания (</w:t>
      </w:r>
      <w:r w:rsidR="00C2409A" w:rsidRPr="00FB6B32">
        <w:rPr>
          <w:rFonts w:ascii="Times New Roman" w:hAnsi="Times New Roman" w:cs="Times New Roman"/>
          <w:sz w:val="26"/>
          <w:szCs w:val="26"/>
        </w:rPr>
        <w:t>одно-</w:t>
      </w:r>
      <w:r w:rsidR="00FB4972" w:rsidRPr="00FB6B32">
        <w:rPr>
          <w:rFonts w:ascii="Times New Roman" w:hAnsi="Times New Roman" w:cs="Times New Roman"/>
          <w:sz w:val="26"/>
          <w:szCs w:val="26"/>
        </w:rPr>
        <w:t xml:space="preserve">, </w:t>
      </w:r>
      <w:r w:rsidRPr="00FB6B32">
        <w:rPr>
          <w:rFonts w:ascii="Times New Roman" w:hAnsi="Times New Roman" w:cs="Times New Roman"/>
          <w:sz w:val="26"/>
          <w:szCs w:val="26"/>
        </w:rPr>
        <w:t>двухэтажные, в большей части</w:t>
      </w:r>
      <w:r w:rsidR="00C2409A" w:rsidRPr="00FB6B32">
        <w:rPr>
          <w:rFonts w:ascii="Times New Roman" w:hAnsi="Times New Roman" w:cs="Times New Roman"/>
          <w:sz w:val="26"/>
          <w:szCs w:val="26"/>
        </w:rPr>
        <w:t xml:space="preserve"> – деревянные), </w:t>
      </w:r>
      <w:r w:rsidRPr="00FB6B32">
        <w:rPr>
          <w:rFonts w:ascii="Times New Roman" w:hAnsi="Times New Roman" w:cs="Times New Roman"/>
          <w:sz w:val="26"/>
          <w:szCs w:val="26"/>
        </w:rPr>
        <w:t>как правило, не присоединены к</w:t>
      </w:r>
      <w:r w:rsidR="00C2409A" w:rsidRPr="00FB6B32">
        <w:rPr>
          <w:rFonts w:ascii="Times New Roman" w:hAnsi="Times New Roman" w:cs="Times New Roman"/>
          <w:sz w:val="26"/>
          <w:szCs w:val="26"/>
        </w:rPr>
        <w:t xml:space="preserve"> </w:t>
      </w:r>
      <w:r w:rsidRPr="00FB6B32">
        <w:rPr>
          <w:rFonts w:ascii="Times New Roman" w:hAnsi="Times New Roman" w:cs="Times New Roman"/>
          <w:sz w:val="26"/>
          <w:szCs w:val="26"/>
        </w:rPr>
        <w:t>системам централизованного теплоснабжения</w:t>
      </w:r>
      <w:r w:rsidR="00C2409A" w:rsidRPr="00FB6B32">
        <w:rPr>
          <w:rFonts w:ascii="Times New Roman" w:hAnsi="Times New Roman" w:cs="Times New Roman"/>
          <w:sz w:val="26"/>
          <w:szCs w:val="26"/>
        </w:rPr>
        <w:t xml:space="preserve">. Теплоснабжение жителей осуществляется </w:t>
      </w:r>
      <w:r w:rsidRPr="00FB6B32">
        <w:rPr>
          <w:rFonts w:ascii="Times New Roman" w:hAnsi="Times New Roman" w:cs="Times New Roman"/>
          <w:sz w:val="26"/>
          <w:szCs w:val="26"/>
        </w:rPr>
        <w:t>либо от индивидуальных газовых котлов, либо используется</w:t>
      </w:r>
      <w:r w:rsidR="00C2409A" w:rsidRPr="00FB6B32">
        <w:rPr>
          <w:rFonts w:ascii="Times New Roman" w:hAnsi="Times New Roman" w:cs="Times New Roman"/>
          <w:sz w:val="26"/>
          <w:szCs w:val="26"/>
        </w:rPr>
        <w:t xml:space="preserve"> печное отопление. </w:t>
      </w:r>
    </w:p>
    <w:p w:rsidR="00E468C0" w:rsidRPr="00FB6B32" w:rsidRDefault="00E468C0" w:rsidP="00E468C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Основным топливом индивидуальной и малоэтажной жилой застройки является природный газ, уголь и печное топливо. Подключение существующей индивидуальной застройки к сетям централизованного теплоснабжения не планируется. </w:t>
      </w:r>
    </w:p>
    <w:p w:rsidR="00E468C0" w:rsidRPr="00FB6B32" w:rsidRDefault="00E468C0" w:rsidP="00D24EF8">
      <w:pPr>
        <w:pStyle w:val="ac"/>
        <w:spacing w:line="360" w:lineRule="auto"/>
        <w:ind w:left="0" w:firstLine="567"/>
        <w:jc w:val="both"/>
        <w:rPr>
          <w:rFonts w:ascii="Times New Roman" w:hAnsi="Times New Roman" w:cs="Times New Roman"/>
          <w:sz w:val="26"/>
          <w:szCs w:val="26"/>
        </w:rPr>
      </w:pPr>
    </w:p>
    <w:p w:rsidR="00375A44" w:rsidRPr="00FB6B32" w:rsidRDefault="00AD63AB" w:rsidP="00375A44">
      <w:pPr>
        <w:rPr>
          <w:rFonts w:ascii="Times New Roman" w:hAnsi="Times New Roman"/>
          <w:sz w:val="26"/>
          <w:szCs w:val="26"/>
        </w:rPr>
      </w:pPr>
      <w:r w:rsidRPr="00FB6B32">
        <w:rPr>
          <w:rFonts w:ascii="Times New Roman" w:hAnsi="Times New Roman"/>
          <w:noProof/>
          <w:sz w:val="26"/>
          <w:szCs w:val="26"/>
          <w:lang w:eastAsia="ru-RU"/>
        </w:rPr>
        <w:lastRenderedPageBreak/>
        <w:drawing>
          <wp:inline distT="0" distB="0" distL="0" distR="0">
            <wp:extent cx="5039833" cy="4369642"/>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3038" cy="4372421"/>
                    </a:xfrm>
                    <a:prstGeom prst="rect">
                      <a:avLst/>
                    </a:prstGeom>
                    <a:noFill/>
                    <a:ln>
                      <a:noFill/>
                    </a:ln>
                  </pic:spPr>
                </pic:pic>
              </a:graphicData>
            </a:graphic>
          </wp:inline>
        </w:drawing>
      </w:r>
    </w:p>
    <w:p w:rsidR="00375A44" w:rsidRPr="00FB6B32" w:rsidRDefault="00375A44" w:rsidP="00C106BC">
      <w:pPr>
        <w:pStyle w:val="ac"/>
        <w:keepLines/>
        <w:numPr>
          <w:ilvl w:val="0"/>
          <w:numId w:val="1"/>
        </w:numPr>
        <w:spacing w:line="360" w:lineRule="auto"/>
        <w:ind w:left="0" w:firstLine="709"/>
        <w:rPr>
          <w:rFonts w:ascii="Times New Roman" w:hAnsi="Times New Roman" w:cs="Times New Roman"/>
          <w:b/>
          <w:sz w:val="26"/>
          <w:szCs w:val="26"/>
        </w:rPr>
      </w:pPr>
      <w:r w:rsidRPr="00FB6B32">
        <w:rPr>
          <w:rFonts w:ascii="Times New Roman" w:hAnsi="Times New Roman" w:cs="Times New Roman"/>
          <w:b/>
          <w:sz w:val="26"/>
          <w:szCs w:val="26"/>
        </w:rPr>
        <w:t xml:space="preserve">Зоны действия </w:t>
      </w:r>
      <w:r w:rsidR="00AF69D4" w:rsidRPr="00FB6B32">
        <w:rPr>
          <w:rFonts w:ascii="Times New Roman" w:hAnsi="Times New Roman" w:cs="Times New Roman"/>
          <w:b/>
          <w:sz w:val="26"/>
          <w:szCs w:val="26"/>
        </w:rPr>
        <w:t>котельных</w:t>
      </w:r>
      <w:r w:rsidRPr="00FB6B32">
        <w:rPr>
          <w:rFonts w:ascii="Times New Roman" w:hAnsi="Times New Roman" w:cs="Times New Roman"/>
          <w:b/>
          <w:sz w:val="26"/>
          <w:szCs w:val="26"/>
        </w:rPr>
        <w:t xml:space="preserve"> в</w:t>
      </w:r>
      <w:r w:rsidR="00F91F34" w:rsidRPr="00FB6B32">
        <w:rPr>
          <w:rFonts w:ascii="Times New Roman" w:hAnsi="Times New Roman" w:cs="Times New Roman"/>
          <w:b/>
          <w:sz w:val="26"/>
          <w:szCs w:val="26"/>
        </w:rPr>
        <w:t xml:space="preserve"> </w:t>
      </w:r>
      <w:r w:rsidR="004D24A4" w:rsidRPr="00FB6B32">
        <w:rPr>
          <w:rFonts w:ascii="Times New Roman" w:hAnsi="Times New Roman" w:cs="Times New Roman"/>
          <w:b/>
          <w:sz w:val="26"/>
          <w:szCs w:val="26"/>
        </w:rPr>
        <w:t>п.</w:t>
      </w:r>
      <w:r w:rsidRPr="00FB6B32">
        <w:rPr>
          <w:rFonts w:ascii="Times New Roman" w:hAnsi="Times New Roman" w:cs="Times New Roman"/>
          <w:b/>
          <w:sz w:val="26"/>
          <w:szCs w:val="26"/>
        </w:rPr>
        <w:t xml:space="preserve"> Игрим</w:t>
      </w:r>
    </w:p>
    <w:p w:rsidR="00AF69D4" w:rsidRPr="00FB6B32" w:rsidRDefault="00AF69D4" w:rsidP="00AF69D4">
      <w:pPr>
        <w:keepLines/>
        <w:spacing w:line="360" w:lineRule="auto"/>
        <w:rPr>
          <w:rFonts w:ascii="Times New Roman" w:hAnsi="Times New Roman"/>
          <w:b/>
          <w:sz w:val="26"/>
          <w:szCs w:val="26"/>
        </w:rPr>
      </w:pPr>
      <w:r w:rsidRPr="00FB6B32">
        <w:rPr>
          <w:rFonts w:cs="Arial"/>
          <w:noProof/>
          <w:sz w:val="24"/>
          <w:szCs w:val="24"/>
          <w:lang w:eastAsia="ru-RU"/>
        </w:rPr>
        <w:drawing>
          <wp:inline distT="0" distB="0" distL="0" distR="0" wp14:anchorId="75F93047" wp14:editId="73BDF892">
            <wp:extent cx="4975761" cy="432546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l="8235" t="7778" r="55952" b="5555"/>
                    <a:stretch/>
                  </pic:blipFill>
                  <pic:spPr bwMode="auto">
                    <a:xfrm>
                      <a:off x="0" y="0"/>
                      <a:ext cx="4992297" cy="4339839"/>
                    </a:xfrm>
                    <a:prstGeom prst="rect">
                      <a:avLst/>
                    </a:prstGeom>
                    <a:ln>
                      <a:noFill/>
                    </a:ln>
                    <a:extLst>
                      <a:ext uri="{53640926-AAD7-44D8-BBD7-CCE9431645EC}">
                        <a14:shadowObscured xmlns:a14="http://schemas.microsoft.com/office/drawing/2010/main"/>
                      </a:ext>
                    </a:extLst>
                  </pic:spPr>
                </pic:pic>
              </a:graphicData>
            </a:graphic>
          </wp:inline>
        </w:drawing>
      </w:r>
    </w:p>
    <w:p w:rsidR="00AF69D4" w:rsidRPr="00FB6B32" w:rsidRDefault="00AF69D4" w:rsidP="00A204E3">
      <w:pPr>
        <w:pStyle w:val="ac"/>
        <w:keepLines/>
        <w:numPr>
          <w:ilvl w:val="0"/>
          <w:numId w:val="1"/>
        </w:numPr>
        <w:spacing w:line="360" w:lineRule="auto"/>
        <w:ind w:left="1066" w:hanging="357"/>
        <w:rPr>
          <w:rFonts w:ascii="Times New Roman" w:hAnsi="Times New Roman"/>
          <w:b/>
          <w:sz w:val="26"/>
          <w:szCs w:val="26"/>
        </w:rPr>
      </w:pPr>
      <w:r w:rsidRPr="00FB6B32">
        <w:rPr>
          <w:rFonts w:ascii="Times New Roman" w:hAnsi="Times New Roman"/>
          <w:b/>
          <w:sz w:val="26"/>
          <w:szCs w:val="26"/>
        </w:rPr>
        <w:t>Зона действия котельной №</w:t>
      </w:r>
      <w:r w:rsidR="00F91F34" w:rsidRPr="00FB6B32">
        <w:rPr>
          <w:rFonts w:ascii="Times New Roman" w:hAnsi="Times New Roman"/>
          <w:b/>
          <w:sz w:val="26"/>
          <w:szCs w:val="26"/>
        </w:rPr>
        <w:t xml:space="preserve"> </w:t>
      </w:r>
      <w:r w:rsidRPr="00FB6B32">
        <w:rPr>
          <w:rFonts w:ascii="Times New Roman" w:hAnsi="Times New Roman"/>
          <w:b/>
          <w:sz w:val="26"/>
          <w:szCs w:val="26"/>
        </w:rPr>
        <w:t>6 в п. Ванзетур</w:t>
      </w:r>
    </w:p>
    <w:p w:rsidR="0099580B" w:rsidRPr="00FB6B32" w:rsidRDefault="00662568" w:rsidP="00215C18">
      <w:pPr>
        <w:pStyle w:val="ac"/>
        <w:keepLines/>
        <w:numPr>
          <w:ilvl w:val="3"/>
          <w:numId w:val="33"/>
        </w:numPr>
        <w:spacing w:line="360" w:lineRule="auto"/>
        <w:rPr>
          <w:rFonts w:ascii="Times New Roman" w:hAnsi="Times New Roman"/>
          <w:b/>
          <w:sz w:val="26"/>
          <w:szCs w:val="26"/>
        </w:rPr>
      </w:pPr>
      <w:r w:rsidRPr="00FB6B32">
        <w:rPr>
          <w:rFonts w:ascii="Times New Roman" w:hAnsi="Times New Roman"/>
          <w:b/>
          <w:sz w:val="26"/>
          <w:szCs w:val="26"/>
        </w:rPr>
        <w:lastRenderedPageBreak/>
        <w:t>Изменения функциональной структуры организации</w:t>
      </w:r>
      <w:r w:rsidR="0099580B" w:rsidRPr="00FB6B32">
        <w:rPr>
          <w:rFonts w:ascii="Times New Roman" w:hAnsi="Times New Roman"/>
          <w:b/>
          <w:sz w:val="26"/>
          <w:szCs w:val="26"/>
        </w:rPr>
        <w:t xml:space="preserve"> теплоснабжения на базовый год актуализации схемы теплоснабжения </w:t>
      </w:r>
      <w:r w:rsidR="00B71747" w:rsidRPr="00FB6B32">
        <w:rPr>
          <w:rFonts w:ascii="Times New Roman" w:hAnsi="Times New Roman"/>
          <w:b/>
          <w:sz w:val="26"/>
          <w:szCs w:val="26"/>
        </w:rPr>
        <w:t>поселения</w:t>
      </w:r>
    </w:p>
    <w:p w:rsidR="0099580B" w:rsidRPr="00FB6B32" w:rsidRDefault="0099580B" w:rsidP="0099580B">
      <w:pPr>
        <w:keepLines/>
        <w:spacing w:line="360" w:lineRule="auto"/>
        <w:rPr>
          <w:rFonts w:ascii="Times New Roman" w:hAnsi="Times New Roman"/>
          <w:b/>
          <w:sz w:val="26"/>
          <w:szCs w:val="26"/>
        </w:rPr>
      </w:pPr>
    </w:p>
    <w:p w:rsidR="00202B8E" w:rsidRPr="00FB6B32" w:rsidRDefault="00202B8E" w:rsidP="00202B8E">
      <w:pPr>
        <w:pStyle w:val="ac"/>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В рамках реализации проекта «Строительство блочно-модульной котельной тепловой мощностью 18 МВт </w:t>
      </w:r>
      <w:proofErr w:type="gramStart"/>
      <w:r w:rsidRPr="00FB6B32">
        <w:rPr>
          <w:rFonts w:ascii="Times New Roman" w:hAnsi="Times New Roman"/>
          <w:sz w:val="26"/>
          <w:szCs w:val="26"/>
        </w:rPr>
        <w:t>с заменой участка</w:t>
      </w:r>
      <w:proofErr w:type="gramEnd"/>
      <w:r w:rsidRPr="00FB6B32">
        <w:rPr>
          <w:rFonts w:ascii="Times New Roman" w:hAnsi="Times New Roman"/>
          <w:sz w:val="26"/>
          <w:szCs w:val="26"/>
        </w:rPr>
        <w:t xml:space="preserve"> тепловой сети в г.п.Игрим»</w:t>
      </w:r>
      <w:r w:rsidRPr="00FB6B32">
        <w:rPr>
          <w:sz w:val="26"/>
          <w:szCs w:val="26"/>
        </w:rPr>
        <w:t xml:space="preserve"> </w:t>
      </w:r>
      <w:r w:rsidRPr="00FB6B32">
        <w:rPr>
          <w:rFonts w:ascii="Times New Roman" w:hAnsi="Times New Roman"/>
          <w:sz w:val="26"/>
          <w:szCs w:val="26"/>
        </w:rPr>
        <w:t>по адресу: г.п.Игрим, ул.Быстрицкого,9, Березовского района, ХМАО-Югры</w:t>
      </w:r>
      <w:r w:rsidRPr="00FB6B32">
        <w:rPr>
          <w:sz w:val="26"/>
          <w:szCs w:val="26"/>
        </w:rPr>
        <w:t xml:space="preserve"> </w:t>
      </w:r>
      <w:r w:rsidRPr="00FB6B32">
        <w:rPr>
          <w:rFonts w:ascii="Times New Roman" w:hAnsi="Times New Roman"/>
          <w:sz w:val="26"/>
          <w:szCs w:val="26"/>
        </w:rPr>
        <w:t>на земельном участке существующей котельной №1, построена новая блочно-модульная котельная №1 мощностью 15 МВт. Введена в эксплуатацию БМК 18 МВт в августе 2023 г.</w:t>
      </w:r>
    </w:p>
    <w:p w:rsidR="00351894" w:rsidRPr="00FB6B32" w:rsidRDefault="00351894" w:rsidP="0099580B">
      <w:pPr>
        <w:pStyle w:val="ac"/>
        <w:spacing w:line="360" w:lineRule="auto"/>
        <w:ind w:left="0" w:firstLine="567"/>
        <w:jc w:val="both"/>
        <w:rPr>
          <w:rFonts w:ascii="Times New Roman" w:hAnsi="Times New Roman" w:cs="Times New Roman"/>
          <w:sz w:val="26"/>
          <w:szCs w:val="26"/>
        </w:rPr>
      </w:pPr>
    </w:p>
    <w:p w:rsidR="00874FDC" w:rsidRPr="00FB6B32" w:rsidRDefault="00874FDC" w:rsidP="00874FDC">
      <w:pPr>
        <w:pStyle w:val="20"/>
        <w:pageBreakBefore/>
        <w:ind w:firstLine="567"/>
        <w:jc w:val="left"/>
        <w:rPr>
          <w:rFonts w:ascii="Times New Roman" w:hAnsi="Times New Roman" w:cs="Times New Roman"/>
          <w:color w:val="auto"/>
        </w:rPr>
      </w:pPr>
      <w:bookmarkStart w:id="7" w:name="_Toc371514905"/>
      <w:bookmarkStart w:id="8" w:name="_Toc151732693"/>
      <w:r w:rsidRPr="00FB6B32">
        <w:rPr>
          <w:rFonts w:ascii="Times New Roman" w:hAnsi="Times New Roman" w:cs="Times New Roman"/>
          <w:color w:val="auto"/>
        </w:rPr>
        <w:lastRenderedPageBreak/>
        <w:t>Часть 2. Источники тепловой энергии</w:t>
      </w:r>
      <w:bookmarkEnd w:id="7"/>
      <w:bookmarkEnd w:id="8"/>
    </w:p>
    <w:p w:rsidR="00874FDC" w:rsidRPr="00FB6B32" w:rsidRDefault="00EB402C" w:rsidP="00EB402C">
      <w:pPr>
        <w:pStyle w:val="20"/>
        <w:numPr>
          <w:ilvl w:val="3"/>
          <w:numId w:val="2"/>
        </w:numPr>
        <w:tabs>
          <w:tab w:val="left" w:pos="1701"/>
        </w:tabs>
        <w:spacing w:before="320" w:after="360" w:line="360" w:lineRule="auto"/>
        <w:jc w:val="left"/>
        <w:rPr>
          <w:rFonts w:ascii="Times New Roman" w:hAnsi="Times New Roman" w:cs="Times New Roman"/>
          <w:color w:val="auto"/>
        </w:rPr>
      </w:pPr>
      <w:bookmarkStart w:id="9" w:name="_Toc357406151"/>
      <w:bookmarkStart w:id="10" w:name="_Toc151732694"/>
      <w:bookmarkEnd w:id="9"/>
      <w:r w:rsidRPr="00FB6B32">
        <w:rPr>
          <w:rFonts w:ascii="Times New Roman" w:hAnsi="Times New Roman" w:cs="Times New Roman"/>
          <w:color w:val="auto"/>
        </w:rPr>
        <w:t>Структура и технические характеристики основного оборудования</w:t>
      </w:r>
      <w:bookmarkEnd w:id="10"/>
    </w:p>
    <w:p w:rsidR="008035AA" w:rsidRPr="00FB6B32" w:rsidRDefault="008035AA"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Централизованное теплоснабжение потребителей </w:t>
      </w:r>
      <w:r w:rsidR="00A34CE1" w:rsidRPr="00FB6B32">
        <w:rPr>
          <w:rFonts w:ascii="Times New Roman" w:hAnsi="Times New Roman" w:cs="Times New Roman"/>
          <w:sz w:val="26"/>
          <w:szCs w:val="26"/>
        </w:rPr>
        <w:t>гп.</w:t>
      </w:r>
      <w:r w:rsidRPr="00FB6B32">
        <w:rPr>
          <w:rFonts w:ascii="Times New Roman" w:hAnsi="Times New Roman" w:cs="Times New Roman"/>
          <w:sz w:val="26"/>
          <w:szCs w:val="26"/>
        </w:rPr>
        <w:t xml:space="preserve"> Игрим осуществляется от </w:t>
      </w:r>
      <w:r w:rsidR="00351894" w:rsidRPr="00FB6B32">
        <w:rPr>
          <w:rFonts w:ascii="Times New Roman" w:hAnsi="Times New Roman" w:cs="Times New Roman"/>
          <w:sz w:val="26"/>
          <w:szCs w:val="26"/>
        </w:rPr>
        <w:t>восьми</w:t>
      </w:r>
      <w:r w:rsidRPr="00FB6B32">
        <w:rPr>
          <w:rFonts w:ascii="Times New Roman" w:hAnsi="Times New Roman" w:cs="Times New Roman"/>
          <w:sz w:val="26"/>
          <w:szCs w:val="26"/>
        </w:rPr>
        <w:t xml:space="preserve"> водогрейных котельных, характеристики которых представлены в таблице 1.</w:t>
      </w:r>
    </w:p>
    <w:p w:rsidR="008035AA" w:rsidRPr="00FB6B32" w:rsidRDefault="008035AA" w:rsidP="004C5794">
      <w:pPr>
        <w:pStyle w:val="a3"/>
      </w:pPr>
      <w:r w:rsidRPr="00FB6B32">
        <w:t xml:space="preserve">Котельные, эксплуатируемые </w:t>
      </w:r>
      <w:r w:rsidR="00A9592F" w:rsidRPr="00FB6B32">
        <w:t xml:space="preserve">МУП «Теплосети Игрим» </w:t>
      </w:r>
    </w:p>
    <w:tbl>
      <w:tblPr>
        <w:tblW w:w="9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9"/>
        <w:gridCol w:w="2091"/>
        <w:gridCol w:w="3685"/>
        <w:gridCol w:w="1548"/>
      </w:tblGrid>
      <w:tr w:rsidR="00202B8E" w:rsidRPr="00FB6B32" w:rsidTr="00202B8E">
        <w:trPr>
          <w:cantSplit/>
          <w:trHeight w:val="601"/>
          <w:jc w:val="center"/>
        </w:trPr>
        <w:tc>
          <w:tcPr>
            <w:tcW w:w="2299" w:type="dxa"/>
            <w:vAlign w:val="center"/>
          </w:tcPr>
          <w:p w:rsidR="00202B8E" w:rsidRPr="00FB6B32" w:rsidRDefault="00202B8E" w:rsidP="00202B8E">
            <w:pPr>
              <w:pStyle w:val="110"/>
            </w:pPr>
            <w:r w:rsidRPr="00FB6B32">
              <w:t>Наименование</w:t>
            </w:r>
          </w:p>
        </w:tc>
        <w:tc>
          <w:tcPr>
            <w:tcW w:w="2091" w:type="dxa"/>
            <w:vAlign w:val="center"/>
          </w:tcPr>
          <w:p w:rsidR="00202B8E" w:rsidRPr="00FB6B32" w:rsidRDefault="00202B8E" w:rsidP="00202B8E">
            <w:pPr>
              <w:pStyle w:val="110"/>
            </w:pPr>
            <w:r w:rsidRPr="00FB6B32">
              <w:t>Эксплуатирующая организация</w:t>
            </w:r>
          </w:p>
        </w:tc>
        <w:tc>
          <w:tcPr>
            <w:tcW w:w="3685" w:type="dxa"/>
            <w:vAlign w:val="center"/>
          </w:tcPr>
          <w:p w:rsidR="00202B8E" w:rsidRPr="00FB6B32" w:rsidRDefault="00202B8E" w:rsidP="00202B8E">
            <w:pPr>
              <w:pStyle w:val="110"/>
            </w:pPr>
            <w:r w:rsidRPr="00FB6B32">
              <w:t>Адрес</w:t>
            </w:r>
          </w:p>
        </w:tc>
        <w:tc>
          <w:tcPr>
            <w:tcW w:w="1548" w:type="dxa"/>
            <w:vAlign w:val="center"/>
          </w:tcPr>
          <w:p w:rsidR="00202B8E" w:rsidRPr="00FB6B32" w:rsidRDefault="00202B8E" w:rsidP="00202B8E">
            <w:pPr>
              <w:pStyle w:val="110"/>
            </w:pPr>
            <w:r w:rsidRPr="00FB6B32">
              <w:t>Год ввода в эксплуатацию</w:t>
            </w:r>
          </w:p>
        </w:tc>
      </w:tr>
      <w:tr w:rsidR="00202B8E" w:rsidRPr="00FB6B32" w:rsidTr="00202B8E">
        <w:trPr>
          <w:trHeight w:val="170"/>
          <w:jc w:val="center"/>
        </w:trPr>
        <w:tc>
          <w:tcPr>
            <w:tcW w:w="2299" w:type="dxa"/>
            <w:vAlign w:val="center"/>
          </w:tcPr>
          <w:p w:rsidR="00202B8E" w:rsidRPr="00FB6B32" w:rsidRDefault="00202B8E" w:rsidP="00202B8E">
            <w:pPr>
              <w:pStyle w:val="112"/>
              <w:jc w:val="center"/>
            </w:pPr>
            <w:r w:rsidRPr="00FB6B32">
              <w:t>БМК № 1</w:t>
            </w:r>
          </w:p>
        </w:tc>
        <w:tc>
          <w:tcPr>
            <w:tcW w:w="2091" w:type="dxa"/>
            <w:vMerge w:val="restart"/>
            <w:vAlign w:val="center"/>
          </w:tcPr>
          <w:p w:rsidR="00202B8E" w:rsidRPr="00FB6B32" w:rsidRDefault="00202B8E" w:rsidP="00202B8E">
            <w:pPr>
              <w:pStyle w:val="110"/>
            </w:pPr>
            <w:r w:rsidRPr="00FB6B32">
              <w:t>МУП «Теплосети Игрим»</w:t>
            </w:r>
          </w:p>
        </w:tc>
        <w:tc>
          <w:tcPr>
            <w:tcW w:w="3685" w:type="dxa"/>
            <w:vAlign w:val="center"/>
          </w:tcPr>
          <w:p w:rsidR="00202B8E" w:rsidRPr="00FB6B32" w:rsidRDefault="00202B8E" w:rsidP="00202B8E">
            <w:pPr>
              <w:pStyle w:val="110"/>
            </w:pPr>
            <w:r w:rsidRPr="00FB6B32">
              <w:t>п. Игрим, ул. Быстрицкого 9</w:t>
            </w:r>
          </w:p>
        </w:tc>
        <w:tc>
          <w:tcPr>
            <w:tcW w:w="1548" w:type="dxa"/>
            <w:vAlign w:val="center"/>
          </w:tcPr>
          <w:p w:rsidR="00202B8E" w:rsidRPr="00FB6B32" w:rsidRDefault="00202B8E" w:rsidP="00202B8E">
            <w:pPr>
              <w:pStyle w:val="110"/>
            </w:pPr>
            <w:r w:rsidRPr="00FB6B32">
              <w:t>2023</w:t>
            </w:r>
          </w:p>
        </w:tc>
      </w:tr>
      <w:tr w:rsidR="00202B8E" w:rsidRPr="00FB6B32" w:rsidTr="00202B8E">
        <w:trPr>
          <w:trHeight w:val="248"/>
          <w:jc w:val="center"/>
        </w:trPr>
        <w:tc>
          <w:tcPr>
            <w:tcW w:w="2299" w:type="dxa"/>
            <w:vAlign w:val="center"/>
          </w:tcPr>
          <w:p w:rsidR="00202B8E" w:rsidRPr="00FB6B32" w:rsidRDefault="00202B8E" w:rsidP="00202B8E">
            <w:pPr>
              <w:pStyle w:val="112"/>
              <w:jc w:val="center"/>
            </w:pPr>
            <w:r w:rsidRPr="00FB6B32">
              <w:t>Котельная № 2</w:t>
            </w:r>
          </w:p>
        </w:tc>
        <w:tc>
          <w:tcPr>
            <w:tcW w:w="2091" w:type="dxa"/>
            <w:vMerge/>
            <w:vAlign w:val="center"/>
          </w:tcPr>
          <w:p w:rsidR="00202B8E" w:rsidRPr="00FB6B32" w:rsidRDefault="00202B8E" w:rsidP="00202B8E">
            <w:pPr>
              <w:pStyle w:val="110"/>
            </w:pPr>
          </w:p>
        </w:tc>
        <w:tc>
          <w:tcPr>
            <w:tcW w:w="3685" w:type="dxa"/>
            <w:vAlign w:val="center"/>
          </w:tcPr>
          <w:p w:rsidR="00202B8E" w:rsidRPr="00FB6B32" w:rsidRDefault="00202B8E" w:rsidP="00202B8E">
            <w:pPr>
              <w:pStyle w:val="110"/>
            </w:pPr>
            <w:r w:rsidRPr="00FB6B32">
              <w:t>п. Игрим, ул. Лермонтова, 1а</w:t>
            </w:r>
          </w:p>
        </w:tc>
        <w:tc>
          <w:tcPr>
            <w:tcW w:w="1548" w:type="dxa"/>
            <w:vAlign w:val="center"/>
          </w:tcPr>
          <w:p w:rsidR="00202B8E" w:rsidRPr="00FB6B32" w:rsidRDefault="00202B8E" w:rsidP="00202B8E">
            <w:pPr>
              <w:pStyle w:val="110"/>
            </w:pPr>
            <w:r w:rsidRPr="00FB6B32">
              <w:t>1974</w:t>
            </w:r>
          </w:p>
        </w:tc>
      </w:tr>
      <w:tr w:rsidR="00202B8E" w:rsidRPr="00FB6B32" w:rsidTr="00202B8E">
        <w:trPr>
          <w:trHeight w:val="263"/>
          <w:jc w:val="center"/>
        </w:trPr>
        <w:tc>
          <w:tcPr>
            <w:tcW w:w="2299" w:type="dxa"/>
            <w:vAlign w:val="center"/>
          </w:tcPr>
          <w:p w:rsidR="00202B8E" w:rsidRPr="00FB6B32" w:rsidRDefault="00202B8E" w:rsidP="00202B8E">
            <w:pPr>
              <w:pStyle w:val="112"/>
              <w:jc w:val="center"/>
            </w:pPr>
            <w:r w:rsidRPr="00FB6B32">
              <w:t>Котельная № 3</w:t>
            </w:r>
          </w:p>
        </w:tc>
        <w:tc>
          <w:tcPr>
            <w:tcW w:w="2091" w:type="dxa"/>
            <w:vMerge/>
            <w:vAlign w:val="center"/>
          </w:tcPr>
          <w:p w:rsidR="00202B8E" w:rsidRPr="00FB6B32" w:rsidRDefault="00202B8E" w:rsidP="00202B8E">
            <w:pPr>
              <w:pStyle w:val="110"/>
            </w:pPr>
          </w:p>
        </w:tc>
        <w:tc>
          <w:tcPr>
            <w:tcW w:w="3685" w:type="dxa"/>
            <w:vAlign w:val="center"/>
          </w:tcPr>
          <w:p w:rsidR="00202B8E" w:rsidRPr="00FB6B32" w:rsidRDefault="00202B8E" w:rsidP="00202B8E">
            <w:pPr>
              <w:pStyle w:val="110"/>
            </w:pPr>
            <w:r w:rsidRPr="00FB6B32">
              <w:t>п. Игрим, ул. Кооперативная 70</w:t>
            </w:r>
          </w:p>
        </w:tc>
        <w:tc>
          <w:tcPr>
            <w:tcW w:w="1548" w:type="dxa"/>
            <w:vAlign w:val="center"/>
          </w:tcPr>
          <w:p w:rsidR="00202B8E" w:rsidRPr="00FB6B32" w:rsidRDefault="00202B8E" w:rsidP="00202B8E">
            <w:pPr>
              <w:pStyle w:val="110"/>
            </w:pPr>
            <w:r w:rsidRPr="00FB6B32">
              <w:t>1975</w:t>
            </w:r>
          </w:p>
        </w:tc>
      </w:tr>
      <w:tr w:rsidR="00202B8E" w:rsidRPr="00FB6B32" w:rsidTr="00202B8E">
        <w:trPr>
          <w:trHeight w:val="263"/>
          <w:jc w:val="center"/>
        </w:trPr>
        <w:tc>
          <w:tcPr>
            <w:tcW w:w="2299" w:type="dxa"/>
            <w:vAlign w:val="center"/>
          </w:tcPr>
          <w:p w:rsidR="00202B8E" w:rsidRPr="00FB6B32" w:rsidRDefault="00202B8E" w:rsidP="00202B8E">
            <w:pPr>
              <w:pStyle w:val="112"/>
              <w:jc w:val="center"/>
            </w:pPr>
            <w:r w:rsidRPr="00FB6B32">
              <w:t>Котельная № 4</w:t>
            </w:r>
          </w:p>
        </w:tc>
        <w:tc>
          <w:tcPr>
            <w:tcW w:w="2091" w:type="dxa"/>
            <w:vMerge/>
            <w:vAlign w:val="center"/>
          </w:tcPr>
          <w:p w:rsidR="00202B8E" w:rsidRPr="00FB6B32" w:rsidRDefault="00202B8E" w:rsidP="00202B8E">
            <w:pPr>
              <w:pStyle w:val="110"/>
            </w:pPr>
          </w:p>
        </w:tc>
        <w:tc>
          <w:tcPr>
            <w:tcW w:w="3685" w:type="dxa"/>
            <w:vAlign w:val="center"/>
          </w:tcPr>
          <w:p w:rsidR="00202B8E" w:rsidRPr="00FB6B32" w:rsidRDefault="00202B8E" w:rsidP="00202B8E">
            <w:pPr>
              <w:pStyle w:val="110"/>
            </w:pPr>
            <w:r w:rsidRPr="00FB6B32">
              <w:t>п. Игрим, ул. Промышленная 36</w:t>
            </w:r>
          </w:p>
        </w:tc>
        <w:tc>
          <w:tcPr>
            <w:tcW w:w="1548" w:type="dxa"/>
            <w:vAlign w:val="center"/>
          </w:tcPr>
          <w:p w:rsidR="00202B8E" w:rsidRPr="00FB6B32" w:rsidRDefault="00202B8E" w:rsidP="00202B8E">
            <w:pPr>
              <w:pStyle w:val="110"/>
            </w:pPr>
            <w:r w:rsidRPr="00FB6B32">
              <w:t>2009</w:t>
            </w:r>
          </w:p>
        </w:tc>
      </w:tr>
      <w:tr w:rsidR="00202B8E" w:rsidRPr="00FB6B32" w:rsidTr="00202B8E">
        <w:trPr>
          <w:trHeight w:val="263"/>
          <w:jc w:val="center"/>
        </w:trPr>
        <w:tc>
          <w:tcPr>
            <w:tcW w:w="2299" w:type="dxa"/>
            <w:vAlign w:val="center"/>
          </w:tcPr>
          <w:p w:rsidR="00202B8E" w:rsidRPr="00FB6B32" w:rsidRDefault="00202B8E" w:rsidP="00202B8E">
            <w:pPr>
              <w:pStyle w:val="112"/>
              <w:jc w:val="center"/>
            </w:pPr>
            <w:r w:rsidRPr="00FB6B32">
              <w:t>Котельная № 5</w:t>
            </w:r>
          </w:p>
        </w:tc>
        <w:tc>
          <w:tcPr>
            <w:tcW w:w="2091" w:type="dxa"/>
            <w:vMerge/>
            <w:vAlign w:val="center"/>
          </w:tcPr>
          <w:p w:rsidR="00202B8E" w:rsidRPr="00FB6B32" w:rsidRDefault="00202B8E" w:rsidP="00202B8E">
            <w:pPr>
              <w:pStyle w:val="110"/>
            </w:pPr>
          </w:p>
        </w:tc>
        <w:tc>
          <w:tcPr>
            <w:tcW w:w="3685" w:type="dxa"/>
            <w:vAlign w:val="center"/>
          </w:tcPr>
          <w:p w:rsidR="00202B8E" w:rsidRPr="00FB6B32" w:rsidRDefault="00202B8E" w:rsidP="00202B8E">
            <w:pPr>
              <w:pStyle w:val="110"/>
            </w:pPr>
            <w:r w:rsidRPr="00FB6B32">
              <w:t>п. Игрим, ул. Промышленная, 55</w:t>
            </w:r>
          </w:p>
        </w:tc>
        <w:tc>
          <w:tcPr>
            <w:tcW w:w="1548" w:type="dxa"/>
            <w:vAlign w:val="center"/>
          </w:tcPr>
          <w:p w:rsidR="00202B8E" w:rsidRPr="00FB6B32" w:rsidRDefault="00202B8E" w:rsidP="00202B8E">
            <w:pPr>
              <w:pStyle w:val="110"/>
            </w:pPr>
            <w:r w:rsidRPr="00FB6B32">
              <w:t>1988</w:t>
            </w:r>
          </w:p>
        </w:tc>
      </w:tr>
      <w:tr w:rsidR="00202B8E" w:rsidRPr="00FB6B32" w:rsidTr="00202B8E">
        <w:trPr>
          <w:trHeight w:val="70"/>
          <w:jc w:val="center"/>
        </w:trPr>
        <w:tc>
          <w:tcPr>
            <w:tcW w:w="2299" w:type="dxa"/>
            <w:vAlign w:val="center"/>
          </w:tcPr>
          <w:p w:rsidR="00202B8E" w:rsidRPr="00FB6B32" w:rsidRDefault="00202B8E" w:rsidP="00202B8E">
            <w:pPr>
              <w:pStyle w:val="112"/>
              <w:jc w:val="center"/>
            </w:pPr>
            <w:r w:rsidRPr="00FB6B32">
              <w:t>Котельная № 9</w:t>
            </w:r>
          </w:p>
        </w:tc>
        <w:tc>
          <w:tcPr>
            <w:tcW w:w="2091" w:type="dxa"/>
            <w:vMerge/>
            <w:vAlign w:val="center"/>
          </w:tcPr>
          <w:p w:rsidR="00202B8E" w:rsidRPr="00FB6B32" w:rsidRDefault="00202B8E" w:rsidP="00202B8E">
            <w:pPr>
              <w:pStyle w:val="110"/>
            </w:pPr>
          </w:p>
        </w:tc>
        <w:tc>
          <w:tcPr>
            <w:tcW w:w="3685" w:type="dxa"/>
            <w:vAlign w:val="center"/>
          </w:tcPr>
          <w:p w:rsidR="00202B8E" w:rsidRPr="00FB6B32" w:rsidRDefault="00202B8E" w:rsidP="00202B8E">
            <w:pPr>
              <w:pStyle w:val="110"/>
            </w:pPr>
            <w:r w:rsidRPr="00FB6B32">
              <w:t>п. Игрим, ул. Водников 5а</w:t>
            </w:r>
          </w:p>
        </w:tc>
        <w:tc>
          <w:tcPr>
            <w:tcW w:w="1548" w:type="dxa"/>
            <w:vAlign w:val="center"/>
          </w:tcPr>
          <w:p w:rsidR="00202B8E" w:rsidRPr="00FB6B32" w:rsidRDefault="00202B8E" w:rsidP="00202B8E">
            <w:pPr>
              <w:pStyle w:val="110"/>
            </w:pPr>
            <w:r w:rsidRPr="00FB6B32">
              <w:t>2014</w:t>
            </w:r>
          </w:p>
        </w:tc>
      </w:tr>
      <w:tr w:rsidR="00202B8E" w:rsidRPr="00FB6B32" w:rsidTr="00202B8E">
        <w:trPr>
          <w:trHeight w:val="70"/>
          <w:jc w:val="center"/>
        </w:trPr>
        <w:tc>
          <w:tcPr>
            <w:tcW w:w="2299" w:type="dxa"/>
            <w:vAlign w:val="center"/>
          </w:tcPr>
          <w:p w:rsidR="00202B8E" w:rsidRPr="00FB6B32" w:rsidRDefault="00202B8E" w:rsidP="00202B8E">
            <w:pPr>
              <w:pStyle w:val="112"/>
              <w:jc w:val="center"/>
            </w:pPr>
            <w:r w:rsidRPr="00FB6B32">
              <w:t>Котельная № 6</w:t>
            </w:r>
          </w:p>
        </w:tc>
        <w:tc>
          <w:tcPr>
            <w:tcW w:w="2091" w:type="dxa"/>
            <w:vMerge/>
            <w:vAlign w:val="center"/>
          </w:tcPr>
          <w:p w:rsidR="00202B8E" w:rsidRPr="00FB6B32" w:rsidRDefault="00202B8E" w:rsidP="00202B8E">
            <w:pPr>
              <w:pStyle w:val="110"/>
            </w:pPr>
          </w:p>
        </w:tc>
        <w:tc>
          <w:tcPr>
            <w:tcW w:w="3685" w:type="dxa"/>
            <w:vAlign w:val="center"/>
          </w:tcPr>
          <w:p w:rsidR="00202B8E" w:rsidRPr="00FB6B32" w:rsidRDefault="00202B8E" w:rsidP="00202B8E">
            <w:pPr>
              <w:pStyle w:val="110"/>
            </w:pPr>
            <w:r w:rsidRPr="00FB6B32">
              <w:t>п. Ванзетур, ул. Таежная 13</w:t>
            </w:r>
          </w:p>
        </w:tc>
        <w:tc>
          <w:tcPr>
            <w:tcW w:w="1548" w:type="dxa"/>
            <w:vAlign w:val="center"/>
          </w:tcPr>
          <w:p w:rsidR="00202B8E" w:rsidRPr="00FB6B32" w:rsidRDefault="00202B8E" w:rsidP="00202B8E">
            <w:pPr>
              <w:pStyle w:val="110"/>
            </w:pPr>
            <w:r w:rsidRPr="00FB6B32">
              <w:t>1998</w:t>
            </w:r>
          </w:p>
        </w:tc>
      </w:tr>
    </w:tbl>
    <w:p w:rsidR="008035AA" w:rsidRPr="00FB6B32" w:rsidRDefault="008035AA" w:rsidP="00874FDC">
      <w:pPr>
        <w:pStyle w:val="ac"/>
        <w:spacing w:line="360" w:lineRule="auto"/>
        <w:ind w:left="0" w:firstLine="567"/>
        <w:jc w:val="both"/>
        <w:rPr>
          <w:rFonts w:ascii="Times New Roman" w:hAnsi="Times New Roman" w:cs="Times New Roman"/>
          <w:sz w:val="26"/>
          <w:szCs w:val="26"/>
        </w:rPr>
      </w:pPr>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2 представлено количество котельных, входящих в состав городского поселения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с разбивкой по мощностям. </w:t>
      </w:r>
    </w:p>
    <w:p w:rsidR="00874FDC" w:rsidRPr="00FB6B32" w:rsidRDefault="00874FDC" w:rsidP="004C5794">
      <w:pPr>
        <w:pStyle w:val="a3"/>
      </w:pPr>
      <w:r w:rsidRPr="00FB6B32">
        <w:t xml:space="preserve">Котельные городского поселения </w:t>
      </w:r>
      <w:r w:rsidR="00043AF3" w:rsidRPr="00FB6B32">
        <w:t>Игрим</w:t>
      </w:r>
    </w:p>
    <w:tbl>
      <w:tblPr>
        <w:tblStyle w:val="53"/>
        <w:tblW w:w="5000" w:type="pct"/>
        <w:tblLook w:val="04A0" w:firstRow="1" w:lastRow="0" w:firstColumn="1" w:lastColumn="0" w:noHBand="0" w:noVBand="1"/>
      </w:tblPr>
      <w:tblGrid>
        <w:gridCol w:w="1812"/>
        <w:gridCol w:w="1484"/>
        <w:gridCol w:w="1565"/>
        <w:gridCol w:w="1494"/>
        <w:gridCol w:w="1494"/>
        <w:gridCol w:w="1495"/>
      </w:tblGrid>
      <w:tr w:rsidR="00573EA9" w:rsidRPr="00FB6B32" w:rsidTr="00202B8E">
        <w:tc>
          <w:tcPr>
            <w:tcW w:w="912" w:type="pct"/>
            <w:hideMark/>
          </w:tcPr>
          <w:p w:rsidR="00573EA9" w:rsidRPr="00FB6B32" w:rsidRDefault="00573EA9"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 xml:space="preserve">Принадлежность котельной </w:t>
            </w:r>
          </w:p>
        </w:tc>
        <w:tc>
          <w:tcPr>
            <w:tcW w:w="806" w:type="pct"/>
            <w:hideMark/>
          </w:tcPr>
          <w:p w:rsidR="00573EA9" w:rsidRPr="00FB6B32" w:rsidRDefault="00573EA9"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Котельные свыше 100 Гкал/ч, шт</w:t>
            </w:r>
          </w:p>
        </w:tc>
        <w:tc>
          <w:tcPr>
            <w:tcW w:w="849" w:type="pct"/>
            <w:hideMark/>
          </w:tcPr>
          <w:p w:rsidR="00573EA9" w:rsidRPr="00FB6B32" w:rsidRDefault="00573EA9"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Котельные от 50 до 100 Гкал/ч, шт</w:t>
            </w:r>
          </w:p>
        </w:tc>
        <w:tc>
          <w:tcPr>
            <w:tcW w:w="811" w:type="pct"/>
            <w:hideMark/>
          </w:tcPr>
          <w:p w:rsidR="00573EA9" w:rsidRPr="00FB6B32" w:rsidRDefault="00573EA9"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Котельные от 10 до 50 Гкал/ч, шт</w:t>
            </w:r>
          </w:p>
        </w:tc>
        <w:tc>
          <w:tcPr>
            <w:tcW w:w="811" w:type="pct"/>
          </w:tcPr>
          <w:p w:rsidR="00573EA9" w:rsidRPr="00FB6B32" w:rsidRDefault="00573EA9"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Котельные от 1 до 10 Гкал/ч, шт</w:t>
            </w:r>
          </w:p>
        </w:tc>
        <w:tc>
          <w:tcPr>
            <w:tcW w:w="811" w:type="pct"/>
          </w:tcPr>
          <w:p w:rsidR="00573EA9" w:rsidRPr="00FB6B32" w:rsidRDefault="00573EA9" w:rsidP="00573EA9">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Котельные менее 1 Гкал/ч, шт</w:t>
            </w:r>
          </w:p>
        </w:tc>
      </w:tr>
      <w:tr w:rsidR="00573EA9" w:rsidRPr="00FB6B32" w:rsidTr="00202B8E">
        <w:tc>
          <w:tcPr>
            <w:tcW w:w="912" w:type="pct"/>
            <w:hideMark/>
          </w:tcPr>
          <w:p w:rsidR="00573EA9" w:rsidRPr="00FB6B32" w:rsidRDefault="00573EA9" w:rsidP="00874FDC">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Муниципальные котельные</w:t>
            </w:r>
          </w:p>
        </w:tc>
        <w:tc>
          <w:tcPr>
            <w:tcW w:w="806" w:type="pct"/>
            <w:hideMark/>
          </w:tcPr>
          <w:p w:rsidR="00573EA9" w:rsidRPr="00FB6B32" w:rsidRDefault="00573EA9"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0</w:t>
            </w:r>
          </w:p>
        </w:tc>
        <w:tc>
          <w:tcPr>
            <w:tcW w:w="849" w:type="pct"/>
            <w:hideMark/>
          </w:tcPr>
          <w:p w:rsidR="00573EA9" w:rsidRPr="00FB6B32" w:rsidRDefault="00573EA9"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0</w:t>
            </w:r>
          </w:p>
        </w:tc>
        <w:tc>
          <w:tcPr>
            <w:tcW w:w="811" w:type="pct"/>
            <w:hideMark/>
          </w:tcPr>
          <w:p w:rsidR="00573EA9" w:rsidRPr="00FB6B32" w:rsidRDefault="00AD63AB"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4</w:t>
            </w:r>
          </w:p>
        </w:tc>
        <w:tc>
          <w:tcPr>
            <w:tcW w:w="811" w:type="pct"/>
          </w:tcPr>
          <w:p w:rsidR="00573EA9" w:rsidRPr="00FB6B32" w:rsidRDefault="000C6FB6"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w:t>
            </w:r>
          </w:p>
        </w:tc>
        <w:tc>
          <w:tcPr>
            <w:tcW w:w="811" w:type="pct"/>
          </w:tcPr>
          <w:p w:rsidR="00573EA9" w:rsidRPr="00FB6B32" w:rsidRDefault="00CC7536" w:rsidP="00573EA9">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w:t>
            </w:r>
          </w:p>
        </w:tc>
      </w:tr>
    </w:tbl>
    <w:p w:rsidR="00833557" w:rsidRPr="00FB6B32" w:rsidRDefault="00833557" w:rsidP="00874FDC">
      <w:pPr>
        <w:pStyle w:val="ac"/>
        <w:spacing w:line="360" w:lineRule="auto"/>
        <w:ind w:left="0" w:firstLine="567"/>
        <w:jc w:val="both"/>
        <w:rPr>
          <w:rFonts w:ascii="Times New Roman" w:hAnsi="Times New Roman" w:cs="Times New Roman"/>
          <w:sz w:val="26"/>
          <w:szCs w:val="26"/>
        </w:rPr>
      </w:pPr>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Как следует из таблицы 2, основными теплоисточниками городского поселения </w:t>
      </w:r>
      <w:r w:rsidR="00043AF3" w:rsidRPr="00FB6B32">
        <w:rPr>
          <w:rFonts w:ascii="Times New Roman" w:hAnsi="Times New Roman" w:cs="Times New Roman"/>
          <w:sz w:val="26"/>
          <w:szCs w:val="26"/>
        </w:rPr>
        <w:t>Игрим</w:t>
      </w:r>
      <w:r w:rsidR="00351894"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являются </w:t>
      </w:r>
      <w:r w:rsidR="00AD63AB" w:rsidRPr="00FB6B32">
        <w:rPr>
          <w:rFonts w:ascii="Times New Roman" w:hAnsi="Times New Roman" w:cs="Times New Roman"/>
          <w:sz w:val="26"/>
          <w:szCs w:val="26"/>
        </w:rPr>
        <w:t>четыре</w:t>
      </w:r>
      <w:r w:rsidRPr="00FB6B32">
        <w:rPr>
          <w:rFonts w:ascii="Times New Roman" w:hAnsi="Times New Roman" w:cs="Times New Roman"/>
          <w:sz w:val="26"/>
          <w:szCs w:val="26"/>
        </w:rPr>
        <w:t xml:space="preserve"> котельны</w:t>
      </w:r>
      <w:r w:rsidR="00351894" w:rsidRPr="00FB6B32">
        <w:rPr>
          <w:rFonts w:ascii="Times New Roman" w:hAnsi="Times New Roman" w:cs="Times New Roman"/>
          <w:sz w:val="26"/>
          <w:szCs w:val="26"/>
        </w:rPr>
        <w:t>х</w:t>
      </w:r>
      <w:r w:rsidRPr="00FB6B32">
        <w:rPr>
          <w:rFonts w:ascii="Times New Roman" w:hAnsi="Times New Roman" w:cs="Times New Roman"/>
          <w:sz w:val="26"/>
          <w:szCs w:val="26"/>
        </w:rPr>
        <w:t xml:space="preserve"> тепловой мощностью свыше 10 Гкал/ч, которые обеспечивают </w:t>
      </w:r>
      <w:r w:rsidR="00791013" w:rsidRPr="00FB6B32">
        <w:rPr>
          <w:rFonts w:ascii="Times New Roman" w:hAnsi="Times New Roman" w:cs="Times New Roman"/>
          <w:sz w:val="26"/>
          <w:szCs w:val="26"/>
        </w:rPr>
        <w:t>94</w:t>
      </w:r>
      <w:r w:rsidRPr="00FB6B32">
        <w:rPr>
          <w:rFonts w:ascii="Times New Roman" w:hAnsi="Times New Roman" w:cs="Times New Roman"/>
          <w:sz w:val="26"/>
          <w:szCs w:val="26"/>
        </w:rPr>
        <w:t xml:space="preserve"> % тепловых нагрузок городского поселения. </w:t>
      </w:r>
    </w:p>
    <w:p w:rsidR="00765425"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Топливом для котельных является </w:t>
      </w:r>
      <w:r w:rsidR="00AE23EA" w:rsidRPr="00FB6B32">
        <w:rPr>
          <w:rFonts w:ascii="Times New Roman" w:hAnsi="Times New Roman" w:cs="Times New Roman"/>
          <w:sz w:val="26"/>
          <w:szCs w:val="26"/>
        </w:rPr>
        <w:t>природный газ</w:t>
      </w:r>
      <w:r w:rsidRPr="00FB6B32">
        <w:rPr>
          <w:rFonts w:ascii="Times New Roman" w:hAnsi="Times New Roman" w:cs="Times New Roman"/>
          <w:sz w:val="26"/>
          <w:szCs w:val="26"/>
        </w:rPr>
        <w:t>, резервное топливо не предусматривается.</w:t>
      </w:r>
    </w:p>
    <w:p w:rsidR="00F51B3F" w:rsidRPr="00FB6B32" w:rsidRDefault="00F51B3F" w:rsidP="00F51B3F">
      <w:pPr>
        <w:keepLines/>
        <w:rPr>
          <w:rFonts w:ascii="Times New Roman" w:hAnsi="Times New Roman"/>
          <w:b/>
          <w:i/>
          <w:sz w:val="26"/>
          <w:szCs w:val="26"/>
        </w:rPr>
      </w:pPr>
      <w:r w:rsidRPr="00FB6B32">
        <w:rPr>
          <w:rFonts w:ascii="Times New Roman" w:hAnsi="Times New Roman"/>
          <w:b/>
          <w:i/>
          <w:sz w:val="26"/>
          <w:szCs w:val="26"/>
        </w:rPr>
        <w:t>Описание</w:t>
      </w:r>
      <w:r w:rsidR="00A204E3" w:rsidRPr="00FB6B32">
        <w:rPr>
          <w:rFonts w:ascii="Times New Roman" w:hAnsi="Times New Roman"/>
          <w:b/>
          <w:i/>
          <w:sz w:val="26"/>
          <w:szCs w:val="26"/>
        </w:rPr>
        <w:t xml:space="preserve"> </w:t>
      </w:r>
      <w:r w:rsidRPr="00FB6B32">
        <w:rPr>
          <w:rFonts w:ascii="Times New Roman" w:hAnsi="Times New Roman"/>
          <w:b/>
          <w:i/>
          <w:sz w:val="26"/>
          <w:szCs w:val="26"/>
        </w:rPr>
        <w:t>котельных</w:t>
      </w:r>
      <w:r w:rsidR="00A204E3" w:rsidRPr="00FB6B32">
        <w:rPr>
          <w:rFonts w:ascii="Times New Roman" w:hAnsi="Times New Roman"/>
          <w:b/>
          <w:i/>
          <w:sz w:val="26"/>
          <w:szCs w:val="26"/>
        </w:rPr>
        <w:t xml:space="preserve"> </w:t>
      </w:r>
      <w:r w:rsidRPr="00FB6B32">
        <w:rPr>
          <w:rFonts w:ascii="Times New Roman" w:hAnsi="Times New Roman"/>
          <w:b/>
          <w:i/>
          <w:sz w:val="26"/>
          <w:szCs w:val="26"/>
        </w:rPr>
        <w:t>с</w:t>
      </w:r>
      <w:r w:rsidR="00A204E3" w:rsidRPr="00FB6B32">
        <w:rPr>
          <w:rFonts w:ascii="Times New Roman" w:hAnsi="Times New Roman"/>
          <w:b/>
          <w:i/>
          <w:sz w:val="26"/>
          <w:szCs w:val="26"/>
        </w:rPr>
        <w:t xml:space="preserve"> </w:t>
      </w:r>
      <w:r w:rsidRPr="00FB6B32">
        <w:rPr>
          <w:rFonts w:ascii="Times New Roman" w:hAnsi="Times New Roman"/>
          <w:b/>
          <w:i/>
          <w:sz w:val="26"/>
          <w:szCs w:val="26"/>
        </w:rPr>
        <w:t>установленной</w:t>
      </w:r>
      <w:r w:rsidR="00A204E3" w:rsidRPr="00FB6B32">
        <w:rPr>
          <w:rFonts w:ascii="Times New Roman" w:hAnsi="Times New Roman"/>
          <w:b/>
          <w:i/>
          <w:sz w:val="26"/>
          <w:szCs w:val="26"/>
        </w:rPr>
        <w:t xml:space="preserve"> </w:t>
      </w:r>
      <w:r w:rsidRPr="00FB6B32">
        <w:rPr>
          <w:rFonts w:ascii="Times New Roman" w:hAnsi="Times New Roman"/>
          <w:b/>
          <w:i/>
          <w:sz w:val="26"/>
          <w:szCs w:val="26"/>
        </w:rPr>
        <w:t>тепловой</w:t>
      </w:r>
      <w:r w:rsidR="00A204E3" w:rsidRPr="00FB6B32">
        <w:rPr>
          <w:rFonts w:ascii="Times New Roman" w:hAnsi="Times New Roman"/>
          <w:b/>
          <w:i/>
          <w:sz w:val="26"/>
          <w:szCs w:val="26"/>
        </w:rPr>
        <w:t xml:space="preserve"> </w:t>
      </w:r>
      <w:r w:rsidRPr="00FB6B32">
        <w:rPr>
          <w:rFonts w:ascii="Times New Roman" w:hAnsi="Times New Roman"/>
          <w:b/>
          <w:i/>
          <w:sz w:val="26"/>
          <w:szCs w:val="26"/>
        </w:rPr>
        <w:t>мощностью</w:t>
      </w:r>
      <w:r w:rsidR="00A204E3" w:rsidRPr="00FB6B32">
        <w:rPr>
          <w:rFonts w:ascii="Times New Roman" w:hAnsi="Times New Roman"/>
          <w:b/>
          <w:i/>
          <w:sz w:val="26"/>
          <w:szCs w:val="26"/>
        </w:rPr>
        <w:t xml:space="preserve"> </w:t>
      </w:r>
      <w:r w:rsidRPr="00FB6B32">
        <w:rPr>
          <w:rFonts w:ascii="Times New Roman" w:hAnsi="Times New Roman"/>
          <w:b/>
          <w:i/>
          <w:sz w:val="26"/>
          <w:szCs w:val="26"/>
        </w:rPr>
        <w:t>от 10 до 50 Гкал/ч</w:t>
      </w:r>
    </w:p>
    <w:p w:rsidR="00F51B3F" w:rsidRPr="00FB6B32" w:rsidRDefault="00F51B3F" w:rsidP="00F51B3F">
      <w:pPr>
        <w:keepLines/>
        <w:rPr>
          <w:rFonts w:ascii="Times New Roman" w:hAnsi="Times New Roman"/>
          <w:b/>
          <w:sz w:val="26"/>
          <w:szCs w:val="26"/>
        </w:rPr>
      </w:pPr>
    </w:p>
    <w:p w:rsidR="00B46B3E" w:rsidRPr="00FB6B32" w:rsidRDefault="00B46B3E" w:rsidP="00D21FBF">
      <w:pPr>
        <w:pStyle w:val="ac"/>
        <w:spacing w:line="360" w:lineRule="auto"/>
        <w:ind w:left="0" w:firstLine="4253"/>
        <w:jc w:val="both"/>
        <w:rPr>
          <w:rFonts w:ascii="Times New Roman" w:hAnsi="Times New Roman" w:cs="Times New Roman"/>
          <w:sz w:val="26"/>
          <w:szCs w:val="26"/>
        </w:rPr>
      </w:pPr>
      <w:r w:rsidRPr="00FB6B32">
        <w:rPr>
          <w:noProof/>
          <w:lang w:eastAsia="ru-RU"/>
        </w:rPr>
        <w:lastRenderedPageBreak/>
        <w:drawing>
          <wp:anchor distT="0" distB="0" distL="114300" distR="114300" simplePos="0" relativeHeight="251663360" behindDoc="0" locked="0" layoutInCell="1" allowOverlap="1" wp14:anchorId="6CCEC4A9" wp14:editId="535B7204">
            <wp:simplePos x="0" y="0"/>
            <wp:positionH relativeFrom="column">
              <wp:posOffset>12065</wp:posOffset>
            </wp:positionH>
            <wp:positionV relativeFrom="paragraph">
              <wp:posOffset>290195</wp:posOffset>
            </wp:positionV>
            <wp:extent cx="2524125" cy="1647825"/>
            <wp:effectExtent l="0" t="0" r="9525" b="9525"/>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524125" cy="1647825"/>
                    </a:xfrm>
                    <a:prstGeom prst="rect">
                      <a:avLst/>
                    </a:prstGeom>
                  </pic:spPr>
                </pic:pic>
              </a:graphicData>
            </a:graphic>
          </wp:anchor>
        </w:drawing>
      </w:r>
      <w:r w:rsidRPr="00FB6B32">
        <w:rPr>
          <w:rFonts w:ascii="Times New Roman" w:hAnsi="Times New Roman" w:cs="Times New Roman"/>
          <w:i/>
          <w:sz w:val="26"/>
          <w:szCs w:val="26"/>
        </w:rPr>
        <w:t>Котельная №</w:t>
      </w:r>
      <w:r w:rsidR="008E5BF1" w:rsidRPr="00FB6B32">
        <w:rPr>
          <w:rFonts w:ascii="Times New Roman" w:hAnsi="Times New Roman" w:cs="Times New Roman"/>
          <w:i/>
          <w:sz w:val="26"/>
          <w:szCs w:val="26"/>
        </w:rPr>
        <w:t xml:space="preserve"> </w:t>
      </w:r>
      <w:r w:rsidRPr="00FB6B32">
        <w:rPr>
          <w:rFonts w:ascii="Times New Roman" w:hAnsi="Times New Roman" w:cs="Times New Roman"/>
          <w:i/>
          <w:sz w:val="26"/>
          <w:szCs w:val="26"/>
        </w:rPr>
        <w:t>2 поселка Игрим</w:t>
      </w:r>
      <w:r w:rsidRPr="00FB6B32">
        <w:rPr>
          <w:rFonts w:ascii="Times New Roman" w:hAnsi="Times New Roman" w:cs="Times New Roman"/>
          <w:sz w:val="26"/>
          <w:szCs w:val="26"/>
        </w:rPr>
        <w:t>, установленной мощностью 33,</w:t>
      </w:r>
      <w:r w:rsidR="00DA37AF" w:rsidRPr="00FB6B32">
        <w:rPr>
          <w:rFonts w:ascii="Times New Roman" w:hAnsi="Times New Roman" w:cs="Times New Roman"/>
          <w:sz w:val="26"/>
          <w:szCs w:val="26"/>
        </w:rPr>
        <w:t>80</w:t>
      </w:r>
      <w:r w:rsidRPr="00FB6B32">
        <w:rPr>
          <w:rFonts w:ascii="Times New Roman" w:hAnsi="Times New Roman" w:cs="Times New Roman"/>
          <w:sz w:val="26"/>
          <w:szCs w:val="26"/>
        </w:rPr>
        <w:t xml:space="preserve"> Гкал/ч. Зона</w:t>
      </w:r>
      <w:r w:rsidR="00A204E3" w:rsidRPr="00FB6B32">
        <w:rPr>
          <w:rFonts w:ascii="Times New Roman" w:hAnsi="Times New Roman" w:cs="Times New Roman"/>
          <w:sz w:val="26"/>
          <w:szCs w:val="26"/>
        </w:rPr>
        <w:t xml:space="preserve"> </w:t>
      </w:r>
      <w:r w:rsidRPr="00FB6B32">
        <w:rPr>
          <w:rFonts w:ascii="Times New Roman" w:hAnsi="Times New Roman" w:cs="Times New Roman"/>
          <w:sz w:val="26"/>
          <w:szCs w:val="26"/>
        </w:rPr>
        <w:t>действия</w:t>
      </w:r>
      <w:r w:rsidR="00A204E3"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котельная обеспечивает отоплением</w:t>
      </w:r>
      <w:r w:rsidR="00A204E3"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жилых, бюджетных, административных и </w:t>
      </w:r>
      <w:r w:rsidR="0098178B" w:rsidRPr="00FB6B32">
        <w:rPr>
          <w:rFonts w:ascii="Times New Roman" w:hAnsi="Times New Roman" w:cs="Times New Roman"/>
          <w:sz w:val="26"/>
          <w:szCs w:val="26"/>
        </w:rPr>
        <w:t xml:space="preserve">производственных потребителей </w:t>
      </w:r>
      <w:r w:rsidR="004D24A4" w:rsidRPr="00FB6B32">
        <w:rPr>
          <w:rFonts w:ascii="Times New Roman" w:hAnsi="Times New Roman" w:cs="Times New Roman"/>
          <w:sz w:val="26"/>
          <w:szCs w:val="26"/>
        </w:rPr>
        <w:t>п.</w:t>
      </w:r>
      <w:r w:rsidRPr="00FB6B32">
        <w:rPr>
          <w:rFonts w:ascii="Times New Roman" w:hAnsi="Times New Roman" w:cs="Times New Roman"/>
          <w:sz w:val="26"/>
          <w:szCs w:val="26"/>
        </w:rPr>
        <w:t xml:space="preserve"> Игрим.</w:t>
      </w:r>
    </w:p>
    <w:p w:rsidR="00B46B3E" w:rsidRPr="00FB6B32" w:rsidRDefault="00B46B3E" w:rsidP="00B46B3E">
      <w:pPr>
        <w:pStyle w:val="ac"/>
        <w:spacing w:line="360" w:lineRule="auto"/>
        <w:ind w:left="0" w:firstLine="720"/>
        <w:jc w:val="both"/>
        <w:rPr>
          <w:rFonts w:ascii="Times New Roman" w:hAnsi="Times New Roman" w:cs="Times New Roman"/>
          <w:sz w:val="26"/>
          <w:szCs w:val="26"/>
        </w:rPr>
      </w:pPr>
      <w:r w:rsidRPr="00FB6B32">
        <w:rPr>
          <w:rFonts w:ascii="Times New Roman" w:hAnsi="Times New Roman" w:cs="Times New Roman"/>
          <w:sz w:val="26"/>
          <w:szCs w:val="26"/>
        </w:rPr>
        <w:t xml:space="preserve">Установленная мощность котельной составляет </w:t>
      </w:r>
      <w:r w:rsidR="002C333D" w:rsidRPr="00FB6B32">
        <w:rPr>
          <w:rFonts w:ascii="Times New Roman" w:hAnsi="Times New Roman" w:cs="Times New Roman"/>
          <w:sz w:val="26"/>
          <w:szCs w:val="26"/>
        </w:rPr>
        <w:t>38,7</w:t>
      </w:r>
      <w:r w:rsidRPr="00FB6B32">
        <w:rPr>
          <w:rFonts w:ascii="Times New Roman" w:hAnsi="Times New Roman" w:cs="Times New Roman"/>
          <w:sz w:val="26"/>
          <w:szCs w:val="26"/>
        </w:rPr>
        <w:t xml:space="preserve"> МВт (33,</w:t>
      </w:r>
      <w:r w:rsidR="00DA37AF" w:rsidRPr="00FB6B32">
        <w:rPr>
          <w:rFonts w:ascii="Times New Roman" w:hAnsi="Times New Roman" w:cs="Times New Roman"/>
          <w:sz w:val="26"/>
          <w:szCs w:val="26"/>
        </w:rPr>
        <w:t>80</w:t>
      </w:r>
      <w:r w:rsidRPr="00FB6B32">
        <w:rPr>
          <w:rFonts w:ascii="Times New Roman" w:hAnsi="Times New Roman" w:cs="Times New Roman"/>
          <w:sz w:val="26"/>
          <w:szCs w:val="26"/>
        </w:rPr>
        <w:t xml:space="preserve"> Гкал/час).</w:t>
      </w:r>
      <w:r w:rsidR="004A3E52" w:rsidRPr="00FB6B32">
        <w:rPr>
          <w:rFonts w:ascii="Times New Roman" w:hAnsi="Times New Roman" w:cs="Times New Roman"/>
          <w:sz w:val="26"/>
          <w:szCs w:val="26"/>
        </w:rPr>
        <w:t xml:space="preserve"> </w:t>
      </w:r>
      <w:r w:rsidRPr="00FB6B32">
        <w:rPr>
          <w:rFonts w:ascii="Times New Roman" w:hAnsi="Times New Roman" w:cs="Times New Roman"/>
          <w:sz w:val="26"/>
          <w:szCs w:val="26"/>
        </w:rPr>
        <w:t>В</w:t>
      </w:r>
      <w:r w:rsidR="00A204E3"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установлены</w:t>
      </w:r>
      <w:r w:rsidR="004A3E52" w:rsidRPr="00FB6B32">
        <w:rPr>
          <w:rFonts w:ascii="Times New Roman" w:hAnsi="Times New Roman" w:cs="Times New Roman"/>
          <w:sz w:val="26"/>
          <w:szCs w:val="26"/>
        </w:rPr>
        <w:t xml:space="preserve"> </w:t>
      </w:r>
      <w:r w:rsidR="002C333D" w:rsidRPr="00FB6B32">
        <w:rPr>
          <w:rFonts w:ascii="Times New Roman" w:hAnsi="Times New Roman" w:cs="Times New Roman"/>
          <w:sz w:val="26"/>
          <w:szCs w:val="26"/>
        </w:rPr>
        <w:t>три</w:t>
      </w:r>
      <w:r w:rsidRPr="00FB6B32">
        <w:rPr>
          <w:rFonts w:ascii="Times New Roman" w:hAnsi="Times New Roman" w:cs="Times New Roman"/>
          <w:sz w:val="26"/>
          <w:szCs w:val="26"/>
        </w:rPr>
        <w:t xml:space="preserve"> водогрейных котла </w:t>
      </w:r>
      <w:r w:rsidR="004A3E52" w:rsidRPr="00FB6B32">
        <w:rPr>
          <w:rFonts w:ascii="Times New Roman" w:hAnsi="Times New Roman" w:cs="Times New Roman"/>
          <w:sz w:val="26"/>
          <w:szCs w:val="26"/>
        </w:rPr>
        <w:t xml:space="preserve">серии </w:t>
      </w:r>
      <w:r w:rsidRPr="00FB6B32">
        <w:rPr>
          <w:rFonts w:ascii="Times New Roman" w:hAnsi="Times New Roman" w:cs="Times New Roman"/>
          <w:sz w:val="26"/>
          <w:szCs w:val="26"/>
        </w:rPr>
        <w:t>ТВГ-8М</w:t>
      </w:r>
      <w:r w:rsidR="002C333D" w:rsidRPr="00FB6B32">
        <w:rPr>
          <w:rFonts w:ascii="Times New Roman" w:hAnsi="Times New Roman" w:cs="Times New Roman"/>
          <w:sz w:val="26"/>
          <w:szCs w:val="26"/>
        </w:rPr>
        <w:t>, четыре водогрейных котла КВЖ-1</w:t>
      </w:r>
      <w:r w:rsidR="00B37CC0" w:rsidRPr="00FB6B32">
        <w:rPr>
          <w:rFonts w:ascii="Times New Roman" w:hAnsi="Times New Roman" w:cs="Times New Roman"/>
          <w:sz w:val="26"/>
          <w:szCs w:val="26"/>
        </w:rPr>
        <w:t>/</w:t>
      </w:r>
      <w:r w:rsidR="002C333D" w:rsidRPr="00FB6B32">
        <w:rPr>
          <w:rFonts w:ascii="Times New Roman" w:hAnsi="Times New Roman" w:cs="Times New Roman"/>
          <w:sz w:val="26"/>
          <w:szCs w:val="26"/>
        </w:rPr>
        <w:t>8</w:t>
      </w:r>
      <w:r w:rsidR="004A3E52"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и два паровых </w:t>
      </w:r>
      <w:r w:rsidR="000A7078" w:rsidRPr="00FB6B32">
        <w:rPr>
          <w:rFonts w:ascii="Times New Roman" w:hAnsi="Times New Roman" w:cs="Times New Roman"/>
          <w:sz w:val="26"/>
          <w:szCs w:val="26"/>
        </w:rPr>
        <w:t>котла АВА</w:t>
      </w:r>
      <w:r w:rsidRPr="00FB6B32">
        <w:rPr>
          <w:rFonts w:ascii="Times New Roman" w:hAnsi="Times New Roman" w:cs="Times New Roman"/>
          <w:sz w:val="26"/>
          <w:szCs w:val="26"/>
        </w:rPr>
        <w:t>-</w:t>
      </w:r>
      <w:r w:rsidR="000A7078" w:rsidRPr="00FB6B32">
        <w:rPr>
          <w:rFonts w:ascii="Times New Roman" w:hAnsi="Times New Roman" w:cs="Times New Roman"/>
          <w:sz w:val="26"/>
          <w:szCs w:val="26"/>
        </w:rPr>
        <w:t>2 и Е</w:t>
      </w:r>
      <w:r w:rsidRPr="00FB6B32">
        <w:rPr>
          <w:rFonts w:ascii="Times New Roman" w:hAnsi="Times New Roman" w:cs="Times New Roman"/>
          <w:sz w:val="26"/>
          <w:szCs w:val="26"/>
        </w:rPr>
        <w:t xml:space="preserve">-1/9. В настоящее время паровые котлы </w:t>
      </w:r>
      <w:r w:rsidR="002C333D" w:rsidRPr="00FB6B32">
        <w:rPr>
          <w:rFonts w:ascii="Times New Roman" w:hAnsi="Times New Roman" w:cs="Times New Roman"/>
          <w:sz w:val="26"/>
          <w:szCs w:val="26"/>
        </w:rPr>
        <w:t xml:space="preserve">и котлы КВЖ-1/8 </w:t>
      </w:r>
      <w:r w:rsidR="000A7078" w:rsidRPr="00FB6B32">
        <w:rPr>
          <w:rFonts w:ascii="Times New Roman" w:hAnsi="Times New Roman" w:cs="Times New Roman"/>
          <w:sz w:val="26"/>
          <w:szCs w:val="26"/>
        </w:rPr>
        <w:t>законсервированы, по</w:t>
      </w:r>
      <w:r w:rsidRPr="00FB6B32">
        <w:rPr>
          <w:rFonts w:ascii="Times New Roman" w:hAnsi="Times New Roman" w:cs="Times New Roman"/>
          <w:sz w:val="26"/>
          <w:szCs w:val="26"/>
        </w:rPr>
        <w:t xml:space="preserve"> </w:t>
      </w:r>
      <w:r w:rsidR="000A7078" w:rsidRPr="00FB6B32">
        <w:rPr>
          <w:rFonts w:ascii="Times New Roman" w:hAnsi="Times New Roman" w:cs="Times New Roman"/>
          <w:sz w:val="26"/>
          <w:szCs w:val="26"/>
        </w:rPr>
        <w:t>причине отсутствия нагрузки</w:t>
      </w:r>
      <w:r w:rsidRPr="00FB6B32">
        <w:rPr>
          <w:rFonts w:ascii="Times New Roman" w:hAnsi="Times New Roman" w:cs="Times New Roman"/>
          <w:sz w:val="26"/>
          <w:szCs w:val="26"/>
        </w:rPr>
        <w:t xml:space="preserve">.  </w:t>
      </w:r>
    </w:p>
    <w:p w:rsidR="00B46B3E" w:rsidRPr="00FB6B32" w:rsidRDefault="00B46B3E" w:rsidP="00B46B3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Протяженность 2-х трубной тепловой сети от котельной составляет – </w:t>
      </w:r>
      <w:r w:rsidR="00C41BC6" w:rsidRPr="00FB6B32">
        <w:rPr>
          <w:rFonts w:ascii="Times New Roman" w:hAnsi="Times New Roman" w:cs="Times New Roman"/>
          <w:sz w:val="26"/>
          <w:szCs w:val="26"/>
        </w:rPr>
        <w:t>14</w:t>
      </w:r>
      <w:r w:rsidR="004A3E52" w:rsidRPr="00FB6B32">
        <w:rPr>
          <w:rFonts w:ascii="Times New Roman" w:hAnsi="Times New Roman" w:cs="Times New Roman"/>
          <w:sz w:val="26"/>
          <w:szCs w:val="26"/>
        </w:rPr>
        <w:t xml:space="preserve"> </w:t>
      </w:r>
      <w:r w:rsidR="00DA37AF" w:rsidRPr="00FB6B32">
        <w:rPr>
          <w:rFonts w:ascii="Times New Roman" w:hAnsi="Times New Roman" w:cs="Times New Roman"/>
          <w:sz w:val="26"/>
          <w:szCs w:val="26"/>
        </w:rPr>
        <w:t>372</w:t>
      </w:r>
      <w:r w:rsidRPr="00FB6B32">
        <w:rPr>
          <w:rFonts w:ascii="Times New Roman" w:hAnsi="Times New Roman" w:cs="Times New Roman"/>
          <w:sz w:val="26"/>
          <w:szCs w:val="26"/>
        </w:rPr>
        <w:t xml:space="preserve"> м.</w:t>
      </w:r>
    </w:p>
    <w:p w:rsidR="00B46B3E" w:rsidRPr="00FB6B32" w:rsidRDefault="00B46B3E" w:rsidP="00B46B3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Химводоочистка предусмотрена путем применения двухступенчатого натрий-катионирования. Вода на подпитку поступает из водопровода. </w:t>
      </w:r>
    </w:p>
    <w:p w:rsidR="00B46B3E" w:rsidRPr="00FB6B32" w:rsidRDefault="00B46B3E" w:rsidP="00B46B3E">
      <w:pPr>
        <w:pStyle w:val="ac"/>
        <w:spacing w:line="360" w:lineRule="auto"/>
        <w:ind w:left="0" w:firstLine="567"/>
        <w:jc w:val="both"/>
        <w:rPr>
          <w:rFonts w:ascii="Times New Roman" w:hAnsi="Times New Roman" w:cs="Times New Roman"/>
          <w:b/>
          <w:sz w:val="26"/>
          <w:szCs w:val="26"/>
        </w:rPr>
      </w:pPr>
      <w:r w:rsidRPr="00FB6B32">
        <w:rPr>
          <w:rFonts w:ascii="Times New Roman" w:hAnsi="Times New Roman" w:cs="Times New Roman"/>
          <w:sz w:val="26"/>
          <w:szCs w:val="26"/>
        </w:rPr>
        <w:t xml:space="preserve">Котельная </w:t>
      </w:r>
      <w:r w:rsidR="000A7078" w:rsidRPr="00FB6B32">
        <w:rPr>
          <w:rFonts w:ascii="Times New Roman" w:hAnsi="Times New Roman" w:cs="Times New Roman"/>
          <w:sz w:val="26"/>
          <w:szCs w:val="26"/>
        </w:rPr>
        <w:t>работает без вакуумных</w:t>
      </w:r>
      <w:r w:rsidRPr="00FB6B32">
        <w:rPr>
          <w:rFonts w:ascii="Times New Roman" w:hAnsi="Times New Roman" w:cs="Times New Roman"/>
          <w:sz w:val="26"/>
          <w:szCs w:val="26"/>
        </w:rPr>
        <w:t xml:space="preserve"> деаэраторов </w:t>
      </w:r>
      <w:r w:rsidR="000A7078" w:rsidRPr="00FB6B32">
        <w:rPr>
          <w:rFonts w:ascii="Times New Roman" w:hAnsi="Times New Roman" w:cs="Times New Roman"/>
          <w:sz w:val="26"/>
          <w:szCs w:val="26"/>
        </w:rPr>
        <w:t>для водогрейных котлов</w:t>
      </w:r>
      <w:r w:rsidRPr="00FB6B32">
        <w:rPr>
          <w:rFonts w:ascii="Times New Roman" w:hAnsi="Times New Roman" w:cs="Times New Roman"/>
          <w:sz w:val="26"/>
          <w:szCs w:val="26"/>
        </w:rPr>
        <w:t xml:space="preserve"> и безатмосферных деаэраторов для паровых котлов. </w:t>
      </w:r>
    </w:p>
    <w:p w:rsidR="00B46B3E" w:rsidRPr="00FB6B32" w:rsidRDefault="00B46B3E" w:rsidP="00B46B3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Технический паспорт котельной приведен в таблице </w:t>
      </w:r>
      <w:r w:rsidR="004C5794" w:rsidRPr="00FB6B32">
        <w:rPr>
          <w:rFonts w:ascii="Times New Roman" w:hAnsi="Times New Roman" w:cs="Times New Roman"/>
          <w:sz w:val="26"/>
          <w:szCs w:val="26"/>
        </w:rPr>
        <w:t>3</w:t>
      </w:r>
      <w:r w:rsidRPr="00FB6B32">
        <w:rPr>
          <w:rFonts w:ascii="Times New Roman" w:hAnsi="Times New Roman" w:cs="Times New Roman"/>
          <w:sz w:val="26"/>
          <w:szCs w:val="26"/>
        </w:rPr>
        <w:t>.</w:t>
      </w:r>
    </w:p>
    <w:p w:rsidR="00B46B3E" w:rsidRPr="00FB6B32" w:rsidRDefault="00B46B3E" w:rsidP="004C5794">
      <w:pPr>
        <w:pStyle w:val="a3"/>
      </w:pPr>
      <w:r w:rsidRPr="00FB6B32">
        <w:t>Технический паспорт котельной №</w:t>
      </w:r>
      <w:r w:rsidR="00A204E3" w:rsidRPr="00FB6B32">
        <w:t xml:space="preserve"> </w:t>
      </w:r>
      <w:r w:rsidR="000604B1" w:rsidRPr="00FB6B32">
        <w:t>2</w:t>
      </w:r>
      <w:r w:rsidRPr="00FB6B32">
        <w:t xml:space="preserve"> городского поселения Игрим</w:t>
      </w:r>
    </w:p>
    <w:tbl>
      <w:tblPr>
        <w:tblStyle w:val="ae"/>
        <w:tblW w:w="9747" w:type="dxa"/>
        <w:tblLook w:val="04A0" w:firstRow="1" w:lastRow="0" w:firstColumn="1" w:lastColumn="0" w:noHBand="0" w:noVBand="1"/>
      </w:tblPr>
      <w:tblGrid>
        <w:gridCol w:w="3510"/>
        <w:gridCol w:w="6237"/>
      </w:tblGrid>
      <w:tr w:rsidR="00B46B3E" w:rsidRPr="00FB6B32" w:rsidTr="000E0F2A">
        <w:tc>
          <w:tcPr>
            <w:tcW w:w="3510"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Год постройки</w:t>
            </w:r>
          </w:p>
        </w:tc>
        <w:tc>
          <w:tcPr>
            <w:tcW w:w="6237" w:type="dxa"/>
          </w:tcPr>
          <w:p w:rsidR="00B46B3E" w:rsidRPr="00FB6B32" w:rsidRDefault="00B46B3E" w:rsidP="002C333D">
            <w:pPr>
              <w:pStyle w:val="ac"/>
              <w:ind w:left="0"/>
              <w:jc w:val="both"/>
              <w:rPr>
                <w:rFonts w:ascii="Times New Roman" w:hAnsi="Times New Roman" w:cs="Times New Roman"/>
              </w:rPr>
            </w:pPr>
            <w:r w:rsidRPr="00FB6B32">
              <w:rPr>
                <w:rFonts w:ascii="Times New Roman" w:hAnsi="Times New Roman" w:cs="Times New Roman"/>
              </w:rPr>
              <w:t>19</w:t>
            </w:r>
            <w:r w:rsidR="002C333D" w:rsidRPr="00FB6B32">
              <w:rPr>
                <w:rFonts w:ascii="Times New Roman" w:hAnsi="Times New Roman" w:cs="Times New Roman"/>
              </w:rPr>
              <w:t>74</w:t>
            </w:r>
          </w:p>
        </w:tc>
      </w:tr>
      <w:tr w:rsidR="00B46B3E" w:rsidRPr="00FB6B32" w:rsidTr="000E0F2A">
        <w:tc>
          <w:tcPr>
            <w:tcW w:w="3510"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Вид отпускаемого теплоносителя</w:t>
            </w:r>
          </w:p>
        </w:tc>
        <w:tc>
          <w:tcPr>
            <w:tcW w:w="6237"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Пар и горячая вода</w:t>
            </w:r>
          </w:p>
        </w:tc>
      </w:tr>
      <w:tr w:rsidR="00B46B3E" w:rsidRPr="00FB6B32" w:rsidTr="000E0F2A">
        <w:tc>
          <w:tcPr>
            <w:tcW w:w="3510"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Топливо</w:t>
            </w:r>
          </w:p>
        </w:tc>
        <w:tc>
          <w:tcPr>
            <w:tcW w:w="6237"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Основное – газ, резервное - отсутствует</w:t>
            </w:r>
          </w:p>
        </w:tc>
      </w:tr>
      <w:tr w:rsidR="00B46B3E" w:rsidRPr="00FB6B32" w:rsidTr="000E0F2A">
        <w:tc>
          <w:tcPr>
            <w:tcW w:w="3510" w:type="dxa"/>
            <w:vMerge w:val="restart"/>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Количество котлоагрегатов</w:t>
            </w:r>
          </w:p>
        </w:tc>
        <w:tc>
          <w:tcPr>
            <w:tcW w:w="6237"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Паровые АВА-2 – 1 шт, Е-1/9 -1шт</w:t>
            </w:r>
          </w:p>
        </w:tc>
      </w:tr>
      <w:tr w:rsidR="00B46B3E" w:rsidRPr="00FB6B32" w:rsidTr="000E0F2A">
        <w:tc>
          <w:tcPr>
            <w:tcW w:w="3510" w:type="dxa"/>
            <w:vMerge/>
          </w:tcPr>
          <w:p w:rsidR="00B46B3E" w:rsidRPr="00FB6B32" w:rsidRDefault="00B46B3E" w:rsidP="00B37CC0">
            <w:pPr>
              <w:pStyle w:val="ac"/>
              <w:ind w:left="0"/>
              <w:jc w:val="both"/>
              <w:rPr>
                <w:rFonts w:ascii="Times New Roman" w:hAnsi="Times New Roman" w:cs="Times New Roman"/>
              </w:rPr>
            </w:pPr>
          </w:p>
        </w:tc>
        <w:tc>
          <w:tcPr>
            <w:tcW w:w="6237" w:type="dxa"/>
          </w:tcPr>
          <w:p w:rsidR="00B46B3E" w:rsidRPr="00FB6B32" w:rsidRDefault="002C333D" w:rsidP="002C333D">
            <w:pPr>
              <w:pStyle w:val="ac"/>
              <w:ind w:left="0"/>
              <w:jc w:val="both"/>
              <w:rPr>
                <w:rFonts w:ascii="Times New Roman" w:hAnsi="Times New Roman" w:cs="Times New Roman"/>
              </w:rPr>
            </w:pPr>
            <w:r w:rsidRPr="00FB6B32">
              <w:rPr>
                <w:rFonts w:ascii="Times New Roman" w:hAnsi="Times New Roman" w:cs="Times New Roman"/>
              </w:rPr>
              <w:t>Водогрейные ТВГ-8М – 3</w:t>
            </w:r>
            <w:r w:rsidR="00B46B3E" w:rsidRPr="00FB6B32">
              <w:rPr>
                <w:rFonts w:ascii="Times New Roman" w:hAnsi="Times New Roman" w:cs="Times New Roman"/>
              </w:rPr>
              <w:t>шт</w:t>
            </w:r>
            <w:r w:rsidRPr="00FB6B32">
              <w:rPr>
                <w:rFonts w:ascii="Times New Roman" w:hAnsi="Times New Roman" w:cs="Times New Roman"/>
              </w:rPr>
              <w:t xml:space="preserve">, КВЖ-1/8 -4 </w:t>
            </w:r>
            <w:r w:rsidR="000A7078" w:rsidRPr="00FB6B32">
              <w:rPr>
                <w:rFonts w:ascii="Times New Roman" w:hAnsi="Times New Roman" w:cs="Times New Roman"/>
              </w:rPr>
              <w:t>шт.</w:t>
            </w:r>
            <w:r w:rsidR="00B46B3E" w:rsidRPr="00FB6B32">
              <w:rPr>
                <w:rFonts w:ascii="Times New Roman" w:hAnsi="Times New Roman" w:cs="Times New Roman"/>
              </w:rPr>
              <w:t xml:space="preserve"> </w:t>
            </w:r>
          </w:p>
        </w:tc>
      </w:tr>
      <w:tr w:rsidR="00B46B3E" w:rsidRPr="00FB6B32" w:rsidTr="000E0F2A">
        <w:trPr>
          <w:trHeight w:val="489"/>
        </w:trPr>
        <w:tc>
          <w:tcPr>
            <w:tcW w:w="3510"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Установленная мощность котельной</w:t>
            </w:r>
          </w:p>
        </w:tc>
        <w:tc>
          <w:tcPr>
            <w:tcW w:w="6237" w:type="dxa"/>
          </w:tcPr>
          <w:p w:rsidR="00B46B3E" w:rsidRPr="00FB6B32" w:rsidRDefault="002C333D" w:rsidP="00DA37AF">
            <w:pPr>
              <w:pStyle w:val="ac"/>
              <w:ind w:left="0"/>
              <w:jc w:val="both"/>
              <w:rPr>
                <w:rFonts w:ascii="Times New Roman" w:hAnsi="Times New Roman" w:cs="Times New Roman"/>
              </w:rPr>
            </w:pPr>
            <w:r w:rsidRPr="00FB6B32">
              <w:rPr>
                <w:rFonts w:ascii="Times New Roman" w:hAnsi="Times New Roman" w:cs="Times New Roman"/>
              </w:rPr>
              <w:t>33,</w:t>
            </w:r>
            <w:r w:rsidR="00DA37AF" w:rsidRPr="00FB6B32">
              <w:rPr>
                <w:rFonts w:ascii="Times New Roman" w:hAnsi="Times New Roman" w:cs="Times New Roman"/>
              </w:rPr>
              <w:t>80</w:t>
            </w:r>
            <w:r w:rsidR="00B46B3E" w:rsidRPr="00FB6B32">
              <w:rPr>
                <w:rFonts w:ascii="Times New Roman" w:hAnsi="Times New Roman" w:cs="Times New Roman"/>
              </w:rPr>
              <w:t xml:space="preserve"> Гкал/ч, в том числе по пару-2,28 Гкал/ч, по воде – </w:t>
            </w:r>
            <w:r w:rsidRPr="00FB6B32">
              <w:rPr>
                <w:rFonts w:ascii="Times New Roman" w:hAnsi="Times New Roman" w:cs="Times New Roman"/>
              </w:rPr>
              <w:t>31</w:t>
            </w:r>
            <w:r w:rsidR="00B46B3E" w:rsidRPr="00FB6B32">
              <w:rPr>
                <w:rFonts w:ascii="Times New Roman" w:hAnsi="Times New Roman" w:cs="Times New Roman"/>
              </w:rPr>
              <w:t xml:space="preserve"> Гкал/ч</w:t>
            </w:r>
          </w:p>
        </w:tc>
      </w:tr>
      <w:tr w:rsidR="00B46B3E" w:rsidRPr="00FB6B32" w:rsidTr="000E0F2A">
        <w:trPr>
          <w:trHeight w:val="539"/>
        </w:trPr>
        <w:tc>
          <w:tcPr>
            <w:tcW w:w="3510"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Фактическая мощность котельной</w:t>
            </w:r>
          </w:p>
        </w:tc>
        <w:tc>
          <w:tcPr>
            <w:tcW w:w="6237" w:type="dxa"/>
          </w:tcPr>
          <w:p w:rsidR="00B46B3E" w:rsidRPr="00FB6B32" w:rsidRDefault="000D27C7" w:rsidP="000D27C7">
            <w:pPr>
              <w:pStyle w:val="ac"/>
              <w:ind w:left="0"/>
              <w:jc w:val="both"/>
              <w:rPr>
                <w:rFonts w:ascii="Times New Roman" w:hAnsi="Times New Roman" w:cs="Times New Roman"/>
              </w:rPr>
            </w:pPr>
            <w:r w:rsidRPr="00FB6B32">
              <w:rPr>
                <w:rFonts w:ascii="Times New Roman" w:hAnsi="Times New Roman" w:cs="Times New Roman"/>
              </w:rPr>
              <w:t>26,21</w:t>
            </w:r>
            <w:r w:rsidR="00B46B3E" w:rsidRPr="00FB6B32">
              <w:rPr>
                <w:rFonts w:ascii="Times New Roman" w:hAnsi="Times New Roman" w:cs="Times New Roman"/>
              </w:rPr>
              <w:t xml:space="preserve"> Гкал/ч, в том числе по пару-1,8</w:t>
            </w:r>
            <w:r w:rsidRPr="00FB6B32">
              <w:rPr>
                <w:rFonts w:ascii="Times New Roman" w:hAnsi="Times New Roman" w:cs="Times New Roman"/>
              </w:rPr>
              <w:t>9</w:t>
            </w:r>
            <w:r w:rsidR="00B46B3E" w:rsidRPr="00FB6B32">
              <w:rPr>
                <w:rFonts w:ascii="Times New Roman" w:hAnsi="Times New Roman" w:cs="Times New Roman"/>
              </w:rPr>
              <w:t xml:space="preserve"> Гкал/ч, по воде – </w:t>
            </w:r>
            <w:r w:rsidRPr="00FB6B32">
              <w:rPr>
                <w:rFonts w:ascii="Times New Roman" w:hAnsi="Times New Roman" w:cs="Times New Roman"/>
              </w:rPr>
              <w:t>24,32</w:t>
            </w:r>
            <w:r w:rsidR="00B46B3E" w:rsidRPr="00FB6B32">
              <w:rPr>
                <w:rFonts w:ascii="Times New Roman" w:hAnsi="Times New Roman" w:cs="Times New Roman"/>
              </w:rPr>
              <w:t xml:space="preserve"> Гкал/ч</w:t>
            </w:r>
          </w:p>
        </w:tc>
      </w:tr>
      <w:tr w:rsidR="00B46B3E" w:rsidRPr="00FB6B32" w:rsidTr="000E0F2A">
        <w:trPr>
          <w:trHeight w:val="277"/>
        </w:trPr>
        <w:tc>
          <w:tcPr>
            <w:tcW w:w="3510"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Водоподготовка</w:t>
            </w:r>
          </w:p>
        </w:tc>
        <w:tc>
          <w:tcPr>
            <w:tcW w:w="6237"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Имеется</w:t>
            </w:r>
          </w:p>
        </w:tc>
      </w:tr>
      <w:tr w:rsidR="00B46B3E" w:rsidRPr="00FB6B32" w:rsidTr="000E0F2A">
        <w:trPr>
          <w:trHeight w:val="539"/>
        </w:trPr>
        <w:tc>
          <w:tcPr>
            <w:tcW w:w="3510"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Наличие приборов учета</w:t>
            </w:r>
          </w:p>
        </w:tc>
        <w:tc>
          <w:tcPr>
            <w:tcW w:w="6237"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 xml:space="preserve">Топливо – 4 шт, </w:t>
            </w:r>
          </w:p>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Тепловая энергия – 1 шт</w:t>
            </w:r>
          </w:p>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Электрическая энергия – 1 шт,</w:t>
            </w:r>
          </w:p>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 xml:space="preserve">Холодная вода – 1 шт, </w:t>
            </w:r>
          </w:p>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Подпиточная вода -1шт.</w:t>
            </w:r>
          </w:p>
        </w:tc>
      </w:tr>
      <w:tr w:rsidR="00B46B3E" w:rsidRPr="00FB6B32" w:rsidTr="000E0F2A">
        <w:trPr>
          <w:trHeight w:val="539"/>
        </w:trPr>
        <w:tc>
          <w:tcPr>
            <w:tcW w:w="3510"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Протяженность тепловых сетей в двухтрубном исчислении</w:t>
            </w:r>
          </w:p>
        </w:tc>
        <w:tc>
          <w:tcPr>
            <w:tcW w:w="6237" w:type="dxa"/>
          </w:tcPr>
          <w:p w:rsidR="00B46B3E" w:rsidRPr="00FB6B32" w:rsidRDefault="00E71E16" w:rsidP="00DA37AF">
            <w:pPr>
              <w:pStyle w:val="ac"/>
              <w:ind w:left="0"/>
              <w:jc w:val="both"/>
              <w:rPr>
                <w:rFonts w:ascii="Times New Roman" w:hAnsi="Times New Roman" w:cs="Times New Roman"/>
              </w:rPr>
            </w:pPr>
            <w:r w:rsidRPr="00FB6B32">
              <w:rPr>
                <w:rFonts w:ascii="Times New Roman" w:hAnsi="Times New Roman" w:cs="Times New Roman"/>
              </w:rPr>
              <w:t>14,</w:t>
            </w:r>
            <w:r w:rsidR="00DA37AF" w:rsidRPr="00FB6B32">
              <w:rPr>
                <w:rFonts w:ascii="Times New Roman" w:hAnsi="Times New Roman" w:cs="Times New Roman"/>
              </w:rPr>
              <w:t>372</w:t>
            </w:r>
            <w:r w:rsidRPr="00FB6B32">
              <w:rPr>
                <w:rFonts w:ascii="Times New Roman" w:hAnsi="Times New Roman" w:cs="Times New Roman"/>
              </w:rPr>
              <w:t xml:space="preserve"> км</w:t>
            </w:r>
          </w:p>
        </w:tc>
      </w:tr>
      <w:tr w:rsidR="00B46B3E" w:rsidRPr="00FB6B32" w:rsidTr="000E0F2A">
        <w:trPr>
          <w:trHeight w:val="294"/>
        </w:trPr>
        <w:tc>
          <w:tcPr>
            <w:tcW w:w="3510" w:type="dxa"/>
          </w:tcPr>
          <w:p w:rsidR="00B46B3E" w:rsidRPr="00FB6B32" w:rsidRDefault="00B46B3E" w:rsidP="00B37CC0">
            <w:pPr>
              <w:pStyle w:val="ac"/>
              <w:ind w:left="0"/>
              <w:jc w:val="both"/>
              <w:rPr>
                <w:rFonts w:ascii="Times New Roman" w:hAnsi="Times New Roman" w:cs="Times New Roman"/>
              </w:rPr>
            </w:pPr>
            <w:r w:rsidRPr="00FB6B32">
              <w:rPr>
                <w:rFonts w:ascii="Times New Roman" w:hAnsi="Times New Roman" w:cs="Times New Roman"/>
              </w:rPr>
              <w:t>Численность персонала котельной</w:t>
            </w:r>
          </w:p>
        </w:tc>
        <w:tc>
          <w:tcPr>
            <w:tcW w:w="6237" w:type="dxa"/>
          </w:tcPr>
          <w:p w:rsidR="00B46B3E" w:rsidRPr="00FB6B32" w:rsidRDefault="00B46B3E" w:rsidP="000D27C7">
            <w:pPr>
              <w:pStyle w:val="ac"/>
              <w:ind w:left="0"/>
              <w:jc w:val="both"/>
              <w:rPr>
                <w:rFonts w:ascii="Times New Roman" w:hAnsi="Times New Roman" w:cs="Times New Roman"/>
              </w:rPr>
            </w:pPr>
            <w:r w:rsidRPr="00FB6B32">
              <w:rPr>
                <w:rFonts w:ascii="Times New Roman" w:hAnsi="Times New Roman" w:cs="Times New Roman"/>
              </w:rPr>
              <w:t>1</w:t>
            </w:r>
            <w:r w:rsidR="000D27C7" w:rsidRPr="00FB6B32">
              <w:rPr>
                <w:rFonts w:ascii="Times New Roman" w:hAnsi="Times New Roman" w:cs="Times New Roman"/>
              </w:rPr>
              <w:t>6</w:t>
            </w:r>
            <w:r w:rsidRPr="00FB6B32">
              <w:rPr>
                <w:rFonts w:ascii="Times New Roman" w:hAnsi="Times New Roman" w:cs="Times New Roman"/>
              </w:rPr>
              <w:t xml:space="preserve"> человек</w:t>
            </w:r>
          </w:p>
        </w:tc>
      </w:tr>
    </w:tbl>
    <w:p w:rsidR="00B46B3E" w:rsidRPr="00FB6B32" w:rsidRDefault="00B46B3E" w:rsidP="00B46B3E">
      <w:pPr>
        <w:pStyle w:val="ac"/>
        <w:spacing w:line="360" w:lineRule="auto"/>
        <w:ind w:left="0" w:firstLine="567"/>
        <w:jc w:val="both"/>
        <w:rPr>
          <w:rFonts w:ascii="Times New Roman" w:hAnsi="Times New Roman" w:cs="Times New Roman"/>
          <w:sz w:val="26"/>
          <w:szCs w:val="26"/>
        </w:rPr>
      </w:pPr>
    </w:p>
    <w:p w:rsidR="00DB38CA" w:rsidRPr="00FB6B32" w:rsidRDefault="00DB38CA" w:rsidP="00DB38C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Потребление топлива на выработку тепловой энергии в котельной №2:</w:t>
      </w:r>
    </w:p>
    <w:p w:rsidR="00DB38CA" w:rsidRPr="00FB6B32" w:rsidRDefault="00DB38CA" w:rsidP="00DB38C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w:t>
      </w:r>
      <w:r w:rsidR="00AD63AB" w:rsidRPr="00FB6B32">
        <w:rPr>
          <w:rFonts w:ascii="Times New Roman" w:hAnsi="Times New Roman" w:cs="Times New Roman"/>
          <w:sz w:val="26"/>
          <w:szCs w:val="26"/>
        </w:rPr>
        <w:t>20</w:t>
      </w:r>
      <w:r w:rsidRPr="00FB6B32">
        <w:rPr>
          <w:rFonts w:ascii="Times New Roman" w:hAnsi="Times New Roman" w:cs="Times New Roman"/>
          <w:sz w:val="26"/>
          <w:szCs w:val="26"/>
        </w:rPr>
        <w:t xml:space="preserve"> году составило </w:t>
      </w:r>
      <w:r w:rsidR="00AD63AB" w:rsidRPr="00FB6B32">
        <w:rPr>
          <w:rFonts w:ascii="Times New Roman" w:hAnsi="Times New Roman" w:cs="Times New Roman"/>
          <w:sz w:val="26"/>
          <w:szCs w:val="26"/>
        </w:rPr>
        <w:t>3 540,602</w:t>
      </w:r>
      <w:r w:rsidRPr="00FB6B32">
        <w:rPr>
          <w:rFonts w:ascii="Times New Roman" w:hAnsi="Times New Roman" w:cs="Times New Roman"/>
          <w:sz w:val="26"/>
          <w:szCs w:val="26"/>
        </w:rPr>
        <w:t xml:space="preserve"> тыс м3,</w:t>
      </w:r>
    </w:p>
    <w:p w:rsidR="00DB38CA" w:rsidRPr="00FB6B32" w:rsidRDefault="00DB38CA" w:rsidP="00DB38C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w:t>
      </w:r>
      <w:r w:rsidR="00AD63AB" w:rsidRPr="00FB6B32">
        <w:rPr>
          <w:rFonts w:ascii="Times New Roman" w:hAnsi="Times New Roman" w:cs="Times New Roman"/>
          <w:sz w:val="26"/>
          <w:szCs w:val="26"/>
        </w:rPr>
        <w:t>21</w:t>
      </w:r>
      <w:r w:rsidRPr="00FB6B32">
        <w:rPr>
          <w:rFonts w:ascii="Times New Roman" w:hAnsi="Times New Roman" w:cs="Times New Roman"/>
          <w:sz w:val="26"/>
          <w:szCs w:val="26"/>
        </w:rPr>
        <w:t xml:space="preserve"> году составило </w:t>
      </w:r>
      <w:r w:rsidR="00AD63AB" w:rsidRPr="00FB6B32">
        <w:rPr>
          <w:rFonts w:ascii="Times New Roman" w:hAnsi="Times New Roman" w:cs="Times New Roman"/>
          <w:sz w:val="26"/>
          <w:szCs w:val="26"/>
        </w:rPr>
        <w:t>4 675,813</w:t>
      </w:r>
      <w:r w:rsidRPr="00FB6B32">
        <w:rPr>
          <w:rFonts w:ascii="Times New Roman" w:hAnsi="Times New Roman" w:cs="Times New Roman"/>
          <w:sz w:val="26"/>
          <w:szCs w:val="26"/>
        </w:rPr>
        <w:t xml:space="preserve"> тыс. м3,</w:t>
      </w:r>
    </w:p>
    <w:p w:rsidR="00DB38CA" w:rsidRPr="00FB6B32" w:rsidRDefault="00DB38CA" w:rsidP="00DB38C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в 20</w:t>
      </w:r>
      <w:r w:rsidR="00AD63AB" w:rsidRPr="00FB6B32">
        <w:rPr>
          <w:rFonts w:ascii="Times New Roman" w:hAnsi="Times New Roman" w:cs="Times New Roman"/>
          <w:sz w:val="26"/>
          <w:szCs w:val="26"/>
        </w:rPr>
        <w:t>22</w:t>
      </w:r>
      <w:r w:rsidRPr="00FB6B32">
        <w:rPr>
          <w:rFonts w:ascii="Times New Roman" w:hAnsi="Times New Roman" w:cs="Times New Roman"/>
          <w:sz w:val="26"/>
          <w:szCs w:val="26"/>
        </w:rPr>
        <w:t xml:space="preserve"> году составило </w:t>
      </w:r>
      <w:r w:rsidR="00AD63AB" w:rsidRPr="00FB6B32">
        <w:rPr>
          <w:rFonts w:ascii="Times New Roman" w:hAnsi="Times New Roman" w:cs="Times New Roman"/>
          <w:sz w:val="26"/>
          <w:szCs w:val="26"/>
        </w:rPr>
        <w:t>4221,549 тыс. м3,</w:t>
      </w:r>
    </w:p>
    <w:p w:rsidR="00AD63AB" w:rsidRPr="00FB6B32" w:rsidRDefault="00AD63AB" w:rsidP="00DB38C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2023 году составило 2 191,152 тыс. м3</w:t>
      </w:r>
    </w:p>
    <w:p w:rsidR="00B46B3E" w:rsidRPr="00FB6B32" w:rsidRDefault="00B46B3E" w:rsidP="00B46B3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4C5794" w:rsidRPr="00FB6B32">
        <w:rPr>
          <w:rFonts w:ascii="Times New Roman" w:hAnsi="Times New Roman" w:cs="Times New Roman"/>
          <w:sz w:val="26"/>
          <w:szCs w:val="26"/>
        </w:rPr>
        <w:t>4</w:t>
      </w:r>
      <w:r w:rsidRPr="00FB6B32">
        <w:rPr>
          <w:rFonts w:ascii="Times New Roman" w:hAnsi="Times New Roman" w:cs="Times New Roman"/>
          <w:sz w:val="26"/>
          <w:szCs w:val="26"/>
        </w:rPr>
        <w:t xml:space="preserve"> приведены паспортные характеристики установленных котлов.</w:t>
      </w:r>
    </w:p>
    <w:p w:rsidR="00B46B3E" w:rsidRPr="00FB6B32" w:rsidRDefault="00B46B3E" w:rsidP="004C5794">
      <w:pPr>
        <w:pStyle w:val="a3"/>
      </w:pPr>
      <w:r w:rsidRPr="00FB6B32">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81"/>
        <w:gridCol w:w="1464"/>
        <w:gridCol w:w="2036"/>
        <w:gridCol w:w="1674"/>
        <w:gridCol w:w="1685"/>
      </w:tblGrid>
      <w:tr w:rsidR="00B46B3E" w:rsidRPr="00FB6B32" w:rsidTr="00B37CC0">
        <w:trPr>
          <w:tblCellSpacing w:w="0" w:type="dxa"/>
          <w:jc w:val="center"/>
        </w:trPr>
        <w:tc>
          <w:tcPr>
            <w:tcW w:w="1247" w:type="pct"/>
            <w:shd w:val="clear" w:color="auto" w:fill="auto"/>
            <w:vAlign w:val="center"/>
            <w:hideMark/>
          </w:tcPr>
          <w:p w:rsidR="00B46B3E" w:rsidRPr="00FB6B32" w:rsidRDefault="00B46B3E" w:rsidP="00B37CC0">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Наименование</w:t>
            </w:r>
          </w:p>
        </w:tc>
        <w:tc>
          <w:tcPr>
            <w:tcW w:w="801" w:type="pct"/>
            <w:shd w:val="clear" w:color="auto" w:fill="auto"/>
            <w:vAlign w:val="center"/>
            <w:hideMark/>
          </w:tcPr>
          <w:p w:rsidR="00B46B3E" w:rsidRPr="00FB6B32" w:rsidRDefault="00B46B3E" w:rsidP="00B37CC0">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Количество, шт</w:t>
            </w:r>
          </w:p>
        </w:tc>
        <w:tc>
          <w:tcPr>
            <w:tcW w:w="1114" w:type="pct"/>
            <w:shd w:val="clear" w:color="auto" w:fill="auto"/>
          </w:tcPr>
          <w:p w:rsidR="00B46B3E" w:rsidRPr="00FB6B32" w:rsidRDefault="00B46B3E" w:rsidP="00B37CC0">
            <w:pPr>
              <w:rPr>
                <w:rFonts w:ascii="Times New Roman" w:hAnsi="Times New Roman"/>
                <w:b/>
                <w:szCs w:val="24"/>
                <w:lang w:eastAsia="ru-RU"/>
              </w:rPr>
            </w:pPr>
            <w:r w:rsidRPr="00FB6B32">
              <w:rPr>
                <w:rFonts w:ascii="Times New Roman" w:hAnsi="Times New Roman"/>
                <w:b/>
                <w:szCs w:val="24"/>
                <w:lang w:eastAsia="ru-RU"/>
              </w:rPr>
              <w:t>Теплопроизводи-</w:t>
            </w:r>
          </w:p>
          <w:p w:rsidR="00B46B3E" w:rsidRPr="00FB6B32" w:rsidRDefault="00B46B3E" w:rsidP="00B37CC0">
            <w:pPr>
              <w:rPr>
                <w:rFonts w:ascii="Times New Roman" w:hAnsi="Times New Roman"/>
                <w:b/>
                <w:szCs w:val="24"/>
                <w:lang w:eastAsia="ru-RU"/>
              </w:rPr>
            </w:pPr>
            <w:r w:rsidRPr="00FB6B32">
              <w:rPr>
                <w:rFonts w:ascii="Times New Roman" w:hAnsi="Times New Roman"/>
                <w:b/>
                <w:szCs w:val="24"/>
                <w:lang w:eastAsia="ru-RU"/>
              </w:rPr>
              <w:t>тельность, Гкал/ч</w:t>
            </w:r>
          </w:p>
        </w:tc>
        <w:tc>
          <w:tcPr>
            <w:tcW w:w="916" w:type="pct"/>
            <w:shd w:val="clear" w:color="auto" w:fill="auto"/>
          </w:tcPr>
          <w:p w:rsidR="00B46B3E" w:rsidRPr="00FB6B32" w:rsidRDefault="00B46B3E" w:rsidP="00B37CC0">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Год ввода в эксплуатацию</w:t>
            </w:r>
          </w:p>
        </w:tc>
        <w:tc>
          <w:tcPr>
            <w:tcW w:w="922" w:type="pct"/>
            <w:shd w:val="clear" w:color="auto" w:fill="auto"/>
          </w:tcPr>
          <w:p w:rsidR="00B46B3E" w:rsidRPr="00FB6B32" w:rsidRDefault="00B46B3E" w:rsidP="00B37CC0">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Состояние</w:t>
            </w:r>
          </w:p>
        </w:tc>
      </w:tr>
      <w:tr w:rsidR="00B46B3E" w:rsidRPr="00FB6B32" w:rsidTr="00B37CC0">
        <w:trPr>
          <w:tblCellSpacing w:w="0" w:type="dxa"/>
          <w:jc w:val="center"/>
        </w:trPr>
        <w:tc>
          <w:tcPr>
            <w:tcW w:w="1247" w:type="pct"/>
            <w:shd w:val="clear" w:color="auto" w:fill="auto"/>
            <w:vAlign w:val="center"/>
          </w:tcPr>
          <w:p w:rsidR="00B46B3E" w:rsidRPr="00FB6B32" w:rsidRDefault="00B46B3E" w:rsidP="00B37CC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АВА-2 паровой</w:t>
            </w:r>
          </w:p>
        </w:tc>
        <w:tc>
          <w:tcPr>
            <w:tcW w:w="801" w:type="pct"/>
            <w:shd w:val="clear" w:color="auto" w:fill="auto"/>
            <w:vAlign w:val="center"/>
          </w:tcPr>
          <w:p w:rsidR="00B46B3E" w:rsidRPr="00FB6B32" w:rsidRDefault="00B46B3E"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w:t>
            </w:r>
          </w:p>
        </w:tc>
        <w:tc>
          <w:tcPr>
            <w:tcW w:w="1114" w:type="pct"/>
            <w:shd w:val="clear" w:color="auto" w:fill="auto"/>
          </w:tcPr>
          <w:p w:rsidR="00B46B3E" w:rsidRPr="00FB6B32" w:rsidRDefault="00B46B3E"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1,136</w:t>
            </w:r>
          </w:p>
        </w:tc>
        <w:tc>
          <w:tcPr>
            <w:tcW w:w="916" w:type="pct"/>
            <w:shd w:val="clear" w:color="auto" w:fill="auto"/>
          </w:tcPr>
          <w:p w:rsidR="00B46B3E" w:rsidRPr="00FB6B32" w:rsidRDefault="00B46B3E"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1986</w:t>
            </w:r>
          </w:p>
        </w:tc>
        <w:tc>
          <w:tcPr>
            <w:tcW w:w="922" w:type="pct"/>
            <w:shd w:val="clear" w:color="auto" w:fill="auto"/>
          </w:tcPr>
          <w:p w:rsidR="00B46B3E" w:rsidRPr="00FB6B32" w:rsidRDefault="00B46B3E"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консервация</w:t>
            </w:r>
          </w:p>
        </w:tc>
      </w:tr>
      <w:tr w:rsidR="00B46B3E" w:rsidRPr="00FB6B32" w:rsidTr="00B37CC0">
        <w:trPr>
          <w:tblCellSpacing w:w="0" w:type="dxa"/>
          <w:jc w:val="center"/>
        </w:trPr>
        <w:tc>
          <w:tcPr>
            <w:tcW w:w="1247" w:type="pct"/>
            <w:shd w:val="clear" w:color="auto" w:fill="auto"/>
            <w:vAlign w:val="center"/>
          </w:tcPr>
          <w:p w:rsidR="00B46B3E" w:rsidRPr="00FB6B32" w:rsidRDefault="00B46B3E" w:rsidP="00B37CC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Е-1/9 паровой</w:t>
            </w:r>
          </w:p>
        </w:tc>
        <w:tc>
          <w:tcPr>
            <w:tcW w:w="801" w:type="pct"/>
            <w:shd w:val="clear" w:color="auto" w:fill="auto"/>
            <w:vAlign w:val="center"/>
          </w:tcPr>
          <w:p w:rsidR="00B46B3E" w:rsidRPr="00FB6B32" w:rsidRDefault="00B46B3E"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w:t>
            </w:r>
          </w:p>
        </w:tc>
        <w:tc>
          <w:tcPr>
            <w:tcW w:w="1114" w:type="pct"/>
            <w:shd w:val="clear" w:color="auto" w:fill="auto"/>
          </w:tcPr>
          <w:p w:rsidR="00B46B3E" w:rsidRPr="00FB6B32" w:rsidRDefault="00B46B3E"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0,96</w:t>
            </w:r>
          </w:p>
        </w:tc>
        <w:tc>
          <w:tcPr>
            <w:tcW w:w="916" w:type="pct"/>
            <w:shd w:val="clear" w:color="auto" w:fill="auto"/>
          </w:tcPr>
          <w:p w:rsidR="00B46B3E" w:rsidRPr="00FB6B32" w:rsidRDefault="00B46B3E"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1978</w:t>
            </w:r>
          </w:p>
        </w:tc>
        <w:tc>
          <w:tcPr>
            <w:tcW w:w="922" w:type="pct"/>
            <w:shd w:val="clear" w:color="auto" w:fill="auto"/>
          </w:tcPr>
          <w:p w:rsidR="00B46B3E" w:rsidRPr="00FB6B32" w:rsidRDefault="0044212A"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консервация</w:t>
            </w:r>
          </w:p>
        </w:tc>
      </w:tr>
      <w:tr w:rsidR="00B46B3E" w:rsidRPr="00FB6B32" w:rsidTr="00B37CC0">
        <w:trPr>
          <w:tblCellSpacing w:w="0" w:type="dxa"/>
          <w:jc w:val="center"/>
        </w:trPr>
        <w:tc>
          <w:tcPr>
            <w:tcW w:w="1247" w:type="pct"/>
            <w:shd w:val="clear" w:color="auto" w:fill="auto"/>
            <w:vAlign w:val="center"/>
          </w:tcPr>
          <w:p w:rsidR="00B46B3E" w:rsidRPr="00FB6B32" w:rsidRDefault="00B46B3E" w:rsidP="00B37CC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ТВГ-8М</w:t>
            </w:r>
          </w:p>
        </w:tc>
        <w:tc>
          <w:tcPr>
            <w:tcW w:w="801" w:type="pct"/>
            <w:shd w:val="clear" w:color="auto" w:fill="auto"/>
            <w:vAlign w:val="center"/>
          </w:tcPr>
          <w:p w:rsidR="00B46B3E" w:rsidRPr="00FB6B32" w:rsidRDefault="0044212A"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3</w:t>
            </w:r>
          </w:p>
        </w:tc>
        <w:tc>
          <w:tcPr>
            <w:tcW w:w="1114" w:type="pct"/>
            <w:shd w:val="clear" w:color="auto" w:fill="auto"/>
          </w:tcPr>
          <w:p w:rsidR="00B46B3E" w:rsidRPr="00FB6B32" w:rsidRDefault="00B46B3E"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8</w:t>
            </w:r>
          </w:p>
        </w:tc>
        <w:tc>
          <w:tcPr>
            <w:tcW w:w="916" w:type="pct"/>
            <w:shd w:val="clear" w:color="auto" w:fill="auto"/>
          </w:tcPr>
          <w:p w:rsidR="00B46B3E" w:rsidRPr="00FB6B32" w:rsidRDefault="00B46B3E"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1972-1974</w:t>
            </w:r>
          </w:p>
        </w:tc>
        <w:tc>
          <w:tcPr>
            <w:tcW w:w="922" w:type="pct"/>
            <w:shd w:val="clear" w:color="auto" w:fill="auto"/>
          </w:tcPr>
          <w:p w:rsidR="00B46B3E" w:rsidRPr="00FB6B32" w:rsidRDefault="00B46B3E"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рабочее</w:t>
            </w:r>
          </w:p>
        </w:tc>
      </w:tr>
      <w:tr w:rsidR="0044212A" w:rsidRPr="00FB6B32" w:rsidTr="00B37CC0">
        <w:trPr>
          <w:tblCellSpacing w:w="0" w:type="dxa"/>
          <w:jc w:val="center"/>
        </w:trPr>
        <w:tc>
          <w:tcPr>
            <w:tcW w:w="1247" w:type="pct"/>
            <w:shd w:val="clear" w:color="auto" w:fill="auto"/>
            <w:vAlign w:val="center"/>
          </w:tcPr>
          <w:p w:rsidR="0044212A" w:rsidRPr="00FB6B32" w:rsidRDefault="0044212A" w:rsidP="00B37CC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КВЖ-1/8</w:t>
            </w:r>
          </w:p>
        </w:tc>
        <w:tc>
          <w:tcPr>
            <w:tcW w:w="801" w:type="pct"/>
            <w:shd w:val="clear" w:color="auto" w:fill="auto"/>
            <w:vAlign w:val="center"/>
          </w:tcPr>
          <w:p w:rsidR="0044212A" w:rsidRPr="00FB6B32" w:rsidRDefault="0044212A"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4</w:t>
            </w:r>
          </w:p>
        </w:tc>
        <w:tc>
          <w:tcPr>
            <w:tcW w:w="1114" w:type="pct"/>
            <w:shd w:val="clear" w:color="auto" w:fill="auto"/>
          </w:tcPr>
          <w:p w:rsidR="0044212A" w:rsidRPr="00FB6B32" w:rsidRDefault="003449F5"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1,8</w:t>
            </w:r>
          </w:p>
        </w:tc>
        <w:tc>
          <w:tcPr>
            <w:tcW w:w="916" w:type="pct"/>
            <w:shd w:val="clear" w:color="auto" w:fill="auto"/>
          </w:tcPr>
          <w:p w:rsidR="0044212A" w:rsidRPr="00FB6B32" w:rsidRDefault="003449F5"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1985</w:t>
            </w:r>
          </w:p>
        </w:tc>
        <w:tc>
          <w:tcPr>
            <w:tcW w:w="922" w:type="pct"/>
            <w:shd w:val="clear" w:color="auto" w:fill="auto"/>
          </w:tcPr>
          <w:p w:rsidR="0044212A" w:rsidRPr="00FB6B32" w:rsidRDefault="0044212A" w:rsidP="00B37CC0">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Консервация</w:t>
            </w:r>
          </w:p>
        </w:tc>
      </w:tr>
    </w:tbl>
    <w:p w:rsidR="00B46B3E" w:rsidRPr="00FB6B32" w:rsidRDefault="00B46B3E" w:rsidP="00B46B3E">
      <w:pPr>
        <w:pStyle w:val="ac"/>
        <w:spacing w:line="360" w:lineRule="auto"/>
        <w:ind w:left="0" w:firstLine="567"/>
        <w:jc w:val="both"/>
        <w:rPr>
          <w:rFonts w:ascii="Times New Roman" w:hAnsi="Times New Roman" w:cs="Times New Roman"/>
          <w:sz w:val="26"/>
          <w:szCs w:val="26"/>
        </w:rPr>
      </w:pPr>
    </w:p>
    <w:p w:rsidR="00B46B3E" w:rsidRPr="00FB6B32" w:rsidRDefault="00B46B3E" w:rsidP="00B46B3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Средневзвешенный срок службы котлов – 3</w:t>
      </w:r>
      <w:r w:rsidR="003449F5" w:rsidRPr="00FB6B32">
        <w:rPr>
          <w:rFonts w:ascii="Times New Roman" w:hAnsi="Times New Roman" w:cs="Times New Roman"/>
          <w:sz w:val="26"/>
          <w:szCs w:val="26"/>
        </w:rPr>
        <w:t>3</w:t>
      </w:r>
      <w:r w:rsidRPr="00FB6B32">
        <w:rPr>
          <w:rFonts w:ascii="Times New Roman" w:hAnsi="Times New Roman" w:cs="Times New Roman"/>
          <w:sz w:val="26"/>
          <w:szCs w:val="26"/>
        </w:rPr>
        <w:t>,5 лет</w:t>
      </w:r>
      <w:r w:rsidR="0098178B" w:rsidRPr="00FB6B32">
        <w:rPr>
          <w:rFonts w:ascii="Times New Roman" w:hAnsi="Times New Roman" w:cs="Times New Roman"/>
          <w:sz w:val="26"/>
          <w:szCs w:val="26"/>
        </w:rPr>
        <w:t>.</w:t>
      </w:r>
    </w:p>
    <w:p w:rsidR="00B46B3E" w:rsidRPr="00FB6B32" w:rsidRDefault="00B46B3E" w:rsidP="00B46B3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Данные по вспомогательному оборудованию котельной представлены в таблице </w:t>
      </w:r>
      <w:r w:rsidR="004C5794" w:rsidRPr="00FB6B32">
        <w:rPr>
          <w:rFonts w:ascii="Times New Roman" w:hAnsi="Times New Roman" w:cs="Times New Roman"/>
          <w:sz w:val="26"/>
          <w:szCs w:val="26"/>
        </w:rPr>
        <w:t>5</w:t>
      </w:r>
      <w:r w:rsidRPr="00FB6B32">
        <w:rPr>
          <w:rFonts w:ascii="Times New Roman" w:hAnsi="Times New Roman" w:cs="Times New Roman"/>
          <w:sz w:val="26"/>
          <w:szCs w:val="26"/>
        </w:rPr>
        <w:t>.</w:t>
      </w:r>
    </w:p>
    <w:p w:rsidR="00B46B3E" w:rsidRPr="00FB6B32" w:rsidRDefault="00B46B3E" w:rsidP="004C5794">
      <w:pPr>
        <w:pStyle w:val="a3"/>
      </w:pPr>
      <w:r w:rsidRPr="00FB6B32">
        <w:t>Характеристики вспомогательного оборудования котельной</w:t>
      </w:r>
    </w:p>
    <w:tbl>
      <w:tblPr>
        <w:tblStyle w:val="ae"/>
        <w:tblW w:w="0" w:type="auto"/>
        <w:tblLook w:val="04A0" w:firstRow="1" w:lastRow="0" w:firstColumn="1" w:lastColumn="0" w:noHBand="0" w:noVBand="1"/>
      </w:tblPr>
      <w:tblGrid>
        <w:gridCol w:w="1603"/>
        <w:gridCol w:w="1772"/>
        <w:gridCol w:w="2361"/>
        <w:gridCol w:w="1753"/>
        <w:gridCol w:w="1855"/>
      </w:tblGrid>
      <w:tr w:rsidR="00B46B3E" w:rsidRPr="00FB6B32" w:rsidTr="00DA37AF">
        <w:tc>
          <w:tcPr>
            <w:tcW w:w="1720" w:type="dxa"/>
          </w:tcPr>
          <w:p w:rsidR="00B46B3E" w:rsidRPr="00FB6B32" w:rsidRDefault="00B46B3E" w:rsidP="00B37CC0">
            <w:pPr>
              <w:pStyle w:val="ac"/>
              <w:ind w:left="0"/>
              <w:rPr>
                <w:rFonts w:ascii="Times New Roman" w:hAnsi="Times New Roman" w:cs="Times New Roman"/>
                <w:b/>
              </w:rPr>
            </w:pPr>
            <w:r w:rsidRPr="00FB6B32">
              <w:rPr>
                <w:rFonts w:ascii="Times New Roman" w:hAnsi="Times New Roman" w:cs="Times New Roman"/>
                <w:b/>
              </w:rPr>
              <w:t>Марка</w:t>
            </w:r>
          </w:p>
        </w:tc>
        <w:tc>
          <w:tcPr>
            <w:tcW w:w="1835" w:type="dxa"/>
          </w:tcPr>
          <w:p w:rsidR="00B46B3E" w:rsidRPr="00FB6B32" w:rsidRDefault="00B46B3E" w:rsidP="00B37CC0">
            <w:pPr>
              <w:pStyle w:val="ac"/>
              <w:ind w:left="0"/>
              <w:rPr>
                <w:rFonts w:ascii="Times New Roman" w:hAnsi="Times New Roman" w:cs="Times New Roman"/>
                <w:b/>
              </w:rPr>
            </w:pPr>
            <w:r w:rsidRPr="00FB6B32">
              <w:rPr>
                <w:rFonts w:ascii="Times New Roman" w:hAnsi="Times New Roman" w:cs="Times New Roman"/>
                <w:b/>
              </w:rPr>
              <w:t>Количество</w:t>
            </w:r>
          </w:p>
        </w:tc>
        <w:tc>
          <w:tcPr>
            <w:tcW w:w="2361" w:type="dxa"/>
          </w:tcPr>
          <w:p w:rsidR="00B46B3E" w:rsidRPr="00FB6B32" w:rsidRDefault="00B46B3E" w:rsidP="00B37CC0">
            <w:pPr>
              <w:pStyle w:val="ac"/>
              <w:ind w:left="0"/>
              <w:rPr>
                <w:rFonts w:ascii="Times New Roman" w:hAnsi="Times New Roman" w:cs="Times New Roman"/>
                <w:b/>
              </w:rPr>
            </w:pPr>
            <w:r w:rsidRPr="00FB6B32">
              <w:rPr>
                <w:rFonts w:ascii="Times New Roman" w:hAnsi="Times New Roman" w:cs="Times New Roman"/>
                <w:b/>
              </w:rPr>
              <w:t>Производительность, т/ч</w:t>
            </w:r>
          </w:p>
        </w:tc>
        <w:tc>
          <w:tcPr>
            <w:tcW w:w="1822" w:type="dxa"/>
          </w:tcPr>
          <w:p w:rsidR="00B46B3E" w:rsidRPr="00FB6B32" w:rsidRDefault="00B46B3E" w:rsidP="00B37CC0">
            <w:pPr>
              <w:pStyle w:val="ac"/>
              <w:ind w:left="0"/>
              <w:rPr>
                <w:rFonts w:ascii="Times New Roman" w:hAnsi="Times New Roman" w:cs="Times New Roman"/>
                <w:b/>
              </w:rPr>
            </w:pPr>
            <w:r w:rsidRPr="00FB6B32">
              <w:rPr>
                <w:rFonts w:ascii="Times New Roman" w:hAnsi="Times New Roman" w:cs="Times New Roman"/>
                <w:b/>
              </w:rPr>
              <w:t>Мощность, кВт</w:t>
            </w:r>
          </w:p>
        </w:tc>
        <w:tc>
          <w:tcPr>
            <w:tcW w:w="1890" w:type="dxa"/>
          </w:tcPr>
          <w:p w:rsidR="00B46B3E" w:rsidRPr="00FB6B32" w:rsidRDefault="00B46B3E" w:rsidP="00B37CC0">
            <w:pPr>
              <w:pStyle w:val="ac"/>
              <w:ind w:left="0"/>
              <w:rPr>
                <w:rFonts w:ascii="Times New Roman" w:hAnsi="Times New Roman" w:cs="Times New Roman"/>
                <w:b/>
              </w:rPr>
            </w:pPr>
            <w:r w:rsidRPr="00FB6B32">
              <w:rPr>
                <w:rFonts w:ascii="Times New Roman" w:hAnsi="Times New Roman" w:cs="Times New Roman"/>
                <w:b/>
              </w:rPr>
              <w:t>Год ввода в эксплуатацию</w:t>
            </w:r>
          </w:p>
        </w:tc>
      </w:tr>
      <w:tr w:rsidR="00B46B3E" w:rsidRPr="00FB6B32" w:rsidTr="00DA37AF">
        <w:tc>
          <w:tcPr>
            <w:tcW w:w="9628" w:type="dxa"/>
            <w:gridSpan w:val="5"/>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Насосы котлового контура</w:t>
            </w:r>
          </w:p>
        </w:tc>
      </w:tr>
      <w:tr w:rsidR="00B46B3E" w:rsidRPr="00FB6B32" w:rsidTr="00DA37AF">
        <w:tc>
          <w:tcPr>
            <w:tcW w:w="1720"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КМ-80/50-200</w:t>
            </w:r>
          </w:p>
        </w:tc>
        <w:tc>
          <w:tcPr>
            <w:tcW w:w="1835" w:type="dxa"/>
            <w:vAlign w:val="center"/>
          </w:tcPr>
          <w:p w:rsidR="00B46B3E" w:rsidRPr="00FB6B32" w:rsidRDefault="00DA37AF" w:rsidP="00B37CC0">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50</w:t>
            </w:r>
          </w:p>
        </w:tc>
        <w:tc>
          <w:tcPr>
            <w:tcW w:w="1822"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11</w:t>
            </w:r>
          </w:p>
        </w:tc>
        <w:tc>
          <w:tcPr>
            <w:tcW w:w="1890"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w:t>
            </w:r>
          </w:p>
        </w:tc>
      </w:tr>
      <w:tr w:rsidR="00B46B3E" w:rsidRPr="00FB6B32" w:rsidTr="00DA37AF">
        <w:tc>
          <w:tcPr>
            <w:tcW w:w="1720" w:type="dxa"/>
            <w:vAlign w:val="center"/>
          </w:tcPr>
          <w:p w:rsidR="00B46B3E" w:rsidRPr="00FB6B32" w:rsidRDefault="00DA37AF" w:rsidP="00B37CC0">
            <w:pPr>
              <w:pStyle w:val="ac"/>
              <w:ind w:left="0"/>
              <w:rPr>
                <w:rFonts w:ascii="Times New Roman" w:hAnsi="Times New Roman" w:cs="Times New Roman"/>
              </w:rPr>
            </w:pPr>
            <w:r w:rsidRPr="00FB6B32">
              <w:rPr>
                <w:rFonts w:ascii="Times New Roman" w:hAnsi="Times New Roman" w:cs="Times New Roman"/>
              </w:rPr>
              <w:t>К-100-80-160</w:t>
            </w:r>
          </w:p>
        </w:tc>
        <w:tc>
          <w:tcPr>
            <w:tcW w:w="1835" w:type="dxa"/>
            <w:vAlign w:val="center"/>
          </w:tcPr>
          <w:p w:rsidR="00B46B3E" w:rsidRPr="00FB6B32" w:rsidRDefault="00DA37AF" w:rsidP="00B37CC0">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B46B3E" w:rsidRPr="00FB6B32" w:rsidRDefault="00DA37AF" w:rsidP="00B37CC0">
            <w:pPr>
              <w:pStyle w:val="ac"/>
              <w:ind w:left="0"/>
              <w:rPr>
                <w:rFonts w:ascii="Times New Roman" w:hAnsi="Times New Roman" w:cs="Times New Roman"/>
              </w:rPr>
            </w:pPr>
            <w:r w:rsidRPr="00FB6B32">
              <w:rPr>
                <w:rFonts w:ascii="Times New Roman" w:hAnsi="Times New Roman" w:cs="Times New Roman"/>
              </w:rPr>
              <w:t>45</w:t>
            </w:r>
          </w:p>
        </w:tc>
        <w:tc>
          <w:tcPr>
            <w:tcW w:w="1822" w:type="dxa"/>
            <w:vAlign w:val="center"/>
          </w:tcPr>
          <w:p w:rsidR="00B46B3E" w:rsidRPr="00FB6B32" w:rsidRDefault="00DA37AF" w:rsidP="00B37CC0">
            <w:pPr>
              <w:pStyle w:val="ac"/>
              <w:ind w:left="0"/>
              <w:rPr>
                <w:rFonts w:ascii="Times New Roman" w:hAnsi="Times New Roman" w:cs="Times New Roman"/>
              </w:rPr>
            </w:pPr>
            <w:r w:rsidRPr="00FB6B32">
              <w:rPr>
                <w:rFonts w:ascii="Times New Roman" w:hAnsi="Times New Roman" w:cs="Times New Roman"/>
              </w:rPr>
              <w:t>11</w:t>
            </w:r>
          </w:p>
        </w:tc>
        <w:tc>
          <w:tcPr>
            <w:tcW w:w="1890" w:type="dxa"/>
            <w:vAlign w:val="center"/>
          </w:tcPr>
          <w:p w:rsidR="00B46B3E" w:rsidRPr="00FB6B32" w:rsidRDefault="00DA37AF" w:rsidP="00B37CC0">
            <w:pPr>
              <w:pStyle w:val="ac"/>
              <w:ind w:left="0"/>
              <w:rPr>
                <w:rFonts w:ascii="Times New Roman" w:hAnsi="Times New Roman" w:cs="Times New Roman"/>
              </w:rPr>
            </w:pPr>
            <w:r w:rsidRPr="00FB6B32">
              <w:rPr>
                <w:rFonts w:ascii="Times New Roman" w:hAnsi="Times New Roman" w:cs="Times New Roman"/>
              </w:rPr>
              <w:t>-</w:t>
            </w:r>
          </w:p>
        </w:tc>
      </w:tr>
      <w:tr w:rsidR="00DA37AF" w:rsidRPr="00FB6B32" w:rsidTr="00DA37AF">
        <w:tc>
          <w:tcPr>
            <w:tcW w:w="1720" w:type="dxa"/>
            <w:vAlign w:val="center"/>
          </w:tcPr>
          <w:p w:rsidR="00DA37AF" w:rsidRPr="00FB6B32" w:rsidRDefault="00DA37AF" w:rsidP="00B37CC0">
            <w:pPr>
              <w:pStyle w:val="ac"/>
              <w:ind w:left="0"/>
              <w:rPr>
                <w:rFonts w:ascii="Times New Roman" w:hAnsi="Times New Roman" w:cs="Times New Roman"/>
              </w:rPr>
            </w:pPr>
            <w:r w:rsidRPr="00FB6B32">
              <w:rPr>
                <w:rFonts w:ascii="Times New Roman" w:hAnsi="Times New Roman" w:cs="Times New Roman"/>
              </w:rPr>
              <w:t>К-100-65-200</w:t>
            </w:r>
          </w:p>
        </w:tc>
        <w:tc>
          <w:tcPr>
            <w:tcW w:w="1835" w:type="dxa"/>
            <w:vAlign w:val="center"/>
          </w:tcPr>
          <w:p w:rsidR="00DA37AF" w:rsidRPr="00FB6B32" w:rsidRDefault="00DA37AF" w:rsidP="00B37CC0">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DA37AF" w:rsidRPr="00FB6B32" w:rsidRDefault="00DA37AF" w:rsidP="00B37CC0">
            <w:pPr>
              <w:pStyle w:val="ac"/>
              <w:ind w:left="0"/>
              <w:rPr>
                <w:rFonts w:ascii="Times New Roman" w:hAnsi="Times New Roman" w:cs="Times New Roman"/>
              </w:rPr>
            </w:pPr>
            <w:r w:rsidRPr="00FB6B32">
              <w:rPr>
                <w:rFonts w:ascii="Times New Roman" w:hAnsi="Times New Roman" w:cs="Times New Roman"/>
              </w:rPr>
              <w:t>45</w:t>
            </w:r>
          </w:p>
        </w:tc>
        <w:tc>
          <w:tcPr>
            <w:tcW w:w="1822" w:type="dxa"/>
            <w:vAlign w:val="center"/>
          </w:tcPr>
          <w:p w:rsidR="00DA37AF" w:rsidRPr="00FB6B32" w:rsidRDefault="00DA37AF" w:rsidP="00B37CC0">
            <w:pPr>
              <w:pStyle w:val="ac"/>
              <w:ind w:left="0"/>
              <w:rPr>
                <w:rFonts w:ascii="Times New Roman" w:hAnsi="Times New Roman" w:cs="Times New Roman"/>
              </w:rPr>
            </w:pPr>
            <w:r w:rsidRPr="00FB6B32">
              <w:rPr>
                <w:rFonts w:ascii="Times New Roman" w:hAnsi="Times New Roman" w:cs="Times New Roman"/>
              </w:rPr>
              <w:t>11</w:t>
            </w:r>
          </w:p>
        </w:tc>
        <w:tc>
          <w:tcPr>
            <w:tcW w:w="1890" w:type="dxa"/>
            <w:vAlign w:val="center"/>
          </w:tcPr>
          <w:p w:rsidR="00DA37AF" w:rsidRPr="00FB6B32" w:rsidRDefault="00DA37AF" w:rsidP="00B37CC0">
            <w:pPr>
              <w:pStyle w:val="ac"/>
              <w:ind w:left="0"/>
              <w:rPr>
                <w:rFonts w:ascii="Times New Roman" w:hAnsi="Times New Roman" w:cs="Times New Roman"/>
              </w:rPr>
            </w:pPr>
            <w:r w:rsidRPr="00FB6B32">
              <w:rPr>
                <w:rFonts w:ascii="Times New Roman" w:hAnsi="Times New Roman" w:cs="Times New Roman"/>
              </w:rPr>
              <w:t>-</w:t>
            </w:r>
          </w:p>
        </w:tc>
      </w:tr>
      <w:tr w:rsidR="00B46B3E" w:rsidRPr="00FB6B32" w:rsidTr="00DA37AF">
        <w:tc>
          <w:tcPr>
            <w:tcW w:w="9628" w:type="dxa"/>
            <w:gridSpan w:val="5"/>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Сетевые насосы</w:t>
            </w:r>
          </w:p>
        </w:tc>
      </w:tr>
      <w:tr w:rsidR="00B46B3E" w:rsidRPr="00FB6B32" w:rsidTr="00DA37AF">
        <w:tc>
          <w:tcPr>
            <w:tcW w:w="1720" w:type="dxa"/>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Д-320</w:t>
            </w:r>
          </w:p>
        </w:tc>
        <w:tc>
          <w:tcPr>
            <w:tcW w:w="1835"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4</w:t>
            </w:r>
          </w:p>
        </w:tc>
        <w:tc>
          <w:tcPr>
            <w:tcW w:w="2361" w:type="dxa"/>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320</w:t>
            </w:r>
          </w:p>
        </w:tc>
        <w:tc>
          <w:tcPr>
            <w:tcW w:w="1822" w:type="dxa"/>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75</w:t>
            </w:r>
          </w:p>
        </w:tc>
        <w:tc>
          <w:tcPr>
            <w:tcW w:w="1890"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w:t>
            </w:r>
          </w:p>
        </w:tc>
      </w:tr>
      <w:tr w:rsidR="00B46B3E" w:rsidRPr="00FB6B32" w:rsidTr="00DA37AF">
        <w:tc>
          <w:tcPr>
            <w:tcW w:w="9628" w:type="dxa"/>
            <w:gridSpan w:val="5"/>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Циркуляционные насосы</w:t>
            </w:r>
          </w:p>
        </w:tc>
      </w:tr>
      <w:tr w:rsidR="00B46B3E" w:rsidRPr="00FB6B32" w:rsidTr="00DA37AF">
        <w:tc>
          <w:tcPr>
            <w:tcW w:w="1720" w:type="dxa"/>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К-100-65-250</w:t>
            </w:r>
          </w:p>
        </w:tc>
        <w:tc>
          <w:tcPr>
            <w:tcW w:w="1835"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4</w:t>
            </w:r>
          </w:p>
        </w:tc>
        <w:tc>
          <w:tcPr>
            <w:tcW w:w="2361" w:type="dxa"/>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100</w:t>
            </w:r>
          </w:p>
        </w:tc>
        <w:tc>
          <w:tcPr>
            <w:tcW w:w="1822" w:type="dxa"/>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45</w:t>
            </w:r>
          </w:p>
        </w:tc>
        <w:tc>
          <w:tcPr>
            <w:tcW w:w="1890"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w:t>
            </w:r>
          </w:p>
        </w:tc>
      </w:tr>
      <w:tr w:rsidR="00B46B3E" w:rsidRPr="00FB6B32" w:rsidTr="00DA37AF">
        <w:tc>
          <w:tcPr>
            <w:tcW w:w="9628" w:type="dxa"/>
            <w:gridSpan w:val="5"/>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Дутьевые вентиляторы</w:t>
            </w:r>
          </w:p>
        </w:tc>
      </w:tr>
      <w:tr w:rsidR="00B46B3E" w:rsidRPr="00FB6B32" w:rsidTr="00DA37AF">
        <w:tc>
          <w:tcPr>
            <w:tcW w:w="1720" w:type="dxa"/>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ВДН-10</w:t>
            </w:r>
          </w:p>
        </w:tc>
        <w:tc>
          <w:tcPr>
            <w:tcW w:w="1835"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3</w:t>
            </w:r>
          </w:p>
        </w:tc>
        <w:tc>
          <w:tcPr>
            <w:tcW w:w="2361" w:type="dxa"/>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340 м3/мин</w:t>
            </w:r>
          </w:p>
        </w:tc>
        <w:tc>
          <w:tcPr>
            <w:tcW w:w="1822" w:type="dxa"/>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17</w:t>
            </w:r>
          </w:p>
        </w:tc>
        <w:tc>
          <w:tcPr>
            <w:tcW w:w="1890"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w:t>
            </w:r>
          </w:p>
        </w:tc>
      </w:tr>
      <w:tr w:rsidR="00B46B3E" w:rsidRPr="00FB6B32" w:rsidTr="00DA37AF">
        <w:tc>
          <w:tcPr>
            <w:tcW w:w="1720" w:type="dxa"/>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ДН-12,5</w:t>
            </w:r>
          </w:p>
        </w:tc>
        <w:tc>
          <w:tcPr>
            <w:tcW w:w="1835"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3</w:t>
            </w:r>
          </w:p>
        </w:tc>
        <w:tc>
          <w:tcPr>
            <w:tcW w:w="2361" w:type="dxa"/>
            <w:vAlign w:val="center"/>
          </w:tcPr>
          <w:p w:rsidR="00B46B3E" w:rsidRPr="00FB6B32" w:rsidRDefault="00B46B3E" w:rsidP="00B37CC0">
            <w:pPr>
              <w:pStyle w:val="ac"/>
              <w:ind w:left="0"/>
              <w:rPr>
                <w:rFonts w:ascii="Times New Roman" w:hAnsi="Times New Roman" w:cs="Times New Roman"/>
              </w:rPr>
            </w:pPr>
            <w:r w:rsidRPr="00FB6B32">
              <w:rPr>
                <w:rFonts w:ascii="Times New Roman" w:hAnsi="Times New Roman" w:cs="Times New Roman"/>
              </w:rPr>
              <w:t>665 м3/мин</w:t>
            </w:r>
          </w:p>
        </w:tc>
        <w:tc>
          <w:tcPr>
            <w:tcW w:w="1822"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37</w:t>
            </w:r>
          </w:p>
        </w:tc>
        <w:tc>
          <w:tcPr>
            <w:tcW w:w="1890" w:type="dxa"/>
            <w:vAlign w:val="center"/>
          </w:tcPr>
          <w:p w:rsidR="00B46B3E" w:rsidRPr="00FB6B32" w:rsidRDefault="00B65937" w:rsidP="00B37CC0">
            <w:pPr>
              <w:pStyle w:val="ac"/>
              <w:ind w:left="0"/>
              <w:rPr>
                <w:rFonts w:ascii="Times New Roman" w:hAnsi="Times New Roman" w:cs="Times New Roman"/>
              </w:rPr>
            </w:pPr>
            <w:r w:rsidRPr="00FB6B32">
              <w:rPr>
                <w:rFonts w:ascii="Times New Roman" w:hAnsi="Times New Roman" w:cs="Times New Roman"/>
              </w:rPr>
              <w:t>-</w:t>
            </w:r>
          </w:p>
        </w:tc>
      </w:tr>
    </w:tbl>
    <w:p w:rsidR="00B46B3E" w:rsidRPr="00FB6B32" w:rsidRDefault="00B46B3E" w:rsidP="00B46B3E">
      <w:pPr>
        <w:pStyle w:val="ac"/>
        <w:spacing w:line="360" w:lineRule="auto"/>
        <w:ind w:left="0" w:firstLine="567"/>
        <w:jc w:val="both"/>
        <w:rPr>
          <w:rFonts w:ascii="Times New Roman" w:hAnsi="Times New Roman" w:cs="Times New Roman"/>
          <w:sz w:val="26"/>
          <w:szCs w:val="26"/>
        </w:rPr>
      </w:pPr>
    </w:p>
    <w:p w:rsidR="00B46B3E" w:rsidRPr="00FB6B32" w:rsidRDefault="00B46B3E" w:rsidP="00B46B3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B46B3E" w:rsidRPr="00FB6B32" w:rsidRDefault="00B46B3E" w:rsidP="00B46B3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Установленная тепловая мощность котельной – </w:t>
      </w:r>
      <w:r w:rsidR="00B65937" w:rsidRPr="00FB6B32">
        <w:rPr>
          <w:rFonts w:ascii="Times New Roman" w:hAnsi="Times New Roman" w:cs="Times New Roman"/>
          <w:sz w:val="26"/>
          <w:szCs w:val="26"/>
        </w:rPr>
        <w:t>33,</w:t>
      </w:r>
      <w:r w:rsidR="00DA37AF" w:rsidRPr="00FB6B32">
        <w:rPr>
          <w:rFonts w:ascii="Times New Roman" w:hAnsi="Times New Roman" w:cs="Times New Roman"/>
          <w:sz w:val="26"/>
          <w:szCs w:val="26"/>
        </w:rPr>
        <w:t>80</w:t>
      </w:r>
      <w:r w:rsidRPr="00FB6B32">
        <w:rPr>
          <w:rFonts w:ascii="Times New Roman" w:hAnsi="Times New Roman" w:cs="Times New Roman"/>
          <w:sz w:val="26"/>
          <w:szCs w:val="26"/>
        </w:rPr>
        <w:t xml:space="preserve"> Гкал/ч. </w:t>
      </w:r>
    </w:p>
    <w:p w:rsidR="00B46B3E" w:rsidRPr="00FB6B32" w:rsidRDefault="00B46B3E" w:rsidP="00B46B3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Располагаемая тепловая мощность котельной – </w:t>
      </w:r>
      <w:r w:rsidR="00C41BC6" w:rsidRPr="00FB6B32">
        <w:rPr>
          <w:rFonts w:ascii="Times New Roman" w:hAnsi="Times New Roman" w:cs="Times New Roman"/>
          <w:sz w:val="26"/>
          <w:szCs w:val="26"/>
        </w:rPr>
        <w:t>16,53</w:t>
      </w:r>
      <w:r w:rsidRPr="00FB6B32">
        <w:rPr>
          <w:rFonts w:ascii="Times New Roman" w:hAnsi="Times New Roman" w:cs="Times New Roman"/>
          <w:sz w:val="26"/>
          <w:szCs w:val="26"/>
        </w:rPr>
        <w:t xml:space="preserve"> Гкал/ч.</w:t>
      </w:r>
    </w:p>
    <w:p w:rsidR="00B46B3E" w:rsidRPr="00FB6B32" w:rsidRDefault="00B46B3E" w:rsidP="00B46B3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Присоединенная нагрузка – </w:t>
      </w:r>
      <w:r w:rsidR="00DA37AF" w:rsidRPr="00FB6B32">
        <w:rPr>
          <w:rFonts w:ascii="Times New Roman" w:hAnsi="Times New Roman" w:cs="Times New Roman"/>
          <w:sz w:val="26"/>
          <w:szCs w:val="26"/>
        </w:rPr>
        <w:t>6,021</w:t>
      </w:r>
      <w:r w:rsidRPr="00FB6B32">
        <w:rPr>
          <w:rFonts w:ascii="Times New Roman" w:hAnsi="Times New Roman" w:cs="Times New Roman"/>
          <w:sz w:val="26"/>
          <w:szCs w:val="26"/>
        </w:rPr>
        <w:t xml:space="preserve"> Гкал/ч, из них отопление – </w:t>
      </w:r>
      <w:r w:rsidR="00DA37AF" w:rsidRPr="00FB6B32">
        <w:rPr>
          <w:rFonts w:ascii="Times New Roman" w:hAnsi="Times New Roman" w:cs="Times New Roman"/>
          <w:sz w:val="26"/>
          <w:szCs w:val="26"/>
        </w:rPr>
        <w:t>6,021</w:t>
      </w:r>
      <w:r w:rsidRPr="00FB6B32">
        <w:rPr>
          <w:rFonts w:ascii="Times New Roman" w:hAnsi="Times New Roman" w:cs="Times New Roman"/>
          <w:sz w:val="26"/>
          <w:szCs w:val="26"/>
        </w:rPr>
        <w:t xml:space="preserve"> Гкал/ч.</w:t>
      </w:r>
    </w:p>
    <w:p w:rsidR="00B46B3E" w:rsidRPr="00FB6B32" w:rsidRDefault="00B46B3E" w:rsidP="00B46B3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Количество тепловой энергии, отпускаемой потребителям, вычисляется по данным теплосчетчика, установленного на котельной.</w:t>
      </w:r>
    </w:p>
    <w:p w:rsidR="00D21FBF" w:rsidRPr="00FB6B32" w:rsidRDefault="00D21FBF" w:rsidP="004E1D30">
      <w:pPr>
        <w:pStyle w:val="ac"/>
        <w:spacing w:line="360" w:lineRule="auto"/>
        <w:ind w:left="0" w:firstLine="720"/>
        <w:jc w:val="both"/>
        <w:rPr>
          <w:rFonts w:ascii="Times New Roman" w:hAnsi="Times New Roman" w:cs="Times New Roman"/>
          <w:i/>
          <w:sz w:val="26"/>
          <w:szCs w:val="26"/>
        </w:rPr>
      </w:pPr>
    </w:p>
    <w:p w:rsidR="004E1D30" w:rsidRPr="00FB6B32" w:rsidRDefault="004E1D30" w:rsidP="004E1D30">
      <w:pPr>
        <w:pStyle w:val="ac"/>
        <w:spacing w:line="360" w:lineRule="auto"/>
        <w:ind w:left="0" w:firstLine="720"/>
        <w:jc w:val="both"/>
        <w:rPr>
          <w:rFonts w:ascii="Times New Roman" w:hAnsi="Times New Roman" w:cs="Times New Roman"/>
          <w:sz w:val="26"/>
          <w:szCs w:val="26"/>
        </w:rPr>
      </w:pPr>
      <w:r w:rsidRPr="00FB6B32">
        <w:rPr>
          <w:rFonts w:ascii="Times New Roman" w:hAnsi="Times New Roman" w:cs="Times New Roman"/>
          <w:i/>
          <w:sz w:val="26"/>
          <w:szCs w:val="26"/>
        </w:rPr>
        <w:t>Котельная №</w:t>
      </w:r>
      <w:r w:rsidR="00400AD5" w:rsidRPr="00FB6B32">
        <w:rPr>
          <w:rFonts w:ascii="Times New Roman" w:hAnsi="Times New Roman" w:cs="Times New Roman"/>
          <w:i/>
          <w:sz w:val="26"/>
          <w:szCs w:val="26"/>
        </w:rPr>
        <w:t xml:space="preserve"> </w:t>
      </w:r>
      <w:r w:rsidRPr="00FB6B32">
        <w:rPr>
          <w:rFonts w:ascii="Times New Roman" w:hAnsi="Times New Roman" w:cs="Times New Roman"/>
          <w:i/>
          <w:sz w:val="26"/>
          <w:szCs w:val="26"/>
        </w:rPr>
        <w:t>4 поселка Игрим</w:t>
      </w:r>
      <w:r w:rsidRPr="00FB6B32">
        <w:rPr>
          <w:rFonts w:ascii="Times New Roman" w:hAnsi="Times New Roman" w:cs="Times New Roman"/>
          <w:sz w:val="26"/>
          <w:szCs w:val="26"/>
        </w:rPr>
        <w:t>, установленной мощностью 10,3</w:t>
      </w:r>
      <w:r w:rsidR="00DA37AF" w:rsidRPr="00FB6B32">
        <w:rPr>
          <w:rFonts w:ascii="Times New Roman" w:hAnsi="Times New Roman" w:cs="Times New Roman"/>
          <w:sz w:val="26"/>
          <w:szCs w:val="26"/>
        </w:rPr>
        <w:t>2</w:t>
      </w:r>
      <w:r w:rsidRPr="00FB6B32">
        <w:rPr>
          <w:rFonts w:ascii="Times New Roman" w:hAnsi="Times New Roman" w:cs="Times New Roman"/>
          <w:sz w:val="26"/>
          <w:szCs w:val="26"/>
        </w:rPr>
        <w:t xml:space="preserve"> Гкал/ч. Зона</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действия</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котельная обеспечивает отоплением</w:t>
      </w:r>
      <w:r w:rsidR="00400AD5" w:rsidRPr="00FB6B32">
        <w:rPr>
          <w:rFonts w:ascii="Times New Roman" w:hAnsi="Times New Roman" w:cs="Times New Roman"/>
          <w:sz w:val="26"/>
          <w:szCs w:val="26"/>
        </w:rPr>
        <w:t xml:space="preserve"> </w:t>
      </w:r>
      <w:r w:rsidR="0098178B" w:rsidRPr="00FB6B32">
        <w:rPr>
          <w:rFonts w:ascii="Times New Roman" w:hAnsi="Times New Roman" w:cs="Times New Roman"/>
          <w:sz w:val="26"/>
          <w:szCs w:val="26"/>
        </w:rPr>
        <w:t xml:space="preserve">потребителей </w:t>
      </w:r>
      <w:r w:rsidR="004D24A4" w:rsidRPr="00FB6B32">
        <w:rPr>
          <w:rFonts w:ascii="Times New Roman" w:hAnsi="Times New Roman" w:cs="Times New Roman"/>
          <w:sz w:val="26"/>
          <w:szCs w:val="26"/>
        </w:rPr>
        <w:t>п.</w:t>
      </w:r>
      <w:r w:rsidRPr="00FB6B32">
        <w:rPr>
          <w:rFonts w:ascii="Times New Roman" w:hAnsi="Times New Roman" w:cs="Times New Roman"/>
          <w:sz w:val="26"/>
          <w:szCs w:val="26"/>
        </w:rPr>
        <w:t xml:space="preserve"> Игрим.</w:t>
      </w:r>
    </w:p>
    <w:p w:rsidR="004E1D30" w:rsidRPr="00FB6B32" w:rsidRDefault="004E1D30" w:rsidP="004E1D30">
      <w:pPr>
        <w:pStyle w:val="ac"/>
        <w:spacing w:line="360" w:lineRule="auto"/>
        <w:ind w:left="0"/>
        <w:jc w:val="both"/>
        <w:rPr>
          <w:rFonts w:ascii="Times New Roman" w:hAnsi="Times New Roman" w:cs="Times New Roman"/>
          <w:sz w:val="26"/>
          <w:szCs w:val="26"/>
        </w:rPr>
      </w:pPr>
      <w:r w:rsidRPr="00FB6B32">
        <w:rPr>
          <w:rFonts w:ascii="Times New Roman" w:hAnsi="Times New Roman" w:cs="Times New Roman"/>
          <w:sz w:val="26"/>
          <w:szCs w:val="26"/>
        </w:rPr>
        <w:t>Установленная мощность котельной составляет 11,98 МВт (10,3</w:t>
      </w:r>
      <w:r w:rsidR="00DA37AF" w:rsidRPr="00FB6B32">
        <w:rPr>
          <w:rFonts w:ascii="Times New Roman" w:hAnsi="Times New Roman" w:cs="Times New Roman"/>
          <w:sz w:val="26"/>
          <w:szCs w:val="26"/>
        </w:rPr>
        <w:t>2</w:t>
      </w:r>
      <w:r w:rsidRPr="00FB6B32">
        <w:rPr>
          <w:rFonts w:ascii="Times New Roman" w:hAnsi="Times New Roman" w:cs="Times New Roman"/>
          <w:sz w:val="26"/>
          <w:szCs w:val="26"/>
        </w:rPr>
        <w:t xml:space="preserve"> Гкал/час).</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В</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установлены</w:t>
      </w:r>
      <w:r w:rsidR="00400AD5" w:rsidRPr="00FB6B32">
        <w:rPr>
          <w:rFonts w:ascii="Times New Roman" w:hAnsi="Times New Roman" w:cs="Times New Roman"/>
          <w:sz w:val="26"/>
          <w:szCs w:val="26"/>
        </w:rPr>
        <w:t xml:space="preserve"> </w:t>
      </w:r>
      <w:r w:rsidR="00276851" w:rsidRPr="00FB6B32">
        <w:rPr>
          <w:rFonts w:ascii="Times New Roman" w:hAnsi="Times New Roman" w:cs="Times New Roman"/>
          <w:sz w:val="26"/>
          <w:szCs w:val="26"/>
        </w:rPr>
        <w:t>три</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водогрейных котла </w:t>
      </w:r>
      <w:r w:rsidR="000A7078" w:rsidRPr="00FB6B32">
        <w:rPr>
          <w:rFonts w:ascii="Times New Roman" w:hAnsi="Times New Roman" w:cs="Times New Roman"/>
          <w:sz w:val="26"/>
          <w:szCs w:val="26"/>
        </w:rPr>
        <w:t>серии КВа</w:t>
      </w:r>
      <w:r w:rsidR="00276851" w:rsidRPr="00FB6B32">
        <w:rPr>
          <w:rFonts w:ascii="Times New Roman" w:hAnsi="Times New Roman" w:cs="Times New Roman"/>
          <w:sz w:val="26"/>
          <w:szCs w:val="26"/>
        </w:rPr>
        <w:t>-4000</w:t>
      </w:r>
      <w:r w:rsidRPr="00FB6B32">
        <w:rPr>
          <w:rFonts w:ascii="Times New Roman" w:hAnsi="Times New Roman" w:cs="Times New Roman"/>
          <w:sz w:val="26"/>
          <w:szCs w:val="26"/>
        </w:rPr>
        <w:t xml:space="preserve">. </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noProof/>
          <w:lang w:eastAsia="ru-RU"/>
        </w:rPr>
        <w:lastRenderedPageBreak/>
        <w:drawing>
          <wp:anchor distT="0" distB="0" distL="114300" distR="114300" simplePos="0" relativeHeight="251666432" behindDoc="0" locked="0" layoutInCell="1" allowOverlap="1" wp14:anchorId="7631EF92" wp14:editId="74C0B85C">
            <wp:simplePos x="0" y="0"/>
            <wp:positionH relativeFrom="column">
              <wp:posOffset>-26670</wp:posOffset>
            </wp:positionH>
            <wp:positionV relativeFrom="paragraph">
              <wp:posOffset>3810</wp:posOffset>
            </wp:positionV>
            <wp:extent cx="2959735" cy="1958975"/>
            <wp:effectExtent l="0" t="0" r="0" b="3175"/>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959735" cy="1958975"/>
                    </a:xfrm>
                    <a:prstGeom prst="rect">
                      <a:avLst/>
                    </a:prstGeom>
                  </pic:spPr>
                </pic:pic>
              </a:graphicData>
            </a:graphic>
          </wp:anchor>
        </w:drawing>
      </w:r>
      <w:r w:rsidRPr="00FB6B32">
        <w:rPr>
          <w:rFonts w:ascii="Times New Roman" w:hAnsi="Times New Roman" w:cs="Times New Roman"/>
          <w:sz w:val="26"/>
          <w:szCs w:val="26"/>
        </w:rPr>
        <w:t xml:space="preserve">Протяженность 2-х трубной тепловой сети от котельной составляет – </w:t>
      </w:r>
      <w:r w:rsidR="00C41BC6" w:rsidRPr="00FB6B32">
        <w:rPr>
          <w:rFonts w:ascii="Times New Roman" w:hAnsi="Times New Roman" w:cs="Times New Roman"/>
          <w:sz w:val="26"/>
          <w:szCs w:val="26"/>
        </w:rPr>
        <w:t>17</w:t>
      </w:r>
      <w:r w:rsidR="00A26D7A" w:rsidRPr="00FB6B32">
        <w:rPr>
          <w:rFonts w:ascii="Times New Roman" w:hAnsi="Times New Roman" w:cs="Times New Roman"/>
          <w:sz w:val="26"/>
          <w:szCs w:val="26"/>
        </w:rPr>
        <w:t xml:space="preserve"> </w:t>
      </w:r>
      <w:r w:rsidR="00DA37AF" w:rsidRPr="00FB6B32">
        <w:rPr>
          <w:rFonts w:ascii="Times New Roman" w:hAnsi="Times New Roman" w:cs="Times New Roman"/>
          <w:sz w:val="26"/>
          <w:szCs w:val="26"/>
        </w:rPr>
        <w:t>18</w:t>
      </w:r>
      <w:r w:rsidR="00C41BC6" w:rsidRPr="00FB6B32">
        <w:rPr>
          <w:rFonts w:ascii="Times New Roman" w:hAnsi="Times New Roman" w:cs="Times New Roman"/>
          <w:sz w:val="26"/>
          <w:szCs w:val="26"/>
        </w:rPr>
        <w:t>0</w:t>
      </w:r>
      <w:r w:rsidRPr="00FB6B32">
        <w:rPr>
          <w:rFonts w:ascii="Times New Roman" w:hAnsi="Times New Roman" w:cs="Times New Roman"/>
          <w:sz w:val="26"/>
          <w:szCs w:val="26"/>
        </w:rPr>
        <w:t xml:space="preserve"> м.</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Химводоочистка предусмотрена путем </w:t>
      </w:r>
      <w:r w:rsidR="00772401" w:rsidRPr="00FB6B32">
        <w:rPr>
          <w:rFonts w:ascii="Times New Roman" w:hAnsi="Times New Roman" w:cs="Times New Roman"/>
          <w:sz w:val="26"/>
          <w:szCs w:val="26"/>
        </w:rPr>
        <w:t xml:space="preserve">умягчения воды в установке </w:t>
      </w:r>
      <w:r w:rsidR="00772401" w:rsidRPr="00FB6B32">
        <w:rPr>
          <w:rFonts w:ascii="Times New Roman" w:hAnsi="Times New Roman" w:cs="Times New Roman"/>
          <w:sz w:val="26"/>
          <w:szCs w:val="26"/>
          <w:lang w:val="en-US"/>
        </w:rPr>
        <w:t>TS</w:t>
      </w:r>
      <w:r w:rsidR="00772401" w:rsidRPr="00FB6B32">
        <w:rPr>
          <w:rFonts w:ascii="Times New Roman" w:hAnsi="Times New Roman" w:cs="Times New Roman"/>
          <w:sz w:val="26"/>
          <w:szCs w:val="26"/>
        </w:rPr>
        <w:t>-90-14</w:t>
      </w:r>
      <w:r w:rsidR="00772401" w:rsidRPr="00FB6B32">
        <w:rPr>
          <w:rFonts w:ascii="Times New Roman" w:hAnsi="Times New Roman" w:cs="Times New Roman"/>
          <w:sz w:val="26"/>
          <w:szCs w:val="26"/>
          <w:lang w:val="en-US"/>
        </w:rPr>
        <w:t>M</w:t>
      </w:r>
      <w:r w:rsidRPr="00FB6B32">
        <w:rPr>
          <w:rFonts w:ascii="Times New Roman" w:hAnsi="Times New Roman" w:cs="Times New Roman"/>
          <w:sz w:val="26"/>
          <w:szCs w:val="26"/>
        </w:rPr>
        <w:t xml:space="preserve">. </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Котельная </w:t>
      </w:r>
      <w:r w:rsidR="000A7078" w:rsidRPr="00FB6B32">
        <w:rPr>
          <w:rFonts w:ascii="Times New Roman" w:hAnsi="Times New Roman" w:cs="Times New Roman"/>
          <w:sz w:val="26"/>
          <w:szCs w:val="26"/>
        </w:rPr>
        <w:t>работает без вакуумных</w:t>
      </w:r>
      <w:r w:rsidRPr="00FB6B32">
        <w:rPr>
          <w:rFonts w:ascii="Times New Roman" w:hAnsi="Times New Roman" w:cs="Times New Roman"/>
          <w:sz w:val="26"/>
          <w:szCs w:val="26"/>
        </w:rPr>
        <w:t xml:space="preserve"> деаэраторов </w:t>
      </w:r>
      <w:r w:rsidR="000A7078" w:rsidRPr="00FB6B32">
        <w:rPr>
          <w:rFonts w:ascii="Times New Roman" w:hAnsi="Times New Roman" w:cs="Times New Roman"/>
          <w:sz w:val="26"/>
          <w:szCs w:val="26"/>
        </w:rPr>
        <w:t>для водогрейных котлов</w:t>
      </w:r>
      <w:r w:rsidRPr="00FB6B32">
        <w:rPr>
          <w:rFonts w:ascii="Times New Roman" w:hAnsi="Times New Roman" w:cs="Times New Roman"/>
          <w:sz w:val="26"/>
          <w:szCs w:val="26"/>
        </w:rPr>
        <w:t xml:space="preserve">. Технический паспорт котельной приведен в таблице </w:t>
      </w:r>
      <w:r w:rsidR="00772401" w:rsidRPr="00FB6B32">
        <w:rPr>
          <w:rFonts w:ascii="Times New Roman" w:hAnsi="Times New Roman" w:cs="Times New Roman"/>
          <w:sz w:val="26"/>
          <w:szCs w:val="26"/>
          <w:lang w:val="en-US"/>
        </w:rPr>
        <w:t>9</w:t>
      </w:r>
      <w:r w:rsidR="004C5794" w:rsidRPr="00FB6B32">
        <w:rPr>
          <w:rFonts w:ascii="Times New Roman" w:hAnsi="Times New Roman" w:cs="Times New Roman"/>
          <w:sz w:val="26"/>
          <w:szCs w:val="26"/>
        </w:rPr>
        <w:t>6</w:t>
      </w:r>
    </w:p>
    <w:p w:rsidR="004E1D30" w:rsidRPr="00FB6B32" w:rsidRDefault="004E1D30" w:rsidP="004C5794">
      <w:pPr>
        <w:pStyle w:val="a3"/>
      </w:pPr>
      <w:r w:rsidRPr="00FB6B32">
        <w:t>Технический паспорт котельной №</w:t>
      </w:r>
      <w:r w:rsidR="00400AD5" w:rsidRPr="00FB6B32">
        <w:t xml:space="preserve"> </w:t>
      </w:r>
      <w:r w:rsidR="000604B1" w:rsidRPr="00FB6B32">
        <w:t>4</w:t>
      </w:r>
      <w:r w:rsidRPr="00FB6B32">
        <w:t xml:space="preserve"> городского поселения Игрим</w:t>
      </w:r>
    </w:p>
    <w:tbl>
      <w:tblPr>
        <w:tblStyle w:val="ae"/>
        <w:tblW w:w="9747" w:type="dxa"/>
        <w:tblLook w:val="04A0" w:firstRow="1" w:lastRow="0" w:firstColumn="1" w:lastColumn="0" w:noHBand="0" w:noVBand="1"/>
      </w:tblPr>
      <w:tblGrid>
        <w:gridCol w:w="5778"/>
        <w:gridCol w:w="3969"/>
      </w:tblGrid>
      <w:tr w:rsidR="004E1D30" w:rsidRPr="00FB6B32" w:rsidTr="0006310A">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Год постройки</w:t>
            </w:r>
          </w:p>
        </w:tc>
        <w:tc>
          <w:tcPr>
            <w:tcW w:w="3969" w:type="dxa"/>
          </w:tcPr>
          <w:p w:rsidR="004E1D30" w:rsidRPr="00FB6B32" w:rsidRDefault="000604B1" w:rsidP="0006310A">
            <w:pPr>
              <w:pStyle w:val="ac"/>
              <w:ind w:left="0"/>
              <w:jc w:val="both"/>
              <w:rPr>
                <w:rFonts w:ascii="Times New Roman" w:hAnsi="Times New Roman" w:cs="Times New Roman"/>
                <w:lang w:val="en-US"/>
              </w:rPr>
            </w:pPr>
            <w:r w:rsidRPr="00FB6B32">
              <w:rPr>
                <w:rFonts w:ascii="Times New Roman" w:hAnsi="Times New Roman" w:cs="Times New Roman"/>
                <w:lang w:val="en-US"/>
              </w:rPr>
              <w:t>2009</w:t>
            </w:r>
          </w:p>
        </w:tc>
      </w:tr>
      <w:tr w:rsidR="004E1D30" w:rsidRPr="00FB6B32" w:rsidTr="0006310A">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Вид отпускаемого теплоносителя</w:t>
            </w:r>
          </w:p>
        </w:tc>
        <w:tc>
          <w:tcPr>
            <w:tcW w:w="3969" w:type="dxa"/>
          </w:tcPr>
          <w:p w:rsidR="004E1D30" w:rsidRPr="00FB6B32" w:rsidRDefault="000604B1" w:rsidP="0006310A">
            <w:pPr>
              <w:pStyle w:val="ac"/>
              <w:ind w:left="0"/>
              <w:jc w:val="both"/>
              <w:rPr>
                <w:rFonts w:ascii="Times New Roman" w:hAnsi="Times New Roman" w:cs="Times New Roman"/>
              </w:rPr>
            </w:pPr>
            <w:r w:rsidRPr="00FB6B32">
              <w:rPr>
                <w:rFonts w:ascii="Times New Roman" w:hAnsi="Times New Roman" w:cs="Times New Roman"/>
              </w:rPr>
              <w:t>Г</w:t>
            </w:r>
            <w:r w:rsidR="004E1D30" w:rsidRPr="00FB6B32">
              <w:rPr>
                <w:rFonts w:ascii="Times New Roman" w:hAnsi="Times New Roman" w:cs="Times New Roman"/>
              </w:rPr>
              <w:t>орячая вода</w:t>
            </w:r>
          </w:p>
        </w:tc>
      </w:tr>
      <w:tr w:rsidR="004E1D30" w:rsidRPr="00FB6B32" w:rsidTr="0006310A">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Топливо</w:t>
            </w:r>
          </w:p>
        </w:tc>
        <w:tc>
          <w:tcPr>
            <w:tcW w:w="3969" w:type="dxa"/>
          </w:tcPr>
          <w:p w:rsidR="004E1D30" w:rsidRPr="00FB6B32" w:rsidRDefault="004E1D30" w:rsidP="000604B1">
            <w:pPr>
              <w:pStyle w:val="ac"/>
              <w:ind w:left="0"/>
              <w:jc w:val="both"/>
              <w:rPr>
                <w:rFonts w:ascii="Times New Roman" w:hAnsi="Times New Roman" w:cs="Times New Roman"/>
              </w:rPr>
            </w:pPr>
            <w:r w:rsidRPr="00FB6B32">
              <w:rPr>
                <w:rFonts w:ascii="Times New Roman" w:hAnsi="Times New Roman" w:cs="Times New Roman"/>
              </w:rPr>
              <w:t xml:space="preserve">Основное – газ, резервное </w:t>
            </w:r>
            <w:r w:rsidR="000604B1" w:rsidRPr="00FB6B32">
              <w:rPr>
                <w:rFonts w:ascii="Times New Roman" w:hAnsi="Times New Roman" w:cs="Times New Roman"/>
              </w:rPr>
              <w:t>–диз топливо</w:t>
            </w:r>
          </w:p>
        </w:tc>
      </w:tr>
      <w:tr w:rsidR="000604B1" w:rsidRPr="00FB6B32" w:rsidTr="000604B1">
        <w:trPr>
          <w:trHeight w:val="204"/>
        </w:trPr>
        <w:tc>
          <w:tcPr>
            <w:tcW w:w="5778" w:type="dxa"/>
          </w:tcPr>
          <w:p w:rsidR="000604B1" w:rsidRPr="00FB6B32" w:rsidRDefault="000604B1" w:rsidP="0006310A">
            <w:pPr>
              <w:pStyle w:val="ac"/>
              <w:ind w:left="0"/>
              <w:jc w:val="both"/>
              <w:rPr>
                <w:rFonts w:ascii="Times New Roman" w:hAnsi="Times New Roman" w:cs="Times New Roman"/>
              </w:rPr>
            </w:pPr>
            <w:r w:rsidRPr="00FB6B32">
              <w:rPr>
                <w:rFonts w:ascii="Times New Roman" w:hAnsi="Times New Roman" w:cs="Times New Roman"/>
              </w:rPr>
              <w:t>Количество котлоагрегатов</w:t>
            </w:r>
          </w:p>
        </w:tc>
        <w:tc>
          <w:tcPr>
            <w:tcW w:w="3969" w:type="dxa"/>
            <w:vAlign w:val="center"/>
          </w:tcPr>
          <w:p w:rsidR="000604B1" w:rsidRPr="00FB6B32" w:rsidRDefault="000604B1" w:rsidP="000604B1">
            <w:pPr>
              <w:pStyle w:val="ac"/>
              <w:ind w:left="0"/>
              <w:jc w:val="left"/>
              <w:rPr>
                <w:rFonts w:ascii="Times New Roman" w:hAnsi="Times New Roman" w:cs="Times New Roman"/>
              </w:rPr>
            </w:pPr>
            <w:r w:rsidRPr="00FB6B32">
              <w:rPr>
                <w:rFonts w:ascii="Times New Roman" w:hAnsi="Times New Roman" w:cs="Times New Roman"/>
              </w:rPr>
              <w:t xml:space="preserve">Водогрейные КВа-4000 – 3шт. </w:t>
            </w:r>
          </w:p>
        </w:tc>
      </w:tr>
      <w:tr w:rsidR="004E1D30" w:rsidRPr="00FB6B32" w:rsidTr="000604B1">
        <w:trPr>
          <w:trHeight w:val="235"/>
        </w:trPr>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Установленная мощность котельной</w:t>
            </w:r>
          </w:p>
        </w:tc>
        <w:tc>
          <w:tcPr>
            <w:tcW w:w="3969" w:type="dxa"/>
          </w:tcPr>
          <w:p w:rsidR="004E1D30" w:rsidRPr="00FB6B32" w:rsidRDefault="000604B1" w:rsidP="000604B1">
            <w:pPr>
              <w:pStyle w:val="ac"/>
              <w:ind w:left="0"/>
              <w:jc w:val="both"/>
              <w:rPr>
                <w:rFonts w:ascii="Times New Roman" w:hAnsi="Times New Roman" w:cs="Times New Roman"/>
              </w:rPr>
            </w:pPr>
            <w:r w:rsidRPr="00FB6B32">
              <w:rPr>
                <w:rFonts w:ascii="Times New Roman" w:hAnsi="Times New Roman" w:cs="Times New Roman"/>
              </w:rPr>
              <w:t>10,3</w:t>
            </w:r>
            <w:r w:rsidR="00DA37AF" w:rsidRPr="00FB6B32">
              <w:rPr>
                <w:rFonts w:ascii="Times New Roman" w:hAnsi="Times New Roman" w:cs="Times New Roman"/>
              </w:rPr>
              <w:t>2</w:t>
            </w:r>
            <w:r w:rsidR="004E1D30" w:rsidRPr="00FB6B32">
              <w:rPr>
                <w:rFonts w:ascii="Times New Roman" w:hAnsi="Times New Roman" w:cs="Times New Roman"/>
              </w:rPr>
              <w:t xml:space="preserve"> Гкал/ч</w:t>
            </w:r>
          </w:p>
        </w:tc>
      </w:tr>
      <w:tr w:rsidR="000604B1" w:rsidRPr="00FB6B32" w:rsidTr="000604B1">
        <w:trPr>
          <w:trHeight w:val="254"/>
        </w:trPr>
        <w:tc>
          <w:tcPr>
            <w:tcW w:w="5778" w:type="dxa"/>
          </w:tcPr>
          <w:p w:rsidR="000604B1" w:rsidRPr="00FB6B32" w:rsidRDefault="000604B1" w:rsidP="0006310A">
            <w:pPr>
              <w:pStyle w:val="ac"/>
              <w:ind w:left="0"/>
              <w:jc w:val="both"/>
              <w:rPr>
                <w:rFonts w:ascii="Times New Roman" w:hAnsi="Times New Roman" w:cs="Times New Roman"/>
              </w:rPr>
            </w:pPr>
            <w:r w:rsidRPr="00FB6B32">
              <w:rPr>
                <w:rFonts w:ascii="Times New Roman" w:hAnsi="Times New Roman" w:cs="Times New Roman"/>
              </w:rPr>
              <w:t>Фактическая мощность котельной</w:t>
            </w:r>
          </w:p>
        </w:tc>
        <w:tc>
          <w:tcPr>
            <w:tcW w:w="3969" w:type="dxa"/>
          </w:tcPr>
          <w:p w:rsidR="000604B1" w:rsidRPr="00FB6B32" w:rsidRDefault="000604B1" w:rsidP="0006310A">
            <w:pPr>
              <w:pStyle w:val="ac"/>
              <w:ind w:left="0"/>
              <w:jc w:val="both"/>
              <w:rPr>
                <w:rFonts w:ascii="Times New Roman" w:hAnsi="Times New Roman" w:cs="Times New Roman"/>
              </w:rPr>
            </w:pPr>
            <w:r w:rsidRPr="00FB6B32">
              <w:rPr>
                <w:rFonts w:ascii="Times New Roman" w:hAnsi="Times New Roman" w:cs="Times New Roman"/>
              </w:rPr>
              <w:t>10,3</w:t>
            </w:r>
            <w:r w:rsidR="00DA37AF" w:rsidRPr="00FB6B32">
              <w:rPr>
                <w:rFonts w:ascii="Times New Roman" w:hAnsi="Times New Roman" w:cs="Times New Roman"/>
              </w:rPr>
              <w:t>2</w:t>
            </w:r>
            <w:r w:rsidRPr="00FB6B32">
              <w:rPr>
                <w:rFonts w:ascii="Times New Roman" w:hAnsi="Times New Roman" w:cs="Times New Roman"/>
              </w:rPr>
              <w:t xml:space="preserve"> Гкал/ч</w:t>
            </w:r>
          </w:p>
        </w:tc>
      </w:tr>
      <w:tr w:rsidR="004E1D30" w:rsidRPr="00FB6B32" w:rsidTr="0006310A">
        <w:trPr>
          <w:trHeight w:val="277"/>
        </w:trPr>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Водоподготовка</w:t>
            </w:r>
          </w:p>
        </w:tc>
        <w:tc>
          <w:tcPr>
            <w:tcW w:w="3969"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Имеется</w:t>
            </w:r>
          </w:p>
        </w:tc>
      </w:tr>
      <w:tr w:rsidR="004E1D30" w:rsidRPr="00FB6B32" w:rsidTr="0006310A">
        <w:trPr>
          <w:trHeight w:val="539"/>
        </w:trPr>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Наличие приборов учета</w:t>
            </w:r>
          </w:p>
        </w:tc>
        <w:tc>
          <w:tcPr>
            <w:tcW w:w="3969"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 xml:space="preserve">Топливо – </w:t>
            </w:r>
            <w:r w:rsidR="000604B1" w:rsidRPr="00FB6B32">
              <w:rPr>
                <w:rFonts w:ascii="Times New Roman" w:hAnsi="Times New Roman" w:cs="Times New Roman"/>
              </w:rPr>
              <w:t>2</w:t>
            </w:r>
            <w:r w:rsidRPr="00FB6B32">
              <w:rPr>
                <w:rFonts w:ascii="Times New Roman" w:hAnsi="Times New Roman" w:cs="Times New Roman"/>
              </w:rPr>
              <w:t xml:space="preserve">шт, </w:t>
            </w:r>
          </w:p>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Тепловая энергия – 1 шт</w:t>
            </w:r>
          </w:p>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Электрическая энергия – 1 шт,</w:t>
            </w:r>
          </w:p>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 xml:space="preserve">Холодная вода – 1 шт, </w:t>
            </w:r>
          </w:p>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Подпиточная вода -1шт.</w:t>
            </w:r>
          </w:p>
        </w:tc>
      </w:tr>
      <w:tr w:rsidR="004E1D30" w:rsidRPr="00FB6B32" w:rsidTr="0006310A">
        <w:trPr>
          <w:trHeight w:val="539"/>
        </w:trPr>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Протяженность тепловых сетей в двухтрубном исчислении</w:t>
            </w:r>
          </w:p>
        </w:tc>
        <w:tc>
          <w:tcPr>
            <w:tcW w:w="3969" w:type="dxa"/>
          </w:tcPr>
          <w:p w:rsidR="004E1D30" w:rsidRPr="00FB6B32" w:rsidRDefault="00E71E16" w:rsidP="00DA37AF">
            <w:pPr>
              <w:pStyle w:val="ac"/>
              <w:ind w:left="0"/>
              <w:jc w:val="both"/>
              <w:rPr>
                <w:rFonts w:ascii="Times New Roman" w:hAnsi="Times New Roman" w:cs="Times New Roman"/>
              </w:rPr>
            </w:pPr>
            <w:r w:rsidRPr="00FB6B32">
              <w:rPr>
                <w:rFonts w:ascii="Times New Roman" w:hAnsi="Times New Roman" w:cs="Times New Roman"/>
              </w:rPr>
              <w:t>17,</w:t>
            </w:r>
            <w:r w:rsidR="00DA37AF" w:rsidRPr="00FB6B32">
              <w:rPr>
                <w:rFonts w:ascii="Times New Roman" w:hAnsi="Times New Roman" w:cs="Times New Roman"/>
              </w:rPr>
              <w:t>18</w:t>
            </w:r>
            <w:r w:rsidRPr="00FB6B32">
              <w:rPr>
                <w:rFonts w:ascii="Times New Roman" w:hAnsi="Times New Roman" w:cs="Times New Roman"/>
              </w:rPr>
              <w:t>0</w:t>
            </w:r>
            <w:r w:rsidR="004E1D30" w:rsidRPr="00FB6B32">
              <w:rPr>
                <w:rFonts w:ascii="Times New Roman" w:hAnsi="Times New Roman" w:cs="Times New Roman"/>
              </w:rPr>
              <w:t xml:space="preserve"> км</w:t>
            </w:r>
          </w:p>
        </w:tc>
      </w:tr>
      <w:tr w:rsidR="004E1D30" w:rsidRPr="00FB6B32" w:rsidTr="0006310A">
        <w:trPr>
          <w:trHeight w:val="539"/>
        </w:trPr>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Численность персонала котельной</w:t>
            </w:r>
          </w:p>
        </w:tc>
        <w:tc>
          <w:tcPr>
            <w:tcW w:w="3969" w:type="dxa"/>
          </w:tcPr>
          <w:p w:rsidR="004E1D30" w:rsidRPr="00FB6B32" w:rsidRDefault="004E1D30" w:rsidP="000604B1">
            <w:pPr>
              <w:pStyle w:val="ac"/>
              <w:ind w:left="0"/>
              <w:jc w:val="both"/>
              <w:rPr>
                <w:rFonts w:ascii="Times New Roman" w:hAnsi="Times New Roman" w:cs="Times New Roman"/>
              </w:rPr>
            </w:pPr>
            <w:r w:rsidRPr="00FB6B32">
              <w:rPr>
                <w:rFonts w:ascii="Times New Roman" w:hAnsi="Times New Roman" w:cs="Times New Roman"/>
              </w:rPr>
              <w:t>1</w:t>
            </w:r>
            <w:r w:rsidR="000604B1" w:rsidRPr="00FB6B32">
              <w:rPr>
                <w:rFonts w:ascii="Times New Roman" w:hAnsi="Times New Roman" w:cs="Times New Roman"/>
              </w:rPr>
              <w:t>0</w:t>
            </w:r>
            <w:r w:rsidRPr="00FB6B32">
              <w:rPr>
                <w:rFonts w:ascii="Times New Roman" w:hAnsi="Times New Roman" w:cs="Times New Roman"/>
              </w:rPr>
              <w:t xml:space="preserve"> человек</w:t>
            </w:r>
          </w:p>
        </w:tc>
      </w:tr>
    </w:tbl>
    <w:p w:rsidR="004E1D30" w:rsidRPr="00FB6B32" w:rsidRDefault="004E1D30" w:rsidP="004E1D30">
      <w:pPr>
        <w:pStyle w:val="ac"/>
        <w:spacing w:line="360" w:lineRule="auto"/>
        <w:ind w:left="0" w:firstLine="567"/>
        <w:jc w:val="both"/>
        <w:rPr>
          <w:rFonts w:ascii="Times New Roman" w:hAnsi="Times New Roman" w:cs="Times New Roman"/>
          <w:sz w:val="26"/>
          <w:szCs w:val="26"/>
        </w:rPr>
      </w:pPr>
    </w:p>
    <w:p w:rsidR="00DB38CA" w:rsidRPr="00FB6B32" w:rsidRDefault="00DB38CA" w:rsidP="00DB38C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Потребление топлива на выработку тепловой энергии в котельной №4:</w:t>
      </w:r>
    </w:p>
    <w:p w:rsidR="002025CD" w:rsidRPr="00FB6B32" w:rsidRDefault="002025CD" w:rsidP="002025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2020 году составило 2 110,18 тыс м3,</w:t>
      </w:r>
    </w:p>
    <w:p w:rsidR="002025CD" w:rsidRPr="00FB6B32" w:rsidRDefault="002025CD" w:rsidP="002025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2021 году составило 2</w:t>
      </w:r>
      <w:r w:rsidR="00202B8E" w:rsidRPr="00FB6B32">
        <w:rPr>
          <w:rFonts w:ascii="Times New Roman" w:hAnsi="Times New Roman" w:cs="Times New Roman"/>
          <w:sz w:val="26"/>
          <w:szCs w:val="26"/>
        </w:rPr>
        <w:t> 508,26</w:t>
      </w:r>
      <w:r w:rsidRPr="00FB6B32">
        <w:rPr>
          <w:rFonts w:ascii="Times New Roman" w:hAnsi="Times New Roman" w:cs="Times New Roman"/>
          <w:sz w:val="26"/>
          <w:szCs w:val="26"/>
        </w:rPr>
        <w:t xml:space="preserve"> тыс. м3,</w:t>
      </w:r>
    </w:p>
    <w:p w:rsidR="002025CD" w:rsidRPr="00FB6B32" w:rsidRDefault="002025CD" w:rsidP="002025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в 2022 году составило </w:t>
      </w:r>
      <w:r w:rsidR="00202B8E" w:rsidRPr="00FB6B32">
        <w:rPr>
          <w:rFonts w:ascii="Times New Roman" w:hAnsi="Times New Roman" w:cs="Times New Roman"/>
          <w:sz w:val="26"/>
          <w:szCs w:val="26"/>
        </w:rPr>
        <w:t>2 305,209</w:t>
      </w:r>
      <w:r w:rsidRPr="00FB6B32">
        <w:rPr>
          <w:rFonts w:ascii="Times New Roman" w:hAnsi="Times New Roman" w:cs="Times New Roman"/>
          <w:sz w:val="26"/>
          <w:szCs w:val="26"/>
        </w:rPr>
        <w:t xml:space="preserve"> тыс. м3,</w:t>
      </w:r>
    </w:p>
    <w:p w:rsidR="002025CD" w:rsidRPr="00FB6B32" w:rsidRDefault="002025CD" w:rsidP="002025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2023 году составило 1 227,038 тыс. м3</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4C5794" w:rsidRPr="00FB6B32">
        <w:rPr>
          <w:rFonts w:ascii="Times New Roman" w:hAnsi="Times New Roman" w:cs="Times New Roman"/>
          <w:sz w:val="26"/>
          <w:szCs w:val="26"/>
        </w:rPr>
        <w:t>7</w:t>
      </w:r>
      <w:r w:rsidRPr="00FB6B32">
        <w:rPr>
          <w:rFonts w:ascii="Times New Roman" w:hAnsi="Times New Roman" w:cs="Times New Roman"/>
          <w:sz w:val="26"/>
          <w:szCs w:val="26"/>
        </w:rPr>
        <w:t xml:space="preserve"> приведены паспортные характеристики установленных котлов.</w:t>
      </w:r>
    </w:p>
    <w:p w:rsidR="004E1D30" w:rsidRPr="00FB6B32" w:rsidRDefault="004E1D30" w:rsidP="004C5794">
      <w:pPr>
        <w:pStyle w:val="a3"/>
      </w:pPr>
      <w:r w:rsidRPr="00FB6B32">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81"/>
        <w:gridCol w:w="1464"/>
        <w:gridCol w:w="2036"/>
        <w:gridCol w:w="1674"/>
        <w:gridCol w:w="1685"/>
      </w:tblGrid>
      <w:tr w:rsidR="004E1D30" w:rsidRPr="00FB6B32" w:rsidTr="0006310A">
        <w:trPr>
          <w:tblCellSpacing w:w="0" w:type="dxa"/>
          <w:jc w:val="center"/>
        </w:trPr>
        <w:tc>
          <w:tcPr>
            <w:tcW w:w="1247" w:type="pct"/>
            <w:shd w:val="clear" w:color="auto" w:fill="auto"/>
            <w:vAlign w:val="center"/>
            <w:hideMark/>
          </w:tcPr>
          <w:p w:rsidR="004E1D30" w:rsidRPr="00FB6B32" w:rsidRDefault="004E1D30" w:rsidP="0006310A">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Наименование</w:t>
            </w:r>
          </w:p>
        </w:tc>
        <w:tc>
          <w:tcPr>
            <w:tcW w:w="801" w:type="pct"/>
            <w:shd w:val="clear" w:color="auto" w:fill="auto"/>
            <w:vAlign w:val="center"/>
            <w:hideMark/>
          </w:tcPr>
          <w:p w:rsidR="004E1D30" w:rsidRPr="00FB6B32" w:rsidRDefault="004E1D30" w:rsidP="0006310A">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Количество, шт</w:t>
            </w:r>
          </w:p>
        </w:tc>
        <w:tc>
          <w:tcPr>
            <w:tcW w:w="1114" w:type="pct"/>
            <w:shd w:val="clear" w:color="auto" w:fill="auto"/>
          </w:tcPr>
          <w:p w:rsidR="004E1D30" w:rsidRPr="00FB6B32" w:rsidRDefault="004E1D30" w:rsidP="0006310A">
            <w:pPr>
              <w:rPr>
                <w:rFonts w:ascii="Times New Roman" w:hAnsi="Times New Roman"/>
                <w:b/>
                <w:szCs w:val="24"/>
                <w:lang w:eastAsia="ru-RU"/>
              </w:rPr>
            </w:pPr>
            <w:r w:rsidRPr="00FB6B32">
              <w:rPr>
                <w:rFonts w:ascii="Times New Roman" w:hAnsi="Times New Roman"/>
                <w:b/>
                <w:szCs w:val="24"/>
                <w:lang w:eastAsia="ru-RU"/>
              </w:rPr>
              <w:t>Теплопроизводи-</w:t>
            </w:r>
          </w:p>
          <w:p w:rsidR="004E1D30" w:rsidRPr="00FB6B32" w:rsidRDefault="004E1D30" w:rsidP="0006310A">
            <w:pPr>
              <w:rPr>
                <w:rFonts w:ascii="Times New Roman" w:hAnsi="Times New Roman"/>
                <w:b/>
                <w:szCs w:val="24"/>
                <w:lang w:eastAsia="ru-RU"/>
              </w:rPr>
            </w:pPr>
            <w:r w:rsidRPr="00FB6B32">
              <w:rPr>
                <w:rFonts w:ascii="Times New Roman" w:hAnsi="Times New Roman"/>
                <w:b/>
                <w:szCs w:val="24"/>
                <w:lang w:eastAsia="ru-RU"/>
              </w:rPr>
              <w:t>тельность, Гкал/ч</w:t>
            </w:r>
          </w:p>
        </w:tc>
        <w:tc>
          <w:tcPr>
            <w:tcW w:w="916" w:type="pct"/>
            <w:shd w:val="clear" w:color="auto" w:fill="auto"/>
          </w:tcPr>
          <w:p w:rsidR="004E1D30" w:rsidRPr="00FB6B32" w:rsidRDefault="004E1D30" w:rsidP="0006310A">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Год ввода в эксплуатацию</w:t>
            </w:r>
          </w:p>
        </w:tc>
        <w:tc>
          <w:tcPr>
            <w:tcW w:w="922" w:type="pct"/>
            <w:shd w:val="clear" w:color="auto" w:fill="auto"/>
          </w:tcPr>
          <w:p w:rsidR="004E1D30" w:rsidRPr="00FB6B32" w:rsidRDefault="004E1D30" w:rsidP="0006310A">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Состояние</w:t>
            </w:r>
          </w:p>
        </w:tc>
      </w:tr>
      <w:tr w:rsidR="004E1D30" w:rsidRPr="00FB6B32" w:rsidTr="0006310A">
        <w:trPr>
          <w:tblCellSpacing w:w="0" w:type="dxa"/>
          <w:jc w:val="center"/>
        </w:trPr>
        <w:tc>
          <w:tcPr>
            <w:tcW w:w="1247" w:type="pct"/>
            <w:shd w:val="clear" w:color="auto" w:fill="auto"/>
            <w:vAlign w:val="center"/>
          </w:tcPr>
          <w:p w:rsidR="004E1D30" w:rsidRPr="00FB6B32" w:rsidRDefault="00B50C79" w:rsidP="0006310A">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КВа-4000</w:t>
            </w:r>
          </w:p>
        </w:tc>
        <w:tc>
          <w:tcPr>
            <w:tcW w:w="801" w:type="pct"/>
            <w:shd w:val="clear" w:color="auto" w:fill="auto"/>
            <w:vAlign w:val="center"/>
          </w:tcPr>
          <w:p w:rsidR="004E1D30" w:rsidRPr="00FB6B32" w:rsidRDefault="00B50C79" w:rsidP="0006310A">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3</w:t>
            </w:r>
          </w:p>
        </w:tc>
        <w:tc>
          <w:tcPr>
            <w:tcW w:w="1114" w:type="pct"/>
            <w:shd w:val="clear" w:color="auto" w:fill="auto"/>
          </w:tcPr>
          <w:p w:rsidR="004E1D30" w:rsidRPr="00FB6B32" w:rsidRDefault="00B50C79" w:rsidP="0006310A">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3,44</w:t>
            </w:r>
          </w:p>
        </w:tc>
        <w:tc>
          <w:tcPr>
            <w:tcW w:w="916" w:type="pct"/>
            <w:shd w:val="clear" w:color="auto" w:fill="auto"/>
          </w:tcPr>
          <w:p w:rsidR="004E1D30" w:rsidRPr="00FB6B32" w:rsidRDefault="00B50C79" w:rsidP="0006310A">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2009</w:t>
            </w:r>
          </w:p>
        </w:tc>
        <w:tc>
          <w:tcPr>
            <w:tcW w:w="922" w:type="pct"/>
            <w:shd w:val="clear" w:color="auto" w:fill="auto"/>
          </w:tcPr>
          <w:p w:rsidR="004E1D30" w:rsidRPr="00FB6B32" w:rsidRDefault="00B50C79" w:rsidP="0006310A">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рабочее</w:t>
            </w:r>
          </w:p>
        </w:tc>
      </w:tr>
    </w:tbl>
    <w:p w:rsidR="004E1D30" w:rsidRPr="00FB6B32" w:rsidRDefault="004E1D30" w:rsidP="004E1D30">
      <w:pPr>
        <w:pStyle w:val="ac"/>
        <w:spacing w:line="360" w:lineRule="auto"/>
        <w:ind w:left="0" w:firstLine="567"/>
        <w:jc w:val="both"/>
        <w:rPr>
          <w:rFonts w:ascii="Times New Roman" w:hAnsi="Times New Roman" w:cs="Times New Roman"/>
          <w:sz w:val="26"/>
          <w:szCs w:val="26"/>
        </w:rPr>
      </w:pP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Средневзвешенный срок службы котлов – </w:t>
      </w:r>
      <w:r w:rsidR="00A03F54" w:rsidRPr="00FB6B32">
        <w:rPr>
          <w:rFonts w:ascii="Times New Roman" w:hAnsi="Times New Roman" w:cs="Times New Roman"/>
          <w:sz w:val="26"/>
          <w:szCs w:val="26"/>
        </w:rPr>
        <w:t>6</w:t>
      </w:r>
      <w:r w:rsidRPr="00FB6B32">
        <w:rPr>
          <w:rFonts w:ascii="Times New Roman" w:hAnsi="Times New Roman" w:cs="Times New Roman"/>
          <w:sz w:val="26"/>
          <w:szCs w:val="26"/>
        </w:rPr>
        <w:t xml:space="preserve"> лет</w:t>
      </w:r>
      <w:r w:rsidR="00A03F54" w:rsidRPr="00FB6B32">
        <w:rPr>
          <w:rFonts w:ascii="Times New Roman" w:hAnsi="Times New Roman" w:cs="Times New Roman"/>
          <w:sz w:val="26"/>
          <w:szCs w:val="26"/>
        </w:rPr>
        <w:t>.</w:t>
      </w:r>
    </w:p>
    <w:p w:rsidR="00310FFD" w:rsidRPr="00FB6B32" w:rsidRDefault="00310FFD"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Котельная полностью автоматизирована и работает без присутствия обслуживающего персонала.</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Данные по вспомогательному оборудованию котельной представлены в таблице </w:t>
      </w:r>
      <w:r w:rsidR="004C5794" w:rsidRPr="00FB6B32">
        <w:rPr>
          <w:rFonts w:ascii="Times New Roman" w:hAnsi="Times New Roman" w:cs="Times New Roman"/>
          <w:sz w:val="26"/>
          <w:szCs w:val="26"/>
        </w:rPr>
        <w:t>8</w:t>
      </w:r>
      <w:r w:rsidRPr="00FB6B32">
        <w:rPr>
          <w:rFonts w:ascii="Times New Roman" w:hAnsi="Times New Roman" w:cs="Times New Roman"/>
          <w:sz w:val="26"/>
          <w:szCs w:val="26"/>
        </w:rPr>
        <w:t>.</w:t>
      </w:r>
    </w:p>
    <w:p w:rsidR="004E1D30" w:rsidRPr="00FB6B32" w:rsidRDefault="004E1D30" w:rsidP="004C5794">
      <w:pPr>
        <w:pStyle w:val="a3"/>
      </w:pPr>
      <w:r w:rsidRPr="00FB6B32">
        <w:t>Характеристики вспомогательного оборудования котельной</w:t>
      </w:r>
    </w:p>
    <w:tbl>
      <w:tblPr>
        <w:tblStyle w:val="ae"/>
        <w:tblW w:w="0" w:type="auto"/>
        <w:tblLook w:val="04A0" w:firstRow="1" w:lastRow="0" w:firstColumn="1" w:lastColumn="0" w:noHBand="0" w:noVBand="1"/>
      </w:tblPr>
      <w:tblGrid>
        <w:gridCol w:w="1657"/>
        <w:gridCol w:w="1752"/>
        <w:gridCol w:w="2361"/>
        <w:gridCol w:w="1730"/>
        <w:gridCol w:w="1844"/>
      </w:tblGrid>
      <w:tr w:rsidR="004E1D30" w:rsidRPr="00FB6B32" w:rsidTr="00EA1D4C">
        <w:tc>
          <w:tcPr>
            <w:tcW w:w="1826" w:type="dxa"/>
          </w:tcPr>
          <w:p w:rsidR="004E1D30" w:rsidRPr="00FB6B32" w:rsidRDefault="004E1D30" w:rsidP="0006310A">
            <w:pPr>
              <w:pStyle w:val="ac"/>
              <w:ind w:left="0"/>
              <w:rPr>
                <w:rFonts w:ascii="Times New Roman" w:hAnsi="Times New Roman" w:cs="Times New Roman"/>
                <w:b/>
              </w:rPr>
            </w:pPr>
            <w:r w:rsidRPr="00FB6B32">
              <w:rPr>
                <w:rFonts w:ascii="Times New Roman" w:hAnsi="Times New Roman" w:cs="Times New Roman"/>
                <w:b/>
              </w:rPr>
              <w:t>Марка</w:t>
            </w:r>
          </w:p>
        </w:tc>
        <w:tc>
          <w:tcPr>
            <w:tcW w:w="1880" w:type="dxa"/>
          </w:tcPr>
          <w:p w:rsidR="004E1D30" w:rsidRPr="00FB6B32" w:rsidRDefault="004E1D30" w:rsidP="0006310A">
            <w:pPr>
              <w:pStyle w:val="ac"/>
              <w:ind w:left="0"/>
              <w:rPr>
                <w:rFonts w:ascii="Times New Roman" w:hAnsi="Times New Roman" w:cs="Times New Roman"/>
                <w:b/>
              </w:rPr>
            </w:pPr>
            <w:r w:rsidRPr="00FB6B32">
              <w:rPr>
                <w:rFonts w:ascii="Times New Roman" w:hAnsi="Times New Roman" w:cs="Times New Roman"/>
                <w:b/>
              </w:rPr>
              <w:t>Количество</w:t>
            </w:r>
          </w:p>
        </w:tc>
        <w:tc>
          <w:tcPr>
            <w:tcW w:w="2361" w:type="dxa"/>
          </w:tcPr>
          <w:p w:rsidR="004E1D30" w:rsidRPr="00FB6B32" w:rsidRDefault="004E1D30" w:rsidP="0006310A">
            <w:pPr>
              <w:pStyle w:val="ac"/>
              <w:ind w:left="0"/>
              <w:rPr>
                <w:rFonts w:ascii="Times New Roman" w:hAnsi="Times New Roman" w:cs="Times New Roman"/>
                <w:b/>
              </w:rPr>
            </w:pPr>
            <w:r w:rsidRPr="00FB6B32">
              <w:rPr>
                <w:rFonts w:ascii="Times New Roman" w:hAnsi="Times New Roman" w:cs="Times New Roman"/>
                <w:b/>
              </w:rPr>
              <w:t>Производительность, т/ч</w:t>
            </w:r>
          </w:p>
        </w:tc>
        <w:tc>
          <w:tcPr>
            <w:tcW w:w="1872" w:type="dxa"/>
          </w:tcPr>
          <w:p w:rsidR="004E1D30" w:rsidRPr="00FB6B32" w:rsidRDefault="004E1D30" w:rsidP="0006310A">
            <w:pPr>
              <w:pStyle w:val="ac"/>
              <w:ind w:left="0"/>
              <w:rPr>
                <w:rFonts w:ascii="Times New Roman" w:hAnsi="Times New Roman" w:cs="Times New Roman"/>
                <w:b/>
              </w:rPr>
            </w:pPr>
            <w:r w:rsidRPr="00FB6B32">
              <w:rPr>
                <w:rFonts w:ascii="Times New Roman" w:hAnsi="Times New Roman" w:cs="Times New Roman"/>
                <w:b/>
              </w:rPr>
              <w:t>Мощность, кВт</w:t>
            </w:r>
          </w:p>
        </w:tc>
        <w:tc>
          <w:tcPr>
            <w:tcW w:w="1915" w:type="dxa"/>
          </w:tcPr>
          <w:p w:rsidR="004E1D30" w:rsidRPr="00FB6B32" w:rsidRDefault="004E1D30" w:rsidP="0006310A">
            <w:pPr>
              <w:pStyle w:val="ac"/>
              <w:ind w:left="0"/>
              <w:rPr>
                <w:rFonts w:ascii="Times New Roman" w:hAnsi="Times New Roman" w:cs="Times New Roman"/>
                <w:b/>
              </w:rPr>
            </w:pPr>
            <w:r w:rsidRPr="00FB6B32">
              <w:rPr>
                <w:rFonts w:ascii="Times New Roman" w:hAnsi="Times New Roman" w:cs="Times New Roman"/>
                <w:b/>
              </w:rPr>
              <w:t>Год ввода в эксплуатацию</w:t>
            </w:r>
          </w:p>
        </w:tc>
      </w:tr>
      <w:tr w:rsidR="004E1D30" w:rsidRPr="00FB6B32" w:rsidTr="0006310A">
        <w:tc>
          <w:tcPr>
            <w:tcW w:w="9854" w:type="dxa"/>
            <w:gridSpan w:val="5"/>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Насосы котлового контура</w:t>
            </w:r>
          </w:p>
        </w:tc>
      </w:tr>
      <w:tr w:rsidR="004E1D30" w:rsidRPr="00FB6B32" w:rsidTr="00EA1D4C">
        <w:tc>
          <w:tcPr>
            <w:tcW w:w="1826" w:type="dxa"/>
            <w:vAlign w:val="center"/>
          </w:tcPr>
          <w:p w:rsidR="004E1D30"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Wilo-BL80/145-11/2</w:t>
            </w:r>
          </w:p>
        </w:tc>
        <w:tc>
          <w:tcPr>
            <w:tcW w:w="1880" w:type="dxa"/>
            <w:vAlign w:val="center"/>
          </w:tcPr>
          <w:p w:rsidR="004E1D30"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3</w:t>
            </w:r>
          </w:p>
        </w:tc>
        <w:tc>
          <w:tcPr>
            <w:tcW w:w="2361" w:type="dxa"/>
            <w:vAlign w:val="center"/>
          </w:tcPr>
          <w:p w:rsidR="004E1D30"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147</w:t>
            </w:r>
          </w:p>
        </w:tc>
        <w:tc>
          <w:tcPr>
            <w:tcW w:w="1872" w:type="dxa"/>
            <w:vAlign w:val="center"/>
          </w:tcPr>
          <w:p w:rsidR="004E1D30"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11</w:t>
            </w:r>
          </w:p>
        </w:tc>
        <w:tc>
          <w:tcPr>
            <w:tcW w:w="1915" w:type="dxa"/>
            <w:vAlign w:val="center"/>
          </w:tcPr>
          <w:p w:rsidR="004E1D30"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2009</w:t>
            </w:r>
          </w:p>
        </w:tc>
      </w:tr>
      <w:tr w:rsidR="004E1D30" w:rsidRPr="00FB6B32" w:rsidTr="0006310A">
        <w:tc>
          <w:tcPr>
            <w:tcW w:w="9854" w:type="dxa"/>
            <w:gridSpan w:val="5"/>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Сетевые насосы</w:t>
            </w:r>
          </w:p>
        </w:tc>
      </w:tr>
      <w:tr w:rsidR="00EA1D4C" w:rsidRPr="00FB6B32" w:rsidTr="00EA1D4C">
        <w:tc>
          <w:tcPr>
            <w:tcW w:w="1826" w:type="dxa"/>
            <w:vAlign w:val="center"/>
          </w:tcPr>
          <w:p w:rsidR="00EA1D4C" w:rsidRPr="00FB6B32" w:rsidRDefault="00EA1D4C" w:rsidP="00EA1D4C">
            <w:pPr>
              <w:pStyle w:val="ac"/>
              <w:ind w:left="0"/>
              <w:rPr>
                <w:rFonts w:ascii="Times New Roman" w:hAnsi="Times New Roman" w:cs="Times New Roman"/>
                <w:lang w:val="en-US"/>
              </w:rPr>
            </w:pPr>
            <w:r w:rsidRPr="00FB6B32">
              <w:rPr>
                <w:rFonts w:ascii="Times New Roman" w:hAnsi="Times New Roman" w:cs="Times New Roman"/>
                <w:lang w:val="en-US"/>
              </w:rPr>
              <w:t>Wilo-BL80/170-30/2</w:t>
            </w:r>
          </w:p>
        </w:tc>
        <w:tc>
          <w:tcPr>
            <w:tcW w:w="1880"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3</w:t>
            </w:r>
          </w:p>
        </w:tc>
        <w:tc>
          <w:tcPr>
            <w:tcW w:w="2361"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140</w:t>
            </w:r>
          </w:p>
        </w:tc>
        <w:tc>
          <w:tcPr>
            <w:tcW w:w="1872"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30</w:t>
            </w:r>
          </w:p>
        </w:tc>
        <w:tc>
          <w:tcPr>
            <w:tcW w:w="1915"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2009</w:t>
            </w:r>
          </w:p>
        </w:tc>
      </w:tr>
      <w:tr w:rsidR="00EA1D4C" w:rsidRPr="00FB6B32" w:rsidTr="0006310A">
        <w:tc>
          <w:tcPr>
            <w:tcW w:w="9854" w:type="dxa"/>
            <w:gridSpan w:val="5"/>
            <w:vAlign w:val="center"/>
          </w:tcPr>
          <w:p w:rsidR="00EA1D4C" w:rsidRPr="00FB6B32" w:rsidRDefault="00EA1D4C" w:rsidP="0006310A">
            <w:pPr>
              <w:pStyle w:val="ac"/>
              <w:ind w:left="0"/>
              <w:rPr>
                <w:rFonts w:ascii="Times New Roman" w:hAnsi="Times New Roman" w:cs="Times New Roman"/>
              </w:rPr>
            </w:pPr>
            <w:r w:rsidRPr="00FB6B32">
              <w:rPr>
                <w:rFonts w:ascii="Times New Roman" w:hAnsi="Times New Roman" w:cs="Times New Roman"/>
              </w:rPr>
              <w:t>Циркуляционные насосы</w:t>
            </w:r>
          </w:p>
        </w:tc>
      </w:tr>
      <w:tr w:rsidR="00EA1D4C" w:rsidRPr="00FB6B32" w:rsidTr="00EA1D4C">
        <w:tc>
          <w:tcPr>
            <w:tcW w:w="1826" w:type="dxa"/>
            <w:vAlign w:val="center"/>
          </w:tcPr>
          <w:p w:rsidR="00EA1D4C" w:rsidRPr="00FB6B32" w:rsidRDefault="00EA1D4C" w:rsidP="00EA1D4C">
            <w:pPr>
              <w:pStyle w:val="ac"/>
              <w:ind w:left="0"/>
              <w:rPr>
                <w:rFonts w:ascii="Times New Roman" w:hAnsi="Times New Roman" w:cs="Times New Roman"/>
                <w:lang w:val="en-US"/>
              </w:rPr>
            </w:pPr>
            <w:r w:rsidRPr="00FB6B32">
              <w:rPr>
                <w:rFonts w:ascii="Times New Roman" w:hAnsi="Times New Roman" w:cs="Times New Roman"/>
                <w:lang w:val="en-US"/>
              </w:rPr>
              <w:t>Wilo-IPL 25/90-025/2</w:t>
            </w:r>
          </w:p>
        </w:tc>
        <w:tc>
          <w:tcPr>
            <w:tcW w:w="1880"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2</w:t>
            </w:r>
          </w:p>
        </w:tc>
        <w:tc>
          <w:tcPr>
            <w:tcW w:w="2361"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2</w:t>
            </w:r>
          </w:p>
        </w:tc>
        <w:tc>
          <w:tcPr>
            <w:tcW w:w="1872"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0.25</w:t>
            </w:r>
          </w:p>
        </w:tc>
        <w:tc>
          <w:tcPr>
            <w:tcW w:w="1915"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2009</w:t>
            </w:r>
          </w:p>
        </w:tc>
      </w:tr>
      <w:tr w:rsidR="00EA1D4C" w:rsidRPr="00FB6B32" w:rsidTr="0006310A">
        <w:tc>
          <w:tcPr>
            <w:tcW w:w="9854" w:type="dxa"/>
            <w:gridSpan w:val="5"/>
            <w:vAlign w:val="center"/>
          </w:tcPr>
          <w:p w:rsidR="00EA1D4C" w:rsidRPr="00FB6B32" w:rsidRDefault="00EA1D4C" w:rsidP="0006310A">
            <w:pPr>
              <w:pStyle w:val="ac"/>
              <w:ind w:left="0"/>
              <w:rPr>
                <w:rFonts w:ascii="Times New Roman" w:hAnsi="Times New Roman" w:cs="Times New Roman"/>
              </w:rPr>
            </w:pPr>
            <w:r w:rsidRPr="00FB6B32">
              <w:rPr>
                <w:rFonts w:ascii="Times New Roman" w:hAnsi="Times New Roman" w:cs="Times New Roman"/>
              </w:rPr>
              <w:t>Подпиточные насосы</w:t>
            </w:r>
          </w:p>
        </w:tc>
      </w:tr>
      <w:tr w:rsidR="00EA1D4C" w:rsidRPr="00FB6B32" w:rsidTr="00EA1D4C">
        <w:tc>
          <w:tcPr>
            <w:tcW w:w="1826" w:type="dxa"/>
            <w:vAlign w:val="center"/>
          </w:tcPr>
          <w:p w:rsidR="00EA1D4C" w:rsidRPr="00FB6B32" w:rsidRDefault="00EA1D4C" w:rsidP="00EA1D4C">
            <w:pPr>
              <w:pStyle w:val="ac"/>
              <w:ind w:left="0"/>
              <w:rPr>
                <w:rFonts w:ascii="Times New Roman" w:hAnsi="Times New Roman" w:cs="Times New Roman"/>
                <w:lang w:val="en-US"/>
              </w:rPr>
            </w:pPr>
            <w:r w:rsidRPr="00FB6B32">
              <w:rPr>
                <w:rFonts w:ascii="Times New Roman" w:hAnsi="Times New Roman" w:cs="Times New Roman"/>
                <w:lang w:val="en-US"/>
              </w:rPr>
              <w:t>Wilo-Economy MHIL 504 3</w:t>
            </w:r>
          </w:p>
        </w:tc>
        <w:tc>
          <w:tcPr>
            <w:tcW w:w="1880"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3</w:t>
            </w:r>
          </w:p>
        </w:tc>
        <w:tc>
          <w:tcPr>
            <w:tcW w:w="2361"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5</w:t>
            </w:r>
          </w:p>
        </w:tc>
        <w:tc>
          <w:tcPr>
            <w:tcW w:w="1872"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0.75</w:t>
            </w:r>
          </w:p>
        </w:tc>
        <w:tc>
          <w:tcPr>
            <w:tcW w:w="1915"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2009</w:t>
            </w:r>
          </w:p>
        </w:tc>
      </w:tr>
      <w:tr w:rsidR="00EA1D4C" w:rsidRPr="00FB6B32" w:rsidTr="0006310A">
        <w:tc>
          <w:tcPr>
            <w:tcW w:w="9854" w:type="dxa"/>
            <w:gridSpan w:val="5"/>
            <w:vAlign w:val="center"/>
          </w:tcPr>
          <w:p w:rsidR="00EA1D4C" w:rsidRPr="00FB6B32" w:rsidRDefault="00EA1D4C" w:rsidP="0006310A">
            <w:pPr>
              <w:pStyle w:val="ac"/>
              <w:ind w:left="0"/>
              <w:rPr>
                <w:rFonts w:ascii="Times New Roman" w:hAnsi="Times New Roman" w:cs="Times New Roman"/>
              </w:rPr>
            </w:pPr>
            <w:r w:rsidRPr="00FB6B32">
              <w:rPr>
                <w:rFonts w:ascii="Times New Roman" w:hAnsi="Times New Roman" w:cs="Times New Roman"/>
              </w:rPr>
              <w:t>Дутьевые вентиляторы</w:t>
            </w:r>
          </w:p>
        </w:tc>
      </w:tr>
      <w:tr w:rsidR="00EA1D4C" w:rsidRPr="00FB6B32" w:rsidTr="00EA1D4C">
        <w:tc>
          <w:tcPr>
            <w:tcW w:w="1826"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Kroll LH-630</w:t>
            </w:r>
          </w:p>
        </w:tc>
        <w:tc>
          <w:tcPr>
            <w:tcW w:w="1880"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3</w:t>
            </w:r>
          </w:p>
        </w:tc>
        <w:tc>
          <w:tcPr>
            <w:tcW w:w="2361" w:type="dxa"/>
            <w:vAlign w:val="center"/>
          </w:tcPr>
          <w:p w:rsidR="00EA1D4C" w:rsidRPr="00FB6B32" w:rsidRDefault="00EA1D4C" w:rsidP="0006310A">
            <w:pPr>
              <w:pStyle w:val="ac"/>
              <w:ind w:left="0"/>
              <w:rPr>
                <w:rFonts w:ascii="Times New Roman" w:hAnsi="Times New Roman" w:cs="Times New Roman"/>
              </w:rPr>
            </w:pPr>
            <w:r w:rsidRPr="00FB6B32">
              <w:rPr>
                <w:rFonts w:ascii="Times New Roman" w:hAnsi="Times New Roman" w:cs="Times New Roman"/>
                <w:lang w:val="en-US"/>
              </w:rPr>
              <w:t>233</w:t>
            </w:r>
            <w:r w:rsidRPr="00FB6B32">
              <w:rPr>
                <w:rFonts w:ascii="Times New Roman" w:hAnsi="Times New Roman" w:cs="Times New Roman"/>
              </w:rPr>
              <w:t xml:space="preserve"> м3/мин</w:t>
            </w:r>
          </w:p>
        </w:tc>
        <w:tc>
          <w:tcPr>
            <w:tcW w:w="1872"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19</w:t>
            </w:r>
          </w:p>
        </w:tc>
        <w:tc>
          <w:tcPr>
            <w:tcW w:w="1915" w:type="dxa"/>
            <w:vAlign w:val="center"/>
          </w:tcPr>
          <w:p w:rsidR="00EA1D4C" w:rsidRPr="00FB6B32" w:rsidRDefault="00EA1D4C" w:rsidP="0006310A">
            <w:pPr>
              <w:pStyle w:val="ac"/>
              <w:ind w:left="0"/>
              <w:rPr>
                <w:rFonts w:ascii="Times New Roman" w:hAnsi="Times New Roman" w:cs="Times New Roman"/>
                <w:lang w:val="en-US"/>
              </w:rPr>
            </w:pPr>
            <w:r w:rsidRPr="00FB6B32">
              <w:rPr>
                <w:rFonts w:ascii="Times New Roman" w:hAnsi="Times New Roman" w:cs="Times New Roman"/>
                <w:lang w:val="en-US"/>
              </w:rPr>
              <w:t>2009</w:t>
            </w:r>
          </w:p>
        </w:tc>
      </w:tr>
    </w:tbl>
    <w:p w:rsidR="004E1D30" w:rsidRPr="00FB6B32" w:rsidRDefault="004E1D30" w:rsidP="004E1D30">
      <w:pPr>
        <w:pStyle w:val="ac"/>
        <w:spacing w:line="360" w:lineRule="auto"/>
        <w:ind w:left="0" w:firstLine="567"/>
        <w:jc w:val="both"/>
        <w:rPr>
          <w:rFonts w:ascii="Times New Roman" w:hAnsi="Times New Roman" w:cs="Times New Roman"/>
          <w:sz w:val="26"/>
          <w:szCs w:val="26"/>
        </w:rPr>
      </w:pPr>
    </w:p>
    <w:p w:rsidR="00FD56BF" w:rsidRPr="00FB6B32" w:rsidRDefault="00FD56BF" w:rsidP="00FD56B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котельной установлены 4 пластинчатых теплообменника, </w:t>
      </w:r>
      <w:r w:rsidR="00A03F54" w:rsidRPr="00FB6B32">
        <w:rPr>
          <w:rFonts w:ascii="Times New Roman" w:hAnsi="Times New Roman" w:cs="Times New Roman"/>
          <w:sz w:val="26"/>
          <w:szCs w:val="26"/>
        </w:rPr>
        <w:t>характеристики</w:t>
      </w:r>
      <w:r w:rsidRPr="00FB6B32">
        <w:rPr>
          <w:rFonts w:ascii="Times New Roman" w:hAnsi="Times New Roman" w:cs="Times New Roman"/>
          <w:sz w:val="26"/>
          <w:szCs w:val="26"/>
        </w:rPr>
        <w:t xml:space="preserve"> к</w:t>
      </w:r>
      <w:r w:rsidR="004C5794" w:rsidRPr="00FB6B32">
        <w:rPr>
          <w:rFonts w:ascii="Times New Roman" w:hAnsi="Times New Roman" w:cs="Times New Roman"/>
          <w:sz w:val="26"/>
          <w:szCs w:val="26"/>
        </w:rPr>
        <w:t>оторых представлены в таблице 9</w:t>
      </w:r>
      <w:r w:rsidRPr="00FB6B32">
        <w:rPr>
          <w:rFonts w:ascii="Times New Roman" w:hAnsi="Times New Roman" w:cs="Times New Roman"/>
          <w:sz w:val="26"/>
          <w:szCs w:val="26"/>
        </w:rPr>
        <w:t>.</w:t>
      </w:r>
    </w:p>
    <w:p w:rsidR="00FD56BF" w:rsidRPr="00FB6B32" w:rsidRDefault="00FD56BF" w:rsidP="004C5794">
      <w:pPr>
        <w:pStyle w:val="a3"/>
      </w:pPr>
      <w:r w:rsidRPr="00FB6B32">
        <w:t>Характеристики теплообменного оборудования котельной</w:t>
      </w:r>
    </w:p>
    <w:tbl>
      <w:tblPr>
        <w:tblStyle w:val="ae"/>
        <w:tblW w:w="0" w:type="auto"/>
        <w:tblLook w:val="04A0" w:firstRow="1" w:lastRow="0" w:firstColumn="1" w:lastColumn="0" w:noHBand="0" w:noVBand="1"/>
      </w:tblPr>
      <w:tblGrid>
        <w:gridCol w:w="3287"/>
        <w:gridCol w:w="1816"/>
        <w:gridCol w:w="2361"/>
        <w:gridCol w:w="1880"/>
      </w:tblGrid>
      <w:tr w:rsidR="00FD56BF" w:rsidRPr="00FB6B32" w:rsidTr="00FD56BF">
        <w:tc>
          <w:tcPr>
            <w:tcW w:w="3652" w:type="dxa"/>
          </w:tcPr>
          <w:p w:rsidR="00FD56BF" w:rsidRPr="00FB6B32" w:rsidRDefault="00FD56BF" w:rsidP="0006310A">
            <w:pPr>
              <w:pStyle w:val="ac"/>
              <w:ind w:left="0"/>
              <w:rPr>
                <w:rFonts w:ascii="Times New Roman" w:hAnsi="Times New Roman" w:cs="Times New Roman"/>
                <w:b/>
              </w:rPr>
            </w:pPr>
            <w:r w:rsidRPr="00FB6B32">
              <w:rPr>
                <w:rFonts w:ascii="Times New Roman" w:hAnsi="Times New Roman" w:cs="Times New Roman"/>
                <w:b/>
              </w:rPr>
              <w:t>Марка</w:t>
            </w:r>
          </w:p>
        </w:tc>
        <w:tc>
          <w:tcPr>
            <w:tcW w:w="1880" w:type="dxa"/>
          </w:tcPr>
          <w:p w:rsidR="00FD56BF" w:rsidRPr="00FB6B32" w:rsidRDefault="00FD56BF" w:rsidP="0006310A">
            <w:pPr>
              <w:pStyle w:val="ac"/>
              <w:ind w:left="0"/>
              <w:rPr>
                <w:rFonts w:ascii="Times New Roman" w:hAnsi="Times New Roman" w:cs="Times New Roman"/>
                <w:b/>
              </w:rPr>
            </w:pPr>
            <w:r w:rsidRPr="00FB6B32">
              <w:rPr>
                <w:rFonts w:ascii="Times New Roman" w:hAnsi="Times New Roman" w:cs="Times New Roman"/>
                <w:b/>
              </w:rPr>
              <w:t>Количество</w:t>
            </w:r>
          </w:p>
        </w:tc>
        <w:tc>
          <w:tcPr>
            <w:tcW w:w="2361" w:type="dxa"/>
          </w:tcPr>
          <w:p w:rsidR="00FD56BF" w:rsidRPr="00FB6B32" w:rsidRDefault="00FD56BF" w:rsidP="0006310A">
            <w:pPr>
              <w:pStyle w:val="ac"/>
              <w:ind w:left="0"/>
              <w:rPr>
                <w:rFonts w:ascii="Times New Roman" w:hAnsi="Times New Roman" w:cs="Times New Roman"/>
                <w:b/>
              </w:rPr>
            </w:pPr>
            <w:r w:rsidRPr="00FB6B32">
              <w:rPr>
                <w:rFonts w:ascii="Times New Roman" w:hAnsi="Times New Roman" w:cs="Times New Roman"/>
                <w:b/>
              </w:rPr>
              <w:t>Производительность, т/ч</w:t>
            </w:r>
          </w:p>
        </w:tc>
        <w:tc>
          <w:tcPr>
            <w:tcW w:w="1915" w:type="dxa"/>
          </w:tcPr>
          <w:p w:rsidR="00FD56BF" w:rsidRPr="00FB6B32" w:rsidRDefault="00FD56BF" w:rsidP="0006310A">
            <w:pPr>
              <w:pStyle w:val="ac"/>
              <w:ind w:left="0"/>
              <w:rPr>
                <w:rFonts w:ascii="Times New Roman" w:hAnsi="Times New Roman" w:cs="Times New Roman"/>
                <w:b/>
              </w:rPr>
            </w:pPr>
            <w:r w:rsidRPr="00FB6B32">
              <w:rPr>
                <w:rFonts w:ascii="Times New Roman" w:hAnsi="Times New Roman" w:cs="Times New Roman"/>
                <w:b/>
              </w:rPr>
              <w:t>Год ввода в эксплуатацию</w:t>
            </w:r>
          </w:p>
        </w:tc>
      </w:tr>
      <w:tr w:rsidR="00FD56BF" w:rsidRPr="00FB6B32" w:rsidTr="00FD56BF">
        <w:tc>
          <w:tcPr>
            <w:tcW w:w="3652" w:type="dxa"/>
            <w:vAlign w:val="center"/>
          </w:tcPr>
          <w:p w:rsidR="00FD56BF" w:rsidRPr="00FB6B32" w:rsidRDefault="00FD56BF" w:rsidP="0006310A">
            <w:pPr>
              <w:pStyle w:val="ac"/>
              <w:ind w:left="0"/>
              <w:rPr>
                <w:rFonts w:ascii="Times New Roman" w:hAnsi="Times New Roman" w:cs="Times New Roman"/>
                <w:lang w:val="en-US"/>
              </w:rPr>
            </w:pPr>
            <w:r w:rsidRPr="00FB6B32">
              <w:rPr>
                <w:rFonts w:ascii="Times New Roman" w:hAnsi="Times New Roman" w:cs="Times New Roman"/>
              </w:rPr>
              <w:t xml:space="preserve">М15 </w:t>
            </w:r>
            <w:r w:rsidRPr="00FB6B32">
              <w:rPr>
                <w:rFonts w:ascii="Times New Roman" w:hAnsi="Times New Roman" w:cs="Times New Roman"/>
                <w:lang w:val="en-US"/>
              </w:rPr>
              <w:t>BFM</w:t>
            </w:r>
          </w:p>
        </w:tc>
        <w:tc>
          <w:tcPr>
            <w:tcW w:w="1880" w:type="dxa"/>
            <w:vAlign w:val="center"/>
          </w:tcPr>
          <w:p w:rsidR="00FD56BF" w:rsidRPr="00FB6B32" w:rsidRDefault="00FD56BF" w:rsidP="0006310A">
            <w:pPr>
              <w:pStyle w:val="ac"/>
              <w:ind w:left="0"/>
              <w:rPr>
                <w:rFonts w:ascii="Times New Roman" w:hAnsi="Times New Roman" w:cs="Times New Roman"/>
                <w:lang w:val="en-US"/>
              </w:rPr>
            </w:pPr>
            <w:r w:rsidRPr="00FB6B32">
              <w:rPr>
                <w:rFonts w:ascii="Times New Roman" w:hAnsi="Times New Roman" w:cs="Times New Roman"/>
                <w:lang w:val="en-US"/>
              </w:rPr>
              <w:t>2</w:t>
            </w:r>
          </w:p>
        </w:tc>
        <w:tc>
          <w:tcPr>
            <w:tcW w:w="2361" w:type="dxa"/>
            <w:vAlign w:val="center"/>
          </w:tcPr>
          <w:p w:rsidR="00FD56BF" w:rsidRPr="00FB6B32" w:rsidRDefault="00FD56BF" w:rsidP="0006310A">
            <w:pPr>
              <w:pStyle w:val="ac"/>
              <w:ind w:left="0"/>
              <w:rPr>
                <w:rFonts w:ascii="Times New Roman" w:hAnsi="Times New Roman" w:cs="Times New Roman"/>
                <w:lang w:val="en-US"/>
              </w:rPr>
            </w:pPr>
            <w:r w:rsidRPr="00FB6B32">
              <w:rPr>
                <w:rFonts w:ascii="Times New Roman" w:hAnsi="Times New Roman" w:cs="Times New Roman"/>
                <w:lang w:val="en-US"/>
              </w:rPr>
              <w:t>200</w:t>
            </w:r>
          </w:p>
        </w:tc>
        <w:tc>
          <w:tcPr>
            <w:tcW w:w="1915" w:type="dxa"/>
            <w:vAlign w:val="center"/>
          </w:tcPr>
          <w:p w:rsidR="00FD56BF" w:rsidRPr="00FB6B32" w:rsidRDefault="00FD56BF" w:rsidP="0006310A">
            <w:pPr>
              <w:pStyle w:val="ac"/>
              <w:ind w:left="0"/>
              <w:rPr>
                <w:rFonts w:ascii="Times New Roman" w:hAnsi="Times New Roman" w:cs="Times New Roman"/>
                <w:lang w:val="en-US"/>
              </w:rPr>
            </w:pPr>
            <w:r w:rsidRPr="00FB6B32">
              <w:rPr>
                <w:rFonts w:ascii="Times New Roman" w:hAnsi="Times New Roman" w:cs="Times New Roman"/>
                <w:lang w:val="en-US"/>
              </w:rPr>
              <w:t>2009</w:t>
            </w:r>
          </w:p>
        </w:tc>
      </w:tr>
      <w:tr w:rsidR="00FD56BF" w:rsidRPr="00FB6B32" w:rsidTr="00FD56BF">
        <w:tc>
          <w:tcPr>
            <w:tcW w:w="3652" w:type="dxa"/>
            <w:vAlign w:val="center"/>
          </w:tcPr>
          <w:p w:rsidR="00FD56BF" w:rsidRPr="00FB6B32" w:rsidRDefault="00FD56BF" w:rsidP="0006310A">
            <w:pPr>
              <w:pStyle w:val="ac"/>
              <w:ind w:left="0"/>
              <w:rPr>
                <w:rFonts w:ascii="Times New Roman" w:hAnsi="Times New Roman" w:cs="Times New Roman"/>
                <w:lang w:val="en-US"/>
              </w:rPr>
            </w:pPr>
            <w:r w:rsidRPr="00FB6B32">
              <w:rPr>
                <w:rFonts w:ascii="Times New Roman" w:hAnsi="Times New Roman" w:cs="Times New Roman"/>
                <w:lang w:val="en-US"/>
              </w:rPr>
              <w:t>T5-MFG</w:t>
            </w:r>
          </w:p>
        </w:tc>
        <w:tc>
          <w:tcPr>
            <w:tcW w:w="1880" w:type="dxa"/>
            <w:vAlign w:val="center"/>
          </w:tcPr>
          <w:p w:rsidR="00FD56BF" w:rsidRPr="00FB6B32" w:rsidRDefault="00FD56BF" w:rsidP="0006310A">
            <w:pPr>
              <w:pStyle w:val="ac"/>
              <w:ind w:left="0"/>
              <w:rPr>
                <w:rFonts w:ascii="Times New Roman" w:hAnsi="Times New Roman" w:cs="Times New Roman"/>
                <w:lang w:val="en-US"/>
              </w:rPr>
            </w:pPr>
            <w:r w:rsidRPr="00FB6B32">
              <w:rPr>
                <w:rFonts w:ascii="Times New Roman" w:hAnsi="Times New Roman" w:cs="Times New Roman"/>
                <w:lang w:val="en-US"/>
              </w:rPr>
              <w:t>2</w:t>
            </w:r>
          </w:p>
        </w:tc>
        <w:tc>
          <w:tcPr>
            <w:tcW w:w="2361" w:type="dxa"/>
            <w:vAlign w:val="center"/>
          </w:tcPr>
          <w:p w:rsidR="00FD56BF" w:rsidRPr="00FB6B32" w:rsidRDefault="00FD56BF" w:rsidP="0006310A">
            <w:pPr>
              <w:pStyle w:val="ac"/>
              <w:ind w:left="0"/>
              <w:rPr>
                <w:rFonts w:ascii="Times New Roman" w:hAnsi="Times New Roman" w:cs="Times New Roman"/>
                <w:lang w:val="en-US"/>
              </w:rPr>
            </w:pPr>
            <w:r w:rsidRPr="00FB6B32">
              <w:rPr>
                <w:rFonts w:ascii="Times New Roman" w:hAnsi="Times New Roman" w:cs="Times New Roman"/>
                <w:lang w:val="en-US"/>
              </w:rPr>
              <w:t>5</w:t>
            </w:r>
          </w:p>
        </w:tc>
        <w:tc>
          <w:tcPr>
            <w:tcW w:w="1915" w:type="dxa"/>
            <w:vAlign w:val="center"/>
          </w:tcPr>
          <w:p w:rsidR="00FD56BF" w:rsidRPr="00FB6B32" w:rsidRDefault="00FD56BF" w:rsidP="0006310A">
            <w:pPr>
              <w:pStyle w:val="ac"/>
              <w:ind w:left="0"/>
              <w:rPr>
                <w:rFonts w:ascii="Times New Roman" w:hAnsi="Times New Roman" w:cs="Times New Roman"/>
                <w:lang w:val="en-US"/>
              </w:rPr>
            </w:pPr>
            <w:r w:rsidRPr="00FB6B32">
              <w:rPr>
                <w:rFonts w:ascii="Times New Roman" w:hAnsi="Times New Roman" w:cs="Times New Roman"/>
                <w:lang w:val="en-US"/>
              </w:rPr>
              <w:t>2009</w:t>
            </w:r>
          </w:p>
        </w:tc>
      </w:tr>
    </w:tbl>
    <w:p w:rsidR="00FD56BF" w:rsidRPr="00FB6B32" w:rsidRDefault="00FD56BF" w:rsidP="00FD56BF">
      <w:pPr>
        <w:pStyle w:val="ac"/>
        <w:spacing w:line="360" w:lineRule="auto"/>
        <w:ind w:left="0" w:firstLine="567"/>
        <w:jc w:val="both"/>
        <w:rPr>
          <w:rFonts w:ascii="Times New Roman" w:hAnsi="Times New Roman" w:cs="Times New Roman"/>
          <w:sz w:val="26"/>
          <w:szCs w:val="26"/>
        </w:rPr>
      </w:pPr>
    </w:p>
    <w:p w:rsidR="00FD56BF" w:rsidRPr="00FB6B32" w:rsidRDefault="00FD56BF" w:rsidP="00FD56B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FD56BF" w:rsidRPr="00FB6B32" w:rsidRDefault="00FD56BF" w:rsidP="00FD56B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Установленная тепловая мощность котельной – 10,3</w:t>
      </w:r>
      <w:r w:rsidR="00DA37AF" w:rsidRPr="00FB6B32">
        <w:rPr>
          <w:rFonts w:ascii="Times New Roman" w:hAnsi="Times New Roman" w:cs="Times New Roman"/>
          <w:sz w:val="26"/>
          <w:szCs w:val="26"/>
        </w:rPr>
        <w:t>2</w:t>
      </w:r>
      <w:r w:rsidRPr="00FB6B32">
        <w:rPr>
          <w:rFonts w:ascii="Times New Roman" w:hAnsi="Times New Roman" w:cs="Times New Roman"/>
          <w:sz w:val="26"/>
          <w:szCs w:val="26"/>
        </w:rPr>
        <w:t xml:space="preserve"> Гкал/ч. </w:t>
      </w:r>
    </w:p>
    <w:p w:rsidR="00FD56BF" w:rsidRPr="00FB6B32" w:rsidRDefault="00FD56BF" w:rsidP="00FD56B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Располагаемая тепловая мощность котельной – 10,3</w:t>
      </w:r>
      <w:r w:rsidR="00DA37AF" w:rsidRPr="00FB6B32">
        <w:rPr>
          <w:rFonts w:ascii="Times New Roman" w:hAnsi="Times New Roman" w:cs="Times New Roman"/>
          <w:sz w:val="26"/>
          <w:szCs w:val="26"/>
        </w:rPr>
        <w:t>2</w:t>
      </w:r>
      <w:r w:rsidRPr="00FB6B32">
        <w:rPr>
          <w:rFonts w:ascii="Times New Roman" w:hAnsi="Times New Roman" w:cs="Times New Roman"/>
          <w:sz w:val="26"/>
          <w:szCs w:val="26"/>
        </w:rPr>
        <w:t xml:space="preserve"> Гкал/ч.</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Ограничение тепловой мощности – </w:t>
      </w:r>
      <w:r w:rsidR="007F7E35" w:rsidRPr="00FB6B32">
        <w:rPr>
          <w:rFonts w:ascii="Times New Roman" w:hAnsi="Times New Roman" w:cs="Times New Roman"/>
          <w:sz w:val="26"/>
          <w:szCs w:val="26"/>
        </w:rPr>
        <w:t>нет</w:t>
      </w:r>
      <w:r w:rsidRPr="00FB6B32">
        <w:rPr>
          <w:rFonts w:ascii="Times New Roman" w:hAnsi="Times New Roman" w:cs="Times New Roman"/>
          <w:sz w:val="26"/>
          <w:szCs w:val="26"/>
        </w:rPr>
        <w:t>.</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Присоединенная нагрузка – </w:t>
      </w:r>
      <w:r w:rsidR="00DA37AF" w:rsidRPr="00FB6B32">
        <w:rPr>
          <w:rFonts w:ascii="Times New Roman" w:hAnsi="Times New Roman" w:cs="Times New Roman"/>
          <w:sz w:val="26"/>
          <w:szCs w:val="26"/>
        </w:rPr>
        <w:t>11,06</w:t>
      </w:r>
      <w:r w:rsidRPr="00FB6B32">
        <w:rPr>
          <w:rFonts w:ascii="Times New Roman" w:hAnsi="Times New Roman" w:cs="Times New Roman"/>
          <w:sz w:val="26"/>
          <w:szCs w:val="26"/>
        </w:rPr>
        <w:t xml:space="preserve"> Гкал/ч, из них отопление – </w:t>
      </w:r>
      <w:r w:rsidR="00DA37AF" w:rsidRPr="00FB6B32">
        <w:rPr>
          <w:rFonts w:ascii="Times New Roman" w:hAnsi="Times New Roman" w:cs="Times New Roman"/>
          <w:sz w:val="26"/>
          <w:szCs w:val="26"/>
        </w:rPr>
        <w:t>11,06</w:t>
      </w:r>
      <w:r w:rsidR="002025CD" w:rsidRPr="00FB6B32">
        <w:rPr>
          <w:rFonts w:ascii="Times New Roman" w:hAnsi="Times New Roman" w:cs="Times New Roman"/>
          <w:sz w:val="26"/>
          <w:szCs w:val="26"/>
        </w:rPr>
        <w:t xml:space="preserve"> </w:t>
      </w:r>
      <w:r w:rsidRPr="00FB6B32">
        <w:rPr>
          <w:rFonts w:ascii="Times New Roman" w:hAnsi="Times New Roman" w:cs="Times New Roman"/>
          <w:sz w:val="26"/>
          <w:szCs w:val="26"/>
        </w:rPr>
        <w:t>Гкал/ч.</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Количество тепловой энергии, отпускаемой потребителям, вычисляется по данным теплосчетчика, установленного на котельной.</w:t>
      </w:r>
    </w:p>
    <w:p w:rsidR="00605604" w:rsidRPr="00FB6B32" w:rsidRDefault="002159BE" w:rsidP="00605604">
      <w:pPr>
        <w:pStyle w:val="ac"/>
        <w:spacing w:line="360" w:lineRule="auto"/>
        <w:ind w:left="0" w:firstLine="720"/>
        <w:jc w:val="both"/>
        <w:rPr>
          <w:rFonts w:ascii="Times New Roman" w:hAnsi="Times New Roman" w:cs="Times New Roman"/>
          <w:sz w:val="26"/>
          <w:szCs w:val="26"/>
        </w:rPr>
      </w:pPr>
      <w:r w:rsidRPr="00FB6B32">
        <w:rPr>
          <w:noProof/>
          <w:lang w:eastAsia="ru-RU"/>
        </w:rPr>
        <w:lastRenderedPageBreak/>
        <w:drawing>
          <wp:anchor distT="0" distB="0" distL="114300" distR="114300" simplePos="0" relativeHeight="251667456" behindDoc="0" locked="0" layoutInCell="1" allowOverlap="1" wp14:anchorId="206D993C" wp14:editId="279C575C">
            <wp:simplePos x="0" y="0"/>
            <wp:positionH relativeFrom="column">
              <wp:posOffset>59690</wp:posOffset>
            </wp:positionH>
            <wp:positionV relativeFrom="paragraph">
              <wp:posOffset>137795</wp:posOffset>
            </wp:positionV>
            <wp:extent cx="2226945" cy="1477645"/>
            <wp:effectExtent l="0" t="0" r="1905" b="825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226945" cy="1477645"/>
                    </a:xfrm>
                    <a:prstGeom prst="rect">
                      <a:avLst/>
                    </a:prstGeom>
                  </pic:spPr>
                </pic:pic>
              </a:graphicData>
            </a:graphic>
          </wp:anchor>
        </w:drawing>
      </w:r>
      <w:r w:rsidR="00605604" w:rsidRPr="00FB6B32">
        <w:rPr>
          <w:rFonts w:ascii="Times New Roman" w:hAnsi="Times New Roman" w:cs="Times New Roman"/>
          <w:i/>
          <w:sz w:val="26"/>
          <w:szCs w:val="26"/>
        </w:rPr>
        <w:t>Котельная №</w:t>
      </w:r>
      <w:r w:rsidR="00400AD5" w:rsidRPr="00FB6B32">
        <w:rPr>
          <w:rFonts w:ascii="Times New Roman" w:hAnsi="Times New Roman" w:cs="Times New Roman"/>
          <w:i/>
          <w:sz w:val="26"/>
          <w:szCs w:val="26"/>
        </w:rPr>
        <w:t xml:space="preserve"> </w:t>
      </w:r>
      <w:r w:rsidR="00605604" w:rsidRPr="00FB6B32">
        <w:rPr>
          <w:rFonts w:ascii="Times New Roman" w:hAnsi="Times New Roman" w:cs="Times New Roman"/>
          <w:i/>
          <w:sz w:val="26"/>
          <w:szCs w:val="26"/>
        </w:rPr>
        <w:t>5 поселка Игрим</w:t>
      </w:r>
      <w:r w:rsidR="00605604" w:rsidRPr="00FB6B32">
        <w:rPr>
          <w:rFonts w:ascii="Times New Roman" w:hAnsi="Times New Roman" w:cs="Times New Roman"/>
          <w:sz w:val="26"/>
          <w:szCs w:val="26"/>
        </w:rPr>
        <w:t>, установленной мощностью 10,8 Гкал/ч. Зона</w:t>
      </w:r>
      <w:r w:rsidR="00400AD5" w:rsidRPr="00FB6B32">
        <w:rPr>
          <w:rFonts w:ascii="Times New Roman" w:hAnsi="Times New Roman" w:cs="Times New Roman"/>
          <w:sz w:val="26"/>
          <w:szCs w:val="26"/>
        </w:rPr>
        <w:t xml:space="preserve"> </w:t>
      </w:r>
      <w:r w:rsidR="00605604" w:rsidRPr="00FB6B32">
        <w:rPr>
          <w:rFonts w:ascii="Times New Roman" w:hAnsi="Times New Roman" w:cs="Times New Roman"/>
          <w:sz w:val="26"/>
          <w:szCs w:val="26"/>
        </w:rPr>
        <w:t>действия</w:t>
      </w:r>
      <w:r w:rsidR="00400AD5" w:rsidRPr="00FB6B32">
        <w:rPr>
          <w:rFonts w:ascii="Times New Roman" w:hAnsi="Times New Roman" w:cs="Times New Roman"/>
          <w:sz w:val="26"/>
          <w:szCs w:val="26"/>
        </w:rPr>
        <w:t xml:space="preserve"> </w:t>
      </w:r>
      <w:r w:rsidR="00605604" w:rsidRPr="00FB6B32">
        <w:rPr>
          <w:rFonts w:ascii="Times New Roman" w:hAnsi="Times New Roman" w:cs="Times New Roman"/>
          <w:sz w:val="26"/>
          <w:szCs w:val="26"/>
        </w:rPr>
        <w:t>котельной: котельная обеспечивает отоплением</w:t>
      </w:r>
      <w:r w:rsidR="00400AD5" w:rsidRPr="00FB6B32">
        <w:rPr>
          <w:rFonts w:ascii="Times New Roman" w:hAnsi="Times New Roman" w:cs="Times New Roman"/>
          <w:sz w:val="26"/>
          <w:szCs w:val="26"/>
        </w:rPr>
        <w:t xml:space="preserve"> </w:t>
      </w:r>
      <w:r w:rsidR="00A03F54" w:rsidRPr="00FB6B32">
        <w:rPr>
          <w:rFonts w:ascii="Times New Roman" w:hAnsi="Times New Roman" w:cs="Times New Roman"/>
          <w:sz w:val="26"/>
          <w:szCs w:val="26"/>
        </w:rPr>
        <w:t xml:space="preserve">потребителей </w:t>
      </w:r>
      <w:r w:rsidR="004D24A4" w:rsidRPr="00FB6B32">
        <w:rPr>
          <w:rFonts w:ascii="Times New Roman" w:hAnsi="Times New Roman" w:cs="Times New Roman"/>
          <w:sz w:val="26"/>
          <w:szCs w:val="26"/>
        </w:rPr>
        <w:t>п.</w:t>
      </w:r>
      <w:r w:rsidR="00605604" w:rsidRPr="00FB6B32">
        <w:rPr>
          <w:rFonts w:ascii="Times New Roman" w:hAnsi="Times New Roman" w:cs="Times New Roman"/>
          <w:sz w:val="26"/>
          <w:szCs w:val="26"/>
        </w:rPr>
        <w:t xml:space="preserve"> Игрим.</w:t>
      </w:r>
    </w:p>
    <w:p w:rsidR="00605604" w:rsidRPr="00FB6B32" w:rsidRDefault="00605604" w:rsidP="00605604">
      <w:pPr>
        <w:pStyle w:val="ac"/>
        <w:spacing w:line="360" w:lineRule="auto"/>
        <w:ind w:left="0" w:firstLine="720"/>
        <w:jc w:val="both"/>
        <w:rPr>
          <w:rFonts w:ascii="Times New Roman" w:hAnsi="Times New Roman" w:cs="Times New Roman"/>
          <w:sz w:val="26"/>
          <w:szCs w:val="26"/>
        </w:rPr>
      </w:pPr>
      <w:r w:rsidRPr="00FB6B32">
        <w:rPr>
          <w:rFonts w:ascii="Times New Roman" w:hAnsi="Times New Roman" w:cs="Times New Roman"/>
          <w:sz w:val="26"/>
          <w:szCs w:val="26"/>
        </w:rPr>
        <w:t>Установленная мощность котельной составляет 12,56 МВт (10,8 Гкал/час).</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В</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установлены</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шесть водогрейных котла </w:t>
      </w:r>
      <w:r w:rsidR="00C43756" w:rsidRPr="00FB6B32">
        <w:rPr>
          <w:rFonts w:ascii="Times New Roman" w:hAnsi="Times New Roman" w:cs="Times New Roman"/>
          <w:sz w:val="26"/>
          <w:szCs w:val="26"/>
        </w:rPr>
        <w:t>серии ВВД</w:t>
      </w:r>
      <w:r w:rsidRPr="00FB6B32">
        <w:rPr>
          <w:rFonts w:ascii="Times New Roman" w:hAnsi="Times New Roman" w:cs="Times New Roman"/>
          <w:sz w:val="26"/>
          <w:szCs w:val="26"/>
        </w:rPr>
        <w:t>-1,8.</w:t>
      </w:r>
    </w:p>
    <w:p w:rsidR="00605604" w:rsidRPr="00FB6B32" w:rsidRDefault="00605604" w:rsidP="0060560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Протяженность 2-х трубной тепловой сети от котельной составляет – </w:t>
      </w:r>
      <w:r w:rsidR="00E71E16" w:rsidRPr="00FB6B32">
        <w:rPr>
          <w:rFonts w:ascii="Times New Roman" w:hAnsi="Times New Roman" w:cs="Times New Roman"/>
          <w:sz w:val="26"/>
          <w:szCs w:val="26"/>
        </w:rPr>
        <w:t>8</w:t>
      </w:r>
      <w:r w:rsidR="00A26D7A" w:rsidRPr="00FB6B32">
        <w:rPr>
          <w:rFonts w:ascii="Times New Roman" w:hAnsi="Times New Roman" w:cs="Times New Roman"/>
          <w:sz w:val="26"/>
          <w:szCs w:val="26"/>
        </w:rPr>
        <w:t xml:space="preserve"> </w:t>
      </w:r>
      <w:r w:rsidR="00D21FBF" w:rsidRPr="00FB6B32">
        <w:rPr>
          <w:rFonts w:ascii="Times New Roman" w:hAnsi="Times New Roman" w:cs="Times New Roman"/>
          <w:sz w:val="26"/>
          <w:szCs w:val="26"/>
        </w:rPr>
        <w:t>742</w:t>
      </w:r>
      <w:r w:rsidRPr="00FB6B32">
        <w:rPr>
          <w:rFonts w:ascii="Times New Roman" w:hAnsi="Times New Roman" w:cs="Times New Roman"/>
          <w:sz w:val="26"/>
          <w:szCs w:val="26"/>
        </w:rPr>
        <w:t xml:space="preserve"> м.</w:t>
      </w:r>
    </w:p>
    <w:p w:rsidR="00605604" w:rsidRPr="00FB6B32" w:rsidRDefault="00605604" w:rsidP="0060560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Химводоочистка </w:t>
      </w:r>
      <w:r w:rsidR="0006310A" w:rsidRPr="00FB6B32">
        <w:rPr>
          <w:rFonts w:ascii="Times New Roman" w:hAnsi="Times New Roman" w:cs="Times New Roman"/>
          <w:sz w:val="26"/>
          <w:szCs w:val="26"/>
        </w:rPr>
        <w:t xml:space="preserve">не </w:t>
      </w:r>
      <w:r w:rsidRPr="00FB6B32">
        <w:rPr>
          <w:rFonts w:ascii="Times New Roman" w:hAnsi="Times New Roman" w:cs="Times New Roman"/>
          <w:sz w:val="26"/>
          <w:szCs w:val="26"/>
        </w:rPr>
        <w:t xml:space="preserve">предусмотрена. Вода на подпитку поступает из водопровода. </w:t>
      </w:r>
    </w:p>
    <w:p w:rsidR="00605604" w:rsidRPr="00FB6B32" w:rsidRDefault="00605604" w:rsidP="0060560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Технический паспорт котельной приведен в таблице </w:t>
      </w:r>
      <w:r w:rsidR="0006310A" w:rsidRPr="00FB6B32">
        <w:rPr>
          <w:rFonts w:ascii="Times New Roman" w:hAnsi="Times New Roman" w:cs="Times New Roman"/>
          <w:sz w:val="26"/>
          <w:szCs w:val="26"/>
        </w:rPr>
        <w:t>1</w:t>
      </w:r>
      <w:r w:rsidR="004C5794" w:rsidRPr="00FB6B32">
        <w:rPr>
          <w:rFonts w:ascii="Times New Roman" w:hAnsi="Times New Roman" w:cs="Times New Roman"/>
          <w:sz w:val="26"/>
          <w:szCs w:val="26"/>
        </w:rPr>
        <w:t>0.</w:t>
      </w:r>
    </w:p>
    <w:p w:rsidR="00605604" w:rsidRPr="00FB6B32" w:rsidRDefault="00605604" w:rsidP="004C5794">
      <w:pPr>
        <w:pStyle w:val="a3"/>
      </w:pPr>
      <w:r w:rsidRPr="00FB6B32">
        <w:t>Технический паспорт котельной №</w:t>
      </w:r>
      <w:r w:rsidR="00981CB9" w:rsidRPr="00FB6B32">
        <w:t>5</w:t>
      </w:r>
      <w:r w:rsidRPr="00FB6B32">
        <w:t xml:space="preserve"> городского поселения Игрим</w:t>
      </w:r>
    </w:p>
    <w:tbl>
      <w:tblPr>
        <w:tblStyle w:val="ae"/>
        <w:tblW w:w="9747" w:type="dxa"/>
        <w:tblLook w:val="04A0" w:firstRow="1" w:lastRow="0" w:firstColumn="1" w:lastColumn="0" w:noHBand="0" w:noVBand="1"/>
      </w:tblPr>
      <w:tblGrid>
        <w:gridCol w:w="5778"/>
        <w:gridCol w:w="3969"/>
      </w:tblGrid>
      <w:tr w:rsidR="00605604" w:rsidRPr="00FB6B32" w:rsidTr="0006310A">
        <w:tc>
          <w:tcPr>
            <w:tcW w:w="5778"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Год постройки</w:t>
            </w:r>
          </w:p>
        </w:tc>
        <w:tc>
          <w:tcPr>
            <w:tcW w:w="3969" w:type="dxa"/>
          </w:tcPr>
          <w:p w:rsidR="00605604" w:rsidRPr="00FB6B32" w:rsidRDefault="00605604" w:rsidP="00605604">
            <w:pPr>
              <w:pStyle w:val="ac"/>
              <w:ind w:left="0"/>
              <w:jc w:val="both"/>
              <w:rPr>
                <w:rFonts w:ascii="Times New Roman" w:hAnsi="Times New Roman" w:cs="Times New Roman"/>
              </w:rPr>
            </w:pPr>
            <w:r w:rsidRPr="00FB6B32">
              <w:rPr>
                <w:rFonts w:ascii="Times New Roman" w:hAnsi="Times New Roman" w:cs="Times New Roman"/>
              </w:rPr>
              <w:t>1988</w:t>
            </w:r>
          </w:p>
        </w:tc>
      </w:tr>
      <w:tr w:rsidR="00605604" w:rsidRPr="00FB6B32" w:rsidTr="0006310A">
        <w:tc>
          <w:tcPr>
            <w:tcW w:w="5778"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Вид отпускаемого теплоносителя</w:t>
            </w:r>
          </w:p>
        </w:tc>
        <w:tc>
          <w:tcPr>
            <w:tcW w:w="3969"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Горячая вода</w:t>
            </w:r>
          </w:p>
        </w:tc>
      </w:tr>
      <w:tr w:rsidR="00605604" w:rsidRPr="00FB6B32" w:rsidTr="0006310A">
        <w:tc>
          <w:tcPr>
            <w:tcW w:w="5778"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Топливо</w:t>
            </w:r>
          </w:p>
        </w:tc>
        <w:tc>
          <w:tcPr>
            <w:tcW w:w="3969"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Основное – газ, резервное - отсутствует</w:t>
            </w:r>
          </w:p>
        </w:tc>
      </w:tr>
      <w:tr w:rsidR="00605604" w:rsidRPr="00FB6B32" w:rsidTr="00605604">
        <w:trPr>
          <w:trHeight w:val="185"/>
        </w:trPr>
        <w:tc>
          <w:tcPr>
            <w:tcW w:w="5778"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Количество котлоагрегатов</w:t>
            </w:r>
          </w:p>
        </w:tc>
        <w:tc>
          <w:tcPr>
            <w:tcW w:w="3969" w:type="dxa"/>
          </w:tcPr>
          <w:p w:rsidR="00605604" w:rsidRPr="00FB6B32" w:rsidRDefault="00605604" w:rsidP="00605604">
            <w:pPr>
              <w:pStyle w:val="ac"/>
              <w:ind w:left="0"/>
              <w:jc w:val="both"/>
              <w:rPr>
                <w:rFonts w:ascii="Times New Roman" w:hAnsi="Times New Roman" w:cs="Times New Roman"/>
              </w:rPr>
            </w:pPr>
            <w:r w:rsidRPr="00FB6B32">
              <w:rPr>
                <w:rFonts w:ascii="Times New Roman" w:hAnsi="Times New Roman" w:cs="Times New Roman"/>
              </w:rPr>
              <w:t xml:space="preserve">Водогрейные ВВД-1,8 – 6шт. </w:t>
            </w:r>
          </w:p>
        </w:tc>
      </w:tr>
      <w:tr w:rsidR="00605604" w:rsidRPr="00FB6B32" w:rsidTr="00605604">
        <w:trPr>
          <w:trHeight w:val="204"/>
        </w:trPr>
        <w:tc>
          <w:tcPr>
            <w:tcW w:w="5778"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Установленная мощность котельной</w:t>
            </w:r>
          </w:p>
        </w:tc>
        <w:tc>
          <w:tcPr>
            <w:tcW w:w="3969" w:type="dxa"/>
          </w:tcPr>
          <w:p w:rsidR="00605604" w:rsidRPr="00FB6B32" w:rsidRDefault="00605604" w:rsidP="00605604">
            <w:pPr>
              <w:pStyle w:val="ac"/>
              <w:ind w:left="0"/>
              <w:jc w:val="both"/>
              <w:rPr>
                <w:rFonts w:ascii="Times New Roman" w:hAnsi="Times New Roman" w:cs="Times New Roman"/>
              </w:rPr>
            </w:pPr>
            <w:r w:rsidRPr="00FB6B32">
              <w:rPr>
                <w:rFonts w:ascii="Times New Roman" w:hAnsi="Times New Roman" w:cs="Times New Roman"/>
              </w:rPr>
              <w:t>10,8 Гкал/ч</w:t>
            </w:r>
          </w:p>
        </w:tc>
      </w:tr>
      <w:tr w:rsidR="00605604" w:rsidRPr="00FB6B32" w:rsidTr="00605604">
        <w:trPr>
          <w:trHeight w:val="235"/>
        </w:trPr>
        <w:tc>
          <w:tcPr>
            <w:tcW w:w="5778"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Фактическая мощность котельной</w:t>
            </w:r>
          </w:p>
        </w:tc>
        <w:tc>
          <w:tcPr>
            <w:tcW w:w="3969"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8,62 Гкал/ч</w:t>
            </w:r>
          </w:p>
        </w:tc>
      </w:tr>
      <w:tr w:rsidR="00605604" w:rsidRPr="00FB6B32" w:rsidTr="0006310A">
        <w:trPr>
          <w:trHeight w:val="277"/>
        </w:trPr>
        <w:tc>
          <w:tcPr>
            <w:tcW w:w="5778"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Водоподготовка</w:t>
            </w:r>
          </w:p>
        </w:tc>
        <w:tc>
          <w:tcPr>
            <w:tcW w:w="3969"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нет</w:t>
            </w:r>
          </w:p>
        </w:tc>
      </w:tr>
      <w:tr w:rsidR="00605604" w:rsidRPr="00FB6B32" w:rsidTr="0006310A">
        <w:trPr>
          <w:trHeight w:val="539"/>
        </w:trPr>
        <w:tc>
          <w:tcPr>
            <w:tcW w:w="5778"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Наличие приборов учета</w:t>
            </w:r>
          </w:p>
        </w:tc>
        <w:tc>
          <w:tcPr>
            <w:tcW w:w="3969"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 xml:space="preserve">Топливо – 2 шт, </w:t>
            </w:r>
          </w:p>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Тепловая энергия – 1 шт</w:t>
            </w:r>
          </w:p>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Электрическая энергия – 1 шт,</w:t>
            </w:r>
          </w:p>
          <w:p w:rsidR="00605604" w:rsidRPr="00FB6B32" w:rsidRDefault="00605604" w:rsidP="00605604">
            <w:pPr>
              <w:pStyle w:val="ac"/>
              <w:ind w:left="0"/>
              <w:jc w:val="both"/>
              <w:rPr>
                <w:rFonts w:ascii="Times New Roman" w:hAnsi="Times New Roman" w:cs="Times New Roman"/>
              </w:rPr>
            </w:pPr>
            <w:r w:rsidRPr="00FB6B32">
              <w:rPr>
                <w:rFonts w:ascii="Times New Roman" w:hAnsi="Times New Roman" w:cs="Times New Roman"/>
              </w:rPr>
              <w:t>Холодная вода – 1 шт,</w:t>
            </w:r>
          </w:p>
          <w:p w:rsidR="00605604" w:rsidRPr="00FB6B32" w:rsidRDefault="00605604" w:rsidP="00605604">
            <w:pPr>
              <w:pStyle w:val="ac"/>
              <w:ind w:left="0"/>
              <w:jc w:val="both"/>
              <w:rPr>
                <w:rFonts w:ascii="Times New Roman" w:hAnsi="Times New Roman" w:cs="Times New Roman"/>
              </w:rPr>
            </w:pPr>
            <w:r w:rsidRPr="00FB6B32">
              <w:rPr>
                <w:rFonts w:ascii="Times New Roman" w:hAnsi="Times New Roman" w:cs="Times New Roman"/>
              </w:rPr>
              <w:t>Подпиточная вода – 1 шт</w:t>
            </w:r>
          </w:p>
        </w:tc>
      </w:tr>
      <w:tr w:rsidR="00605604" w:rsidRPr="00FB6B32" w:rsidTr="0006310A">
        <w:trPr>
          <w:trHeight w:val="539"/>
        </w:trPr>
        <w:tc>
          <w:tcPr>
            <w:tcW w:w="5778"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Протяженность тепловых сетей в двухтрубном исчислении</w:t>
            </w:r>
          </w:p>
        </w:tc>
        <w:tc>
          <w:tcPr>
            <w:tcW w:w="3969" w:type="dxa"/>
          </w:tcPr>
          <w:p w:rsidR="00605604" w:rsidRPr="00FB6B32" w:rsidRDefault="00E71E16" w:rsidP="00D21FBF">
            <w:pPr>
              <w:pStyle w:val="ac"/>
              <w:ind w:left="0"/>
              <w:jc w:val="both"/>
              <w:rPr>
                <w:rFonts w:ascii="Times New Roman" w:hAnsi="Times New Roman" w:cs="Times New Roman"/>
              </w:rPr>
            </w:pPr>
            <w:r w:rsidRPr="00FB6B32">
              <w:rPr>
                <w:rFonts w:ascii="Times New Roman" w:hAnsi="Times New Roman" w:cs="Times New Roman"/>
              </w:rPr>
              <w:t>8,</w:t>
            </w:r>
            <w:r w:rsidR="00D21FBF" w:rsidRPr="00FB6B32">
              <w:rPr>
                <w:rFonts w:ascii="Times New Roman" w:hAnsi="Times New Roman" w:cs="Times New Roman"/>
              </w:rPr>
              <w:t xml:space="preserve">7425 </w:t>
            </w:r>
            <w:r w:rsidR="00605604" w:rsidRPr="00FB6B32">
              <w:rPr>
                <w:rFonts w:ascii="Times New Roman" w:hAnsi="Times New Roman" w:cs="Times New Roman"/>
              </w:rPr>
              <w:t>км</w:t>
            </w:r>
          </w:p>
        </w:tc>
      </w:tr>
      <w:tr w:rsidR="00605604" w:rsidRPr="00FB6B32" w:rsidTr="0006310A">
        <w:trPr>
          <w:trHeight w:val="269"/>
        </w:trPr>
        <w:tc>
          <w:tcPr>
            <w:tcW w:w="5778" w:type="dxa"/>
          </w:tcPr>
          <w:p w:rsidR="00605604" w:rsidRPr="00FB6B32" w:rsidRDefault="00605604" w:rsidP="0006310A">
            <w:pPr>
              <w:pStyle w:val="ac"/>
              <w:ind w:left="0"/>
              <w:jc w:val="both"/>
              <w:rPr>
                <w:rFonts w:ascii="Times New Roman" w:hAnsi="Times New Roman" w:cs="Times New Roman"/>
              </w:rPr>
            </w:pPr>
            <w:r w:rsidRPr="00FB6B32">
              <w:rPr>
                <w:rFonts w:ascii="Times New Roman" w:hAnsi="Times New Roman" w:cs="Times New Roman"/>
              </w:rPr>
              <w:t>Численность персонала котельной</w:t>
            </w:r>
          </w:p>
        </w:tc>
        <w:tc>
          <w:tcPr>
            <w:tcW w:w="3969" w:type="dxa"/>
          </w:tcPr>
          <w:p w:rsidR="00605604" w:rsidRPr="00FB6B32" w:rsidRDefault="00605604" w:rsidP="00605604">
            <w:pPr>
              <w:pStyle w:val="ac"/>
              <w:ind w:left="0"/>
              <w:jc w:val="both"/>
              <w:rPr>
                <w:rFonts w:ascii="Times New Roman" w:hAnsi="Times New Roman" w:cs="Times New Roman"/>
              </w:rPr>
            </w:pPr>
            <w:r w:rsidRPr="00FB6B32">
              <w:rPr>
                <w:rFonts w:ascii="Times New Roman" w:hAnsi="Times New Roman" w:cs="Times New Roman"/>
              </w:rPr>
              <w:t>12 человек</w:t>
            </w:r>
          </w:p>
        </w:tc>
      </w:tr>
    </w:tbl>
    <w:p w:rsidR="00605604" w:rsidRPr="00FB6B32" w:rsidRDefault="00605604" w:rsidP="00605604">
      <w:pPr>
        <w:pStyle w:val="ac"/>
        <w:spacing w:line="360" w:lineRule="auto"/>
        <w:ind w:left="0" w:firstLine="567"/>
        <w:jc w:val="both"/>
        <w:rPr>
          <w:rFonts w:ascii="Times New Roman" w:hAnsi="Times New Roman" w:cs="Times New Roman"/>
          <w:sz w:val="26"/>
          <w:szCs w:val="26"/>
        </w:rPr>
      </w:pPr>
    </w:p>
    <w:p w:rsidR="00C43756" w:rsidRPr="00FB6B32" w:rsidRDefault="00C43756" w:rsidP="00C4375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Потребление топлива на выработку тепловой энергии в котельной №5:</w:t>
      </w:r>
    </w:p>
    <w:p w:rsidR="002025CD" w:rsidRPr="00FB6B32" w:rsidRDefault="002025CD" w:rsidP="002025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2020 году составило 1 448,63 тыс м3,</w:t>
      </w:r>
    </w:p>
    <w:p w:rsidR="002025CD" w:rsidRPr="00FB6B32" w:rsidRDefault="002025CD" w:rsidP="002025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2021 году составило 1 801,33 тыс. м3,</w:t>
      </w:r>
    </w:p>
    <w:p w:rsidR="002025CD" w:rsidRPr="00FB6B32" w:rsidRDefault="002025CD" w:rsidP="002025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в 2022 году составило </w:t>
      </w:r>
      <w:r w:rsidR="00202B8E" w:rsidRPr="00FB6B32">
        <w:rPr>
          <w:rFonts w:ascii="Times New Roman" w:hAnsi="Times New Roman" w:cs="Times New Roman"/>
          <w:sz w:val="26"/>
          <w:szCs w:val="26"/>
        </w:rPr>
        <w:t>1 612,267</w:t>
      </w:r>
      <w:r w:rsidRPr="00FB6B32">
        <w:rPr>
          <w:rFonts w:ascii="Times New Roman" w:hAnsi="Times New Roman" w:cs="Times New Roman"/>
          <w:sz w:val="26"/>
          <w:szCs w:val="26"/>
        </w:rPr>
        <w:t xml:space="preserve"> тыс. м3,</w:t>
      </w:r>
    </w:p>
    <w:p w:rsidR="002025CD" w:rsidRPr="00FB6B32" w:rsidRDefault="002025CD" w:rsidP="002025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2023 году составило 868,064 тыс. м3</w:t>
      </w:r>
    </w:p>
    <w:p w:rsidR="00605604" w:rsidRPr="00FB6B32" w:rsidRDefault="00605604" w:rsidP="0060560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981CB9" w:rsidRPr="00FB6B32">
        <w:rPr>
          <w:rFonts w:ascii="Times New Roman" w:hAnsi="Times New Roman" w:cs="Times New Roman"/>
          <w:sz w:val="26"/>
          <w:szCs w:val="26"/>
        </w:rPr>
        <w:t>1</w:t>
      </w:r>
      <w:r w:rsidR="004C5794" w:rsidRPr="00FB6B32">
        <w:rPr>
          <w:rFonts w:ascii="Times New Roman" w:hAnsi="Times New Roman" w:cs="Times New Roman"/>
          <w:sz w:val="26"/>
          <w:szCs w:val="26"/>
        </w:rPr>
        <w:t>1</w:t>
      </w:r>
      <w:r w:rsidRPr="00FB6B32">
        <w:rPr>
          <w:rFonts w:ascii="Times New Roman" w:hAnsi="Times New Roman" w:cs="Times New Roman"/>
          <w:sz w:val="26"/>
          <w:szCs w:val="26"/>
        </w:rPr>
        <w:t xml:space="preserve"> приведены паспортные характеристики установленных котлов.</w:t>
      </w:r>
    </w:p>
    <w:p w:rsidR="00605604" w:rsidRPr="00FB6B32" w:rsidRDefault="00605604" w:rsidP="004C5794">
      <w:pPr>
        <w:pStyle w:val="a3"/>
      </w:pPr>
      <w:r w:rsidRPr="00FB6B32">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81"/>
        <w:gridCol w:w="1464"/>
        <w:gridCol w:w="2036"/>
        <w:gridCol w:w="1674"/>
        <w:gridCol w:w="1685"/>
      </w:tblGrid>
      <w:tr w:rsidR="00605604" w:rsidRPr="00FB6B32" w:rsidTr="0006310A">
        <w:trPr>
          <w:tblCellSpacing w:w="0" w:type="dxa"/>
          <w:jc w:val="center"/>
        </w:trPr>
        <w:tc>
          <w:tcPr>
            <w:tcW w:w="1247" w:type="pct"/>
            <w:shd w:val="clear" w:color="auto" w:fill="auto"/>
            <w:vAlign w:val="center"/>
            <w:hideMark/>
          </w:tcPr>
          <w:p w:rsidR="00605604" w:rsidRPr="00FB6B32" w:rsidRDefault="00605604" w:rsidP="0006310A">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Наименование</w:t>
            </w:r>
          </w:p>
        </w:tc>
        <w:tc>
          <w:tcPr>
            <w:tcW w:w="801" w:type="pct"/>
            <w:shd w:val="clear" w:color="auto" w:fill="auto"/>
            <w:vAlign w:val="center"/>
            <w:hideMark/>
          </w:tcPr>
          <w:p w:rsidR="00605604" w:rsidRPr="00FB6B32" w:rsidRDefault="00605604" w:rsidP="0006310A">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Количество, шт</w:t>
            </w:r>
          </w:p>
        </w:tc>
        <w:tc>
          <w:tcPr>
            <w:tcW w:w="1114" w:type="pct"/>
            <w:shd w:val="clear" w:color="auto" w:fill="auto"/>
          </w:tcPr>
          <w:p w:rsidR="00605604" w:rsidRPr="00FB6B32" w:rsidRDefault="00605604" w:rsidP="0006310A">
            <w:pPr>
              <w:rPr>
                <w:rFonts w:ascii="Times New Roman" w:hAnsi="Times New Roman"/>
                <w:b/>
                <w:szCs w:val="24"/>
                <w:lang w:eastAsia="ru-RU"/>
              </w:rPr>
            </w:pPr>
            <w:r w:rsidRPr="00FB6B32">
              <w:rPr>
                <w:rFonts w:ascii="Times New Roman" w:hAnsi="Times New Roman"/>
                <w:b/>
                <w:szCs w:val="24"/>
                <w:lang w:eastAsia="ru-RU"/>
              </w:rPr>
              <w:t>Теплопроизводи-</w:t>
            </w:r>
          </w:p>
          <w:p w:rsidR="00605604" w:rsidRPr="00FB6B32" w:rsidRDefault="00605604" w:rsidP="0006310A">
            <w:pPr>
              <w:rPr>
                <w:rFonts w:ascii="Times New Roman" w:hAnsi="Times New Roman"/>
                <w:b/>
                <w:szCs w:val="24"/>
                <w:lang w:eastAsia="ru-RU"/>
              </w:rPr>
            </w:pPr>
            <w:r w:rsidRPr="00FB6B32">
              <w:rPr>
                <w:rFonts w:ascii="Times New Roman" w:hAnsi="Times New Roman"/>
                <w:b/>
                <w:szCs w:val="24"/>
                <w:lang w:eastAsia="ru-RU"/>
              </w:rPr>
              <w:t>тельность, Гкал/ч</w:t>
            </w:r>
          </w:p>
        </w:tc>
        <w:tc>
          <w:tcPr>
            <w:tcW w:w="916" w:type="pct"/>
            <w:shd w:val="clear" w:color="auto" w:fill="auto"/>
          </w:tcPr>
          <w:p w:rsidR="00605604" w:rsidRPr="00FB6B32" w:rsidRDefault="00605604" w:rsidP="0006310A">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Год ввода в эксплуатацию</w:t>
            </w:r>
          </w:p>
        </w:tc>
        <w:tc>
          <w:tcPr>
            <w:tcW w:w="922" w:type="pct"/>
            <w:shd w:val="clear" w:color="auto" w:fill="auto"/>
          </w:tcPr>
          <w:p w:rsidR="00605604" w:rsidRPr="00FB6B32" w:rsidRDefault="00605604" w:rsidP="0006310A">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Состояние</w:t>
            </w:r>
          </w:p>
        </w:tc>
      </w:tr>
      <w:tr w:rsidR="00605604" w:rsidRPr="00FB6B32" w:rsidTr="0006310A">
        <w:trPr>
          <w:tblCellSpacing w:w="0" w:type="dxa"/>
          <w:jc w:val="center"/>
        </w:trPr>
        <w:tc>
          <w:tcPr>
            <w:tcW w:w="1247" w:type="pct"/>
            <w:shd w:val="clear" w:color="auto" w:fill="auto"/>
            <w:vAlign w:val="center"/>
          </w:tcPr>
          <w:p w:rsidR="00605604" w:rsidRPr="00FB6B32" w:rsidRDefault="00981CB9" w:rsidP="0006310A">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ВВД-1,8</w:t>
            </w:r>
          </w:p>
        </w:tc>
        <w:tc>
          <w:tcPr>
            <w:tcW w:w="801" w:type="pct"/>
            <w:shd w:val="clear" w:color="auto" w:fill="auto"/>
            <w:vAlign w:val="center"/>
          </w:tcPr>
          <w:p w:rsidR="00605604" w:rsidRPr="00FB6B32" w:rsidRDefault="00981CB9" w:rsidP="0006310A">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6</w:t>
            </w:r>
          </w:p>
        </w:tc>
        <w:tc>
          <w:tcPr>
            <w:tcW w:w="1114" w:type="pct"/>
            <w:shd w:val="clear" w:color="auto" w:fill="auto"/>
          </w:tcPr>
          <w:p w:rsidR="00605604" w:rsidRPr="00FB6B32" w:rsidRDefault="00981CB9" w:rsidP="0006310A">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w:t>
            </w:r>
            <w:r w:rsidR="00605604" w:rsidRPr="00FB6B32">
              <w:rPr>
                <w:rFonts w:ascii="Times New Roman" w:hAnsi="Times New Roman"/>
                <w:szCs w:val="24"/>
                <w:lang w:eastAsia="ru-RU"/>
              </w:rPr>
              <w:t>8</w:t>
            </w:r>
          </w:p>
        </w:tc>
        <w:tc>
          <w:tcPr>
            <w:tcW w:w="916" w:type="pct"/>
            <w:shd w:val="clear" w:color="auto" w:fill="auto"/>
          </w:tcPr>
          <w:p w:rsidR="00605604" w:rsidRPr="00FB6B32" w:rsidRDefault="00981CB9" w:rsidP="0006310A">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1988</w:t>
            </w:r>
          </w:p>
        </w:tc>
        <w:tc>
          <w:tcPr>
            <w:tcW w:w="922" w:type="pct"/>
            <w:shd w:val="clear" w:color="auto" w:fill="auto"/>
          </w:tcPr>
          <w:p w:rsidR="00605604" w:rsidRPr="00FB6B32" w:rsidRDefault="00605604" w:rsidP="0006310A">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рабочее</w:t>
            </w:r>
          </w:p>
        </w:tc>
      </w:tr>
    </w:tbl>
    <w:p w:rsidR="002025CD" w:rsidRPr="00FB6B32" w:rsidRDefault="002025CD" w:rsidP="00605604">
      <w:pPr>
        <w:pStyle w:val="ac"/>
        <w:spacing w:line="360" w:lineRule="auto"/>
        <w:ind w:left="0" w:firstLine="567"/>
        <w:jc w:val="both"/>
        <w:rPr>
          <w:rFonts w:ascii="Times New Roman" w:hAnsi="Times New Roman" w:cs="Times New Roman"/>
          <w:sz w:val="26"/>
          <w:szCs w:val="26"/>
        </w:rPr>
      </w:pPr>
    </w:p>
    <w:p w:rsidR="00605604" w:rsidRPr="00FB6B32" w:rsidRDefault="00605604" w:rsidP="0060560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Средневзвешенный срок службы котлов – </w:t>
      </w:r>
      <w:r w:rsidR="00981CB9" w:rsidRPr="00FB6B32">
        <w:rPr>
          <w:rFonts w:ascii="Times New Roman" w:hAnsi="Times New Roman" w:cs="Times New Roman"/>
          <w:sz w:val="26"/>
          <w:szCs w:val="26"/>
        </w:rPr>
        <w:t>26</w:t>
      </w:r>
      <w:r w:rsidRPr="00FB6B32">
        <w:rPr>
          <w:rFonts w:ascii="Times New Roman" w:hAnsi="Times New Roman" w:cs="Times New Roman"/>
          <w:sz w:val="26"/>
          <w:szCs w:val="26"/>
        </w:rPr>
        <w:t xml:space="preserve"> лет</w:t>
      </w:r>
    </w:p>
    <w:p w:rsidR="00605604" w:rsidRPr="00FB6B32" w:rsidRDefault="00605604" w:rsidP="0060560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Данные по вспомогательному оборудованию котельной представлены в таблице </w:t>
      </w:r>
      <w:r w:rsidR="00C84853" w:rsidRPr="00FB6B32">
        <w:rPr>
          <w:rFonts w:ascii="Times New Roman" w:hAnsi="Times New Roman" w:cs="Times New Roman"/>
          <w:sz w:val="26"/>
          <w:szCs w:val="26"/>
        </w:rPr>
        <w:t>1</w:t>
      </w:r>
      <w:r w:rsidR="004C5794" w:rsidRPr="00FB6B32">
        <w:rPr>
          <w:rFonts w:ascii="Times New Roman" w:hAnsi="Times New Roman" w:cs="Times New Roman"/>
          <w:sz w:val="26"/>
          <w:szCs w:val="26"/>
        </w:rPr>
        <w:t>2</w:t>
      </w:r>
      <w:r w:rsidRPr="00FB6B32">
        <w:rPr>
          <w:rFonts w:ascii="Times New Roman" w:hAnsi="Times New Roman" w:cs="Times New Roman"/>
          <w:sz w:val="26"/>
          <w:szCs w:val="26"/>
        </w:rPr>
        <w:t>.</w:t>
      </w:r>
    </w:p>
    <w:p w:rsidR="00605604" w:rsidRPr="00FB6B32" w:rsidRDefault="00605604" w:rsidP="0060560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605604" w:rsidRPr="00FB6B32" w:rsidRDefault="00605604" w:rsidP="0060560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Установленная тепловая мощность котельной – </w:t>
      </w:r>
      <w:r w:rsidR="00C84853" w:rsidRPr="00FB6B32">
        <w:rPr>
          <w:rFonts w:ascii="Times New Roman" w:hAnsi="Times New Roman" w:cs="Times New Roman"/>
          <w:sz w:val="26"/>
          <w:szCs w:val="26"/>
        </w:rPr>
        <w:t>10,8</w:t>
      </w:r>
      <w:r w:rsidRPr="00FB6B32">
        <w:rPr>
          <w:rFonts w:ascii="Times New Roman" w:hAnsi="Times New Roman" w:cs="Times New Roman"/>
          <w:sz w:val="26"/>
          <w:szCs w:val="26"/>
        </w:rPr>
        <w:t xml:space="preserve"> Гкал/ч. </w:t>
      </w:r>
    </w:p>
    <w:p w:rsidR="00605604" w:rsidRPr="00FB6B32" w:rsidRDefault="00605604" w:rsidP="0060560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Располагаемая тепловая мощность котельной – </w:t>
      </w:r>
      <w:r w:rsidR="00F15C68" w:rsidRPr="00FB6B32">
        <w:rPr>
          <w:rFonts w:ascii="Times New Roman" w:hAnsi="Times New Roman" w:cs="Times New Roman"/>
          <w:sz w:val="26"/>
          <w:szCs w:val="26"/>
        </w:rPr>
        <w:t>4,26</w:t>
      </w:r>
      <w:r w:rsidRPr="00FB6B32">
        <w:rPr>
          <w:rFonts w:ascii="Times New Roman" w:hAnsi="Times New Roman" w:cs="Times New Roman"/>
          <w:sz w:val="26"/>
          <w:szCs w:val="26"/>
        </w:rPr>
        <w:t xml:space="preserve"> Гкал/ч.</w:t>
      </w:r>
    </w:p>
    <w:p w:rsidR="00765425" w:rsidRPr="00FB6B32" w:rsidRDefault="00765425" w:rsidP="00605604">
      <w:pPr>
        <w:pStyle w:val="ac"/>
        <w:spacing w:line="360" w:lineRule="auto"/>
        <w:ind w:left="0" w:firstLine="567"/>
        <w:jc w:val="both"/>
        <w:rPr>
          <w:rFonts w:ascii="Times New Roman" w:hAnsi="Times New Roman" w:cs="Times New Roman"/>
          <w:sz w:val="26"/>
          <w:szCs w:val="26"/>
        </w:rPr>
      </w:pPr>
    </w:p>
    <w:p w:rsidR="00605604" w:rsidRPr="00FB6B32" w:rsidRDefault="00605604" w:rsidP="004C5794">
      <w:pPr>
        <w:pStyle w:val="a3"/>
      </w:pPr>
      <w:r w:rsidRPr="00FB6B32">
        <w:t>Характеристики вспомогательного оборудования котельной</w:t>
      </w:r>
    </w:p>
    <w:tbl>
      <w:tblPr>
        <w:tblStyle w:val="ae"/>
        <w:tblW w:w="0" w:type="auto"/>
        <w:tblLook w:val="04A0" w:firstRow="1" w:lastRow="0" w:firstColumn="1" w:lastColumn="0" w:noHBand="0" w:noVBand="1"/>
      </w:tblPr>
      <w:tblGrid>
        <w:gridCol w:w="1603"/>
        <w:gridCol w:w="1772"/>
        <w:gridCol w:w="2361"/>
        <w:gridCol w:w="1753"/>
        <w:gridCol w:w="1855"/>
      </w:tblGrid>
      <w:tr w:rsidR="00605604" w:rsidRPr="00FB6B32" w:rsidTr="00D21FBF">
        <w:tc>
          <w:tcPr>
            <w:tcW w:w="1720" w:type="dxa"/>
          </w:tcPr>
          <w:p w:rsidR="00605604" w:rsidRPr="00FB6B32" w:rsidRDefault="00605604" w:rsidP="0006310A">
            <w:pPr>
              <w:pStyle w:val="ac"/>
              <w:ind w:left="0"/>
              <w:rPr>
                <w:rFonts w:ascii="Times New Roman" w:hAnsi="Times New Roman" w:cs="Times New Roman"/>
                <w:b/>
              </w:rPr>
            </w:pPr>
            <w:r w:rsidRPr="00FB6B32">
              <w:rPr>
                <w:rFonts w:ascii="Times New Roman" w:hAnsi="Times New Roman" w:cs="Times New Roman"/>
                <w:b/>
              </w:rPr>
              <w:t>Марка</w:t>
            </w:r>
          </w:p>
        </w:tc>
        <w:tc>
          <w:tcPr>
            <w:tcW w:w="1835" w:type="dxa"/>
          </w:tcPr>
          <w:p w:rsidR="00605604" w:rsidRPr="00FB6B32" w:rsidRDefault="00605604" w:rsidP="0006310A">
            <w:pPr>
              <w:pStyle w:val="ac"/>
              <w:ind w:left="0"/>
              <w:rPr>
                <w:rFonts w:ascii="Times New Roman" w:hAnsi="Times New Roman" w:cs="Times New Roman"/>
                <w:b/>
              </w:rPr>
            </w:pPr>
            <w:r w:rsidRPr="00FB6B32">
              <w:rPr>
                <w:rFonts w:ascii="Times New Roman" w:hAnsi="Times New Roman" w:cs="Times New Roman"/>
                <w:b/>
              </w:rPr>
              <w:t>Количество</w:t>
            </w:r>
          </w:p>
        </w:tc>
        <w:tc>
          <w:tcPr>
            <w:tcW w:w="2361" w:type="dxa"/>
          </w:tcPr>
          <w:p w:rsidR="00605604" w:rsidRPr="00FB6B32" w:rsidRDefault="00605604" w:rsidP="0006310A">
            <w:pPr>
              <w:pStyle w:val="ac"/>
              <w:ind w:left="0"/>
              <w:rPr>
                <w:rFonts w:ascii="Times New Roman" w:hAnsi="Times New Roman" w:cs="Times New Roman"/>
                <w:b/>
              </w:rPr>
            </w:pPr>
            <w:r w:rsidRPr="00FB6B32">
              <w:rPr>
                <w:rFonts w:ascii="Times New Roman" w:hAnsi="Times New Roman" w:cs="Times New Roman"/>
                <w:b/>
              </w:rPr>
              <w:t>Производительность, т/ч</w:t>
            </w:r>
          </w:p>
        </w:tc>
        <w:tc>
          <w:tcPr>
            <w:tcW w:w="1822" w:type="dxa"/>
          </w:tcPr>
          <w:p w:rsidR="00605604" w:rsidRPr="00FB6B32" w:rsidRDefault="00605604" w:rsidP="0006310A">
            <w:pPr>
              <w:pStyle w:val="ac"/>
              <w:ind w:left="0"/>
              <w:rPr>
                <w:rFonts w:ascii="Times New Roman" w:hAnsi="Times New Roman" w:cs="Times New Roman"/>
                <w:b/>
              </w:rPr>
            </w:pPr>
            <w:r w:rsidRPr="00FB6B32">
              <w:rPr>
                <w:rFonts w:ascii="Times New Roman" w:hAnsi="Times New Roman" w:cs="Times New Roman"/>
                <w:b/>
              </w:rPr>
              <w:t>Мощность, кВт</w:t>
            </w:r>
          </w:p>
        </w:tc>
        <w:tc>
          <w:tcPr>
            <w:tcW w:w="1890" w:type="dxa"/>
          </w:tcPr>
          <w:p w:rsidR="00605604" w:rsidRPr="00FB6B32" w:rsidRDefault="00605604" w:rsidP="0006310A">
            <w:pPr>
              <w:pStyle w:val="ac"/>
              <w:ind w:left="0"/>
              <w:rPr>
                <w:rFonts w:ascii="Times New Roman" w:hAnsi="Times New Roman" w:cs="Times New Roman"/>
                <w:b/>
              </w:rPr>
            </w:pPr>
            <w:r w:rsidRPr="00FB6B32">
              <w:rPr>
                <w:rFonts w:ascii="Times New Roman" w:hAnsi="Times New Roman" w:cs="Times New Roman"/>
                <w:b/>
              </w:rPr>
              <w:t>Год ввода в эксплуатацию</w:t>
            </w:r>
          </w:p>
        </w:tc>
      </w:tr>
      <w:tr w:rsidR="00605604" w:rsidRPr="00FB6B32" w:rsidTr="00D21FBF">
        <w:tc>
          <w:tcPr>
            <w:tcW w:w="9628" w:type="dxa"/>
            <w:gridSpan w:val="5"/>
          </w:tcPr>
          <w:p w:rsidR="00605604" w:rsidRPr="00FB6B32" w:rsidRDefault="00605604" w:rsidP="0006310A">
            <w:pPr>
              <w:pStyle w:val="ac"/>
              <w:ind w:left="0"/>
              <w:rPr>
                <w:rFonts w:ascii="Times New Roman" w:hAnsi="Times New Roman" w:cs="Times New Roman"/>
              </w:rPr>
            </w:pPr>
            <w:r w:rsidRPr="00FB6B32">
              <w:rPr>
                <w:rFonts w:ascii="Times New Roman" w:hAnsi="Times New Roman" w:cs="Times New Roman"/>
              </w:rPr>
              <w:t>Насосы котлового контура</w:t>
            </w:r>
          </w:p>
        </w:tc>
      </w:tr>
      <w:tr w:rsidR="00605604" w:rsidRPr="00FB6B32" w:rsidTr="00D21FBF">
        <w:tc>
          <w:tcPr>
            <w:tcW w:w="1720" w:type="dxa"/>
            <w:vAlign w:val="center"/>
          </w:tcPr>
          <w:p w:rsidR="00605604" w:rsidRPr="00FB6B32" w:rsidRDefault="00C84853" w:rsidP="0006310A">
            <w:pPr>
              <w:pStyle w:val="ac"/>
              <w:ind w:left="0"/>
              <w:rPr>
                <w:rFonts w:ascii="Times New Roman" w:hAnsi="Times New Roman" w:cs="Times New Roman"/>
              </w:rPr>
            </w:pPr>
            <w:r w:rsidRPr="00FB6B32">
              <w:rPr>
                <w:rFonts w:ascii="Times New Roman" w:hAnsi="Times New Roman" w:cs="Times New Roman"/>
              </w:rPr>
              <w:t>ВК-2/26</w:t>
            </w:r>
          </w:p>
        </w:tc>
        <w:tc>
          <w:tcPr>
            <w:tcW w:w="1835" w:type="dxa"/>
            <w:vAlign w:val="center"/>
          </w:tcPr>
          <w:p w:rsidR="00605604" w:rsidRPr="00FB6B32" w:rsidRDefault="00C84853" w:rsidP="0006310A">
            <w:pPr>
              <w:pStyle w:val="ac"/>
              <w:ind w:left="0"/>
              <w:rPr>
                <w:rFonts w:ascii="Times New Roman" w:hAnsi="Times New Roman" w:cs="Times New Roman"/>
              </w:rPr>
            </w:pPr>
            <w:r w:rsidRPr="00FB6B32">
              <w:rPr>
                <w:rFonts w:ascii="Times New Roman" w:hAnsi="Times New Roman" w:cs="Times New Roman"/>
              </w:rPr>
              <w:t>3</w:t>
            </w:r>
          </w:p>
        </w:tc>
        <w:tc>
          <w:tcPr>
            <w:tcW w:w="2361" w:type="dxa"/>
            <w:vAlign w:val="center"/>
          </w:tcPr>
          <w:p w:rsidR="00605604" w:rsidRPr="00FB6B32" w:rsidRDefault="00C84853" w:rsidP="0006310A">
            <w:pPr>
              <w:pStyle w:val="ac"/>
              <w:ind w:left="0"/>
              <w:rPr>
                <w:rFonts w:ascii="Times New Roman" w:hAnsi="Times New Roman" w:cs="Times New Roman"/>
              </w:rPr>
            </w:pPr>
            <w:r w:rsidRPr="00FB6B32">
              <w:rPr>
                <w:rFonts w:ascii="Times New Roman" w:hAnsi="Times New Roman" w:cs="Times New Roman"/>
              </w:rPr>
              <w:t>7,2</w:t>
            </w:r>
          </w:p>
        </w:tc>
        <w:tc>
          <w:tcPr>
            <w:tcW w:w="1822" w:type="dxa"/>
            <w:vAlign w:val="center"/>
          </w:tcPr>
          <w:p w:rsidR="00605604" w:rsidRPr="00FB6B32" w:rsidRDefault="00C84853" w:rsidP="0006310A">
            <w:pPr>
              <w:pStyle w:val="ac"/>
              <w:ind w:left="0"/>
              <w:rPr>
                <w:rFonts w:ascii="Times New Roman" w:hAnsi="Times New Roman" w:cs="Times New Roman"/>
              </w:rPr>
            </w:pPr>
            <w:r w:rsidRPr="00FB6B32">
              <w:rPr>
                <w:rFonts w:ascii="Times New Roman" w:hAnsi="Times New Roman" w:cs="Times New Roman"/>
              </w:rPr>
              <w:t>4</w:t>
            </w:r>
          </w:p>
        </w:tc>
        <w:tc>
          <w:tcPr>
            <w:tcW w:w="1890" w:type="dxa"/>
            <w:vAlign w:val="center"/>
          </w:tcPr>
          <w:p w:rsidR="00605604" w:rsidRPr="00FB6B32" w:rsidRDefault="00C84853" w:rsidP="0006310A">
            <w:pPr>
              <w:pStyle w:val="ac"/>
              <w:ind w:left="0"/>
              <w:rPr>
                <w:rFonts w:ascii="Times New Roman" w:hAnsi="Times New Roman" w:cs="Times New Roman"/>
              </w:rPr>
            </w:pPr>
            <w:r w:rsidRPr="00FB6B32">
              <w:rPr>
                <w:rFonts w:ascii="Times New Roman" w:hAnsi="Times New Roman" w:cs="Times New Roman"/>
              </w:rPr>
              <w:t>-</w:t>
            </w:r>
          </w:p>
        </w:tc>
      </w:tr>
      <w:tr w:rsidR="00605604" w:rsidRPr="00FB6B32" w:rsidTr="00D21FBF">
        <w:tc>
          <w:tcPr>
            <w:tcW w:w="9628" w:type="dxa"/>
            <w:gridSpan w:val="5"/>
            <w:vAlign w:val="center"/>
          </w:tcPr>
          <w:p w:rsidR="00605604" w:rsidRPr="00FB6B32" w:rsidRDefault="00605604" w:rsidP="0006310A">
            <w:pPr>
              <w:pStyle w:val="ac"/>
              <w:ind w:left="0"/>
              <w:rPr>
                <w:rFonts w:ascii="Times New Roman" w:hAnsi="Times New Roman" w:cs="Times New Roman"/>
              </w:rPr>
            </w:pPr>
            <w:r w:rsidRPr="00FB6B32">
              <w:rPr>
                <w:rFonts w:ascii="Times New Roman" w:hAnsi="Times New Roman" w:cs="Times New Roman"/>
              </w:rPr>
              <w:t>Сетевые насосы</w:t>
            </w:r>
          </w:p>
        </w:tc>
      </w:tr>
      <w:tr w:rsidR="00605604" w:rsidRPr="00FB6B32" w:rsidTr="00D21FBF">
        <w:tc>
          <w:tcPr>
            <w:tcW w:w="1720" w:type="dxa"/>
            <w:vAlign w:val="center"/>
          </w:tcPr>
          <w:p w:rsidR="00605604" w:rsidRPr="00FB6B32" w:rsidRDefault="00605604" w:rsidP="0006310A">
            <w:pPr>
              <w:pStyle w:val="ac"/>
              <w:ind w:left="0"/>
              <w:rPr>
                <w:rFonts w:ascii="Times New Roman" w:hAnsi="Times New Roman" w:cs="Times New Roman"/>
              </w:rPr>
            </w:pPr>
            <w:r w:rsidRPr="00FB6B32">
              <w:rPr>
                <w:rFonts w:ascii="Times New Roman" w:hAnsi="Times New Roman" w:cs="Times New Roman"/>
              </w:rPr>
              <w:t>Д-315</w:t>
            </w:r>
          </w:p>
        </w:tc>
        <w:tc>
          <w:tcPr>
            <w:tcW w:w="1835" w:type="dxa"/>
            <w:vAlign w:val="center"/>
          </w:tcPr>
          <w:p w:rsidR="00605604" w:rsidRPr="00FB6B32" w:rsidRDefault="00605604" w:rsidP="0006310A">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605604" w:rsidRPr="00FB6B32" w:rsidRDefault="00605604" w:rsidP="0006310A">
            <w:pPr>
              <w:pStyle w:val="ac"/>
              <w:ind w:left="0"/>
              <w:rPr>
                <w:rFonts w:ascii="Times New Roman" w:hAnsi="Times New Roman" w:cs="Times New Roman"/>
              </w:rPr>
            </w:pPr>
            <w:r w:rsidRPr="00FB6B32">
              <w:rPr>
                <w:rFonts w:ascii="Times New Roman" w:hAnsi="Times New Roman" w:cs="Times New Roman"/>
              </w:rPr>
              <w:t>300</w:t>
            </w:r>
          </w:p>
        </w:tc>
        <w:tc>
          <w:tcPr>
            <w:tcW w:w="1822" w:type="dxa"/>
            <w:vAlign w:val="center"/>
          </w:tcPr>
          <w:p w:rsidR="00605604" w:rsidRPr="00FB6B32" w:rsidRDefault="00D21FBF" w:rsidP="0006310A">
            <w:pPr>
              <w:pStyle w:val="ac"/>
              <w:ind w:left="0"/>
              <w:rPr>
                <w:rFonts w:ascii="Times New Roman" w:hAnsi="Times New Roman" w:cs="Times New Roman"/>
              </w:rPr>
            </w:pPr>
            <w:r w:rsidRPr="00FB6B32">
              <w:rPr>
                <w:rFonts w:ascii="Times New Roman" w:hAnsi="Times New Roman" w:cs="Times New Roman"/>
              </w:rPr>
              <w:t>4</w:t>
            </w:r>
            <w:r w:rsidR="00C84853" w:rsidRPr="00FB6B32">
              <w:rPr>
                <w:rFonts w:ascii="Times New Roman" w:hAnsi="Times New Roman" w:cs="Times New Roman"/>
              </w:rPr>
              <w:t>5</w:t>
            </w:r>
          </w:p>
        </w:tc>
        <w:tc>
          <w:tcPr>
            <w:tcW w:w="1890" w:type="dxa"/>
            <w:vAlign w:val="center"/>
          </w:tcPr>
          <w:p w:rsidR="00605604" w:rsidRPr="00FB6B32" w:rsidRDefault="00C84853" w:rsidP="0006310A">
            <w:pPr>
              <w:pStyle w:val="ac"/>
              <w:ind w:left="0"/>
              <w:rPr>
                <w:rFonts w:ascii="Times New Roman" w:hAnsi="Times New Roman" w:cs="Times New Roman"/>
              </w:rPr>
            </w:pPr>
            <w:r w:rsidRPr="00FB6B32">
              <w:rPr>
                <w:rFonts w:ascii="Times New Roman" w:hAnsi="Times New Roman" w:cs="Times New Roman"/>
              </w:rPr>
              <w:t>-</w:t>
            </w:r>
          </w:p>
        </w:tc>
      </w:tr>
      <w:tr w:rsidR="00C84853" w:rsidRPr="00FB6B32" w:rsidTr="00D21FBF">
        <w:tc>
          <w:tcPr>
            <w:tcW w:w="1720" w:type="dxa"/>
            <w:vAlign w:val="center"/>
          </w:tcPr>
          <w:p w:rsidR="00C84853" w:rsidRPr="00FB6B32" w:rsidRDefault="00D21FBF" w:rsidP="0006310A">
            <w:pPr>
              <w:pStyle w:val="ac"/>
              <w:ind w:left="0"/>
              <w:rPr>
                <w:rFonts w:ascii="Times New Roman" w:hAnsi="Times New Roman" w:cs="Times New Roman"/>
              </w:rPr>
            </w:pPr>
            <w:r w:rsidRPr="00FB6B32">
              <w:rPr>
                <w:rFonts w:ascii="Times New Roman" w:hAnsi="Times New Roman" w:cs="Times New Roman"/>
              </w:rPr>
              <w:t>Д-315</w:t>
            </w:r>
          </w:p>
        </w:tc>
        <w:tc>
          <w:tcPr>
            <w:tcW w:w="1835" w:type="dxa"/>
            <w:vAlign w:val="center"/>
          </w:tcPr>
          <w:p w:rsidR="00C84853" w:rsidRPr="00FB6B32" w:rsidRDefault="00C84853" w:rsidP="0006310A">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C84853" w:rsidRPr="00FB6B32" w:rsidRDefault="00C84853" w:rsidP="0006310A">
            <w:pPr>
              <w:pStyle w:val="ac"/>
              <w:ind w:left="0"/>
              <w:rPr>
                <w:rFonts w:ascii="Times New Roman" w:hAnsi="Times New Roman" w:cs="Times New Roman"/>
              </w:rPr>
            </w:pPr>
            <w:r w:rsidRPr="00FB6B32">
              <w:rPr>
                <w:rFonts w:ascii="Times New Roman" w:hAnsi="Times New Roman" w:cs="Times New Roman"/>
              </w:rPr>
              <w:t>300</w:t>
            </w:r>
          </w:p>
        </w:tc>
        <w:tc>
          <w:tcPr>
            <w:tcW w:w="1822" w:type="dxa"/>
            <w:vAlign w:val="center"/>
          </w:tcPr>
          <w:p w:rsidR="00C84853" w:rsidRPr="00FB6B32" w:rsidRDefault="00C84853" w:rsidP="0006310A">
            <w:pPr>
              <w:pStyle w:val="ac"/>
              <w:ind w:left="0"/>
              <w:rPr>
                <w:rFonts w:ascii="Times New Roman" w:hAnsi="Times New Roman" w:cs="Times New Roman"/>
              </w:rPr>
            </w:pPr>
            <w:r w:rsidRPr="00FB6B32">
              <w:rPr>
                <w:rFonts w:ascii="Times New Roman" w:hAnsi="Times New Roman" w:cs="Times New Roman"/>
              </w:rPr>
              <w:t>55</w:t>
            </w:r>
          </w:p>
        </w:tc>
        <w:tc>
          <w:tcPr>
            <w:tcW w:w="1890" w:type="dxa"/>
            <w:vAlign w:val="center"/>
          </w:tcPr>
          <w:p w:rsidR="00C84853" w:rsidRPr="00FB6B32" w:rsidRDefault="00C84853" w:rsidP="0006310A">
            <w:pPr>
              <w:pStyle w:val="ac"/>
              <w:ind w:left="0"/>
              <w:rPr>
                <w:rFonts w:ascii="Times New Roman" w:hAnsi="Times New Roman" w:cs="Times New Roman"/>
              </w:rPr>
            </w:pPr>
            <w:r w:rsidRPr="00FB6B32">
              <w:rPr>
                <w:rFonts w:ascii="Times New Roman" w:hAnsi="Times New Roman" w:cs="Times New Roman"/>
              </w:rPr>
              <w:t>-</w:t>
            </w:r>
          </w:p>
        </w:tc>
      </w:tr>
    </w:tbl>
    <w:p w:rsidR="00605604" w:rsidRPr="00FB6B32" w:rsidRDefault="00605604" w:rsidP="00605604">
      <w:pPr>
        <w:pStyle w:val="ac"/>
        <w:spacing w:line="360" w:lineRule="auto"/>
        <w:ind w:left="0" w:firstLine="567"/>
        <w:jc w:val="both"/>
        <w:rPr>
          <w:rFonts w:ascii="Times New Roman" w:hAnsi="Times New Roman" w:cs="Times New Roman"/>
          <w:sz w:val="26"/>
          <w:szCs w:val="26"/>
        </w:rPr>
      </w:pPr>
    </w:p>
    <w:p w:rsidR="00605604" w:rsidRPr="00FB6B32" w:rsidRDefault="00605604" w:rsidP="0060560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Присоединенная нагрузка – </w:t>
      </w:r>
      <w:r w:rsidR="00D21FBF" w:rsidRPr="00FB6B32">
        <w:rPr>
          <w:rFonts w:ascii="Times New Roman" w:hAnsi="Times New Roman" w:cs="Times New Roman"/>
          <w:sz w:val="26"/>
          <w:szCs w:val="26"/>
        </w:rPr>
        <w:t>2,47</w:t>
      </w:r>
      <w:r w:rsidRPr="00FB6B32">
        <w:rPr>
          <w:rFonts w:ascii="Times New Roman" w:hAnsi="Times New Roman" w:cs="Times New Roman"/>
          <w:sz w:val="26"/>
          <w:szCs w:val="26"/>
        </w:rPr>
        <w:t xml:space="preserve"> Гкал/ч, из них отопление – </w:t>
      </w:r>
      <w:r w:rsidR="00D21FBF" w:rsidRPr="00FB6B32">
        <w:rPr>
          <w:rFonts w:ascii="Times New Roman" w:hAnsi="Times New Roman" w:cs="Times New Roman"/>
          <w:sz w:val="26"/>
          <w:szCs w:val="26"/>
        </w:rPr>
        <w:t>2,47</w:t>
      </w:r>
      <w:r w:rsidRPr="00FB6B32">
        <w:rPr>
          <w:rFonts w:ascii="Times New Roman" w:hAnsi="Times New Roman" w:cs="Times New Roman"/>
          <w:sz w:val="26"/>
          <w:szCs w:val="26"/>
        </w:rPr>
        <w:t xml:space="preserve"> Гкал/ч.</w:t>
      </w:r>
    </w:p>
    <w:p w:rsidR="00605604" w:rsidRPr="00FB6B32" w:rsidRDefault="00605604" w:rsidP="0060560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Количество тепловой энергии, отпускаемой потребителям, вычисляется по данным теплосчетчика, установленного на котельной.</w:t>
      </w:r>
    </w:p>
    <w:p w:rsidR="00C84853" w:rsidRPr="00FB6B32" w:rsidRDefault="00692D7E" w:rsidP="00C84853">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котельной</w:t>
      </w:r>
      <w:r w:rsidR="00C84853" w:rsidRPr="00FB6B32">
        <w:rPr>
          <w:rFonts w:ascii="Times New Roman" w:hAnsi="Times New Roman" w:cs="Times New Roman"/>
          <w:sz w:val="26"/>
          <w:szCs w:val="26"/>
        </w:rPr>
        <w:t xml:space="preserve">      №</w:t>
      </w:r>
      <w:r w:rsidR="00400AD5" w:rsidRPr="00FB6B32">
        <w:rPr>
          <w:rFonts w:ascii="Times New Roman" w:hAnsi="Times New Roman" w:cs="Times New Roman"/>
          <w:sz w:val="26"/>
          <w:szCs w:val="26"/>
        </w:rPr>
        <w:t xml:space="preserve"> </w:t>
      </w:r>
      <w:r w:rsidR="00C84853" w:rsidRPr="00FB6B32">
        <w:rPr>
          <w:rFonts w:ascii="Times New Roman" w:hAnsi="Times New Roman" w:cs="Times New Roman"/>
          <w:sz w:val="26"/>
          <w:szCs w:val="26"/>
        </w:rPr>
        <w:t xml:space="preserve">5    </w:t>
      </w:r>
      <w:r w:rsidR="0015219F" w:rsidRPr="00FB6B32">
        <w:rPr>
          <w:rFonts w:ascii="Times New Roman" w:hAnsi="Times New Roman" w:cs="Times New Roman"/>
          <w:sz w:val="26"/>
          <w:szCs w:val="26"/>
        </w:rPr>
        <w:t>установлены морально и физически устаревшие котлы</w:t>
      </w:r>
      <w:r w:rsidR="00C84853" w:rsidRPr="00FB6B32">
        <w:rPr>
          <w:rFonts w:ascii="Times New Roman" w:hAnsi="Times New Roman" w:cs="Times New Roman"/>
          <w:sz w:val="26"/>
          <w:szCs w:val="26"/>
        </w:rPr>
        <w:t xml:space="preserve"> ВВД-1,8.  Среднее значение КПД котлов составляет 75,5%. </w:t>
      </w:r>
    </w:p>
    <w:p w:rsidR="00B37CC0" w:rsidRPr="00FB6B32" w:rsidRDefault="00C84853" w:rsidP="00F3196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Несвоевременное </w:t>
      </w:r>
      <w:r w:rsidR="00692D7E" w:rsidRPr="00FB6B32">
        <w:rPr>
          <w:rFonts w:ascii="Times New Roman" w:hAnsi="Times New Roman" w:cs="Times New Roman"/>
          <w:sz w:val="26"/>
          <w:szCs w:val="26"/>
        </w:rPr>
        <w:t>выполнение режимно</w:t>
      </w:r>
      <w:r w:rsidRPr="00FB6B32">
        <w:rPr>
          <w:rFonts w:ascii="Times New Roman" w:hAnsi="Times New Roman" w:cs="Times New Roman"/>
          <w:sz w:val="26"/>
          <w:szCs w:val="26"/>
        </w:rPr>
        <w:t xml:space="preserve"> - наладочных испытаний и </w:t>
      </w:r>
      <w:r w:rsidR="0015219F" w:rsidRPr="00FB6B32">
        <w:rPr>
          <w:rFonts w:ascii="Times New Roman" w:hAnsi="Times New Roman" w:cs="Times New Roman"/>
          <w:sz w:val="26"/>
          <w:szCs w:val="26"/>
        </w:rPr>
        <w:t>несоблюдение режимов топливоиспользующего оборудования приводит к перерасходу</w:t>
      </w:r>
      <w:r w:rsidRPr="00FB6B32">
        <w:rPr>
          <w:rFonts w:ascii="Times New Roman" w:hAnsi="Times New Roman" w:cs="Times New Roman"/>
          <w:sz w:val="26"/>
          <w:szCs w:val="26"/>
        </w:rPr>
        <w:t xml:space="preserve"> топлива при выработке тепла.  </w:t>
      </w:r>
      <w:r w:rsidRPr="00FB6B32">
        <w:rPr>
          <w:rFonts w:ascii="Times New Roman" w:hAnsi="Times New Roman" w:cs="Times New Roman"/>
          <w:sz w:val="26"/>
          <w:szCs w:val="26"/>
        </w:rPr>
        <w:cr/>
      </w:r>
    </w:p>
    <w:p w:rsidR="00D21FBF" w:rsidRPr="00FB6B32" w:rsidRDefault="00D21FBF" w:rsidP="00D21FBF">
      <w:pPr>
        <w:pStyle w:val="ac"/>
        <w:spacing w:line="360" w:lineRule="auto"/>
        <w:ind w:left="0" w:firstLine="709"/>
        <w:jc w:val="both"/>
        <w:rPr>
          <w:rFonts w:ascii="Times New Roman" w:hAnsi="Times New Roman" w:cs="Times New Roman"/>
          <w:sz w:val="26"/>
          <w:szCs w:val="26"/>
        </w:rPr>
      </w:pPr>
      <w:r w:rsidRPr="00FB6B32">
        <w:rPr>
          <w:rFonts w:ascii="Times New Roman" w:hAnsi="Times New Roman"/>
          <w:b/>
          <w:bCs/>
          <w:iCs/>
          <w:noProof/>
          <w:spacing w:val="-22"/>
          <w:sz w:val="28"/>
          <w:szCs w:val="28"/>
          <w:lang w:eastAsia="ru-RU"/>
        </w:rPr>
        <w:drawing>
          <wp:anchor distT="0" distB="0" distL="114300" distR="114300" simplePos="0" relativeHeight="251673600" behindDoc="0" locked="0" layoutInCell="1" allowOverlap="1" wp14:anchorId="33D01F9E" wp14:editId="5259B6E8">
            <wp:simplePos x="0" y="0"/>
            <wp:positionH relativeFrom="column">
              <wp:posOffset>-3810</wp:posOffset>
            </wp:positionH>
            <wp:positionV relativeFrom="paragraph">
              <wp:posOffset>0</wp:posOffset>
            </wp:positionV>
            <wp:extent cx="2811001" cy="1796415"/>
            <wp:effectExtent l="0" t="0" r="8890" b="0"/>
            <wp:wrapThrough wrapText="bothSides">
              <wp:wrapPolygon edited="0">
                <wp:start x="0" y="0"/>
                <wp:lineTo x="0" y="21302"/>
                <wp:lineTo x="21522" y="21302"/>
                <wp:lineTo x="21522" y="0"/>
                <wp:lineTo x="0" y="0"/>
              </wp:wrapPolygon>
            </wp:wrapThrough>
            <wp:docPr id="42" name="Рисунок 42" descr="C:\Users\Фаина\Desktop\ФОТО БМК\WhatsApp Image 2023-06-08 at 10.28.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Фаина\Desktop\ФОТО БМК\WhatsApp Image 2023-06-08 at 10.28.48 (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1001" cy="1796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6B32">
        <w:rPr>
          <w:rFonts w:ascii="Times New Roman" w:hAnsi="Times New Roman" w:cs="Times New Roman"/>
          <w:i/>
          <w:sz w:val="26"/>
          <w:szCs w:val="26"/>
        </w:rPr>
        <w:t xml:space="preserve">БМК №1 поселка Игрим, </w:t>
      </w:r>
      <w:r w:rsidRPr="00FB6B32">
        <w:rPr>
          <w:rFonts w:ascii="Times New Roman" w:hAnsi="Times New Roman" w:cs="Times New Roman"/>
          <w:sz w:val="26"/>
          <w:szCs w:val="26"/>
        </w:rPr>
        <w:t>установленной мощностью 15,48 Гкал/ч. Зона действия котельной: котельная обеспечивает отоплением потребителей п. Игрим.</w:t>
      </w:r>
    </w:p>
    <w:p w:rsidR="00D21FBF" w:rsidRPr="00FB6B32" w:rsidRDefault="00D21FBF" w:rsidP="00D21FBF">
      <w:pPr>
        <w:pStyle w:val="ac"/>
        <w:spacing w:line="360" w:lineRule="auto"/>
        <w:ind w:left="0" w:firstLine="709"/>
        <w:jc w:val="both"/>
        <w:rPr>
          <w:rFonts w:ascii="Times New Roman" w:hAnsi="Times New Roman" w:cs="Times New Roman"/>
          <w:sz w:val="26"/>
          <w:szCs w:val="26"/>
        </w:rPr>
      </w:pPr>
      <w:r w:rsidRPr="00FB6B32">
        <w:rPr>
          <w:rFonts w:ascii="Times New Roman" w:hAnsi="Times New Roman" w:cs="Times New Roman"/>
          <w:sz w:val="26"/>
          <w:szCs w:val="26"/>
        </w:rPr>
        <w:t>Установленная мощность котельной составляет 18,00 МВт (15,48 Гкал/час). В котельной установлены четыре водогрейных котла серии ТТ100-4500.</w:t>
      </w:r>
    </w:p>
    <w:p w:rsidR="00D21FBF" w:rsidRPr="00FB6B32" w:rsidRDefault="00D21FBF" w:rsidP="00D21FB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Протяженность 2-х трубной тепловой сети от котельной составляет – 22 906 м.</w:t>
      </w:r>
    </w:p>
    <w:p w:rsidR="0048019F" w:rsidRPr="00FB6B32" w:rsidRDefault="0048019F" w:rsidP="0048019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Химводоочистка предусмотрена путем умягчения воды в установке непрерывного действия Hydrotech STF2469-9600 SEM.</w:t>
      </w:r>
    </w:p>
    <w:p w:rsidR="0048019F" w:rsidRPr="00FB6B32" w:rsidRDefault="0048019F" w:rsidP="0048019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Технический паспорт</w:t>
      </w:r>
      <w:r w:rsidR="004C5794" w:rsidRPr="00FB6B32">
        <w:rPr>
          <w:rFonts w:ascii="Times New Roman" w:hAnsi="Times New Roman" w:cs="Times New Roman"/>
          <w:sz w:val="26"/>
          <w:szCs w:val="26"/>
        </w:rPr>
        <w:t xml:space="preserve"> котельной приведен в таблице 13</w:t>
      </w:r>
      <w:r w:rsidRPr="00FB6B32">
        <w:rPr>
          <w:rFonts w:ascii="Times New Roman" w:hAnsi="Times New Roman" w:cs="Times New Roman"/>
          <w:sz w:val="26"/>
          <w:szCs w:val="26"/>
        </w:rPr>
        <w:t>.</w:t>
      </w:r>
    </w:p>
    <w:p w:rsidR="0048019F" w:rsidRPr="00FB6B32" w:rsidRDefault="0048019F" w:rsidP="004C5794">
      <w:pPr>
        <w:pStyle w:val="a3"/>
      </w:pPr>
      <w:r w:rsidRPr="00FB6B32">
        <w:t>Технический паспорт БМК №1 городского поселения Игрим</w:t>
      </w:r>
    </w:p>
    <w:tbl>
      <w:tblPr>
        <w:tblStyle w:val="ae"/>
        <w:tblW w:w="9747" w:type="dxa"/>
        <w:tblLook w:val="04A0" w:firstRow="1" w:lastRow="0" w:firstColumn="1" w:lastColumn="0" w:noHBand="0" w:noVBand="1"/>
      </w:tblPr>
      <w:tblGrid>
        <w:gridCol w:w="5778"/>
        <w:gridCol w:w="3969"/>
      </w:tblGrid>
      <w:tr w:rsidR="0048019F" w:rsidRPr="00FB6B32" w:rsidTr="0048019F">
        <w:tc>
          <w:tcPr>
            <w:tcW w:w="5778"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Год постройки</w:t>
            </w:r>
          </w:p>
        </w:tc>
        <w:tc>
          <w:tcPr>
            <w:tcW w:w="3969"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lang w:val="en-US"/>
              </w:rPr>
              <w:t>20</w:t>
            </w:r>
            <w:r w:rsidRPr="00FB6B32">
              <w:rPr>
                <w:rFonts w:ascii="Times New Roman" w:hAnsi="Times New Roman" w:cs="Times New Roman"/>
              </w:rPr>
              <w:t>23</w:t>
            </w:r>
          </w:p>
        </w:tc>
      </w:tr>
      <w:tr w:rsidR="0048019F" w:rsidRPr="00FB6B32" w:rsidTr="0048019F">
        <w:tc>
          <w:tcPr>
            <w:tcW w:w="5778"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Вид отпускаемого теплоносителя</w:t>
            </w:r>
          </w:p>
        </w:tc>
        <w:tc>
          <w:tcPr>
            <w:tcW w:w="3969"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Горячая вода</w:t>
            </w:r>
          </w:p>
        </w:tc>
      </w:tr>
      <w:tr w:rsidR="0048019F" w:rsidRPr="00FB6B32" w:rsidTr="0048019F">
        <w:tc>
          <w:tcPr>
            <w:tcW w:w="5778"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Топливо</w:t>
            </w:r>
          </w:p>
        </w:tc>
        <w:tc>
          <w:tcPr>
            <w:tcW w:w="3969"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Основное – газ</w:t>
            </w:r>
          </w:p>
        </w:tc>
      </w:tr>
      <w:tr w:rsidR="0048019F" w:rsidRPr="00FB6B32" w:rsidTr="0048019F">
        <w:trPr>
          <w:trHeight w:val="204"/>
        </w:trPr>
        <w:tc>
          <w:tcPr>
            <w:tcW w:w="5778"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Количество котлоагрегатов</w:t>
            </w:r>
          </w:p>
        </w:tc>
        <w:tc>
          <w:tcPr>
            <w:tcW w:w="3969" w:type="dxa"/>
            <w:vAlign w:val="center"/>
          </w:tcPr>
          <w:p w:rsidR="0048019F" w:rsidRPr="00FB6B32" w:rsidRDefault="0048019F" w:rsidP="0048019F">
            <w:pPr>
              <w:pStyle w:val="ac"/>
              <w:ind w:left="0"/>
              <w:jc w:val="left"/>
              <w:rPr>
                <w:rFonts w:ascii="Times New Roman" w:hAnsi="Times New Roman" w:cs="Times New Roman"/>
              </w:rPr>
            </w:pPr>
            <w:r w:rsidRPr="00FB6B32">
              <w:rPr>
                <w:rFonts w:ascii="Times New Roman" w:hAnsi="Times New Roman" w:cs="Times New Roman"/>
              </w:rPr>
              <w:t xml:space="preserve">Водогрейные ТТ100-4500– 4шт. </w:t>
            </w:r>
          </w:p>
        </w:tc>
      </w:tr>
      <w:tr w:rsidR="0048019F" w:rsidRPr="00FB6B32" w:rsidTr="0048019F">
        <w:trPr>
          <w:trHeight w:val="235"/>
        </w:trPr>
        <w:tc>
          <w:tcPr>
            <w:tcW w:w="5778"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Установленная мощность котельной</w:t>
            </w:r>
          </w:p>
        </w:tc>
        <w:tc>
          <w:tcPr>
            <w:tcW w:w="3969"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15,48 Гкал/ч</w:t>
            </w:r>
          </w:p>
        </w:tc>
      </w:tr>
      <w:tr w:rsidR="0048019F" w:rsidRPr="00FB6B32" w:rsidTr="0048019F">
        <w:trPr>
          <w:trHeight w:val="254"/>
        </w:trPr>
        <w:tc>
          <w:tcPr>
            <w:tcW w:w="5778"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Фактическая мощность котельной</w:t>
            </w:r>
          </w:p>
        </w:tc>
        <w:tc>
          <w:tcPr>
            <w:tcW w:w="3969"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15,48 Гкал/ч</w:t>
            </w:r>
          </w:p>
        </w:tc>
      </w:tr>
      <w:tr w:rsidR="0048019F" w:rsidRPr="00FB6B32" w:rsidTr="0048019F">
        <w:trPr>
          <w:trHeight w:val="277"/>
        </w:trPr>
        <w:tc>
          <w:tcPr>
            <w:tcW w:w="5778"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Водоподготовка</w:t>
            </w:r>
          </w:p>
        </w:tc>
        <w:tc>
          <w:tcPr>
            <w:tcW w:w="3969"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Имеется</w:t>
            </w:r>
          </w:p>
        </w:tc>
      </w:tr>
      <w:tr w:rsidR="0048019F" w:rsidRPr="00FB6B32" w:rsidTr="0048019F">
        <w:trPr>
          <w:trHeight w:val="539"/>
        </w:trPr>
        <w:tc>
          <w:tcPr>
            <w:tcW w:w="5778"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Наличие приборов учета</w:t>
            </w:r>
          </w:p>
        </w:tc>
        <w:tc>
          <w:tcPr>
            <w:tcW w:w="3969"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 xml:space="preserve">Топливо – 1 шт, </w:t>
            </w:r>
          </w:p>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Тепловая энергия – 1 шт</w:t>
            </w:r>
          </w:p>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Электрическая энергия – 1 шт,</w:t>
            </w:r>
          </w:p>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 xml:space="preserve">Холодная вода – 1 шт, </w:t>
            </w:r>
          </w:p>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Подпиточная вода -1 шт.</w:t>
            </w:r>
          </w:p>
        </w:tc>
      </w:tr>
      <w:tr w:rsidR="0048019F" w:rsidRPr="00FB6B32" w:rsidTr="0048019F">
        <w:trPr>
          <w:trHeight w:val="539"/>
        </w:trPr>
        <w:tc>
          <w:tcPr>
            <w:tcW w:w="5778"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Протяженность тепловых сетей в двухтрубном исчислении</w:t>
            </w:r>
          </w:p>
        </w:tc>
        <w:tc>
          <w:tcPr>
            <w:tcW w:w="3969"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22,906 км</w:t>
            </w:r>
          </w:p>
        </w:tc>
      </w:tr>
      <w:tr w:rsidR="0048019F" w:rsidRPr="00FB6B32" w:rsidTr="0048019F">
        <w:trPr>
          <w:trHeight w:val="539"/>
        </w:trPr>
        <w:tc>
          <w:tcPr>
            <w:tcW w:w="5778" w:type="dxa"/>
          </w:tcPr>
          <w:p w:rsidR="0048019F" w:rsidRPr="00FB6B32" w:rsidRDefault="0048019F" w:rsidP="0048019F">
            <w:pPr>
              <w:pStyle w:val="ac"/>
              <w:ind w:left="0"/>
              <w:jc w:val="both"/>
              <w:rPr>
                <w:rFonts w:ascii="Times New Roman" w:hAnsi="Times New Roman" w:cs="Times New Roman"/>
              </w:rPr>
            </w:pPr>
            <w:r w:rsidRPr="00FB6B32">
              <w:rPr>
                <w:rFonts w:ascii="Times New Roman" w:hAnsi="Times New Roman" w:cs="Times New Roman"/>
              </w:rPr>
              <w:t>Численность персонала котельной</w:t>
            </w:r>
          </w:p>
        </w:tc>
        <w:tc>
          <w:tcPr>
            <w:tcW w:w="3969" w:type="dxa"/>
          </w:tcPr>
          <w:p w:rsidR="0048019F" w:rsidRPr="00FB6B32" w:rsidRDefault="00E705D0" w:rsidP="0048019F">
            <w:pPr>
              <w:pStyle w:val="ac"/>
              <w:ind w:left="0"/>
              <w:jc w:val="both"/>
              <w:rPr>
                <w:rFonts w:ascii="Times New Roman" w:hAnsi="Times New Roman" w:cs="Times New Roman"/>
              </w:rPr>
            </w:pPr>
            <w:r w:rsidRPr="00FB6B32">
              <w:rPr>
                <w:rFonts w:ascii="Times New Roman" w:hAnsi="Times New Roman" w:cs="Times New Roman"/>
              </w:rPr>
              <w:t>2</w:t>
            </w:r>
            <w:r w:rsidR="0048019F" w:rsidRPr="00FB6B32">
              <w:rPr>
                <w:rFonts w:ascii="Times New Roman" w:hAnsi="Times New Roman" w:cs="Times New Roman"/>
              </w:rPr>
              <w:t xml:space="preserve"> человек</w:t>
            </w:r>
            <w:r w:rsidRPr="00FB6B32">
              <w:rPr>
                <w:rFonts w:ascii="Times New Roman" w:hAnsi="Times New Roman" w:cs="Times New Roman"/>
              </w:rPr>
              <w:t>а</w:t>
            </w:r>
          </w:p>
        </w:tc>
      </w:tr>
    </w:tbl>
    <w:p w:rsidR="0048019F" w:rsidRPr="00FB6B32" w:rsidRDefault="0048019F" w:rsidP="0048019F">
      <w:pPr>
        <w:pStyle w:val="ac"/>
        <w:spacing w:line="360" w:lineRule="auto"/>
        <w:ind w:left="0" w:firstLine="567"/>
        <w:jc w:val="both"/>
        <w:rPr>
          <w:rFonts w:ascii="Times New Roman" w:hAnsi="Times New Roman" w:cs="Times New Roman"/>
          <w:sz w:val="26"/>
          <w:szCs w:val="26"/>
        </w:rPr>
      </w:pPr>
    </w:p>
    <w:p w:rsidR="0048019F" w:rsidRPr="00FB6B32" w:rsidRDefault="0048019F" w:rsidP="0048019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Потребление топлива на выработку тепловой энергии в БМК №1:</w:t>
      </w:r>
    </w:p>
    <w:p w:rsidR="0048019F" w:rsidRPr="00FB6B32" w:rsidRDefault="0048019F" w:rsidP="0048019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в 2023 году составило </w:t>
      </w:r>
      <w:r w:rsidR="002025CD" w:rsidRPr="00FB6B32">
        <w:rPr>
          <w:rFonts w:ascii="Times New Roman" w:hAnsi="Times New Roman" w:cs="Times New Roman"/>
          <w:sz w:val="26"/>
          <w:szCs w:val="26"/>
        </w:rPr>
        <w:t>20,502</w:t>
      </w:r>
      <w:r w:rsidRPr="00FB6B32">
        <w:rPr>
          <w:rFonts w:ascii="Times New Roman" w:hAnsi="Times New Roman" w:cs="Times New Roman"/>
          <w:sz w:val="26"/>
          <w:szCs w:val="26"/>
        </w:rPr>
        <w:t xml:space="preserve"> тыс м3.</w:t>
      </w:r>
    </w:p>
    <w:p w:rsidR="0048019F" w:rsidRPr="00FB6B32" w:rsidRDefault="0048019F" w:rsidP="0048019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таблице 1</w:t>
      </w:r>
      <w:r w:rsidR="004C5794" w:rsidRPr="00FB6B32">
        <w:rPr>
          <w:rFonts w:ascii="Times New Roman" w:hAnsi="Times New Roman" w:cs="Times New Roman"/>
          <w:sz w:val="26"/>
          <w:szCs w:val="26"/>
        </w:rPr>
        <w:t>4</w:t>
      </w:r>
      <w:r w:rsidRPr="00FB6B32">
        <w:rPr>
          <w:rFonts w:ascii="Times New Roman" w:hAnsi="Times New Roman" w:cs="Times New Roman"/>
          <w:sz w:val="26"/>
          <w:szCs w:val="26"/>
        </w:rPr>
        <w:t xml:space="preserve"> приведены паспортные характеристики установленных котлов.</w:t>
      </w:r>
    </w:p>
    <w:p w:rsidR="0048019F" w:rsidRPr="00FB6B32" w:rsidRDefault="0048019F" w:rsidP="004C5794">
      <w:pPr>
        <w:pStyle w:val="a3"/>
      </w:pPr>
      <w:r w:rsidRPr="00FB6B32">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81"/>
        <w:gridCol w:w="1464"/>
        <w:gridCol w:w="2036"/>
        <w:gridCol w:w="1674"/>
        <w:gridCol w:w="1685"/>
      </w:tblGrid>
      <w:tr w:rsidR="0048019F" w:rsidRPr="00FB6B32" w:rsidTr="0048019F">
        <w:trPr>
          <w:tblCellSpacing w:w="0" w:type="dxa"/>
          <w:jc w:val="center"/>
        </w:trPr>
        <w:tc>
          <w:tcPr>
            <w:tcW w:w="1247" w:type="pct"/>
            <w:shd w:val="clear" w:color="auto" w:fill="auto"/>
            <w:vAlign w:val="center"/>
            <w:hideMark/>
          </w:tcPr>
          <w:p w:rsidR="0048019F" w:rsidRPr="00FB6B32" w:rsidRDefault="0048019F" w:rsidP="0048019F">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Наименование</w:t>
            </w:r>
          </w:p>
        </w:tc>
        <w:tc>
          <w:tcPr>
            <w:tcW w:w="801" w:type="pct"/>
            <w:shd w:val="clear" w:color="auto" w:fill="auto"/>
            <w:vAlign w:val="center"/>
            <w:hideMark/>
          </w:tcPr>
          <w:p w:rsidR="0048019F" w:rsidRPr="00FB6B32" w:rsidRDefault="0048019F" w:rsidP="0048019F">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Количество, шт</w:t>
            </w:r>
          </w:p>
        </w:tc>
        <w:tc>
          <w:tcPr>
            <w:tcW w:w="1114" w:type="pct"/>
            <w:shd w:val="clear" w:color="auto" w:fill="auto"/>
          </w:tcPr>
          <w:p w:rsidR="0048019F" w:rsidRPr="00FB6B32" w:rsidRDefault="0048019F" w:rsidP="0048019F">
            <w:pPr>
              <w:rPr>
                <w:rFonts w:ascii="Times New Roman" w:hAnsi="Times New Roman"/>
                <w:b/>
                <w:szCs w:val="24"/>
                <w:lang w:eastAsia="ru-RU"/>
              </w:rPr>
            </w:pPr>
            <w:r w:rsidRPr="00FB6B32">
              <w:rPr>
                <w:rFonts w:ascii="Times New Roman" w:hAnsi="Times New Roman"/>
                <w:b/>
                <w:szCs w:val="24"/>
                <w:lang w:eastAsia="ru-RU"/>
              </w:rPr>
              <w:t>Теплопроизводи-</w:t>
            </w:r>
          </w:p>
          <w:p w:rsidR="0048019F" w:rsidRPr="00FB6B32" w:rsidRDefault="0048019F" w:rsidP="0048019F">
            <w:pPr>
              <w:rPr>
                <w:rFonts w:ascii="Times New Roman" w:hAnsi="Times New Roman"/>
                <w:b/>
                <w:szCs w:val="24"/>
                <w:lang w:eastAsia="ru-RU"/>
              </w:rPr>
            </w:pPr>
            <w:r w:rsidRPr="00FB6B32">
              <w:rPr>
                <w:rFonts w:ascii="Times New Roman" w:hAnsi="Times New Roman"/>
                <w:b/>
                <w:szCs w:val="24"/>
                <w:lang w:eastAsia="ru-RU"/>
              </w:rPr>
              <w:t>тельность, Гкал/ч</w:t>
            </w:r>
          </w:p>
        </w:tc>
        <w:tc>
          <w:tcPr>
            <w:tcW w:w="916" w:type="pct"/>
            <w:shd w:val="clear" w:color="auto" w:fill="auto"/>
          </w:tcPr>
          <w:p w:rsidR="0048019F" w:rsidRPr="00FB6B32" w:rsidRDefault="0048019F" w:rsidP="0048019F">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Год ввода в эксплуатацию</w:t>
            </w:r>
          </w:p>
        </w:tc>
        <w:tc>
          <w:tcPr>
            <w:tcW w:w="922" w:type="pct"/>
            <w:shd w:val="clear" w:color="auto" w:fill="auto"/>
          </w:tcPr>
          <w:p w:rsidR="0048019F" w:rsidRPr="00FB6B32" w:rsidRDefault="0048019F" w:rsidP="0048019F">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Состояние</w:t>
            </w:r>
          </w:p>
        </w:tc>
      </w:tr>
      <w:tr w:rsidR="0048019F" w:rsidRPr="00FB6B32" w:rsidTr="0048019F">
        <w:trPr>
          <w:tblCellSpacing w:w="0" w:type="dxa"/>
          <w:jc w:val="center"/>
        </w:trPr>
        <w:tc>
          <w:tcPr>
            <w:tcW w:w="1247" w:type="pct"/>
            <w:shd w:val="clear" w:color="auto" w:fill="auto"/>
            <w:vAlign w:val="center"/>
          </w:tcPr>
          <w:p w:rsidR="0048019F" w:rsidRPr="00FB6B32" w:rsidRDefault="0048019F" w:rsidP="0048019F">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ТТ100-4500</w:t>
            </w:r>
          </w:p>
        </w:tc>
        <w:tc>
          <w:tcPr>
            <w:tcW w:w="801" w:type="pct"/>
            <w:shd w:val="clear" w:color="auto" w:fill="auto"/>
            <w:vAlign w:val="center"/>
          </w:tcPr>
          <w:p w:rsidR="0048019F" w:rsidRPr="00FB6B32" w:rsidRDefault="0048019F" w:rsidP="0048019F">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4</w:t>
            </w:r>
          </w:p>
        </w:tc>
        <w:tc>
          <w:tcPr>
            <w:tcW w:w="1114" w:type="pct"/>
            <w:shd w:val="clear" w:color="auto" w:fill="auto"/>
          </w:tcPr>
          <w:p w:rsidR="0048019F" w:rsidRPr="00FB6B32" w:rsidRDefault="0048019F" w:rsidP="0048019F">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3,87</w:t>
            </w:r>
          </w:p>
        </w:tc>
        <w:tc>
          <w:tcPr>
            <w:tcW w:w="916" w:type="pct"/>
            <w:shd w:val="clear" w:color="auto" w:fill="auto"/>
          </w:tcPr>
          <w:p w:rsidR="0048019F" w:rsidRPr="00FB6B32" w:rsidRDefault="0048019F" w:rsidP="0048019F">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2023</w:t>
            </w:r>
          </w:p>
        </w:tc>
        <w:tc>
          <w:tcPr>
            <w:tcW w:w="922" w:type="pct"/>
            <w:shd w:val="clear" w:color="auto" w:fill="auto"/>
          </w:tcPr>
          <w:p w:rsidR="0048019F" w:rsidRPr="00FB6B32" w:rsidRDefault="0048019F" w:rsidP="0048019F">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хорошее</w:t>
            </w:r>
          </w:p>
        </w:tc>
      </w:tr>
    </w:tbl>
    <w:p w:rsidR="0048019F" w:rsidRPr="00FB6B32" w:rsidRDefault="0048019F" w:rsidP="0048019F"/>
    <w:p w:rsidR="0048019F" w:rsidRPr="00FB6B32" w:rsidRDefault="0048019F" w:rsidP="0048019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Средневзвешенный срок службы котлов – 0 лет.</w:t>
      </w:r>
    </w:p>
    <w:p w:rsidR="00603496" w:rsidRPr="00FB6B32" w:rsidRDefault="00603496" w:rsidP="0060349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Котельная полностью автоматизирована и работает без присутствия обслуживающего персонала.</w:t>
      </w:r>
    </w:p>
    <w:p w:rsidR="00603496" w:rsidRPr="00FB6B32" w:rsidRDefault="00603496" w:rsidP="0060349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Данные по вспомогательному оборудованию котельной представлены в таблице 1</w:t>
      </w:r>
      <w:r w:rsidR="007A5A4B" w:rsidRPr="00FB6B32">
        <w:rPr>
          <w:rFonts w:ascii="Times New Roman" w:hAnsi="Times New Roman" w:cs="Times New Roman"/>
          <w:sz w:val="26"/>
          <w:szCs w:val="26"/>
        </w:rPr>
        <w:t>8</w:t>
      </w:r>
      <w:r w:rsidRPr="00FB6B32">
        <w:rPr>
          <w:rFonts w:ascii="Times New Roman" w:hAnsi="Times New Roman" w:cs="Times New Roman"/>
          <w:sz w:val="26"/>
          <w:szCs w:val="26"/>
        </w:rPr>
        <w:t>.</w:t>
      </w:r>
    </w:p>
    <w:p w:rsidR="00603496" w:rsidRPr="00FB6B32" w:rsidRDefault="00603496" w:rsidP="00603496">
      <w:pPr>
        <w:pStyle w:val="ac"/>
        <w:spacing w:line="360" w:lineRule="auto"/>
        <w:ind w:left="0" w:firstLine="567"/>
        <w:jc w:val="both"/>
        <w:rPr>
          <w:rFonts w:ascii="Times New Roman" w:hAnsi="Times New Roman" w:cs="Times New Roman"/>
          <w:sz w:val="26"/>
          <w:szCs w:val="26"/>
        </w:rPr>
      </w:pPr>
    </w:p>
    <w:p w:rsidR="00603496" w:rsidRPr="00FB6B32" w:rsidRDefault="00603496" w:rsidP="004C5794">
      <w:pPr>
        <w:pStyle w:val="a3"/>
      </w:pPr>
      <w:r w:rsidRPr="00FB6B32">
        <w:t>Характеристики вспомогательного оборудования котельной</w:t>
      </w:r>
    </w:p>
    <w:tbl>
      <w:tblPr>
        <w:tblW w:w="9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560"/>
        <w:gridCol w:w="2693"/>
        <w:gridCol w:w="1843"/>
        <w:gridCol w:w="1807"/>
        <w:gridCol w:w="8"/>
      </w:tblGrid>
      <w:tr w:rsidR="00603496" w:rsidRPr="00FB6B32" w:rsidTr="00603496">
        <w:tc>
          <w:tcPr>
            <w:tcW w:w="1696" w:type="dxa"/>
            <w:shd w:val="clear" w:color="auto" w:fill="auto"/>
          </w:tcPr>
          <w:p w:rsidR="00603496" w:rsidRPr="00FB6B32" w:rsidRDefault="00603496" w:rsidP="00692D76">
            <w:pPr>
              <w:contextualSpacing/>
              <w:rPr>
                <w:rFonts w:ascii="Times New Roman" w:eastAsia="Calibri" w:hAnsi="Times New Roman"/>
                <w:b/>
                <w:sz w:val="24"/>
                <w:szCs w:val="24"/>
              </w:rPr>
            </w:pPr>
            <w:r w:rsidRPr="00FB6B32">
              <w:rPr>
                <w:rFonts w:ascii="Times New Roman" w:eastAsia="Calibri" w:hAnsi="Times New Roman"/>
                <w:b/>
                <w:sz w:val="24"/>
                <w:szCs w:val="24"/>
              </w:rPr>
              <w:t>Марка</w:t>
            </w:r>
          </w:p>
        </w:tc>
        <w:tc>
          <w:tcPr>
            <w:tcW w:w="1560" w:type="dxa"/>
            <w:shd w:val="clear" w:color="auto" w:fill="auto"/>
          </w:tcPr>
          <w:p w:rsidR="00603496" w:rsidRPr="00FB6B32" w:rsidRDefault="00603496" w:rsidP="00692D76">
            <w:pPr>
              <w:contextualSpacing/>
              <w:rPr>
                <w:rFonts w:ascii="Times New Roman" w:eastAsia="Calibri" w:hAnsi="Times New Roman"/>
                <w:b/>
                <w:sz w:val="24"/>
                <w:szCs w:val="24"/>
              </w:rPr>
            </w:pPr>
            <w:r w:rsidRPr="00FB6B32">
              <w:rPr>
                <w:rFonts w:ascii="Times New Roman" w:eastAsia="Calibri" w:hAnsi="Times New Roman"/>
                <w:b/>
                <w:sz w:val="24"/>
                <w:szCs w:val="24"/>
              </w:rPr>
              <w:t>Количество</w:t>
            </w:r>
          </w:p>
        </w:tc>
        <w:tc>
          <w:tcPr>
            <w:tcW w:w="2693" w:type="dxa"/>
            <w:shd w:val="clear" w:color="auto" w:fill="auto"/>
          </w:tcPr>
          <w:p w:rsidR="00603496" w:rsidRPr="00FB6B32" w:rsidRDefault="00603496" w:rsidP="00692D76">
            <w:pPr>
              <w:contextualSpacing/>
              <w:rPr>
                <w:rFonts w:ascii="Times New Roman" w:eastAsia="Calibri" w:hAnsi="Times New Roman"/>
                <w:b/>
                <w:sz w:val="24"/>
                <w:szCs w:val="24"/>
              </w:rPr>
            </w:pPr>
            <w:r w:rsidRPr="00FB6B32">
              <w:rPr>
                <w:rFonts w:ascii="Times New Roman" w:eastAsia="Calibri" w:hAnsi="Times New Roman"/>
                <w:b/>
                <w:sz w:val="24"/>
                <w:szCs w:val="24"/>
              </w:rPr>
              <w:t>Производительность, м3/ч</w:t>
            </w:r>
          </w:p>
        </w:tc>
        <w:tc>
          <w:tcPr>
            <w:tcW w:w="1843" w:type="dxa"/>
            <w:shd w:val="clear" w:color="auto" w:fill="auto"/>
          </w:tcPr>
          <w:p w:rsidR="00603496" w:rsidRPr="00FB6B32" w:rsidRDefault="00603496" w:rsidP="00692D76">
            <w:pPr>
              <w:contextualSpacing/>
              <w:rPr>
                <w:rFonts w:ascii="Times New Roman" w:eastAsia="Calibri" w:hAnsi="Times New Roman"/>
                <w:b/>
                <w:sz w:val="24"/>
                <w:szCs w:val="24"/>
              </w:rPr>
            </w:pPr>
            <w:r w:rsidRPr="00FB6B32">
              <w:rPr>
                <w:rFonts w:ascii="Times New Roman" w:eastAsia="Calibri" w:hAnsi="Times New Roman"/>
                <w:b/>
                <w:sz w:val="24"/>
                <w:szCs w:val="24"/>
              </w:rPr>
              <w:t>Мощность, кВт</w:t>
            </w:r>
          </w:p>
        </w:tc>
        <w:tc>
          <w:tcPr>
            <w:tcW w:w="1815" w:type="dxa"/>
            <w:gridSpan w:val="2"/>
            <w:shd w:val="clear" w:color="auto" w:fill="auto"/>
          </w:tcPr>
          <w:p w:rsidR="00603496" w:rsidRPr="00FB6B32" w:rsidRDefault="00603496" w:rsidP="00692D76">
            <w:pPr>
              <w:contextualSpacing/>
              <w:rPr>
                <w:rFonts w:ascii="Times New Roman" w:eastAsia="Calibri" w:hAnsi="Times New Roman"/>
                <w:b/>
                <w:sz w:val="24"/>
                <w:szCs w:val="24"/>
              </w:rPr>
            </w:pPr>
            <w:r w:rsidRPr="00FB6B32">
              <w:rPr>
                <w:rFonts w:ascii="Times New Roman" w:eastAsia="Calibri" w:hAnsi="Times New Roman"/>
                <w:b/>
                <w:sz w:val="24"/>
                <w:szCs w:val="24"/>
              </w:rPr>
              <w:t>Год ввода в эксплуатацию</w:t>
            </w:r>
          </w:p>
        </w:tc>
      </w:tr>
      <w:tr w:rsidR="00603496" w:rsidRPr="00FB6B32" w:rsidTr="00603496">
        <w:tc>
          <w:tcPr>
            <w:tcW w:w="9607" w:type="dxa"/>
            <w:gridSpan w:val="6"/>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Сетевые насосы</w:t>
            </w:r>
          </w:p>
        </w:tc>
      </w:tr>
      <w:tr w:rsidR="00603496" w:rsidRPr="00FB6B32" w:rsidTr="00603496">
        <w:tc>
          <w:tcPr>
            <w:tcW w:w="1696"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IL 100/210-37/2 фирмы WILO</w:t>
            </w:r>
          </w:p>
        </w:tc>
        <w:tc>
          <w:tcPr>
            <w:tcW w:w="1560"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4</w:t>
            </w:r>
          </w:p>
        </w:tc>
        <w:tc>
          <w:tcPr>
            <w:tcW w:w="2693"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137,7</w:t>
            </w:r>
          </w:p>
        </w:tc>
        <w:tc>
          <w:tcPr>
            <w:tcW w:w="1843"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37</w:t>
            </w:r>
          </w:p>
        </w:tc>
        <w:tc>
          <w:tcPr>
            <w:tcW w:w="1815" w:type="dxa"/>
            <w:gridSpan w:val="2"/>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2023</w:t>
            </w:r>
          </w:p>
        </w:tc>
      </w:tr>
      <w:tr w:rsidR="00603496" w:rsidRPr="00FB6B32" w:rsidTr="00603496">
        <w:tc>
          <w:tcPr>
            <w:tcW w:w="9607" w:type="dxa"/>
            <w:gridSpan w:val="6"/>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циркуляционные котлового контура</w:t>
            </w:r>
          </w:p>
        </w:tc>
      </w:tr>
      <w:tr w:rsidR="00603496" w:rsidRPr="00FB6B32" w:rsidTr="00603496">
        <w:tc>
          <w:tcPr>
            <w:tcW w:w="1696"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BL 125/210-7,5/4 фирмы WILO</w:t>
            </w:r>
          </w:p>
        </w:tc>
        <w:tc>
          <w:tcPr>
            <w:tcW w:w="1560"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2</w:t>
            </w:r>
          </w:p>
        </w:tc>
        <w:tc>
          <w:tcPr>
            <w:tcW w:w="2693"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204</w:t>
            </w:r>
          </w:p>
        </w:tc>
        <w:tc>
          <w:tcPr>
            <w:tcW w:w="1843"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7,5</w:t>
            </w:r>
          </w:p>
        </w:tc>
        <w:tc>
          <w:tcPr>
            <w:tcW w:w="1815" w:type="dxa"/>
            <w:gridSpan w:val="2"/>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2023</w:t>
            </w:r>
          </w:p>
        </w:tc>
      </w:tr>
      <w:tr w:rsidR="00603496" w:rsidRPr="00FB6B32" w:rsidTr="00603496">
        <w:trPr>
          <w:gridAfter w:val="1"/>
          <w:wAfter w:w="8" w:type="dxa"/>
        </w:trPr>
        <w:tc>
          <w:tcPr>
            <w:tcW w:w="9599" w:type="dxa"/>
            <w:gridSpan w:val="5"/>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подпиточные тепловой сети и котлового контура</w:t>
            </w:r>
          </w:p>
        </w:tc>
      </w:tr>
      <w:tr w:rsidR="00603496" w:rsidRPr="00FB6B32" w:rsidTr="00603496">
        <w:tc>
          <w:tcPr>
            <w:tcW w:w="1696"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HMP 605 DM фирмы WILO</w:t>
            </w:r>
          </w:p>
        </w:tc>
        <w:tc>
          <w:tcPr>
            <w:tcW w:w="1560"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2</w:t>
            </w:r>
          </w:p>
        </w:tc>
        <w:tc>
          <w:tcPr>
            <w:tcW w:w="2693"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4,3</w:t>
            </w:r>
          </w:p>
        </w:tc>
        <w:tc>
          <w:tcPr>
            <w:tcW w:w="1843" w:type="dxa"/>
            <w:shd w:val="clear" w:color="auto" w:fill="auto"/>
            <w:vAlign w:val="center"/>
          </w:tcPr>
          <w:p w:rsidR="00603496" w:rsidRPr="00FB6B32" w:rsidRDefault="00603496" w:rsidP="00692D76">
            <w:pPr>
              <w:contextualSpacing/>
              <w:rPr>
                <w:rFonts w:ascii="Times New Roman" w:eastAsia="Calibri" w:hAnsi="Times New Roman"/>
              </w:rPr>
            </w:pPr>
          </w:p>
        </w:tc>
        <w:tc>
          <w:tcPr>
            <w:tcW w:w="1815" w:type="dxa"/>
            <w:gridSpan w:val="2"/>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2023</w:t>
            </w:r>
          </w:p>
        </w:tc>
      </w:tr>
      <w:tr w:rsidR="00603496" w:rsidRPr="00FB6B32" w:rsidTr="00603496">
        <w:trPr>
          <w:gridAfter w:val="1"/>
          <w:wAfter w:w="8" w:type="dxa"/>
        </w:trPr>
        <w:tc>
          <w:tcPr>
            <w:tcW w:w="9599" w:type="dxa"/>
            <w:gridSpan w:val="5"/>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циркуляционные котлового контура ГВС</w:t>
            </w:r>
          </w:p>
        </w:tc>
      </w:tr>
      <w:tr w:rsidR="00603496" w:rsidRPr="00FB6B32" w:rsidTr="00603496">
        <w:tc>
          <w:tcPr>
            <w:tcW w:w="1696"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lastRenderedPageBreak/>
              <w:t>IL 50/110-1,5/2 фирмы WILO</w:t>
            </w:r>
          </w:p>
        </w:tc>
        <w:tc>
          <w:tcPr>
            <w:tcW w:w="1560"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2</w:t>
            </w:r>
          </w:p>
        </w:tc>
        <w:tc>
          <w:tcPr>
            <w:tcW w:w="2693"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41,6</w:t>
            </w:r>
          </w:p>
        </w:tc>
        <w:tc>
          <w:tcPr>
            <w:tcW w:w="1843"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1,5</w:t>
            </w:r>
          </w:p>
        </w:tc>
        <w:tc>
          <w:tcPr>
            <w:tcW w:w="1815" w:type="dxa"/>
            <w:gridSpan w:val="2"/>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2023</w:t>
            </w:r>
          </w:p>
        </w:tc>
      </w:tr>
      <w:tr w:rsidR="00603496" w:rsidRPr="00FB6B32" w:rsidTr="00603496">
        <w:tc>
          <w:tcPr>
            <w:tcW w:w="9607" w:type="dxa"/>
            <w:gridSpan w:val="6"/>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рециркуляционные сетевого контура ГВС</w:t>
            </w:r>
          </w:p>
        </w:tc>
      </w:tr>
      <w:tr w:rsidR="00603496" w:rsidRPr="00FB6B32" w:rsidTr="00603496">
        <w:tc>
          <w:tcPr>
            <w:tcW w:w="1696"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50/150-0,55/4 фирмы WILO</w:t>
            </w:r>
          </w:p>
        </w:tc>
        <w:tc>
          <w:tcPr>
            <w:tcW w:w="1560" w:type="dxa"/>
            <w:shd w:val="clear" w:color="auto" w:fill="auto"/>
            <w:vAlign w:val="center"/>
          </w:tcPr>
          <w:p w:rsidR="00603496" w:rsidRPr="00FB6B32" w:rsidRDefault="00603496" w:rsidP="00692D76">
            <w:pPr>
              <w:contextualSpacing/>
              <w:rPr>
                <w:rFonts w:ascii="Times New Roman" w:eastAsia="Calibri" w:hAnsi="Times New Roman"/>
              </w:rPr>
            </w:pPr>
          </w:p>
        </w:tc>
        <w:tc>
          <w:tcPr>
            <w:tcW w:w="2693" w:type="dxa"/>
            <w:shd w:val="clear" w:color="auto" w:fill="auto"/>
            <w:vAlign w:val="center"/>
          </w:tcPr>
          <w:p w:rsidR="00603496" w:rsidRPr="00FB6B32" w:rsidRDefault="00603496" w:rsidP="00692D76">
            <w:pPr>
              <w:contextualSpacing/>
              <w:rPr>
                <w:rFonts w:ascii="Times New Roman" w:eastAsia="Calibri" w:hAnsi="Times New Roman"/>
              </w:rPr>
            </w:pPr>
          </w:p>
        </w:tc>
        <w:tc>
          <w:tcPr>
            <w:tcW w:w="1843"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1,5</w:t>
            </w:r>
          </w:p>
        </w:tc>
        <w:tc>
          <w:tcPr>
            <w:tcW w:w="1815" w:type="dxa"/>
            <w:gridSpan w:val="2"/>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2023</w:t>
            </w:r>
          </w:p>
        </w:tc>
      </w:tr>
      <w:tr w:rsidR="00603496" w:rsidRPr="00FB6B32" w:rsidTr="00603496">
        <w:tc>
          <w:tcPr>
            <w:tcW w:w="9607" w:type="dxa"/>
            <w:gridSpan w:val="6"/>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рециркуляционные котлового контура ГВС</w:t>
            </w:r>
          </w:p>
        </w:tc>
      </w:tr>
      <w:tr w:rsidR="00603496" w:rsidRPr="00FB6B32" w:rsidTr="00603496">
        <w:tc>
          <w:tcPr>
            <w:tcW w:w="1696"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IL 65/140-1,1/4 фирмы WILO</w:t>
            </w:r>
          </w:p>
        </w:tc>
        <w:tc>
          <w:tcPr>
            <w:tcW w:w="1560" w:type="dxa"/>
            <w:shd w:val="clear" w:color="auto" w:fill="auto"/>
            <w:vAlign w:val="center"/>
          </w:tcPr>
          <w:p w:rsidR="00603496" w:rsidRPr="00FB6B32" w:rsidRDefault="00603496" w:rsidP="00692D76">
            <w:pPr>
              <w:contextualSpacing/>
              <w:rPr>
                <w:rFonts w:ascii="Times New Roman" w:eastAsia="Calibri" w:hAnsi="Times New Roman"/>
              </w:rPr>
            </w:pPr>
          </w:p>
        </w:tc>
        <w:tc>
          <w:tcPr>
            <w:tcW w:w="2693" w:type="dxa"/>
            <w:shd w:val="clear" w:color="auto" w:fill="auto"/>
            <w:vAlign w:val="center"/>
          </w:tcPr>
          <w:p w:rsidR="00603496" w:rsidRPr="00FB6B32" w:rsidRDefault="00603496" w:rsidP="00692D76">
            <w:pPr>
              <w:contextualSpacing/>
              <w:rPr>
                <w:rFonts w:ascii="Times New Roman" w:eastAsia="Calibri" w:hAnsi="Times New Roman"/>
              </w:rPr>
            </w:pPr>
          </w:p>
        </w:tc>
        <w:tc>
          <w:tcPr>
            <w:tcW w:w="1843" w:type="dxa"/>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1,1</w:t>
            </w:r>
          </w:p>
        </w:tc>
        <w:tc>
          <w:tcPr>
            <w:tcW w:w="1815" w:type="dxa"/>
            <w:gridSpan w:val="2"/>
            <w:shd w:val="clear" w:color="auto" w:fill="auto"/>
            <w:vAlign w:val="center"/>
          </w:tcPr>
          <w:p w:rsidR="00603496" w:rsidRPr="00FB6B32" w:rsidRDefault="00603496" w:rsidP="00692D76">
            <w:pPr>
              <w:contextualSpacing/>
              <w:rPr>
                <w:rFonts w:ascii="Times New Roman" w:eastAsia="Calibri" w:hAnsi="Times New Roman"/>
              </w:rPr>
            </w:pPr>
            <w:r w:rsidRPr="00FB6B32">
              <w:rPr>
                <w:rFonts w:ascii="Times New Roman" w:eastAsia="Calibri" w:hAnsi="Times New Roman"/>
              </w:rPr>
              <w:t>2023</w:t>
            </w:r>
          </w:p>
        </w:tc>
      </w:tr>
    </w:tbl>
    <w:p w:rsidR="0048019F" w:rsidRPr="00FB6B32" w:rsidRDefault="0048019F" w:rsidP="0048019F">
      <w:pPr>
        <w:pStyle w:val="ac"/>
        <w:spacing w:line="360" w:lineRule="auto"/>
        <w:ind w:firstLine="567"/>
        <w:jc w:val="both"/>
        <w:rPr>
          <w:rFonts w:ascii="Times New Roman" w:hAnsi="Times New Roman" w:cs="Times New Roman"/>
          <w:sz w:val="26"/>
          <w:szCs w:val="26"/>
        </w:rPr>
      </w:pPr>
    </w:p>
    <w:p w:rsidR="00603496" w:rsidRPr="00FB6B32" w:rsidRDefault="00603496" w:rsidP="0060349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котельной установлены 2 трубчатых теплообменника, характеристики к</w:t>
      </w:r>
      <w:r w:rsidR="004C5794" w:rsidRPr="00FB6B32">
        <w:rPr>
          <w:rFonts w:ascii="Times New Roman" w:hAnsi="Times New Roman" w:cs="Times New Roman"/>
          <w:sz w:val="26"/>
          <w:szCs w:val="26"/>
        </w:rPr>
        <w:t>оторых представлены в таблице 16</w:t>
      </w:r>
      <w:r w:rsidRPr="00FB6B32">
        <w:rPr>
          <w:rFonts w:ascii="Times New Roman" w:hAnsi="Times New Roman" w:cs="Times New Roman"/>
          <w:sz w:val="26"/>
          <w:szCs w:val="26"/>
        </w:rPr>
        <w:t>.</w:t>
      </w:r>
    </w:p>
    <w:p w:rsidR="00603496" w:rsidRPr="00FB6B32" w:rsidRDefault="00603496" w:rsidP="004C5794">
      <w:pPr>
        <w:pStyle w:val="a3"/>
      </w:pPr>
      <w:r w:rsidRPr="00FB6B32">
        <w:t>Характеристики теплообменного оборудования котельной</w:t>
      </w:r>
    </w:p>
    <w:tbl>
      <w:tblPr>
        <w:tblW w:w="9669"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3574"/>
        <w:gridCol w:w="1418"/>
        <w:gridCol w:w="2693"/>
        <w:gridCol w:w="1984"/>
      </w:tblGrid>
      <w:tr w:rsidR="00603496" w:rsidRPr="00FB6B32" w:rsidTr="00603496">
        <w:trPr>
          <w:trHeight w:val="70"/>
        </w:trPr>
        <w:tc>
          <w:tcPr>
            <w:tcW w:w="3574" w:type="dxa"/>
            <w:shd w:val="clear" w:color="auto" w:fill="FFFFFF" w:themeFill="background1"/>
            <w:vAlign w:val="center"/>
            <w:hideMark/>
          </w:tcPr>
          <w:p w:rsidR="00603496" w:rsidRPr="00FB6B32" w:rsidRDefault="00603496" w:rsidP="00603496">
            <w:pPr>
              <w:rPr>
                <w:rFonts w:ascii="Times New Roman" w:hAnsi="Times New Roman"/>
                <w:b/>
                <w:bCs/>
                <w:sz w:val="24"/>
                <w:szCs w:val="24"/>
                <w:lang w:eastAsia="ru-RU"/>
              </w:rPr>
            </w:pPr>
            <w:r w:rsidRPr="00FB6B32">
              <w:rPr>
                <w:rFonts w:ascii="Times New Roman" w:hAnsi="Times New Roman"/>
                <w:b/>
                <w:bCs/>
                <w:sz w:val="24"/>
                <w:szCs w:val="24"/>
                <w:lang w:eastAsia="ru-RU"/>
              </w:rPr>
              <w:t>Марка</w:t>
            </w:r>
          </w:p>
        </w:tc>
        <w:tc>
          <w:tcPr>
            <w:tcW w:w="1418" w:type="dxa"/>
            <w:shd w:val="clear" w:color="auto" w:fill="FFFFFF" w:themeFill="background1"/>
            <w:vAlign w:val="center"/>
          </w:tcPr>
          <w:p w:rsidR="00603496" w:rsidRPr="00FB6B32" w:rsidRDefault="00603496" w:rsidP="00603496">
            <w:pPr>
              <w:rPr>
                <w:rFonts w:ascii="Times New Roman" w:hAnsi="Times New Roman"/>
                <w:b/>
                <w:bCs/>
                <w:sz w:val="24"/>
                <w:szCs w:val="24"/>
                <w:lang w:eastAsia="ru-RU"/>
              </w:rPr>
            </w:pPr>
            <w:r w:rsidRPr="00FB6B32">
              <w:rPr>
                <w:rFonts w:ascii="Times New Roman" w:hAnsi="Times New Roman"/>
                <w:b/>
              </w:rPr>
              <w:t>Количество</w:t>
            </w:r>
          </w:p>
        </w:tc>
        <w:tc>
          <w:tcPr>
            <w:tcW w:w="2693" w:type="dxa"/>
            <w:shd w:val="clear" w:color="auto" w:fill="FFFFFF" w:themeFill="background1"/>
            <w:vAlign w:val="center"/>
            <w:hideMark/>
          </w:tcPr>
          <w:p w:rsidR="00603496" w:rsidRPr="00FB6B32" w:rsidRDefault="00603496" w:rsidP="00603496">
            <w:pPr>
              <w:rPr>
                <w:rFonts w:ascii="Times New Roman" w:hAnsi="Times New Roman"/>
                <w:b/>
                <w:bCs/>
                <w:sz w:val="24"/>
                <w:szCs w:val="24"/>
                <w:lang w:eastAsia="ru-RU"/>
              </w:rPr>
            </w:pPr>
            <w:r w:rsidRPr="00FB6B32">
              <w:rPr>
                <w:rFonts w:ascii="Times New Roman" w:hAnsi="Times New Roman"/>
                <w:b/>
                <w:bCs/>
                <w:sz w:val="24"/>
                <w:szCs w:val="24"/>
                <w:lang w:eastAsia="ru-RU"/>
              </w:rPr>
              <w:t>Производительность   м³/ч</w:t>
            </w:r>
          </w:p>
        </w:tc>
        <w:tc>
          <w:tcPr>
            <w:tcW w:w="1984" w:type="dxa"/>
            <w:shd w:val="clear" w:color="auto" w:fill="FFFFFF" w:themeFill="background1"/>
            <w:vAlign w:val="center"/>
            <w:hideMark/>
          </w:tcPr>
          <w:p w:rsidR="00603496" w:rsidRPr="00FB6B32" w:rsidRDefault="00603496" w:rsidP="00603496">
            <w:pPr>
              <w:rPr>
                <w:rFonts w:ascii="Times New Roman" w:hAnsi="Times New Roman"/>
                <w:b/>
                <w:bCs/>
                <w:sz w:val="24"/>
                <w:szCs w:val="24"/>
                <w:lang w:eastAsia="ru-RU"/>
              </w:rPr>
            </w:pPr>
            <w:r w:rsidRPr="00FB6B32">
              <w:rPr>
                <w:rFonts w:ascii="Times New Roman" w:hAnsi="Times New Roman"/>
                <w:b/>
              </w:rPr>
              <w:t>Год ввода в эксплуатацию</w:t>
            </w:r>
          </w:p>
        </w:tc>
      </w:tr>
      <w:tr w:rsidR="00603496" w:rsidRPr="00FB6B32" w:rsidTr="00603496">
        <w:trPr>
          <w:trHeight w:val="70"/>
        </w:trPr>
        <w:tc>
          <w:tcPr>
            <w:tcW w:w="3574" w:type="dxa"/>
            <w:shd w:val="clear" w:color="auto" w:fill="FFFFFF" w:themeFill="background1"/>
            <w:vAlign w:val="center"/>
            <w:hideMark/>
          </w:tcPr>
          <w:p w:rsidR="00603496" w:rsidRPr="00FB6B32" w:rsidRDefault="00603496" w:rsidP="00603496">
            <w:pPr>
              <w:rPr>
                <w:rFonts w:ascii="Times New Roman" w:hAnsi="Times New Roman"/>
                <w:sz w:val="24"/>
                <w:szCs w:val="24"/>
                <w:lang w:eastAsia="ru-RU"/>
              </w:rPr>
            </w:pPr>
            <w:r w:rsidRPr="00FB6B32">
              <w:rPr>
                <w:rFonts w:ascii="Times New Roman" w:hAnsi="Times New Roman"/>
                <w:sz w:val="24"/>
                <w:szCs w:val="24"/>
                <w:lang w:eastAsia="ru-RU"/>
              </w:rPr>
              <w:t>ВВТ-300-3500-1 «</w:t>
            </w:r>
            <w:proofErr w:type="gramStart"/>
            <w:r w:rsidRPr="00FB6B32">
              <w:rPr>
                <w:rFonts w:ascii="Times New Roman" w:hAnsi="Times New Roman"/>
                <w:sz w:val="24"/>
                <w:szCs w:val="24"/>
                <w:lang w:eastAsia="ru-RU"/>
              </w:rPr>
              <w:t>Forcel»(</w:t>
            </w:r>
            <w:proofErr w:type="gramEnd"/>
            <w:r w:rsidRPr="00FB6B32">
              <w:rPr>
                <w:rFonts w:ascii="Times New Roman" w:hAnsi="Times New Roman"/>
                <w:sz w:val="24"/>
                <w:szCs w:val="24"/>
                <w:lang w:eastAsia="ru-RU"/>
              </w:rPr>
              <w:t>сеть)</w:t>
            </w:r>
          </w:p>
        </w:tc>
        <w:tc>
          <w:tcPr>
            <w:tcW w:w="1418" w:type="dxa"/>
            <w:shd w:val="clear" w:color="auto" w:fill="FFFFFF" w:themeFill="background1"/>
            <w:vAlign w:val="center"/>
          </w:tcPr>
          <w:p w:rsidR="00603496" w:rsidRPr="00FB6B32" w:rsidRDefault="00603496" w:rsidP="00603496">
            <w:pPr>
              <w:rPr>
                <w:rFonts w:ascii="Times New Roman" w:hAnsi="Times New Roman"/>
                <w:sz w:val="24"/>
                <w:szCs w:val="24"/>
                <w:lang w:eastAsia="ru-RU"/>
              </w:rPr>
            </w:pPr>
            <w:r w:rsidRPr="00FB6B32">
              <w:rPr>
                <w:rFonts w:ascii="Times New Roman" w:hAnsi="Times New Roman"/>
                <w:sz w:val="24"/>
                <w:szCs w:val="24"/>
                <w:lang w:eastAsia="ru-RU"/>
              </w:rPr>
              <w:t>3</w:t>
            </w:r>
          </w:p>
        </w:tc>
        <w:tc>
          <w:tcPr>
            <w:tcW w:w="2693" w:type="dxa"/>
            <w:shd w:val="clear" w:color="auto" w:fill="FFFFFF" w:themeFill="background1"/>
            <w:vAlign w:val="center"/>
            <w:hideMark/>
          </w:tcPr>
          <w:p w:rsidR="00603496" w:rsidRPr="00FB6B32" w:rsidRDefault="00603496" w:rsidP="00603496">
            <w:pPr>
              <w:rPr>
                <w:rFonts w:ascii="Times New Roman" w:hAnsi="Times New Roman"/>
                <w:sz w:val="24"/>
                <w:szCs w:val="24"/>
                <w:lang w:eastAsia="ru-RU"/>
              </w:rPr>
            </w:pPr>
            <w:r w:rsidRPr="00FB6B32">
              <w:rPr>
                <w:rFonts w:ascii="Times New Roman" w:hAnsi="Times New Roman"/>
                <w:sz w:val="24"/>
                <w:szCs w:val="24"/>
                <w:lang w:eastAsia="ru-RU"/>
              </w:rPr>
              <w:t> -</w:t>
            </w:r>
          </w:p>
        </w:tc>
        <w:tc>
          <w:tcPr>
            <w:tcW w:w="1984" w:type="dxa"/>
            <w:shd w:val="clear" w:color="auto" w:fill="FFFFFF" w:themeFill="background1"/>
            <w:vAlign w:val="center"/>
            <w:hideMark/>
          </w:tcPr>
          <w:p w:rsidR="00603496" w:rsidRPr="00FB6B32" w:rsidRDefault="00603496" w:rsidP="00603496">
            <w:pPr>
              <w:rPr>
                <w:rFonts w:ascii="Times New Roman" w:hAnsi="Times New Roman"/>
                <w:sz w:val="24"/>
                <w:szCs w:val="24"/>
                <w:lang w:eastAsia="ru-RU"/>
              </w:rPr>
            </w:pPr>
            <w:r w:rsidRPr="00FB6B32">
              <w:rPr>
                <w:rFonts w:ascii="Times New Roman" w:hAnsi="Times New Roman"/>
                <w:sz w:val="24"/>
                <w:szCs w:val="24"/>
                <w:lang w:eastAsia="ru-RU"/>
              </w:rPr>
              <w:t> 2023</w:t>
            </w:r>
          </w:p>
        </w:tc>
      </w:tr>
      <w:tr w:rsidR="00603496" w:rsidRPr="00FB6B32" w:rsidTr="00603496">
        <w:trPr>
          <w:trHeight w:val="70"/>
        </w:trPr>
        <w:tc>
          <w:tcPr>
            <w:tcW w:w="3574" w:type="dxa"/>
            <w:shd w:val="clear" w:color="auto" w:fill="FFFFFF" w:themeFill="background1"/>
            <w:vAlign w:val="center"/>
            <w:hideMark/>
          </w:tcPr>
          <w:p w:rsidR="00603496" w:rsidRPr="00FB6B32" w:rsidRDefault="00603496" w:rsidP="00603496">
            <w:pPr>
              <w:rPr>
                <w:rFonts w:ascii="Times New Roman" w:hAnsi="Times New Roman"/>
                <w:sz w:val="24"/>
                <w:szCs w:val="24"/>
                <w:lang w:eastAsia="ru-RU"/>
              </w:rPr>
            </w:pPr>
            <w:r w:rsidRPr="00FB6B32">
              <w:rPr>
                <w:rFonts w:ascii="Times New Roman" w:hAnsi="Times New Roman"/>
                <w:sz w:val="24"/>
                <w:szCs w:val="24"/>
                <w:lang w:eastAsia="ru-RU"/>
              </w:rPr>
              <w:t>ВВТ-125-1000-1 «</w:t>
            </w:r>
            <w:proofErr w:type="gramStart"/>
            <w:r w:rsidRPr="00FB6B32">
              <w:rPr>
                <w:rFonts w:ascii="Times New Roman" w:hAnsi="Times New Roman"/>
                <w:sz w:val="24"/>
                <w:szCs w:val="24"/>
                <w:lang w:eastAsia="ru-RU"/>
              </w:rPr>
              <w:t>Forcel»(</w:t>
            </w:r>
            <w:proofErr w:type="gramEnd"/>
            <w:r w:rsidRPr="00FB6B32">
              <w:rPr>
                <w:rFonts w:ascii="Times New Roman" w:hAnsi="Times New Roman"/>
                <w:sz w:val="24"/>
                <w:szCs w:val="24"/>
                <w:lang w:eastAsia="ru-RU"/>
              </w:rPr>
              <w:t>гвс)</w:t>
            </w:r>
          </w:p>
        </w:tc>
        <w:tc>
          <w:tcPr>
            <w:tcW w:w="1418" w:type="dxa"/>
            <w:shd w:val="clear" w:color="auto" w:fill="FFFFFF" w:themeFill="background1"/>
            <w:vAlign w:val="center"/>
          </w:tcPr>
          <w:p w:rsidR="00603496" w:rsidRPr="00FB6B32" w:rsidRDefault="00603496" w:rsidP="00603496">
            <w:pPr>
              <w:rPr>
                <w:rFonts w:ascii="Times New Roman" w:hAnsi="Times New Roman"/>
                <w:sz w:val="24"/>
                <w:szCs w:val="24"/>
                <w:lang w:eastAsia="ru-RU"/>
              </w:rPr>
            </w:pPr>
            <w:r w:rsidRPr="00FB6B32">
              <w:rPr>
                <w:rFonts w:ascii="Times New Roman" w:hAnsi="Times New Roman"/>
                <w:sz w:val="24"/>
                <w:szCs w:val="24"/>
                <w:lang w:eastAsia="ru-RU"/>
              </w:rPr>
              <w:t>2</w:t>
            </w:r>
          </w:p>
        </w:tc>
        <w:tc>
          <w:tcPr>
            <w:tcW w:w="2693" w:type="dxa"/>
            <w:shd w:val="clear" w:color="auto" w:fill="FFFFFF" w:themeFill="background1"/>
            <w:vAlign w:val="center"/>
            <w:hideMark/>
          </w:tcPr>
          <w:p w:rsidR="00603496" w:rsidRPr="00FB6B32" w:rsidRDefault="00603496" w:rsidP="00603496">
            <w:pPr>
              <w:rPr>
                <w:rFonts w:ascii="Times New Roman" w:hAnsi="Times New Roman"/>
                <w:sz w:val="24"/>
                <w:szCs w:val="24"/>
                <w:lang w:eastAsia="ru-RU"/>
              </w:rPr>
            </w:pPr>
            <w:r w:rsidRPr="00FB6B32">
              <w:rPr>
                <w:rFonts w:ascii="Times New Roman" w:hAnsi="Times New Roman"/>
                <w:sz w:val="24"/>
                <w:szCs w:val="24"/>
                <w:lang w:eastAsia="ru-RU"/>
              </w:rPr>
              <w:t> -</w:t>
            </w:r>
          </w:p>
        </w:tc>
        <w:tc>
          <w:tcPr>
            <w:tcW w:w="1984" w:type="dxa"/>
            <w:shd w:val="clear" w:color="auto" w:fill="FFFFFF" w:themeFill="background1"/>
            <w:vAlign w:val="center"/>
            <w:hideMark/>
          </w:tcPr>
          <w:p w:rsidR="00603496" w:rsidRPr="00FB6B32" w:rsidRDefault="00603496" w:rsidP="00603496">
            <w:pPr>
              <w:rPr>
                <w:rFonts w:ascii="Times New Roman" w:hAnsi="Times New Roman"/>
                <w:sz w:val="24"/>
                <w:szCs w:val="24"/>
                <w:lang w:eastAsia="ru-RU"/>
              </w:rPr>
            </w:pPr>
            <w:r w:rsidRPr="00FB6B32">
              <w:rPr>
                <w:rFonts w:ascii="Times New Roman" w:hAnsi="Times New Roman"/>
                <w:sz w:val="24"/>
                <w:szCs w:val="24"/>
                <w:lang w:eastAsia="ru-RU"/>
              </w:rPr>
              <w:t>2023 </w:t>
            </w:r>
          </w:p>
        </w:tc>
      </w:tr>
    </w:tbl>
    <w:p w:rsidR="00603496" w:rsidRPr="00FB6B32" w:rsidRDefault="00603496" w:rsidP="0048019F">
      <w:pPr>
        <w:pStyle w:val="ac"/>
        <w:spacing w:line="360" w:lineRule="auto"/>
        <w:ind w:firstLine="567"/>
        <w:jc w:val="both"/>
        <w:rPr>
          <w:rFonts w:ascii="Times New Roman" w:hAnsi="Times New Roman" w:cs="Times New Roman"/>
          <w:sz w:val="26"/>
          <w:szCs w:val="26"/>
        </w:rPr>
      </w:pPr>
    </w:p>
    <w:p w:rsidR="00603496" w:rsidRPr="00FB6B32" w:rsidRDefault="00603496" w:rsidP="0060349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603496" w:rsidRPr="00FB6B32" w:rsidRDefault="00603496" w:rsidP="0060349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Установленная тепловая мощность котельной – 15,48 Гкал/ч. </w:t>
      </w:r>
    </w:p>
    <w:p w:rsidR="00603496" w:rsidRPr="00FB6B32" w:rsidRDefault="00603496" w:rsidP="0060349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Располагаемая тепловая мощность котельной – 15,48 Гкал/ч.</w:t>
      </w:r>
    </w:p>
    <w:p w:rsidR="00603496" w:rsidRPr="00FB6B32" w:rsidRDefault="00603496" w:rsidP="0060349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Ограничение тепловой мощности – нет.</w:t>
      </w:r>
    </w:p>
    <w:p w:rsidR="0048019F" w:rsidRPr="00FB6B32" w:rsidRDefault="00603496" w:rsidP="0060349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Присоединенная нагрузка – 10,15 Гкал/ч.</w:t>
      </w:r>
    </w:p>
    <w:p w:rsidR="00603496" w:rsidRPr="00FB6B32" w:rsidRDefault="00603496" w:rsidP="0060349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Количество тепловой энергии, отпускаемой потребителям, вычисляется по данным теплосчетчика, установленного на котельной.</w:t>
      </w:r>
    </w:p>
    <w:p w:rsidR="00603496" w:rsidRPr="00FB6B32" w:rsidRDefault="00603496" w:rsidP="005B2C93">
      <w:pPr>
        <w:pStyle w:val="ac"/>
        <w:spacing w:line="360" w:lineRule="auto"/>
        <w:ind w:left="0" w:firstLine="567"/>
        <w:jc w:val="both"/>
        <w:rPr>
          <w:rFonts w:ascii="Times New Roman" w:hAnsi="Times New Roman" w:cs="Times New Roman"/>
          <w:b/>
          <w:i/>
          <w:sz w:val="26"/>
          <w:szCs w:val="26"/>
        </w:rPr>
      </w:pPr>
    </w:p>
    <w:p w:rsidR="005B2C93" w:rsidRPr="00FB6B32" w:rsidRDefault="005B2C93" w:rsidP="005B2C93">
      <w:pPr>
        <w:pStyle w:val="ac"/>
        <w:spacing w:line="360" w:lineRule="auto"/>
        <w:ind w:left="0" w:firstLine="567"/>
        <w:jc w:val="both"/>
        <w:rPr>
          <w:rFonts w:ascii="Times New Roman" w:hAnsi="Times New Roman" w:cs="Times New Roman"/>
          <w:b/>
          <w:i/>
          <w:sz w:val="26"/>
          <w:szCs w:val="26"/>
        </w:rPr>
      </w:pPr>
      <w:r w:rsidRPr="00FB6B32">
        <w:rPr>
          <w:rFonts w:ascii="Times New Roman" w:hAnsi="Times New Roman" w:cs="Times New Roman"/>
          <w:b/>
          <w:i/>
          <w:sz w:val="26"/>
          <w:szCs w:val="26"/>
        </w:rPr>
        <w:t>Описание</w:t>
      </w:r>
      <w:r w:rsidR="00400AD5"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котельных</w:t>
      </w:r>
      <w:r w:rsidR="00400AD5"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с</w:t>
      </w:r>
      <w:r w:rsidR="00400AD5"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установленной</w:t>
      </w:r>
      <w:r w:rsidR="00400AD5"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тепловой</w:t>
      </w:r>
      <w:r w:rsidR="00400AD5"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мощностью</w:t>
      </w:r>
      <w:r w:rsidR="00A864FD" w:rsidRPr="00FB6B32">
        <w:rPr>
          <w:rFonts w:ascii="Times New Roman" w:hAnsi="Times New Roman" w:cs="Times New Roman"/>
          <w:b/>
          <w:i/>
          <w:sz w:val="26"/>
          <w:szCs w:val="26"/>
        </w:rPr>
        <w:t xml:space="preserve"> от 1</w:t>
      </w:r>
      <w:r w:rsidRPr="00FB6B32">
        <w:rPr>
          <w:rFonts w:ascii="Times New Roman" w:hAnsi="Times New Roman" w:cs="Times New Roman"/>
          <w:b/>
          <w:i/>
          <w:sz w:val="26"/>
          <w:szCs w:val="26"/>
        </w:rPr>
        <w:t xml:space="preserve"> до 1</w:t>
      </w:r>
      <w:r w:rsidR="00003996" w:rsidRPr="00FB6B32">
        <w:rPr>
          <w:rFonts w:ascii="Times New Roman" w:hAnsi="Times New Roman" w:cs="Times New Roman"/>
          <w:b/>
          <w:i/>
          <w:sz w:val="26"/>
          <w:szCs w:val="26"/>
        </w:rPr>
        <w:t>0</w:t>
      </w:r>
      <w:r w:rsidRPr="00FB6B32">
        <w:rPr>
          <w:rFonts w:ascii="Times New Roman" w:hAnsi="Times New Roman" w:cs="Times New Roman"/>
          <w:b/>
          <w:i/>
          <w:sz w:val="26"/>
          <w:szCs w:val="26"/>
        </w:rPr>
        <w:t xml:space="preserve"> Гкал/ч</w:t>
      </w:r>
    </w:p>
    <w:p w:rsidR="004E1D30" w:rsidRPr="00FB6B32" w:rsidRDefault="004E1D30" w:rsidP="004E1D30">
      <w:pPr>
        <w:pStyle w:val="ac"/>
        <w:spacing w:line="360" w:lineRule="auto"/>
        <w:ind w:left="0" w:firstLine="720"/>
        <w:jc w:val="both"/>
        <w:rPr>
          <w:rFonts w:ascii="Times New Roman" w:hAnsi="Times New Roman" w:cs="Times New Roman"/>
          <w:sz w:val="26"/>
          <w:szCs w:val="26"/>
        </w:rPr>
      </w:pPr>
      <w:r w:rsidRPr="00FB6B32">
        <w:rPr>
          <w:rFonts w:ascii="Times New Roman" w:hAnsi="Times New Roman" w:cs="Times New Roman"/>
          <w:i/>
          <w:sz w:val="26"/>
          <w:szCs w:val="26"/>
        </w:rPr>
        <w:t>Котельная №</w:t>
      </w:r>
      <w:r w:rsidR="00400AD5" w:rsidRPr="00FB6B32">
        <w:rPr>
          <w:rFonts w:ascii="Times New Roman" w:hAnsi="Times New Roman" w:cs="Times New Roman"/>
          <w:i/>
          <w:sz w:val="26"/>
          <w:szCs w:val="26"/>
        </w:rPr>
        <w:t xml:space="preserve"> </w:t>
      </w:r>
      <w:r w:rsidRPr="00FB6B32">
        <w:rPr>
          <w:rFonts w:ascii="Times New Roman" w:hAnsi="Times New Roman" w:cs="Times New Roman"/>
          <w:i/>
          <w:sz w:val="26"/>
          <w:szCs w:val="26"/>
        </w:rPr>
        <w:t>3 поселка Игрим</w:t>
      </w:r>
      <w:r w:rsidRPr="00FB6B32">
        <w:rPr>
          <w:rFonts w:ascii="Times New Roman" w:hAnsi="Times New Roman" w:cs="Times New Roman"/>
          <w:sz w:val="26"/>
          <w:szCs w:val="26"/>
        </w:rPr>
        <w:t>, установленной мощностью 7,2 Гкал/ч. Зона</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действия</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котельная обеспечивает отоплением</w:t>
      </w:r>
      <w:r w:rsidR="00400AD5" w:rsidRPr="00FB6B32">
        <w:rPr>
          <w:rFonts w:ascii="Times New Roman" w:hAnsi="Times New Roman" w:cs="Times New Roman"/>
          <w:sz w:val="26"/>
          <w:szCs w:val="26"/>
        </w:rPr>
        <w:t xml:space="preserve"> </w:t>
      </w:r>
      <w:r w:rsidR="00A03F54" w:rsidRPr="00FB6B32">
        <w:rPr>
          <w:rFonts w:ascii="Times New Roman" w:hAnsi="Times New Roman" w:cs="Times New Roman"/>
          <w:sz w:val="26"/>
          <w:szCs w:val="26"/>
        </w:rPr>
        <w:t xml:space="preserve">потребителей </w:t>
      </w:r>
      <w:r w:rsidR="004D24A4" w:rsidRPr="00FB6B32">
        <w:rPr>
          <w:rFonts w:ascii="Times New Roman" w:hAnsi="Times New Roman" w:cs="Times New Roman"/>
          <w:sz w:val="26"/>
          <w:szCs w:val="26"/>
        </w:rPr>
        <w:t>п.</w:t>
      </w:r>
      <w:r w:rsidRPr="00FB6B32">
        <w:rPr>
          <w:rFonts w:ascii="Times New Roman" w:hAnsi="Times New Roman" w:cs="Times New Roman"/>
          <w:sz w:val="26"/>
          <w:szCs w:val="26"/>
        </w:rPr>
        <w:t xml:space="preserve"> Игрим.</w:t>
      </w:r>
    </w:p>
    <w:p w:rsidR="004E1D30" w:rsidRPr="00FB6B32" w:rsidRDefault="004E1D30" w:rsidP="004E1D30">
      <w:pPr>
        <w:pStyle w:val="ac"/>
        <w:spacing w:line="360" w:lineRule="auto"/>
        <w:ind w:left="0" w:firstLine="720"/>
        <w:jc w:val="both"/>
        <w:rPr>
          <w:rFonts w:ascii="Times New Roman" w:hAnsi="Times New Roman" w:cs="Times New Roman"/>
          <w:sz w:val="26"/>
          <w:szCs w:val="26"/>
        </w:rPr>
      </w:pPr>
      <w:r w:rsidRPr="00FB6B32">
        <w:rPr>
          <w:rFonts w:ascii="Times New Roman" w:hAnsi="Times New Roman" w:cs="Times New Roman"/>
          <w:sz w:val="26"/>
          <w:szCs w:val="26"/>
        </w:rPr>
        <w:t>Установленная мощность котельной составляет 8,37 МВт (7,2 Гкал/час).</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В</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установлены</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четыре водогрейных котла </w:t>
      </w:r>
      <w:r w:rsidR="00692D7E" w:rsidRPr="00FB6B32">
        <w:rPr>
          <w:rFonts w:ascii="Times New Roman" w:hAnsi="Times New Roman" w:cs="Times New Roman"/>
          <w:sz w:val="26"/>
          <w:szCs w:val="26"/>
        </w:rPr>
        <w:t>серии ВВД</w:t>
      </w:r>
      <w:r w:rsidR="00F15C68" w:rsidRPr="00FB6B32">
        <w:rPr>
          <w:rFonts w:ascii="Times New Roman" w:hAnsi="Times New Roman" w:cs="Times New Roman"/>
          <w:sz w:val="26"/>
          <w:szCs w:val="26"/>
        </w:rPr>
        <w:t>-1,8</w:t>
      </w:r>
      <w:r w:rsidRPr="00FB6B32">
        <w:rPr>
          <w:noProof/>
          <w:lang w:eastAsia="ru-RU"/>
        </w:rPr>
        <w:drawing>
          <wp:anchor distT="0" distB="0" distL="114300" distR="114300" simplePos="0" relativeHeight="251665408" behindDoc="0" locked="0" layoutInCell="1" allowOverlap="1" wp14:anchorId="56CAB932" wp14:editId="3A2FA7FA">
            <wp:simplePos x="0" y="0"/>
            <wp:positionH relativeFrom="column">
              <wp:posOffset>0</wp:posOffset>
            </wp:positionH>
            <wp:positionV relativeFrom="paragraph">
              <wp:posOffset>3810</wp:posOffset>
            </wp:positionV>
            <wp:extent cx="3467100" cy="205740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467100" cy="2057400"/>
                    </a:xfrm>
                    <a:prstGeom prst="rect">
                      <a:avLst/>
                    </a:prstGeom>
                  </pic:spPr>
                </pic:pic>
              </a:graphicData>
            </a:graphic>
          </wp:anchor>
        </w:drawing>
      </w:r>
      <w:r w:rsidRPr="00FB6B32">
        <w:rPr>
          <w:rFonts w:ascii="Times New Roman" w:hAnsi="Times New Roman" w:cs="Times New Roman"/>
          <w:sz w:val="26"/>
          <w:szCs w:val="26"/>
        </w:rPr>
        <w:t xml:space="preserve">. </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Протяженность 2-х трубной тепловой сети от котельной составляет – </w:t>
      </w:r>
      <w:r w:rsidR="00F15C68" w:rsidRPr="00FB6B32">
        <w:rPr>
          <w:rFonts w:ascii="Times New Roman" w:hAnsi="Times New Roman" w:cs="Times New Roman"/>
          <w:sz w:val="26"/>
          <w:szCs w:val="26"/>
        </w:rPr>
        <w:t>4</w:t>
      </w:r>
      <w:r w:rsidR="0015219F" w:rsidRPr="00FB6B32">
        <w:rPr>
          <w:rFonts w:ascii="Times New Roman" w:hAnsi="Times New Roman" w:cs="Times New Roman"/>
          <w:sz w:val="26"/>
          <w:szCs w:val="26"/>
        </w:rPr>
        <w:t xml:space="preserve"> </w:t>
      </w:r>
      <w:r w:rsidR="00F15C68" w:rsidRPr="00FB6B32">
        <w:rPr>
          <w:rFonts w:ascii="Times New Roman" w:hAnsi="Times New Roman" w:cs="Times New Roman"/>
          <w:sz w:val="26"/>
          <w:szCs w:val="26"/>
        </w:rPr>
        <w:t>332</w:t>
      </w:r>
      <w:r w:rsidRPr="00FB6B32">
        <w:rPr>
          <w:rFonts w:ascii="Times New Roman" w:hAnsi="Times New Roman" w:cs="Times New Roman"/>
          <w:sz w:val="26"/>
          <w:szCs w:val="26"/>
        </w:rPr>
        <w:t xml:space="preserve"> м.</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Химводоочистка </w:t>
      </w:r>
      <w:r w:rsidR="00F15C68" w:rsidRPr="00FB6B32">
        <w:rPr>
          <w:rFonts w:ascii="Times New Roman" w:hAnsi="Times New Roman" w:cs="Times New Roman"/>
          <w:sz w:val="26"/>
          <w:szCs w:val="26"/>
        </w:rPr>
        <w:t xml:space="preserve">не </w:t>
      </w:r>
      <w:r w:rsidRPr="00FB6B32">
        <w:rPr>
          <w:rFonts w:ascii="Times New Roman" w:hAnsi="Times New Roman" w:cs="Times New Roman"/>
          <w:sz w:val="26"/>
          <w:szCs w:val="26"/>
        </w:rPr>
        <w:t xml:space="preserve">предусмотрена. </w:t>
      </w:r>
    </w:p>
    <w:p w:rsidR="004E1D30" w:rsidRPr="00FB6B32" w:rsidRDefault="004E1D30" w:rsidP="004E1D30">
      <w:pPr>
        <w:pStyle w:val="ac"/>
        <w:spacing w:line="360" w:lineRule="auto"/>
        <w:ind w:left="0" w:firstLine="567"/>
        <w:jc w:val="both"/>
        <w:rPr>
          <w:rFonts w:ascii="Times New Roman" w:hAnsi="Times New Roman" w:cs="Times New Roman"/>
          <w:b/>
          <w:sz w:val="26"/>
          <w:szCs w:val="26"/>
        </w:rPr>
      </w:pPr>
      <w:r w:rsidRPr="00FB6B32">
        <w:rPr>
          <w:rFonts w:ascii="Times New Roman" w:hAnsi="Times New Roman" w:cs="Times New Roman"/>
          <w:sz w:val="26"/>
          <w:szCs w:val="26"/>
        </w:rPr>
        <w:t xml:space="preserve">Котельная </w:t>
      </w:r>
      <w:r w:rsidR="00692D7E" w:rsidRPr="00FB6B32">
        <w:rPr>
          <w:rFonts w:ascii="Times New Roman" w:hAnsi="Times New Roman" w:cs="Times New Roman"/>
          <w:sz w:val="26"/>
          <w:szCs w:val="26"/>
        </w:rPr>
        <w:t>работает без вакуумных</w:t>
      </w:r>
      <w:r w:rsidRPr="00FB6B32">
        <w:rPr>
          <w:rFonts w:ascii="Times New Roman" w:hAnsi="Times New Roman" w:cs="Times New Roman"/>
          <w:sz w:val="26"/>
          <w:szCs w:val="26"/>
        </w:rPr>
        <w:t xml:space="preserve"> деаэраторов </w:t>
      </w:r>
      <w:r w:rsidR="0015219F" w:rsidRPr="00FB6B32">
        <w:rPr>
          <w:rFonts w:ascii="Times New Roman" w:hAnsi="Times New Roman" w:cs="Times New Roman"/>
          <w:sz w:val="26"/>
          <w:szCs w:val="26"/>
        </w:rPr>
        <w:t>для водогрейных котлов</w:t>
      </w:r>
      <w:r w:rsidRPr="00FB6B32">
        <w:rPr>
          <w:rFonts w:ascii="Times New Roman" w:hAnsi="Times New Roman" w:cs="Times New Roman"/>
          <w:sz w:val="26"/>
          <w:szCs w:val="26"/>
        </w:rPr>
        <w:t xml:space="preserve"> и безатмосферных деаэраторов для паровых котлов. По этой причине происходит </w:t>
      </w:r>
      <w:r w:rsidR="00692D7E" w:rsidRPr="00FB6B32">
        <w:rPr>
          <w:rFonts w:ascii="Times New Roman" w:hAnsi="Times New Roman" w:cs="Times New Roman"/>
          <w:sz w:val="26"/>
          <w:szCs w:val="26"/>
        </w:rPr>
        <w:t>интенсивная внутренняя</w:t>
      </w:r>
      <w:r w:rsidRPr="00FB6B32">
        <w:rPr>
          <w:rFonts w:ascii="Times New Roman" w:hAnsi="Times New Roman" w:cs="Times New Roman"/>
          <w:sz w:val="26"/>
          <w:szCs w:val="26"/>
        </w:rPr>
        <w:t xml:space="preserve"> коррозия трубопроводов тепловых сетей посёлка.</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Технический паспорт котельной приведен в таблице </w:t>
      </w:r>
      <w:r w:rsidR="004C5794" w:rsidRPr="00FB6B32">
        <w:rPr>
          <w:rFonts w:ascii="Times New Roman" w:hAnsi="Times New Roman" w:cs="Times New Roman"/>
          <w:sz w:val="26"/>
          <w:szCs w:val="26"/>
        </w:rPr>
        <w:t>17.</w:t>
      </w:r>
    </w:p>
    <w:p w:rsidR="004E1D30" w:rsidRPr="00FB6B32" w:rsidRDefault="004E1D30" w:rsidP="004C5794">
      <w:pPr>
        <w:pStyle w:val="a3"/>
      </w:pPr>
      <w:r w:rsidRPr="00FB6B32">
        <w:t>Технический паспорт котельной №</w:t>
      </w:r>
      <w:r w:rsidR="00400AD5" w:rsidRPr="00FB6B32">
        <w:t xml:space="preserve"> </w:t>
      </w:r>
      <w:r w:rsidR="00DE4102" w:rsidRPr="00FB6B32">
        <w:t>3</w:t>
      </w:r>
      <w:r w:rsidRPr="00FB6B32">
        <w:t xml:space="preserve"> городского поселения Игрим</w:t>
      </w:r>
    </w:p>
    <w:tbl>
      <w:tblPr>
        <w:tblStyle w:val="ae"/>
        <w:tblW w:w="9747" w:type="dxa"/>
        <w:tblLook w:val="04A0" w:firstRow="1" w:lastRow="0" w:firstColumn="1" w:lastColumn="0" w:noHBand="0" w:noVBand="1"/>
      </w:tblPr>
      <w:tblGrid>
        <w:gridCol w:w="5778"/>
        <w:gridCol w:w="3969"/>
      </w:tblGrid>
      <w:tr w:rsidR="004E1D30" w:rsidRPr="00FB6B32" w:rsidTr="0006310A">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Год постройки</w:t>
            </w:r>
          </w:p>
        </w:tc>
        <w:tc>
          <w:tcPr>
            <w:tcW w:w="3969"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1975</w:t>
            </w:r>
          </w:p>
        </w:tc>
      </w:tr>
      <w:tr w:rsidR="004E1D30" w:rsidRPr="00FB6B32" w:rsidTr="0006310A">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Вид отпускаемого теплоносителя</w:t>
            </w:r>
          </w:p>
        </w:tc>
        <w:tc>
          <w:tcPr>
            <w:tcW w:w="3969"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Горячая вода</w:t>
            </w:r>
          </w:p>
        </w:tc>
      </w:tr>
      <w:tr w:rsidR="004E1D30" w:rsidRPr="00FB6B32" w:rsidTr="0006310A">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Топливо</w:t>
            </w:r>
          </w:p>
        </w:tc>
        <w:tc>
          <w:tcPr>
            <w:tcW w:w="3969"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Основное – газ, резервное - отсутствует</w:t>
            </w:r>
          </w:p>
        </w:tc>
      </w:tr>
      <w:tr w:rsidR="004E1D30" w:rsidRPr="00FB6B32" w:rsidTr="0006310A">
        <w:trPr>
          <w:trHeight w:val="516"/>
        </w:trPr>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Количество котлоагрегатов</w:t>
            </w:r>
          </w:p>
        </w:tc>
        <w:tc>
          <w:tcPr>
            <w:tcW w:w="3969" w:type="dxa"/>
            <w:vAlign w:val="center"/>
          </w:tcPr>
          <w:p w:rsidR="004E1D30" w:rsidRPr="00FB6B32" w:rsidRDefault="004E1D30" w:rsidP="0006310A">
            <w:pPr>
              <w:pStyle w:val="ac"/>
              <w:ind w:left="0"/>
              <w:jc w:val="left"/>
              <w:rPr>
                <w:rFonts w:ascii="Times New Roman" w:hAnsi="Times New Roman" w:cs="Times New Roman"/>
              </w:rPr>
            </w:pPr>
            <w:r w:rsidRPr="00FB6B32">
              <w:rPr>
                <w:rFonts w:ascii="Times New Roman" w:hAnsi="Times New Roman" w:cs="Times New Roman"/>
              </w:rPr>
              <w:t>Водогрейные ВВД-1,8 – 4шт.</w:t>
            </w:r>
          </w:p>
        </w:tc>
      </w:tr>
      <w:tr w:rsidR="004E1D30" w:rsidRPr="00FB6B32" w:rsidTr="0006310A">
        <w:trPr>
          <w:trHeight w:val="329"/>
        </w:trPr>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Установленная мощность котельной</w:t>
            </w:r>
          </w:p>
        </w:tc>
        <w:tc>
          <w:tcPr>
            <w:tcW w:w="3969"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7,2 Гкал/ч</w:t>
            </w:r>
          </w:p>
        </w:tc>
      </w:tr>
      <w:tr w:rsidR="004E1D30" w:rsidRPr="00FB6B32" w:rsidTr="0006310A">
        <w:trPr>
          <w:trHeight w:val="277"/>
        </w:trPr>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Фактическая мощность котельной</w:t>
            </w:r>
          </w:p>
        </w:tc>
        <w:tc>
          <w:tcPr>
            <w:tcW w:w="3969"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7,2 Гкал/ч</w:t>
            </w:r>
          </w:p>
        </w:tc>
      </w:tr>
      <w:tr w:rsidR="004E1D30" w:rsidRPr="00FB6B32" w:rsidTr="0006310A">
        <w:trPr>
          <w:trHeight w:val="277"/>
        </w:trPr>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Водоподготовка</w:t>
            </w:r>
          </w:p>
        </w:tc>
        <w:tc>
          <w:tcPr>
            <w:tcW w:w="3969"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В настоящее время не работает</w:t>
            </w:r>
          </w:p>
        </w:tc>
      </w:tr>
      <w:tr w:rsidR="004E1D30" w:rsidRPr="00FB6B32" w:rsidTr="0006310A">
        <w:trPr>
          <w:trHeight w:val="539"/>
        </w:trPr>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Наличие приборов учета</w:t>
            </w:r>
          </w:p>
        </w:tc>
        <w:tc>
          <w:tcPr>
            <w:tcW w:w="3969"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 xml:space="preserve">Топливо – 2 шт, </w:t>
            </w:r>
          </w:p>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Тепловая энергия – 1 шт</w:t>
            </w:r>
          </w:p>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Электрическая энергия – 1 шт,</w:t>
            </w:r>
          </w:p>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 xml:space="preserve">Холодная вода – 1 шт, </w:t>
            </w:r>
          </w:p>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Подпиточная вода -1шт.</w:t>
            </w:r>
          </w:p>
        </w:tc>
      </w:tr>
      <w:tr w:rsidR="004E1D30" w:rsidRPr="00FB6B32" w:rsidTr="0006310A">
        <w:trPr>
          <w:trHeight w:val="539"/>
        </w:trPr>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Протяженность тепловых сетей в двухтрубном исчислении</w:t>
            </w:r>
          </w:p>
        </w:tc>
        <w:tc>
          <w:tcPr>
            <w:tcW w:w="3969" w:type="dxa"/>
          </w:tcPr>
          <w:p w:rsidR="004E1D30" w:rsidRPr="00FB6B32" w:rsidRDefault="00F15C68" w:rsidP="0006310A">
            <w:pPr>
              <w:pStyle w:val="ac"/>
              <w:ind w:left="0"/>
              <w:jc w:val="both"/>
              <w:rPr>
                <w:rFonts w:ascii="Times New Roman" w:hAnsi="Times New Roman" w:cs="Times New Roman"/>
              </w:rPr>
            </w:pPr>
            <w:r w:rsidRPr="00FB6B32">
              <w:rPr>
                <w:rFonts w:ascii="Times New Roman" w:hAnsi="Times New Roman" w:cs="Times New Roman"/>
              </w:rPr>
              <w:t>4,332</w:t>
            </w:r>
            <w:r w:rsidR="004E1D30" w:rsidRPr="00FB6B32">
              <w:rPr>
                <w:rFonts w:ascii="Times New Roman" w:hAnsi="Times New Roman" w:cs="Times New Roman"/>
              </w:rPr>
              <w:t xml:space="preserve"> км</w:t>
            </w:r>
          </w:p>
        </w:tc>
      </w:tr>
      <w:tr w:rsidR="004E1D30" w:rsidRPr="00FB6B32" w:rsidTr="0006310A">
        <w:trPr>
          <w:trHeight w:val="269"/>
        </w:trPr>
        <w:tc>
          <w:tcPr>
            <w:tcW w:w="5778"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Численность персонала котельной</w:t>
            </w:r>
          </w:p>
        </w:tc>
        <w:tc>
          <w:tcPr>
            <w:tcW w:w="3969" w:type="dxa"/>
          </w:tcPr>
          <w:p w:rsidR="004E1D30" w:rsidRPr="00FB6B32" w:rsidRDefault="004E1D30" w:rsidP="0006310A">
            <w:pPr>
              <w:pStyle w:val="ac"/>
              <w:ind w:left="0"/>
              <w:jc w:val="both"/>
              <w:rPr>
                <w:rFonts w:ascii="Times New Roman" w:hAnsi="Times New Roman" w:cs="Times New Roman"/>
              </w:rPr>
            </w:pPr>
            <w:r w:rsidRPr="00FB6B32">
              <w:rPr>
                <w:rFonts w:ascii="Times New Roman" w:hAnsi="Times New Roman" w:cs="Times New Roman"/>
              </w:rPr>
              <w:t>6 человек</w:t>
            </w:r>
          </w:p>
        </w:tc>
      </w:tr>
    </w:tbl>
    <w:p w:rsidR="004E1D30" w:rsidRPr="00FB6B32" w:rsidRDefault="004E1D30" w:rsidP="004E1D30">
      <w:pPr>
        <w:pStyle w:val="ac"/>
        <w:spacing w:line="360" w:lineRule="auto"/>
        <w:ind w:left="0" w:firstLine="567"/>
        <w:jc w:val="both"/>
        <w:rPr>
          <w:rFonts w:ascii="Times New Roman" w:hAnsi="Times New Roman" w:cs="Times New Roman"/>
          <w:sz w:val="26"/>
          <w:szCs w:val="26"/>
        </w:rPr>
      </w:pPr>
    </w:p>
    <w:p w:rsidR="00692D7E" w:rsidRPr="00FB6B32" w:rsidRDefault="00692D7E" w:rsidP="00692D7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Потребление топлива на выработку тепловой энергии в котельной №3:</w:t>
      </w:r>
    </w:p>
    <w:p w:rsidR="00692D7E" w:rsidRPr="00FB6B32" w:rsidRDefault="00692D7E" w:rsidP="00692D7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w:t>
      </w:r>
      <w:r w:rsidR="002025CD" w:rsidRPr="00FB6B32">
        <w:rPr>
          <w:rFonts w:ascii="Times New Roman" w:hAnsi="Times New Roman" w:cs="Times New Roman"/>
          <w:sz w:val="26"/>
          <w:szCs w:val="26"/>
        </w:rPr>
        <w:t xml:space="preserve">20 </w:t>
      </w:r>
      <w:r w:rsidRPr="00FB6B32">
        <w:rPr>
          <w:rFonts w:ascii="Times New Roman" w:hAnsi="Times New Roman" w:cs="Times New Roman"/>
          <w:sz w:val="26"/>
          <w:szCs w:val="26"/>
        </w:rPr>
        <w:t xml:space="preserve">году составило </w:t>
      </w:r>
      <w:r w:rsidR="002025CD" w:rsidRPr="00FB6B32">
        <w:rPr>
          <w:rFonts w:ascii="Times New Roman" w:hAnsi="Times New Roman" w:cs="Times New Roman"/>
          <w:sz w:val="26"/>
          <w:szCs w:val="26"/>
        </w:rPr>
        <w:t>726,86</w:t>
      </w:r>
      <w:r w:rsidRPr="00FB6B32">
        <w:rPr>
          <w:rFonts w:ascii="Times New Roman" w:hAnsi="Times New Roman" w:cs="Times New Roman"/>
          <w:sz w:val="26"/>
          <w:szCs w:val="26"/>
        </w:rPr>
        <w:t xml:space="preserve"> тыс м3,</w:t>
      </w:r>
    </w:p>
    <w:p w:rsidR="00692D7E" w:rsidRPr="00FB6B32" w:rsidRDefault="00692D7E" w:rsidP="00692D7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w:t>
      </w:r>
      <w:r w:rsidR="002025CD" w:rsidRPr="00FB6B32">
        <w:rPr>
          <w:rFonts w:ascii="Times New Roman" w:hAnsi="Times New Roman" w:cs="Times New Roman"/>
          <w:sz w:val="26"/>
          <w:szCs w:val="26"/>
        </w:rPr>
        <w:t>21</w:t>
      </w:r>
      <w:r w:rsidRPr="00FB6B32">
        <w:rPr>
          <w:rFonts w:ascii="Times New Roman" w:hAnsi="Times New Roman" w:cs="Times New Roman"/>
          <w:sz w:val="26"/>
          <w:szCs w:val="26"/>
        </w:rPr>
        <w:t xml:space="preserve"> году составило </w:t>
      </w:r>
      <w:r w:rsidR="002025CD" w:rsidRPr="00FB6B32">
        <w:rPr>
          <w:rFonts w:ascii="Times New Roman" w:hAnsi="Times New Roman" w:cs="Times New Roman"/>
          <w:sz w:val="26"/>
          <w:szCs w:val="26"/>
        </w:rPr>
        <w:t>932,244</w:t>
      </w:r>
      <w:r w:rsidRPr="00FB6B32">
        <w:rPr>
          <w:rFonts w:ascii="Times New Roman" w:hAnsi="Times New Roman" w:cs="Times New Roman"/>
          <w:sz w:val="26"/>
          <w:szCs w:val="26"/>
        </w:rPr>
        <w:t xml:space="preserve"> тыс. м3,</w:t>
      </w:r>
    </w:p>
    <w:p w:rsidR="00692D7E" w:rsidRPr="00FB6B32" w:rsidRDefault="00692D7E" w:rsidP="00692D7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w:t>
      </w:r>
      <w:r w:rsidR="002025CD" w:rsidRPr="00FB6B32">
        <w:rPr>
          <w:rFonts w:ascii="Times New Roman" w:hAnsi="Times New Roman" w:cs="Times New Roman"/>
          <w:sz w:val="26"/>
          <w:szCs w:val="26"/>
        </w:rPr>
        <w:t>22</w:t>
      </w:r>
      <w:r w:rsidRPr="00FB6B32">
        <w:rPr>
          <w:rFonts w:ascii="Times New Roman" w:hAnsi="Times New Roman" w:cs="Times New Roman"/>
          <w:sz w:val="26"/>
          <w:szCs w:val="26"/>
        </w:rPr>
        <w:t xml:space="preserve"> году составило </w:t>
      </w:r>
      <w:r w:rsidR="002025CD" w:rsidRPr="00FB6B32">
        <w:rPr>
          <w:rFonts w:ascii="Times New Roman" w:hAnsi="Times New Roman" w:cs="Times New Roman"/>
          <w:sz w:val="26"/>
          <w:szCs w:val="26"/>
        </w:rPr>
        <w:t>869,273 тыс. м3,</w:t>
      </w:r>
    </w:p>
    <w:p w:rsidR="002025CD" w:rsidRPr="00FB6B32" w:rsidRDefault="002025CD" w:rsidP="00692D7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2023 году составило 465,010 тыс. м3.</w:t>
      </w:r>
    </w:p>
    <w:p w:rsidR="004E1D30" w:rsidRPr="00FB6B32" w:rsidRDefault="004E1D30" w:rsidP="00692D7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4C5794" w:rsidRPr="00FB6B32">
        <w:rPr>
          <w:rFonts w:ascii="Times New Roman" w:hAnsi="Times New Roman" w:cs="Times New Roman"/>
          <w:sz w:val="26"/>
          <w:szCs w:val="26"/>
        </w:rPr>
        <w:t>18</w:t>
      </w:r>
      <w:r w:rsidRPr="00FB6B32">
        <w:rPr>
          <w:rFonts w:ascii="Times New Roman" w:hAnsi="Times New Roman" w:cs="Times New Roman"/>
          <w:sz w:val="26"/>
          <w:szCs w:val="26"/>
        </w:rPr>
        <w:t xml:space="preserve"> приведены паспортные характеристики установленных котлов.</w:t>
      </w:r>
    </w:p>
    <w:p w:rsidR="004E1D30" w:rsidRPr="00FB6B32" w:rsidRDefault="004E1D30" w:rsidP="004C5794">
      <w:pPr>
        <w:pStyle w:val="a3"/>
      </w:pPr>
      <w:r w:rsidRPr="00FB6B32">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81"/>
        <w:gridCol w:w="1464"/>
        <w:gridCol w:w="2036"/>
        <w:gridCol w:w="1674"/>
        <w:gridCol w:w="1685"/>
      </w:tblGrid>
      <w:tr w:rsidR="004E1D30" w:rsidRPr="00FB6B32" w:rsidTr="0006310A">
        <w:trPr>
          <w:tblCellSpacing w:w="0" w:type="dxa"/>
          <w:jc w:val="center"/>
        </w:trPr>
        <w:tc>
          <w:tcPr>
            <w:tcW w:w="1247" w:type="pct"/>
            <w:shd w:val="clear" w:color="auto" w:fill="auto"/>
            <w:vAlign w:val="center"/>
            <w:hideMark/>
          </w:tcPr>
          <w:p w:rsidR="004E1D30" w:rsidRPr="00FB6B32" w:rsidRDefault="004E1D30" w:rsidP="0006310A">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Наименование</w:t>
            </w:r>
          </w:p>
        </w:tc>
        <w:tc>
          <w:tcPr>
            <w:tcW w:w="801" w:type="pct"/>
            <w:shd w:val="clear" w:color="auto" w:fill="auto"/>
            <w:vAlign w:val="center"/>
            <w:hideMark/>
          </w:tcPr>
          <w:p w:rsidR="004E1D30" w:rsidRPr="00FB6B32" w:rsidRDefault="004E1D30" w:rsidP="0006310A">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Количество, шт</w:t>
            </w:r>
          </w:p>
        </w:tc>
        <w:tc>
          <w:tcPr>
            <w:tcW w:w="1114" w:type="pct"/>
            <w:shd w:val="clear" w:color="auto" w:fill="auto"/>
          </w:tcPr>
          <w:p w:rsidR="004E1D30" w:rsidRPr="00FB6B32" w:rsidRDefault="004E1D30" w:rsidP="0006310A">
            <w:pPr>
              <w:rPr>
                <w:rFonts w:ascii="Times New Roman" w:hAnsi="Times New Roman"/>
                <w:b/>
                <w:szCs w:val="24"/>
                <w:lang w:eastAsia="ru-RU"/>
              </w:rPr>
            </w:pPr>
            <w:r w:rsidRPr="00FB6B32">
              <w:rPr>
                <w:rFonts w:ascii="Times New Roman" w:hAnsi="Times New Roman"/>
                <w:b/>
                <w:szCs w:val="24"/>
                <w:lang w:eastAsia="ru-RU"/>
              </w:rPr>
              <w:t>Теплопроизводи-</w:t>
            </w:r>
          </w:p>
          <w:p w:rsidR="004E1D30" w:rsidRPr="00FB6B32" w:rsidRDefault="004E1D30" w:rsidP="0006310A">
            <w:pPr>
              <w:rPr>
                <w:rFonts w:ascii="Times New Roman" w:hAnsi="Times New Roman"/>
                <w:b/>
                <w:szCs w:val="24"/>
                <w:lang w:eastAsia="ru-RU"/>
              </w:rPr>
            </w:pPr>
            <w:r w:rsidRPr="00FB6B32">
              <w:rPr>
                <w:rFonts w:ascii="Times New Roman" w:hAnsi="Times New Roman"/>
                <w:b/>
                <w:szCs w:val="24"/>
                <w:lang w:eastAsia="ru-RU"/>
              </w:rPr>
              <w:t>тельность, Гкал/ч</w:t>
            </w:r>
          </w:p>
        </w:tc>
        <w:tc>
          <w:tcPr>
            <w:tcW w:w="916" w:type="pct"/>
            <w:shd w:val="clear" w:color="auto" w:fill="auto"/>
          </w:tcPr>
          <w:p w:rsidR="004E1D30" w:rsidRPr="00FB6B32" w:rsidRDefault="004E1D30" w:rsidP="0006310A">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Год ввода в эксплуатацию</w:t>
            </w:r>
          </w:p>
        </w:tc>
        <w:tc>
          <w:tcPr>
            <w:tcW w:w="922" w:type="pct"/>
            <w:shd w:val="clear" w:color="auto" w:fill="auto"/>
          </w:tcPr>
          <w:p w:rsidR="004E1D30" w:rsidRPr="00FB6B32" w:rsidRDefault="004E1D30" w:rsidP="0006310A">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Состояние</w:t>
            </w:r>
          </w:p>
        </w:tc>
      </w:tr>
      <w:tr w:rsidR="004E1D30" w:rsidRPr="00FB6B32" w:rsidTr="0006310A">
        <w:trPr>
          <w:tblCellSpacing w:w="0" w:type="dxa"/>
          <w:jc w:val="center"/>
        </w:trPr>
        <w:tc>
          <w:tcPr>
            <w:tcW w:w="1247" w:type="pct"/>
            <w:shd w:val="clear" w:color="auto" w:fill="auto"/>
            <w:vAlign w:val="center"/>
          </w:tcPr>
          <w:p w:rsidR="004E1D30" w:rsidRPr="00FB6B32" w:rsidRDefault="004E1D30" w:rsidP="0006310A">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ВВД-1,8</w:t>
            </w:r>
          </w:p>
        </w:tc>
        <w:tc>
          <w:tcPr>
            <w:tcW w:w="801" w:type="pct"/>
            <w:shd w:val="clear" w:color="auto" w:fill="auto"/>
            <w:vAlign w:val="center"/>
          </w:tcPr>
          <w:p w:rsidR="004E1D30" w:rsidRPr="00FB6B32" w:rsidRDefault="004E1D30" w:rsidP="0006310A">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4</w:t>
            </w:r>
          </w:p>
        </w:tc>
        <w:tc>
          <w:tcPr>
            <w:tcW w:w="1114" w:type="pct"/>
            <w:shd w:val="clear" w:color="auto" w:fill="auto"/>
          </w:tcPr>
          <w:p w:rsidR="004E1D30" w:rsidRPr="00FB6B32" w:rsidRDefault="004E1D30" w:rsidP="0006310A">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1,8</w:t>
            </w:r>
          </w:p>
        </w:tc>
        <w:tc>
          <w:tcPr>
            <w:tcW w:w="916" w:type="pct"/>
            <w:shd w:val="clear" w:color="auto" w:fill="auto"/>
          </w:tcPr>
          <w:p w:rsidR="004E1D30" w:rsidRPr="00FB6B32" w:rsidRDefault="004E1D30" w:rsidP="0006310A">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1975-1979</w:t>
            </w:r>
          </w:p>
        </w:tc>
        <w:tc>
          <w:tcPr>
            <w:tcW w:w="922" w:type="pct"/>
            <w:shd w:val="clear" w:color="auto" w:fill="auto"/>
          </w:tcPr>
          <w:p w:rsidR="004E1D30" w:rsidRPr="00FB6B32" w:rsidRDefault="004E1D30" w:rsidP="0006310A">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рабочее</w:t>
            </w:r>
          </w:p>
        </w:tc>
      </w:tr>
    </w:tbl>
    <w:p w:rsidR="004E1D30" w:rsidRPr="00FB6B32" w:rsidRDefault="004E1D30" w:rsidP="004E1D30">
      <w:pPr>
        <w:pStyle w:val="ac"/>
        <w:spacing w:line="360" w:lineRule="auto"/>
        <w:ind w:left="0" w:firstLine="567"/>
        <w:jc w:val="both"/>
        <w:rPr>
          <w:rFonts w:ascii="Times New Roman" w:hAnsi="Times New Roman" w:cs="Times New Roman"/>
          <w:sz w:val="26"/>
          <w:szCs w:val="26"/>
        </w:rPr>
      </w:pP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Средневзвешенный срок службы котлов – 37,5 лет</w:t>
      </w:r>
      <w:r w:rsidR="00A04E07" w:rsidRPr="00FB6B32">
        <w:rPr>
          <w:rFonts w:ascii="Times New Roman" w:hAnsi="Times New Roman" w:cs="Times New Roman"/>
          <w:sz w:val="26"/>
          <w:szCs w:val="26"/>
        </w:rPr>
        <w:t>.</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Данные по насосному оборудованию котельной представлены в таблице </w:t>
      </w:r>
      <w:r w:rsidR="004C5794" w:rsidRPr="00FB6B32">
        <w:rPr>
          <w:rFonts w:ascii="Times New Roman" w:hAnsi="Times New Roman" w:cs="Times New Roman"/>
          <w:sz w:val="26"/>
          <w:szCs w:val="26"/>
        </w:rPr>
        <w:t>19</w:t>
      </w:r>
      <w:r w:rsidRPr="00FB6B32">
        <w:rPr>
          <w:rFonts w:ascii="Times New Roman" w:hAnsi="Times New Roman" w:cs="Times New Roman"/>
          <w:sz w:val="26"/>
          <w:szCs w:val="26"/>
        </w:rPr>
        <w:t>.</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Установленная тепловая мощность котельной – 7,2 Гкал/ч. </w:t>
      </w:r>
    </w:p>
    <w:p w:rsidR="00765425" w:rsidRPr="00FB6B32" w:rsidRDefault="004E1D30" w:rsidP="0076542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Располагаемая тепловая мощность котельной – </w:t>
      </w:r>
      <w:r w:rsidR="00F15C68" w:rsidRPr="00FB6B32">
        <w:rPr>
          <w:rFonts w:ascii="Times New Roman" w:hAnsi="Times New Roman" w:cs="Times New Roman"/>
          <w:sz w:val="26"/>
          <w:szCs w:val="26"/>
        </w:rPr>
        <w:t>2,84</w:t>
      </w:r>
      <w:r w:rsidRPr="00FB6B32">
        <w:rPr>
          <w:rFonts w:ascii="Times New Roman" w:hAnsi="Times New Roman" w:cs="Times New Roman"/>
          <w:sz w:val="26"/>
          <w:szCs w:val="26"/>
        </w:rPr>
        <w:t xml:space="preserve"> Гкал/ч.</w:t>
      </w:r>
    </w:p>
    <w:p w:rsidR="00765425" w:rsidRPr="00FB6B32" w:rsidRDefault="00765425" w:rsidP="0076542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Присоединенн</w:t>
      </w:r>
      <w:r w:rsidR="00692D76" w:rsidRPr="00FB6B32">
        <w:rPr>
          <w:rFonts w:ascii="Times New Roman" w:hAnsi="Times New Roman" w:cs="Times New Roman"/>
          <w:sz w:val="26"/>
          <w:szCs w:val="26"/>
        </w:rPr>
        <w:t>ая нагрузка – 1,761 Гкал/ч, из них отопление – 1,761</w:t>
      </w:r>
      <w:r w:rsidRPr="00FB6B32">
        <w:rPr>
          <w:rFonts w:ascii="Times New Roman" w:hAnsi="Times New Roman" w:cs="Times New Roman"/>
          <w:sz w:val="26"/>
          <w:szCs w:val="26"/>
        </w:rPr>
        <w:t xml:space="preserve"> Гкал/ч.</w:t>
      </w:r>
    </w:p>
    <w:p w:rsidR="004E1D30" w:rsidRPr="00FB6B32" w:rsidRDefault="004E1D30" w:rsidP="004E1D30">
      <w:pPr>
        <w:pStyle w:val="ac"/>
        <w:spacing w:line="360" w:lineRule="auto"/>
        <w:ind w:left="0" w:firstLine="567"/>
        <w:jc w:val="both"/>
        <w:rPr>
          <w:rFonts w:ascii="Times New Roman" w:hAnsi="Times New Roman" w:cs="Times New Roman"/>
          <w:sz w:val="26"/>
          <w:szCs w:val="26"/>
        </w:rPr>
      </w:pPr>
    </w:p>
    <w:p w:rsidR="004E1D30" w:rsidRPr="00FB6B32" w:rsidRDefault="004E1D30" w:rsidP="004C5794">
      <w:pPr>
        <w:pStyle w:val="a3"/>
      </w:pPr>
      <w:r w:rsidRPr="00FB6B32">
        <w:t>Характеристики вспомогательного оборудования котельной</w:t>
      </w:r>
    </w:p>
    <w:tbl>
      <w:tblPr>
        <w:tblStyle w:val="ae"/>
        <w:tblW w:w="0" w:type="auto"/>
        <w:tblLook w:val="04A0" w:firstRow="1" w:lastRow="0" w:firstColumn="1" w:lastColumn="0" w:noHBand="0" w:noVBand="1"/>
      </w:tblPr>
      <w:tblGrid>
        <w:gridCol w:w="1603"/>
        <w:gridCol w:w="1772"/>
        <w:gridCol w:w="2361"/>
        <w:gridCol w:w="1753"/>
        <w:gridCol w:w="1855"/>
      </w:tblGrid>
      <w:tr w:rsidR="004E1D30" w:rsidRPr="00FB6B32" w:rsidTr="0006310A">
        <w:tc>
          <w:tcPr>
            <w:tcW w:w="1814" w:type="dxa"/>
          </w:tcPr>
          <w:p w:rsidR="004E1D30" w:rsidRPr="00FB6B32" w:rsidRDefault="004E1D30" w:rsidP="0006310A">
            <w:pPr>
              <w:pStyle w:val="ac"/>
              <w:ind w:left="0"/>
              <w:rPr>
                <w:rFonts w:ascii="Times New Roman" w:hAnsi="Times New Roman" w:cs="Times New Roman"/>
                <w:b/>
              </w:rPr>
            </w:pPr>
            <w:r w:rsidRPr="00FB6B32">
              <w:rPr>
                <w:rFonts w:ascii="Times New Roman" w:hAnsi="Times New Roman" w:cs="Times New Roman"/>
                <w:b/>
              </w:rPr>
              <w:t>Марка</w:t>
            </w:r>
          </w:p>
        </w:tc>
        <w:tc>
          <w:tcPr>
            <w:tcW w:w="1885" w:type="dxa"/>
          </w:tcPr>
          <w:p w:rsidR="004E1D30" w:rsidRPr="00FB6B32" w:rsidRDefault="004E1D30" w:rsidP="0006310A">
            <w:pPr>
              <w:pStyle w:val="ac"/>
              <w:ind w:left="0"/>
              <w:rPr>
                <w:rFonts w:ascii="Times New Roman" w:hAnsi="Times New Roman" w:cs="Times New Roman"/>
                <w:b/>
              </w:rPr>
            </w:pPr>
            <w:r w:rsidRPr="00FB6B32">
              <w:rPr>
                <w:rFonts w:ascii="Times New Roman" w:hAnsi="Times New Roman" w:cs="Times New Roman"/>
                <w:b/>
              </w:rPr>
              <w:t>Количество</w:t>
            </w:r>
          </w:p>
        </w:tc>
        <w:tc>
          <w:tcPr>
            <w:tcW w:w="2361" w:type="dxa"/>
          </w:tcPr>
          <w:p w:rsidR="004E1D30" w:rsidRPr="00FB6B32" w:rsidRDefault="004E1D30" w:rsidP="0006310A">
            <w:pPr>
              <w:pStyle w:val="ac"/>
              <w:ind w:left="0"/>
              <w:rPr>
                <w:rFonts w:ascii="Times New Roman" w:hAnsi="Times New Roman" w:cs="Times New Roman"/>
                <w:b/>
              </w:rPr>
            </w:pPr>
            <w:r w:rsidRPr="00FB6B32">
              <w:rPr>
                <w:rFonts w:ascii="Times New Roman" w:hAnsi="Times New Roman" w:cs="Times New Roman"/>
                <w:b/>
              </w:rPr>
              <w:t>Производительность, т/ч</w:t>
            </w:r>
          </w:p>
        </w:tc>
        <w:tc>
          <w:tcPr>
            <w:tcW w:w="1877" w:type="dxa"/>
          </w:tcPr>
          <w:p w:rsidR="004E1D30" w:rsidRPr="00FB6B32" w:rsidRDefault="004E1D30" w:rsidP="0006310A">
            <w:pPr>
              <w:pStyle w:val="ac"/>
              <w:ind w:left="0"/>
              <w:rPr>
                <w:rFonts w:ascii="Times New Roman" w:hAnsi="Times New Roman" w:cs="Times New Roman"/>
                <w:b/>
              </w:rPr>
            </w:pPr>
            <w:r w:rsidRPr="00FB6B32">
              <w:rPr>
                <w:rFonts w:ascii="Times New Roman" w:hAnsi="Times New Roman" w:cs="Times New Roman"/>
                <w:b/>
              </w:rPr>
              <w:t>Мощность, кВт</w:t>
            </w:r>
          </w:p>
        </w:tc>
        <w:tc>
          <w:tcPr>
            <w:tcW w:w="1917" w:type="dxa"/>
          </w:tcPr>
          <w:p w:rsidR="004E1D30" w:rsidRPr="00FB6B32" w:rsidRDefault="004E1D30" w:rsidP="0006310A">
            <w:pPr>
              <w:pStyle w:val="ac"/>
              <w:ind w:left="0"/>
              <w:rPr>
                <w:rFonts w:ascii="Times New Roman" w:hAnsi="Times New Roman" w:cs="Times New Roman"/>
                <w:b/>
              </w:rPr>
            </w:pPr>
            <w:r w:rsidRPr="00FB6B32">
              <w:rPr>
                <w:rFonts w:ascii="Times New Roman" w:hAnsi="Times New Roman" w:cs="Times New Roman"/>
                <w:b/>
              </w:rPr>
              <w:t>Год ввода в эксплуатацию</w:t>
            </w:r>
          </w:p>
        </w:tc>
      </w:tr>
      <w:tr w:rsidR="004E1D30" w:rsidRPr="00FB6B32" w:rsidTr="0006310A">
        <w:tc>
          <w:tcPr>
            <w:tcW w:w="9854" w:type="dxa"/>
            <w:gridSpan w:val="5"/>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Насосы котлового контура</w:t>
            </w:r>
          </w:p>
        </w:tc>
      </w:tr>
      <w:tr w:rsidR="004E1D30" w:rsidRPr="00FB6B32" w:rsidTr="0006310A">
        <w:tc>
          <w:tcPr>
            <w:tcW w:w="1814"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3К-6</w:t>
            </w:r>
          </w:p>
        </w:tc>
        <w:tc>
          <w:tcPr>
            <w:tcW w:w="1885"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60</w:t>
            </w:r>
          </w:p>
        </w:tc>
        <w:tc>
          <w:tcPr>
            <w:tcW w:w="1877"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17</w:t>
            </w:r>
          </w:p>
        </w:tc>
        <w:tc>
          <w:tcPr>
            <w:tcW w:w="1917"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w:t>
            </w:r>
          </w:p>
        </w:tc>
      </w:tr>
      <w:tr w:rsidR="004E1D30" w:rsidRPr="00FB6B32" w:rsidTr="0006310A">
        <w:tc>
          <w:tcPr>
            <w:tcW w:w="1814"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К-20/30</w:t>
            </w:r>
          </w:p>
        </w:tc>
        <w:tc>
          <w:tcPr>
            <w:tcW w:w="1885"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20</w:t>
            </w:r>
          </w:p>
        </w:tc>
        <w:tc>
          <w:tcPr>
            <w:tcW w:w="1877"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4</w:t>
            </w:r>
          </w:p>
        </w:tc>
        <w:tc>
          <w:tcPr>
            <w:tcW w:w="1917"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1992</w:t>
            </w:r>
          </w:p>
        </w:tc>
      </w:tr>
      <w:tr w:rsidR="004E1D30" w:rsidRPr="00FB6B32" w:rsidTr="0006310A">
        <w:tc>
          <w:tcPr>
            <w:tcW w:w="9854" w:type="dxa"/>
            <w:gridSpan w:val="5"/>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Циркуляционные насосы</w:t>
            </w:r>
          </w:p>
        </w:tc>
      </w:tr>
      <w:tr w:rsidR="004E1D30" w:rsidRPr="00FB6B32" w:rsidTr="0006310A">
        <w:tc>
          <w:tcPr>
            <w:tcW w:w="1814"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8К-18а</w:t>
            </w:r>
          </w:p>
        </w:tc>
        <w:tc>
          <w:tcPr>
            <w:tcW w:w="1885"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315</w:t>
            </w:r>
          </w:p>
        </w:tc>
        <w:tc>
          <w:tcPr>
            <w:tcW w:w="1877"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45</w:t>
            </w:r>
          </w:p>
        </w:tc>
        <w:tc>
          <w:tcPr>
            <w:tcW w:w="1917"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1976</w:t>
            </w:r>
          </w:p>
        </w:tc>
      </w:tr>
      <w:tr w:rsidR="004E1D30" w:rsidRPr="00FB6B32" w:rsidTr="0006310A">
        <w:tc>
          <w:tcPr>
            <w:tcW w:w="1814"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8К-12а</w:t>
            </w:r>
          </w:p>
        </w:tc>
        <w:tc>
          <w:tcPr>
            <w:tcW w:w="1885"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315</w:t>
            </w:r>
          </w:p>
        </w:tc>
        <w:tc>
          <w:tcPr>
            <w:tcW w:w="1877"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37</w:t>
            </w:r>
          </w:p>
        </w:tc>
        <w:tc>
          <w:tcPr>
            <w:tcW w:w="1917" w:type="dxa"/>
            <w:vAlign w:val="center"/>
          </w:tcPr>
          <w:p w:rsidR="004E1D30" w:rsidRPr="00FB6B32" w:rsidRDefault="004E1D30" w:rsidP="0006310A">
            <w:pPr>
              <w:pStyle w:val="ac"/>
              <w:ind w:left="0"/>
              <w:rPr>
                <w:rFonts w:ascii="Times New Roman" w:hAnsi="Times New Roman" w:cs="Times New Roman"/>
              </w:rPr>
            </w:pPr>
            <w:r w:rsidRPr="00FB6B32">
              <w:rPr>
                <w:rFonts w:ascii="Times New Roman" w:hAnsi="Times New Roman" w:cs="Times New Roman"/>
              </w:rPr>
              <w:t>1975</w:t>
            </w:r>
          </w:p>
        </w:tc>
      </w:tr>
      <w:tr w:rsidR="004E1D30" w:rsidRPr="00FB6B32" w:rsidTr="0006310A">
        <w:tc>
          <w:tcPr>
            <w:tcW w:w="1814" w:type="dxa"/>
            <w:vAlign w:val="center"/>
          </w:tcPr>
          <w:p w:rsidR="004E1D30" w:rsidRPr="00FB6B32" w:rsidRDefault="00692D76" w:rsidP="0006310A">
            <w:pPr>
              <w:pStyle w:val="ac"/>
              <w:ind w:left="0"/>
              <w:rPr>
                <w:rFonts w:ascii="Times New Roman" w:hAnsi="Times New Roman" w:cs="Times New Roman"/>
              </w:rPr>
            </w:pPr>
            <w:r w:rsidRPr="00FB6B32">
              <w:rPr>
                <w:rFonts w:ascii="Times New Roman" w:hAnsi="Times New Roman" w:cs="Times New Roman"/>
              </w:rPr>
              <w:t>К-150-125-250</w:t>
            </w:r>
          </w:p>
        </w:tc>
        <w:tc>
          <w:tcPr>
            <w:tcW w:w="1885" w:type="dxa"/>
            <w:vAlign w:val="center"/>
          </w:tcPr>
          <w:p w:rsidR="004E1D30" w:rsidRPr="00FB6B32" w:rsidRDefault="00692D76" w:rsidP="0006310A">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4E1D30" w:rsidRPr="00FB6B32" w:rsidRDefault="00692D76" w:rsidP="0006310A">
            <w:pPr>
              <w:pStyle w:val="ac"/>
              <w:ind w:left="0"/>
              <w:rPr>
                <w:rFonts w:ascii="Times New Roman" w:hAnsi="Times New Roman" w:cs="Times New Roman"/>
              </w:rPr>
            </w:pPr>
            <w:r w:rsidRPr="00FB6B32">
              <w:rPr>
                <w:rFonts w:ascii="Times New Roman" w:hAnsi="Times New Roman" w:cs="Times New Roman"/>
              </w:rPr>
              <w:t>200</w:t>
            </w:r>
          </w:p>
        </w:tc>
        <w:tc>
          <w:tcPr>
            <w:tcW w:w="1877" w:type="dxa"/>
            <w:vAlign w:val="center"/>
          </w:tcPr>
          <w:p w:rsidR="004E1D30" w:rsidRPr="00FB6B32" w:rsidRDefault="00692D76" w:rsidP="0006310A">
            <w:pPr>
              <w:pStyle w:val="ac"/>
              <w:ind w:left="0"/>
              <w:rPr>
                <w:rFonts w:ascii="Times New Roman" w:hAnsi="Times New Roman" w:cs="Times New Roman"/>
              </w:rPr>
            </w:pPr>
            <w:r w:rsidRPr="00FB6B32">
              <w:rPr>
                <w:rFonts w:ascii="Times New Roman" w:hAnsi="Times New Roman" w:cs="Times New Roman"/>
              </w:rPr>
              <w:t>18,5</w:t>
            </w:r>
          </w:p>
        </w:tc>
        <w:tc>
          <w:tcPr>
            <w:tcW w:w="1917" w:type="dxa"/>
            <w:vAlign w:val="center"/>
          </w:tcPr>
          <w:p w:rsidR="004E1D30" w:rsidRPr="00FB6B32" w:rsidRDefault="00692D76" w:rsidP="0006310A">
            <w:pPr>
              <w:pStyle w:val="ac"/>
              <w:ind w:left="0"/>
              <w:rPr>
                <w:rFonts w:ascii="Times New Roman" w:hAnsi="Times New Roman" w:cs="Times New Roman"/>
              </w:rPr>
            </w:pPr>
            <w:r w:rsidRPr="00FB6B32">
              <w:rPr>
                <w:rFonts w:ascii="Times New Roman" w:hAnsi="Times New Roman" w:cs="Times New Roman"/>
              </w:rPr>
              <w:t>-</w:t>
            </w:r>
          </w:p>
        </w:tc>
      </w:tr>
      <w:tr w:rsidR="00692D76" w:rsidRPr="00FB6B32" w:rsidTr="0006310A">
        <w:tc>
          <w:tcPr>
            <w:tcW w:w="1814" w:type="dxa"/>
            <w:vAlign w:val="center"/>
          </w:tcPr>
          <w:p w:rsidR="00692D76" w:rsidRPr="00FB6B32" w:rsidRDefault="00692D76" w:rsidP="0006310A">
            <w:pPr>
              <w:pStyle w:val="ac"/>
              <w:ind w:left="0"/>
              <w:rPr>
                <w:rFonts w:ascii="Times New Roman" w:hAnsi="Times New Roman" w:cs="Times New Roman"/>
              </w:rPr>
            </w:pPr>
            <w:r w:rsidRPr="00FB6B32">
              <w:rPr>
                <w:rFonts w:ascii="Times New Roman" w:hAnsi="Times New Roman" w:cs="Times New Roman"/>
              </w:rPr>
              <w:t>К-150-125-315</w:t>
            </w:r>
          </w:p>
        </w:tc>
        <w:tc>
          <w:tcPr>
            <w:tcW w:w="1885" w:type="dxa"/>
            <w:vAlign w:val="center"/>
          </w:tcPr>
          <w:p w:rsidR="00692D76" w:rsidRPr="00FB6B32" w:rsidRDefault="00692D76" w:rsidP="0006310A">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692D76" w:rsidRPr="00FB6B32" w:rsidRDefault="00692D76" w:rsidP="0006310A">
            <w:pPr>
              <w:pStyle w:val="ac"/>
              <w:ind w:left="0"/>
              <w:rPr>
                <w:rFonts w:ascii="Times New Roman" w:hAnsi="Times New Roman" w:cs="Times New Roman"/>
              </w:rPr>
            </w:pPr>
            <w:r w:rsidRPr="00FB6B32">
              <w:rPr>
                <w:rFonts w:ascii="Times New Roman" w:hAnsi="Times New Roman" w:cs="Times New Roman"/>
              </w:rPr>
              <w:t>200</w:t>
            </w:r>
          </w:p>
        </w:tc>
        <w:tc>
          <w:tcPr>
            <w:tcW w:w="1877" w:type="dxa"/>
            <w:vAlign w:val="center"/>
          </w:tcPr>
          <w:p w:rsidR="00692D76" w:rsidRPr="00FB6B32" w:rsidRDefault="00692D76" w:rsidP="0006310A">
            <w:pPr>
              <w:pStyle w:val="ac"/>
              <w:ind w:left="0"/>
              <w:rPr>
                <w:rFonts w:ascii="Times New Roman" w:hAnsi="Times New Roman" w:cs="Times New Roman"/>
              </w:rPr>
            </w:pPr>
            <w:r w:rsidRPr="00FB6B32">
              <w:rPr>
                <w:rFonts w:ascii="Times New Roman" w:hAnsi="Times New Roman" w:cs="Times New Roman"/>
              </w:rPr>
              <w:t>18,5</w:t>
            </w:r>
          </w:p>
        </w:tc>
        <w:tc>
          <w:tcPr>
            <w:tcW w:w="1917" w:type="dxa"/>
            <w:vAlign w:val="center"/>
          </w:tcPr>
          <w:p w:rsidR="00692D76" w:rsidRPr="00FB6B32" w:rsidRDefault="00692D76" w:rsidP="0006310A">
            <w:pPr>
              <w:pStyle w:val="ac"/>
              <w:ind w:left="0"/>
              <w:rPr>
                <w:rFonts w:ascii="Times New Roman" w:hAnsi="Times New Roman" w:cs="Times New Roman"/>
              </w:rPr>
            </w:pPr>
            <w:r w:rsidRPr="00FB6B32">
              <w:rPr>
                <w:rFonts w:ascii="Times New Roman" w:hAnsi="Times New Roman" w:cs="Times New Roman"/>
              </w:rPr>
              <w:t>-</w:t>
            </w:r>
          </w:p>
        </w:tc>
      </w:tr>
    </w:tbl>
    <w:p w:rsidR="004E1D30" w:rsidRPr="00FB6B32" w:rsidRDefault="004E1D30" w:rsidP="004E1D30">
      <w:pPr>
        <w:pStyle w:val="ac"/>
        <w:spacing w:line="360" w:lineRule="auto"/>
        <w:ind w:left="0" w:firstLine="567"/>
        <w:jc w:val="both"/>
        <w:rPr>
          <w:rFonts w:ascii="Times New Roman" w:hAnsi="Times New Roman" w:cs="Times New Roman"/>
          <w:sz w:val="26"/>
          <w:szCs w:val="26"/>
        </w:rPr>
      </w:pPr>
    </w:p>
    <w:p w:rsidR="004E1D30" w:rsidRPr="00FB6B32" w:rsidRDefault="004E1D30"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Количество тепловой энергии, отпускаемой потребителям, вычисляется по данным теплосчетчика, установленного на котельной.</w:t>
      </w:r>
    </w:p>
    <w:p w:rsidR="004E1D30" w:rsidRPr="00FB6B32" w:rsidRDefault="00692D7E" w:rsidP="004E1D3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котельной</w:t>
      </w:r>
      <w:r w:rsidR="004E1D30" w:rsidRPr="00FB6B32">
        <w:rPr>
          <w:rFonts w:ascii="Times New Roman" w:hAnsi="Times New Roman" w:cs="Times New Roman"/>
          <w:sz w:val="26"/>
          <w:szCs w:val="26"/>
        </w:rPr>
        <w:t xml:space="preserve"> №</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3 установлены морально и физически устаревшие котлы</w:t>
      </w:r>
      <w:r w:rsidR="004E1D30" w:rsidRPr="00FB6B32">
        <w:rPr>
          <w:rFonts w:ascii="Times New Roman" w:hAnsi="Times New Roman" w:cs="Times New Roman"/>
          <w:sz w:val="26"/>
          <w:szCs w:val="26"/>
        </w:rPr>
        <w:t xml:space="preserve"> ВВД-1,8.  У всех котлов вне зависимости от нагрузки </w:t>
      </w:r>
      <w:r w:rsidRPr="00FB6B32">
        <w:rPr>
          <w:rFonts w:ascii="Times New Roman" w:hAnsi="Times New Roman" w:cs="Times New Roman"/>
          <w:sz w:val="26"/>
          <w:szCs w:val="26"/>
        </w:rPr>
        <w:t>КПД менее</w:t>
      </w:r>
      <w:r w:rsidR="004E1D30" w:rsidRPr="00FB6B32">
        <w:rPr>
          <w:rFonts w:ascii="Times New Roman" w:hAnsi="Times New Roman" w:cs="Times New Roman"/>
          <w:sz w:val="26"/>
          <w:szCs w:val="26"/>
        </w:rPr>
        <w:t xml:space="preserve"> </w:t>
      </w:r>
      <w:r w:rsidR="00692D76" w:rsidRPr="00FB6B32">
        <w:rPr>
          <w:rFonts w:ascii="Times New Roman" w:hAnsi="Times New Roman" w:cs="Times New Roman"/>
          <w:sz w:val="26"/>
          <w:szCs w:val="26"/>
        </w:rPr>
        <w:t>7</w:t>
      </w:r>
      <w:r w:rsidR="004E1D30" w:rsidRPr="00FB6B32">
        <w:rPr>
          <w:rFonts w:ascii="Times New Roman" w:hAnsi="Times New Roman" w:cs="Times New Roman"/>
          <w:sz w:val="26"/>
          <w:szCs w:val="26"/>
        </w:rPr>
        <w:t xml:space="preserve">0%, это приводит к перерасходу топлива при выработке тепловой энергии. </w:t>
      </w:r>
    </w:p>
    <w:p w:rsidR="005B2C93" w:rsidRPr="00FB6B32" w:rsidRDefault="00DE4102" w:rsidP="005B2C93">
      <w:pPr>
        <w:pStyle w:val="ac"/>
        <w:spacing w:line="360" w:lineRule="auto"/>
        <w:ind w:left="0" w:firstLine="567"/>
        <w:jc w:val="both"/>
        <w:rPr>
          <w:rFonts w:ascii="Times New Roman" w:hAnsi="Times New Roman" w:cs="Times New Roman"/>
          <w:sz w:val="26"/>
          <w:szCs w:val="26"/>
        </w:rPr>
      </w:pPr>
      <w:r w:rsidRPr="00FB6B32">
        <w:rPr>
          <w:rFonts w:cs="Arial"/>
          <w:noProof/>
          <w:sz w:val="24"/>
          <w:szCs w:val="24"/>
          <w:lang w:eastAsia="ru-RU"/>
        </w:rPr>
        <w:drawing>
          <wp:anchor distT="0" distB="0" distL="114300" distR="114300" simplePos="0" relativeHeight="251668480" behindDoc="0" locked="0" layoutInCell="1" allowOverlap="1" wp14:anchorId="514C027A" wp14:editId="6C07E84C">
            <wp:simplePos x="0" y="0"/>
            <wp:positionH relativeFrom="column">
              <wp:posOffset>-24130</wp:posOffset>
            </wp:positionH>
            <wp:positionV relativeFrom="paragraph">
              <wp:posOffset>575310</wp:posOffset>
            </wp:positionV>
            <wp:extent cx="2594610" cy="1640840"/>
            <wp:effectExtent l="0" t="0" r="0" b="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62521" t="5820" r="9611" b="43048"/>
                    <a:stretch/>
                  </pic:blipFill>
                  <pic:spPr bwMode="auto">
                    <a:xfrm>
                      <a:off x="0" y="0"/>
                      <a:ext cx="2594610" cy="1640840"/>
                    </a:xfrm>
                    <a:prstGeom prst="rect">
                      <a:avLst/>
                    </a:prstGeom>
                    <a:ln>
                      <a:noFill/>
                    </a:ln>
                    <a:extLst>
                      <a:ext uri="{53640926-AAD7-44D8-BBD7-CCE9431645EC}">
                        <a14:shadowObscured xmlns:a14="http://schemas.microsoft.com/office/drawing/2010/main"/>
                      </a:ext>
                    </a:extLst>
                  </pic:spPr>
                </pic:pic>
              </a:graphicData>
            </a:graphic>
          </wp:anchor>
        </w:drawing>
      </w:r>
      <w:r w:rsidR="005B2C93" w:rsidRPr="00FB6B32">
        <w:rPr>
          <w:rFonts w:ascii="Times New Roman" w:hAnsi="Times New Roman" w:cs="Times New Roman"/>
          <w:i/>
          <w:sz w:val="26"/>
          <w:szCs w:val="26"/>
        </w:rPr>
        <w:t>Котельная</w:t>
      </w:r>
      <w:r w:rsidR="000920BC" w:rsidRPr="00FB6B32">
        <w:rPr>
          <w:rFonts w:ascii="Times New Roman" w:hAnsi="Times New Roman" w:cs="Times New Roman"/>
          <w:i/>
          <w:sz w:val="26"/>
          <w:szCs w:val="26"/>
        </w:rPr>
        <w:t xml:space="preserve"> №</w:t>
      </w:r>
      <w:r w:rsidR="00400AD5" w:rsidRPr="00FB6B32">
        <w:rPr>
          <w:rFonts w:ascii="Times New Roman" w:hAnsi="Times New Roman" w:cs="Times New Roman"/>
          <w:i/>
          <w:sz w:val="26"/>
          <w:szCs w:val="26"/>
        </w:rPr>
        <w:t xml:space="preserve"> </w:t>
      </w:r>
      <w:r w:rsidR="000920BC" w:rsidRPr="00FB6B32">
        <w:rPr>
          <w:rFonts w:ascii="Times New Roman" w:hAnsi="Times New Roman" w:cs="Times New Roman"/>
          <w:i/>
          <w:sz w:val="26"/>
          <w:szCs w:val="26"/>
        </w:rPr>
        <w:t>6</w:t>
      </w:r>
      <w:r w:rsidR="005B2C93" w:rsidRPr="00FB6B32">
        <w:rPr>
          <w:rFonts w:ascii="Times New Roman" w:hAnsi="Times New Roman" w:cs="Times New Roman"/>
          <w:i/>
          <w:sz w:val="26"/>
          <w:szCs w:val="26"/>
        </w:rPr>
        <w:t xml:space="preserve"> поселка </w:t>
      </w:r>
      <w:r w:rsidR="000920BC" w:rsidRPr="00FB6B32">
        <w:rPr>
          <w:rFonts w:ascii="Times New Roman" w:hAnsi="Times New Roman" w:cs="Times New Roman"/>
          <w:i/>
          <w:sz w:val="26"/>
          <w:szCs w:val="26"/>
        </w:rPr>
        <w:t>Ванзетур</w:t>
      </w:r>
      <w:r w:rsidR="005B2C93" w:rsidRPr="00FB6B32">
        <w:rPr>
          <w:rFonts w:ascii="Times New Roman" w:hAnsi="Times New Roman" w:cs="Times New Roman"/>
          <w:i/>
          <w:sz w:val="26"/>
          <w:szCs w:val="26"/>
        </w:rPr>
        <w:t xml:space="preserve">, </w:t>
      </w:r>
      <w:r w:rsidR="005B2C93" w:rsidRPr="00FB6B32">
        <w:rPr>
          <w:rFonts w:ascii="Times New Roman" w:hAnsi="Times New Roman" w:cs="Times New Roman"/>
          <w:sz w:val="26"/>
          <w:szCs w:val="26"/>
        </w:rPr>
        <w:t xml:space="preserve">установленной мощностью </w:t>
      </w:r>
      <w:r w:rsidR="000920BC" w:rsidRPr="00FB6B32">
        <w:rPr>
          <w:rFonts w:ascii="Times New Roman" w:hAnsi="Times New Roman" w:cs="Times New Roman"/>
          <w:sz w:val="26"/>
          <w:szCs w:val="26"/>
        </w:rPr>
        <w:t>3,2</w:t>
      </w:r>
      <w:r w:rsidR="005B2C93" w:rsidRPr="00FB6B32">
        <w:rPr>
          <w:rFonts w:ascii="Times New Roman" w:hAnsi="Times New Roman" w:cs="Times New Roman"/>
          <w:sz w:val="26"/>
          <w:szCs w:val="26"/>
        </w:rPr>
        <w:t xml:space="preserve"> Гкал/ч, расположена в </w:t>
      </w:r>
      <w:r w:rsidR="004F1AF8" w:rsidRPr="00FB6B32">
        <w:rPr>
          <w:rFonts w:ascii="Times New Roman" w:hAnsi="Times New Roman" w:cs="Times New Roman"/>
          <w:sz w:val="26"/>
          <w:szCs w:val="26"/>
        </w:rPr>
        <w:t xml:space="preserve">п. </w:t>
      </w:r>
      <w:r w:rsidR="000920BC" w:rsidRPr="00FB6B32">
        <w:rPr>
          <w:rFonts w:ascii="Times New Roman" w:hAnsi="Times New Roman" w:cs="Times New Roman"/>
          <w:sz w:val="26"/>
          <w:szCs w:val="26"/>
        </w:rPr>
        <w:t>Ванзетур</w:t>
      </w:r>
      <w:r w:rsidR="005B2C93" w:rsidRPr="00FB6B32">
        <w:rPr>
          <w:rFonts w:ascii="Times New Roman" w:hAnsi="Times New Roman" w:cs="Times New Roman"/>
          <w:sz w:val="26"/>
          <w:szCs w:val="26"/>
        </w:rPr>
        <w:t xml:space="preserve"> городского поселения </w:t>
      </w:r>
      <w:r w:rsidR="00043AF3" w:rsidRPr="00FB6B32">
        <w:rPr>
          <w:rFonts w:ascii="Times New Roman" w:hAnsi="Times New Roman" w:cs="Times New Roman"/>
          <w:sz w:val="26"/>
          <w:szCs w:val="26"/>
        </w:rPr>
        <w:t>Игрим</w:t>
      </w:r>
      <w:r w:rsidR="005B2C93" w:rsidRPr="00FB6B32">
        <w:rPr>
          <w:rFonts w:ascii="Times New Roman" w:hAnsi="Times New Roman" w:cs="Times New Roman"/>
          <w:sz w:val="26"/>
          <w:szCs w:val="26"/>
        </w:rPr>
        <w:t>.</w:t>
      </w:r>
    </w:p>
    <w:p w:rsidR="005B2C93" w:rsidRPr="00FB6B32" w:rsidRDefault="000920BC" w:rsidP="005B2C93">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w:t>
      </w:r>
      <w:r w:rsidR="005B2C93" w:rsidRPr="00FB6B32">
        <w:rPr>
          <w:rFonts w:ascii="Times New Roman" w:hAnsi="Times New Roman" w:cs="Times New Roman"/>
          <w:sz w:val="26"/>
          <w:szCs w:val="26"/>
        </w:rPr>
        <w:t xml:space="preserve">отельная обеспечивает отопление потребителей </w:t>
      </w:r>
      <w:r w:rsidR="004F1AF8" w:rsidRPr="00FB6B32">
        <w:rPr>
          <w:rFonts w:ascii="Times New Roman" w:hAnsi="Times New Roman" w:cs="Times New Roman"/>
          <w:sz w:val="26"/>
          <w:szCs w:val="26"/>
        </w:rPr>
        <w:t xml:space="preserve">п. </w:t>
      </w:r>
      <w:r w:rsidRPr="00FB6B32">
        <w:rPr>
          <w:rFonts w:ascii="Times New Roman" w:hAnsi="Times New Roman" w:cs="Times New Roman"/>
          <w:sz w:val="26"/>
          <w:szCs w:val="26"/>
        </w:rPr>
        <w:t>Ванзетур</w:t>
      </w:r>
      <w:r w:rsidR="005B2C93" w:rsidRPr="00FB6B32">
        <w:rPr>
          <w:rFonts w:ascii="Times New Roman" w:hAnsi="Times New Roman" w:cs="Times New Roman"/>
          <w:sz w:val="26"/>
          <w:szCs w:val="26"/>
        </w:rPr>
        <w:t>, среди</w:t>
      </w:r>
      <w:r w:rsidR="00310FFD" w:rsidRPr="00FB6B32">
        <w:rPr>
          <w:rFonts w:ascii="Times New Roman" w:hAnsi="Times New Roman" w:cs="Times New Roman"/>
          <w:sz w:val="26"/>
          <w:szCs w:val="26"/>
        </w:rPr>
        <w:t xml:space="preserve"> </w:t>
      </w:r>
      <w:r w:rsidR="005B2C93" w:rsidRPr="00FB6B32">
        <w:rPr>
          <w:rFonts w:ascii="Times New Roman" w:hAnsi="Times New Roman" w:cs="Times New Roman"/>
          <w:sz w:val="26"/>
          <w:szCs w:val="26"/>
        </w:rPr>
        <w:t xml:space="preserve">которых </w:t>
      </w:r>
      <w:r w:rsidRPr="00FB6B32">
        <w:rPr>
          <w:rFonts w:ascii="Times New Roman" w:hAnsi="Times New Roman" w:cs="Times New Roman"/>
          <w:sz w:val="26"/>
          <w:szCs w:val="26"/>
        </w:rPr>
        <w:t>жилые дома и социальные объекты</w:t>
      </w:r>
      <w:r w:rsidR="005B2C93" w:rsidRPr="00FB6B32">
        <w:rPr>
          <w:rFonts w:ascii="Times New Roman" w:hAnsi="Times New Roman" w:cs="Times New Roman"/>
          <w:sz w:val="26"/>
          <w:szCs w:val="26"/>
        </w:rPr>
        <w:t>.</w:t>
      </w:r>
    </w:p>
    <w:p w:rsidR="005B2C93" w:rsidRPr="00FB6B32" w:rsidRDefault="005B2C93" w:rsidP="005B2C93">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Протяженность </w:t>
      </w:r>
      <w:r w:rsidR="000920BC" w:rsidRPr="00FB6B32">
        <w:rPr>
          <w:rFonts w:ascii="Times New Roman" w:hAnsi="Times New Roman" w:cs="Times New Roman"/>
          <w:sz w:val="26"/>
          <w:szCs w:val="26"/>
        </w:rPr>
        <w:t>2</w:t>
      </w:r>
      <w:r w:rsidRPr="00FB6B32">
        <w:rPr>
          <w:rFonts w:ascii="Times New Roman" w:hAnsi="Times New Roman" w:cs="Times New Roman"/>
          <w:sz w:val="26"/>
          <w:szCs w:val="26"/>
        </w:rPr>
        <w:t>-х трубной тепловой сети от котельной составляет –</w:t>
      </w:r>
      <w:r w:rsidR="00692D76" w:rsidRPr="00FB6B32">
        <w:rPr>
          <w:rFonts w:ascii="Times New Roman" w:hAnsi="Times New Roman" w:cs="Times New Roman"/>
          <w:sz w:val="26"/>
          <w:szCs w:val="26"/>
        </w:rPr>
        <w:t xml:space="preserve"> </w:t>
      </w:r>
      <w:r w:rsidR="00D92BFF" w:rsidRPr="00FB6B32">
        <w:rPr>
          <w:rFonts w:ascii="Times New Roman" w:hAnsi="Times New Roman" w:cs="Times New Roman"/>
          <w:sz w:val="26"/>
          <w:szCs w:val="26"/>
        </w:rPr>
        <w:t xml:space="preserve">5 </w:t>
      </w:r>
      <w:r w:rsidR="00692D76" w:rsidRPr="00FB6B32">
        <w:rPr>
          <w:rFonts w:ascii="Times New Roman" w:hAnsi="Times New Roman" w:cs="Times New Roman"/>
          <w:sz w:val="26"/>
          <w:szCs w:val="26"/>
        </w:rPr>
        <w:t>578</w:t>
      </w:r>
      <w:r w:rsidR="000920BC" w:rsidRPr="00FB6B32">
        <w:rPr>
          <w:rFonts w:ascii="Times New Roman" w:hAnsi="Times New Roman" w:cs="Times New Roman"/>
          <w:sz w:val="26"/>
          <w:szCs w:val="26"/>
        </w:rPr>
        <w:t xml:space="preserve"> м.</w:t>
      </w:r>
    </w:p>
    <w:p w:rsidR="00DE4102" w:rsidRPr="00FB6B32" w:rsidRDefault="00DE4102" w:rsidP="00DE410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Котельная имеет муниципальную форму собств</w:t>
      </w:r>
      <w:r w:rsidR="0015219F" w:rsidRPr="00FB6B32">
        <w:rPr>
          <w:rFonts w:ascii="Times New Roman" w:hAnsi="Times New Roman" w:cs="Times New Roman"/>
          <w:sz w:val="26"/>
          <w:szCs w:val="26"/>
        </w:rPr>
        <w:t xml:space="preserve">енности и обслуживается </w:t>
      </w:r>
      <w:r w:rsidR="00A9592F" w:rsidRPr="00FB6B32">
        <w:rPr>
          <w:rFonts w:ascii="Times New Roman" w:hAnsi="Times New Roman" w:cs="Times New Roman"/>
          <w:sz w:val="26"/>
          <w:szCs w:val="26"/>
        </w:rPr>
        <w:t xml:space="preserve">МУП «Теплосети Игрим» </w:t>
      </w:r>
      <w:r w:rsidRPr="00FB6B32">
        <w:rPr>
          <w:rFonts w:ascii="Times New Roman" w:hAnsi="Times New Roman" w:cs="Times New Roman"/>
          <w:sz w:val="26"/>
          <w:szCs w:val="26"/>
        </w:rPr>
        <w:t xml:space="preserve">на правах хозяйственного ведения. </w:t>
      </w:r>
    </w:p>
    <w:p w:rsidR="00DE4102" w:rsidRPr="00FB6B32" w:rsidRDefault="00DE4102" w:rsidP="00DE410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Основным видом топлива для котельной является каменный уголь, резервного и аварийного топлива </w:t>
      </w:r>
      <w:r w:rsidR="00204F2D" w:rsidRPr="00FB6B32">
        <w:rPr>
          <w:rFonts w:ascii="Times New Roman" w:hAnsi="Times New Roman" w:cs="Times New Roman"/>
          <w:sz w:val="26"/>
          <w:szCs w:val="26"/>
        </w:rPr>
        <w:t>–</w:t>
      </w:r>
      <w:r w:rsidR="00692D76" w:rsidRPr="00FB6B32">
        <w:rPr>
          <w:rFonts w:ascii="Times New Roman" w:hAnsi="Times New Roman" w:cs="Times New Roman"/>
          <w:sz w:val="26"/>
          <w:szCs w:val="26"/>
        </w:rPr>
        <w:t xml:space="preserve"> </w:t>
      </w:r>
      <w:r w:rsidR="00204F2D" w:rsidRPr="00FB6B32">
        <w:rPr>
          <w:rFonts w:ascii="Times New Roman" w:hAnsi="Times New Roman" w:cs="Times New Roman"/>
          <w:sz w:val="26"/>
          <w:szCs w:val="26"/>
        </w:rPr>
        <w:t xml:space="preserve">не </w:t>
      </w:r>
      <w:r w:rsidRPr="00FB6B32">
        <w:rPr>
          <w:rFonts w:ascii="Times New Roman" w:hAnsi="Times New Roman" w:cs="Times New Roman"/>
          <w:sz w:val="26"/>
          <w:szCs w:val="26"/>
        </w:rPr>
        <w:t>предусмотрено.</w:t>
      </w:r>
    </w:p>
    <w:p w:rsidR="00DE4102" w:rsidRPr="00FB6B32" w:rsidRDefault="00DE4102" w:rsidP="00DE410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Котельная №</w:t>
      </w:r>
      <w:r w:rsidR="00400AD5"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6 оборудована двумя водогрейными котлами КВр-1,16 и одним котлом </w:t>
      </w:r>
      <w:r w:rsidR="00692D76" w:rsidRPr="00FB6B32">
        <w:rPr>
          <w:rFonts w:ascii="Times New Roman" w:hAnsi="Times New Roman" w:cs="Times New Roman"/>
          <w:sz w:val="26"/>
          <w:szCs w:val="26"/>
        </w:rPr>
        <w:t>ИКЗМ 1,2</w:t>
      </w:r>
      <w:r w:rsidRPr="00FB6B32">
        <w:rPr>
          <w:rFonts w:ascii="Times New Roman" w:hAnsi="Times New Roman" w:cs="Times New Roman"/>
          <w:sz w:val="26"/>
          <w:szCs w:val="26"/>
        </w:rPr>
        <w:t xml:space="preserve">. Система теплоснабжения от котельной №6 - закрытая. В летнее время котельная - не эксплуатируется. </w:t>
      </w:r>
    </w:p>
    <w:p w:rsidR="00DE4102" w:rsidRPr="00FB6B32" w:rsidRDefault="00DE4102" w:rsidP="00DE410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Химводоочистка не предусмотрена. Вода на подпитку поступает из водопровода. </w:t>
      </w:r>
    </w:p>
    <w:p w:rsidR="00DE4102" w:rsidRPr="00FB6B32" w:rsidRDefault="00DE4102" w:rsidP="00DE410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Технический паспорт котельной приведен в таблице </w:t>
      </w:r>
      <w:r w:rsidR="004C5794" w:rsidRPr="00FB6B32">
        <w:rPr>
          <w:rFonts w:ascii="Times New Roman" w:hAnsi="Times New Roman" w:cs="Times New Roman"/>
          <w:sz w:val="26"/>
          <w:szCs w:val="26"/>
        </w:rPr>
        <w:t>20</w:t>
      </w:r>
      <w:r w:rsidRPr="00FB6B32">
        <w:rPr>
          <w:rFonts w:ascii="Times New Roman" w:hAnsi="Times New Roman" w:cs="Times New Roman"/>
          <w:sz w:val="26"/>
          <w:szCs w:val="26"/>
        </w:rPr>
        <w:t>.</w:t>
      </w:r>
    </w:p>
    <w:p w:rsidR="00DE4102" w:rsidRPr="00FB6B32" w:rsidRDefault="00DE4102" w:rsidP="004C5794">
      <w:pPr>
        <w:pStyle w:val="a3"/>
      </w:pPr>
      <w:r w:rsidRPr="00FB6B32">
        <w:t>Технический паспорт котельной №</w:t>
      </w:r>
      <w:r w:rsidR="008E5BF1" w:rsidRPr="00FB6B32">
        <w:t xml:space="preserve"> </w:t>
      </w:r>
      <w:r w:rsidRPr="00FB6B32">
        <w:t xml:space="preserve">6 </w:t>
      </w:r>
      <w:r w:rsidR="008E5BF1" w:rsidRPr="00FB6B32">
        <w:t>п. Ванзетур</w:t>
      </w:r>
    </w:p>
    <w:tbl>
      <w:tblPr>
        <w:tblStyle w:val="ae"/>
        <w:tblW w:w="9747" w:type="dxa"/>
        <w:tblLook w:val="04A0" w:firstRow="1" w:lastRow="0" w:firstColumn="1" w:lastColumn="0" w:noHBand="0" w:noVBand="1"/>
      </w:tblPr>
      <w:tblGrid>
        <w:gridCol w:w="5778"/>
        <w:gridCol w:w="3969"/>
      </w:tblGrid>
      <w:tr w:rsidR="00DE4102" w:rsidRPr="00FB6B32" w:rsidTr="00D815FB">
        <w:tc>
          <w:tcPr>
            <w:tcW w:w="5778"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Год постройки</w:t>
            </w:r>
          </w:p>
        </w:tc>
        <w:tc>
          <w:tcPr>
            <w:tcW w:w="3969" w:type="dxa"/>
          </w:tcPr>
          <w:p w:rsidR="00DE4102" w:rsidRPr="00FB6B32" w:rsidRDefault="00DE4102" w:rsidP="00DE4102">
            <w:pPr>
              <w:pStyle w:val="ac"/>
              <w:ind w:left="0"/>
              <w:jc w:val="both"/>
              <w:rPr>
                <w:rFonts w:ascii="Times New Roman" w:hAnsi="Times New Roman" w:cs="Times New Roman"/>
              </w:rPr>
            </w:pPr>
            <w:r w:rsidRPr="00FB6B32">
              <w:rPr>
                <w:rFonts w:ascii="Times New Roman" w:hAnsi="Times New Roman" w:cs="Times New Roman"/>
              </w:rPr>
              <w:t>1998</w:t>
            </w:r>
          </w:p>
        </w:tc>
      </w:tr>
      <w:tr w:rsidR="00DE4102" w:rsidRPr="00FB6B32" w:rsidTr="00D815FB">
        <w:tc>
          <w:tcPr>
            <w:tcW w:w="5778"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Вид отпускаемого теплоносителя</w:t>
            </w:r>
          </w:p>
        </w:tc>
        <w:tc>
          <w:tcPr>
            <w:tcW w:w="3969"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Горячая вода</w:t>
            </w:r>
          </w:p>
        </w:tc>
      </w:tr>
      <w:tr w:rsidR="00DE4102" w:rsidRPr="00FB6B32" w:rsidTr="00D815FB">
        <w:tc>
          <w:tcPr>
            <w:tcW w:w="5778"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Топливо</w:t>
            </w:r>
          </w:p>
        </w:tc>
        <w:tc>
          <w:tcPr>
            <w:tcW w:w="3969" w:type="dxa"/>
          </w:tcPr>
          <w:p w:rsidR="00DE4102" w:rsidRPr="00FB6B32" w:rsidRDefault="00DE4102" w:rsidP="00DE4102">
            <w:pPr>
              <w:pStyle w:val="ac"/>
              <w:ind w:left="0"/>
              <w:jc w:val="both"/>
              <w:rPr>
                <w:rFonts w:ascii="Times New Roman" w:hAnsi="Times New Roman" w:cs="Times New Roman"/>
              </w:rPr>
            </w:pPr>
            <w:r w:rsidRPr="00FB6B32">
              <w:rPr>
                <w:rFonts w:ascii="Times New Roman" w:hAnsi="Times New Roman" w:cs="Times New Roman"/>
              </w:rPr>
              <w:t>Основное – уголь, резервное - отсутствует</w:t>
            </w:r>
          </w:p>
        </w:tc>
      </w:tr>
      <w:tr w:rsidR="00DE4102" w:rsidRPr="00FB6B32" w:rsidTr="00D815FB">
        <w:trPr>
          <w:trHeight w:val="516"/>
        </w:trPr>
        <w:tc>
          <w:tcPr>
            <w:tcW w:w="5778"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Количество котлоагрегатов</w:t>
            </w:r>
          </w:p>
        </w:tc>
        <w:tc>
          <w:tcPr>
            <w:tcW w:w="3969" w:type="dxa"/>
            <w:vAlign w:val="center"/>
          </w:tcPr>
          <w:p w:rsidR="00DE4102" w:rsidRPr="00FB6B32" w:rsidRDefault="00DE4102" w:rsidP="00DE4102">
            <w:pPr>
              <w:pStyle w:val="ac"/>
              <w:ind w:left="0"/>
              <w:jc w:val="left"/>
              <w:rPr>
                <w:rFonts w:ascii="Times New Roman" w:hAnsi="Times New Roman" w:cs="Times New Roman"/>
              </w:rPr>
            </w:pPr>
            <w:r w:rsidRPr="00FB6B32">
              <w:rPr>
                <w:rFonts w:ascii="Times New Roman" w:hAnsi="Times New Roman" w:cs="Times New Roman"/>
              </w:rPr>
              <w:t>Водогрейные КВр-1,6 – 2шт, КВр-1,5-1шт.</w:t>
            </w:r>
          </w:p>
        </w:tc>
      </w:tr>
      <w:tr w:rsidR="00DE4102" w:rsidRPr="00FB6B32" w:rsidTr="00D815FB">
        <w:trPr>
          <w:trHeight w:val="329"/>
        </w:trPr>
        <w:tc>
          <w:tcPr>
            <w:tcW w:w="5778"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Установленная мощность котельной</w:t>
            </w:r>
          </w:p>
        </w:tc>
        <w:tc>
          <w:tcPr>
            <w:tcW w:w="3969"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3,2 Гкал/ч</w:t>
            </w:r>
          </w:p>
        </w:tc>
      </w:tr>
      <w:tr w:rsidR="00DE4102" w:rsidRPr="00FB6B32" w:rsidTr="00D815FB">
        <w:trPr>
          <w:trHeight w:val="277"/>
        </w:trPr>
        <w:tc>
          <w:tcPr>
            <w:tcW w:w="5778"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Фактическая мощность котельной</w:t>
            </w:r>
          </w:p>
        </w:tc>
        <w:tc>
          <w:tcPr>
            <w:tcW w:w="3969"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2,56 Гкал/ч</w:t>
            </w:r>
          </w:p>
        </w:tc>
      </w:tr>
      <w:tr w:rsidR="00DE4102" w:rsidRPr="00FB6B32" w:rsidTr="00D815FB">
        <w:trPr>
          <w:trHeight w:val="277"/>
        </w:trPr>
        <w:tc>
          <w:tcPr>
            <w:tcW w:w="5778"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Водоподготовка</w:t>
            </w:r>
          </w:p>
        </w:tc>
        <w:tc>
          <w:tcPr>
            <w:tcW w:w="3969"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 xml:space="preserve">Нет </w:t>
            </w:r>
          </w:p>
        </w:tc>
      </w:tr>
      <w:tr w:rsidR="00DE4102" w:rsidRPr="00FB6B32" w:rsidTr="00D815FB">
        <w:trPr>
          <w:trHeight w:val="539"/>
        </w:trPr>
        <w:tc>
          <w:tcPr>
            <w:tcW w:w="5778"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Наличие приборов учета</w:t>
            </w:r>
          </w:p>
        </w:tc>
        <w:tc>
          <w:tcPr>
            <w:tcW w:w="3969"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Тепловая энергия – 1 шт</w:t>
            </w:r>
          </w:p>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Электрическая энергия – 1 шт,</w:t>
            </w:r>
          </w:p>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 xml:space="preserve">Холодная вода – 1 шт, </w:t>
            </w:r>
          </w:p>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Подпиточная вода -1шт.</w:t>
            </w:r>
          </w:p>
        </w:tc>
      </w:tr>
      <w:tr w:rsidR="00DE4102" w:rsidRPr="00FB6B32" w:rsidTr="00D815FB">
        <w:trPr>
          <w:trHeight w:val="539"/>
        </w:trPr>
        <w:tc>
          <w:tcPr>
            <w:tcW w:w="5778" w:type="dxa"/>
          </w:tcPr>
          <w:p w:rsidR="00DE4102" w:rsidRPr="00FB6B32" w:rsidRDefault="00DE4102" w:rsidP="00D815FB">
            <w:pPr>
              <w:pStyle w:val="ac"/>
              <w:ind w:left="0"/>
              <w:jc w:val="both"/>
              <w:rPr>
                <w:rFonts w:ascii="Times New Roman" w:hAnsi="Times New Roman" w:cs="Times New Roman"/>
              </w:rPr>
            </w:pPr>
            <w:r w:rsidRPr="00FB6B32">
              <w:rPr>
                <w:rFonts w:ascii="Times New Roman" w:hAnsi="Times New Roman" w:cs="Times New Roman"/>
              </w:rPr>
              <w:t>Протяженность тепловых сетей в двухтрубном исчислении</w:t>
            </w:r>
          </w:p>
        </w:tc>
        <w:tc>
          <w:tcPr>
            <w:tcW w:w="3969" w:type="dxa"/>
          </w:tcPr>
          <w:p w:rsidR="00DE4102" w:rsidRPr="00FB6B32" w:rsidRDefault="00D92BFF" w:rsidP="00692D76">
            <w:pPr>
              <w:pStyle w:val="ac"/>
              <w:ind w:left="0"/>
              <w:jc w:val="both"/>
              <w:rPr>
                <w:rFonts w:ascii="Times New Roman" w:hAnsi="Times New Roman" w:cs="Times New Roman"/>
              </w:rPr>
            </w:pPr>
            <w:r w:rsidRPr="00FB6B32">
              <w:rPr>
                <w:rFonts w:ascii="Times New Roman" w:hAnsi="Times New Roman" w:cs="Times New Roman"/>
              </w:rPr>
              <w:t>5,</w:t>
            </w:r>
            <w:r w:rsidR="00692D76" w:rsidRPr="00FB6B32">
              <w:rPr>
                <w:rFonts w:ascii="Times New Roman" w:hAnsi="Times New Roman" w:cs="Times New Roman"/>
              </w:rPr>
              <w:t xml:space="preserve">578 </w:t>
            </w:r>
            <w:r w:rsidR="00DE4102" w:rsidRPr="00FB6B32">
              <w:rPr>
                <w:rFonts w:ascii="Times New Roman" w:hAnsi="Times New Roman" w:cs="Times New Roman"/>
              </w:rPr>
              <w:t>км</w:t>
            </w:r>
          </w:p>
        </w:tc>
      </w:tr>
    </w:tbl>
    <w:p w:rsidR="00692D7E" w:rsidRPr="00FB6B32" w:rsidRDefault="00692D7E" w:rsidP="00692D7E">
      <w:pPr>
        <w:pStyle w:val="ac"/>
        <w:spacing w:line="360" w:lineRule="auto"/>
        <w:ind w:left="0" w:firstLine="567"/>
        <w:jc w:val="both"/>
        <w:rPr>
          <w:rFonts w:ascii="Times New Roman" w:hAnsi="Times New Roman" w:cs="Times New Roman"/>
          <w:sz w:val="26"/>
          <w:szCs w:val="26"/>
        </w:rPr>
      </w:pPr>
    </w:p>
    <w:p w:rsidR="00853EF5" w:rsidRPr="00FB6B32" w:rsidRDefault="00853EF5" w:rsidP="00853EF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Потребление топлива на выработку тепловой энергии в котельной №6:</w:t>
      </w:r>
    </w:p>
    <w:p w:rsidR="00853EF5" w:rsidRPr="00FB6B32" w:rsidRDefault="002025CD" w:rsidP="00853EF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2020</w:t>
      </w:r>
      <w:r w:rsidR="00853EF5" w:rsidRPr="00FB6B32">
        <w:rPr>
          <w:rFonts w:ascii="Times New Roman" w:hAnsi="Times New Roman" w:cs="Times New Roman"/>
          <w:sz w:val="26"/>
          <w:szCs w:val="26"/>
        </w:rPr>
        <w:t xml:space="preserve"> году составило </w:t>
      </w:r>
      <w:r w:rsidRPr="00FB6B32">
        <w:rPr>
          <w:rFonts w:ascii="Times New Roman" w:hAnsi="Times New Roman" w:cs="Times New Roman"/>
          <w:sz w:val="26"/>
          <w:szCs w:val="26"/>
        </w:rPr>
        <w:t>514 632</w:t>
      </w:r>
      <w:r w:rsidR="00853EF5" w:rsidRPr="00FB6B32">
        <w:rPr>
          <w:rFonts w:ascii="Times New Roman" w:hAnsi="Times New Roman" w:cs="Times New Roman"/>
          <w:sz w:val="26"/>
          <w:szCs w:val="26"/>
        </w:rPr>
        <w:t xml:space="preserve"> кг каменного угля;</w:t>
      </w:r>
    </w:p>
    <w:p w:rsidR="00853EF5" w:rsidRPr="00FB6B32" w:rsidRDefault="00853EF5" w:rsidP="00853EF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в 2015 году составило </w:t>
      </w:r>
      <w:r w:rsidR="002025CD" w:rsidRPr="00FB6B32">
        <w:rPr>
          <w:rFonts w:ascii="Times New Roman" w:hAnsi="Times New Roman" w:cs="Times New Roman"/>
          <w:sz w:val="26"/>
          <w:szCs w:val="26"/>
        </w:rPr>
        <w:t>629 180</w:t>
      </w:r>
      <w:r w:rsidRPr="00FB6B32">
        <w:rPr>
          <w:rFonts w:ascii="Times New Roman" w:hAnsi="Times New Roman" w:cs="Times New Roman"/>
          <w:sz w:val="26"/>
          <w:szCs w:val="26"/>
        </w:rPr>
        <w:t xml:space="preserve"> кг каменного угля,</w:t>
      </w:r>
    </w:p>
    <w:p w:rsidR="00853EF5" w:rsidRPr="00FB6B32" w:rsidRDefault="00853EF5" w:rsidP="00853EF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в 2016 году составило </w:t>
      </w:r>
      <w:r w:rsidR="002025CD" w:rsidRPr="00FB6B32">
        <w:rPr>
          <w:rFonts w:ascii="Times New Roman" w:hAnsi="Times New Roman" w:cs="Times New Roman"/>
          <w:sz w:val="26"/>
          <w:szCs w:val="26"/>
        </w:rPr>
        <w:t>506 622</w:t>
      </w:r>
      <w:r w:rsidRPr="00FB6B32">
        <w:rPr>
          <w:rFonts w:ascii="Times New Roman" w:hAnsi="Times New Roman" w:cs="Times New Roman"/>
          <w:sz w:val="26"/>
          <w:szCs w:val="26"/>
        </w:rPr>
        <w:t xml:space="preserve"> кг каменного угля.</w:t>
      </w:r>
    </w:p>
    <w:p w:rsidR="00DE4102" w:rsidRPr="00FB6B32" w:rsidRDefault="00DE4102" w:rsidP="00853EF5">
      <w:pPr>
        <w:spacing w:line="360" w:lineRule="auto"/>
        <w:ind w:firstLine="567"/>
        <w:jc w:val="both"/>
        <w:rPr>
          <w:rFonts w:ascii="Times New Roman" w:hAnsi="Times New Roman"/>
          <w:sz w:val="26"/>
          <w:szCs w:val="26"/>
        </w:rPr>
      </w:pPr>
      <w:r w:rsidRPr="00FB6B32">
        <w:rPr>
          <w:rFonts w:ascii="Times New Roman" w:hAnsi="Times New Roman"/>
          <w:sz w:val="26"/>
          <w:szCs w:val="26"/>
        </w:rPr>
        <w:t>В таблице 2</w:t>
      </w:r>
      <w:r w:rsidR="004C5794" w:rsidRPr="00FB6B32">
        <w:rPr>
          <w:rFonts w:ascii="Times New Roman" w:hAnsi="Times New Roman"/>
          <w:sz w:val="26"/>
          <w:szCs w:val="26"/>
        </w:rPr>
        <w:t>1</w:t>
      </w:r>
      <w:r w:rsidRPr="00FB6B32">
        <w:rPr>
          <w:rFonts w:ascii="Times New Roman" w:hAnsi="Times New Roman"/>
          <w:sz w:val="26"/>
          <w:szCs w:val="26"/>
        </w:rPr>
        <w:t xml:space="preserve"> приведены паспортные характеристики установленных котлов.</w:t>
      </w:r>
    </w:p>
    <w:p w:rsidR="00DE4102" w:rsidRPr="00FB6B32" w:rsidRDefault="00DE4102" w:rsidP="004C5794">
      <w:pPr>
        <w:pStyle w:val="a3"/>
      </w:pPr>
      <w:r w:rsidRPr="00FB6B32">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81"/>
        <w:gridCol w:w="1464"/>
        <w:gridCol w:w="2036"/>
        <w:gridCol w:w="1674"/>
        <w:gridCol w:w="1685"/>
      </w:tblGrid>
      <w:tr w:rsidR="00DE4102" w:rsidRPr="00FB6B32" w:rsidTr="00D815FB">
        <w:trPr>
          <w:tblCellSpacing w:w="0" w:type="dxa"/>
          <w:jc w:val="center"/>
        </w:trPr>
        <w:tc>
          <w:tcPr>
            <w:tcW w:w="1247" w:type="pct"/>
            <w:shd w:val="clear" w:color="auto" w:fill="auto"/>
            <w:vAlign w:val="center"/>
            <w:hideMark/>
          </w:tcPr>
          <w:p w:rsidR="00DE4102" w:rsidRPr="00FB6B32" w:rsidRDefault="00DE4102" w:rsidP="00D815FB">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Наименование</w:t>
            </w:r>
          </w:p>
        </w:tc>
        <w:tc>
          <w:tcPr>
            <w:tcW w:w="801" w:type="pct"/>
            <w:shd w:val="clear" w:color="auto" w:fill="auto"/>
            <w:vAlign w:val="center"/>
            <w:hideMark/>
          </w:tcPr>
          <w:p w:rsidR="00DE4102" w:rsidRPr="00FB6B32" w:rsidRDefault="00DE4102" w:rsidP="00D815FB">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Количество, шт</w:t>
            </w:r>
          </w:p>
        </w:tc>
        <w:tc>
          <w:tcPr>
            <w:tcW w:w="1114" w:type="pct"/>
            <w:shd w:val="clear" w:color="auto" w:fill="auto"/>
          </w:tcPr>
          <w:p w:rsidR="00DE4102" w:rsidRPr="00FB6B32" w:rsidRDefault="00DE4102" w:rsidP="00D815FB">
            <w:pPr>
              <w:rPr>
                <w:rFonts w:ascii="Times New Roman" w:hAnsi="Times New Roman"/>
                <w:b/>
                <w:szCs w:val="24"/>
                <w:lang w:eastAsia="ru-RU"/>
              </w:rPr>
            </w:pPr>
            <w:r w:rsidRPr="00FB6B32">
              <w:rPr>
                <w:rFonts w:ascii="Times New Roman" w:hAnsi="Times New Roman"/>
                <w:b/>
                <w:szCs w:val="24"/>
                <w:lang w:eastAsia="ru-RU"/>
              </w:rPr>
              <w:t>Теплопроизводи-</w:t>
            </w:r>
          </w:p>
          <w:p w:rsidR="00DE4102" w:rsidRPr="00FB6B32" w:rsidRDefault="00DE4102" w:rsidP="00D815FB">
            <w:pPr>
              <w:rPr>
                <w:rFonts w:ascii="Times New Roman" w:hAnsi="Times New Roman"/>
                <w:b/>
                <w:szCs w:val="24"/>
                <w:lang w:eastAsia="ru-RU"/>
              </w:rPr>
            </w:pPr>
            <w:r w:rsidRPr="00FB6B32">
              <w:rPr>
                <w:rFonts w:ascii="Times New Roman" w:hAnsi="Times New Roman"/>
                <w:b/>
                <w:szCs w:val="24"/>
                <w:lang w:eastAsia="ru-RU"/>
              </w:rPr>
              <w:t>тельность, Гкал/ч</w:t>
            </w:r>
          </w:p>
        </w:tc>
        <w:tc>
          <w:tcPr>
            <w:tcW w:w="916" w:type="pct"/>
            <w:shd w:val="clear" w:color="auto" w:fill="auto"/>
          </w:tcPr>
          <w:p w:rsidR="00DE4102" w:rsidRPr="00FB6B32" w:rsidRDefault="00DE4102" w:rsidP="00D815FB">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Год ввода в эксплуатацию</w:t>
            </w:r>
          </w:p>
        </w:tc>
        <w:tc>
          <w:tcPr>
            <w:tcW w:w="922" w:type="pct"/>
            <w:shd w:val="clear" w:color="auto" w:fill="auto"/>
          </w:tcPr>
          <w:p w:rsidR="00DE4102" w:rsidRPr="00FB6B32" w:rsidRDefault="00DE4102" w:rsidP="00D815FB">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Состояние</w:t>
            </w:r>
          </w:p>
        </w:tc>
      </w:tr>
      <w:tr w:rsidR="00DE4102" w:rsidRPr="00FB6B32" w:rsidTr="00D815FB">
        <w:trPr>
          <w:tblCellSpacing w:w="0" w:type="dxa"/>
          <w:jc w:val="center"/>
        </w:trPr>
        <w:tc>
          <w:tcPr>
            <w:tcW w:w="1247" w:type="pct"/>
            <w:shd w:val="clear" w:color="auto" w:fill="auto"/>
            <w:vAlign w:val="center"/>
          </w:tcPr>
          <w:p w:rsidR="00DE4102" w:rsidRPr="00FB6B32" w:rsidRDefault="00692D76" w:rsidP="00D815FB">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ИКЗМ 1,2</w:t>
            </w:r>
          </w:p>
        </w:tc>
        <w:tc>
          <w:tcPr>
            <w:tcW w:w="801" w:type="pct"/>
            <w:shd w:val="clear" w:color="auto" w:fill="auto"/>
            <w:vAlign w:val="center"/>
          </w:tcPr>
          <w:p w:rsidR="00DE4102" w:rsidRPr="00FB6B32" w:rsidRDefault="00DE4102" w:rsidP="00D815FB">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w:t>
            </w:r>
          </w:p>
        </w:tc>
        <w:tc>
          <w:tcPr>
            <w:tcW w:w="1114" w:type="pct"/>
            <w:shd w:val="clear" w:color="auto" w:fill="auto"/>
          </w:tcPr>
          <w:p w:rsidR="00DE4102" w:rsidRPr="00FB6B32" w:rsidRDefault="00DE4102" w:rsidP="00D815FB">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1,2</w:t>
            </w:r>
          </w:p>
        </w:tc>
        <w:tc>
          <w:tcPr>
            <w:tcW w:w="916" w:type="pct"/>
            <w:shd w:val="clear" w:color="auto" w:fill="auto"/>
          </w:tcPr>
          <w:p w:rsidR="00DE4102" w:rsidRPr="00FB6B32" w:rsidRDefault="00DE4102" w:rsidP="00692D76">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19</w:t>
            </w:r>
            <w:r w:rsidR="00692D76" w:rsidRPr="00FB6B32">
              <w:rPr>
                <w:rFonts w:ascii="Times New Roman" w:hAnsi="Times New Roman"/>
                <w:szCs w:val="24"/>
                <w:lang w:eastAsia="ru-RU"/>
              </w:rPr>
              <w:t>89</w:t>
            </w:r>
          </w:p>
        </w:tc>
        <w:tc>
          <w:tcPr>
            <w:tcW w:w="922" w:type="pct"/>
            <w:shd w:val="clear" w:color="auto" w:fill="auto"/>
          </w:tcPr>
          <w:p w:rsidR="00DE4102" w:rsidRPr="00FB6B32" w:rsidRDefault="00692D76" w:rsidP="00D815FB">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рабочее</w:t>
            </w:r>
          </w:p>
        </w:tc>
      </w:tr>
      <w:tr w:rsidR="00DE4102" w:rsidRPr="00FB6B32" w:rsidTr="00D815FB">
        <w:trPr>
          <w:tblCellSpacing w:w="0" w:type="dxa"/>
          <w:jc w:val="center"/>
        </w:trPr>
        <w:tc>
          <w:tcPr>
            <w:tcW w:w="1247" w:type="pct"/>
            <w:shd w:val="clear" w:color="auto" w:fill="auto"/>
            <w:vAlign w:val="center"/>
          </w:tcPr>
          <w:p w:rsidR="00DE4102" w:rsidRPr="00FB6B32" w:rsidRDefault="00DE4102" w:rsidP="00D815FB">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КВр-1,16</w:t>
            </w:r>
          </w:p>
        </w:tc>
        <w:tc>
          <w:tcPr>
            <w:tcW w:w="801" w:type="pct"/>
            <w:shd w:val="clear" w:color="auto" w:fill="auto"/>
            <w:vAlign w:val="center"/>
          </w:tcPr>
          <w:p w:rsidR="00DE4102" w:rsidRPr="00FB6B32" w:rsidRDefault="00DE4102" w:rsidP="00D815FB">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w:t>
            </w:r>
          </w:p>
        </w:tc>
        <w:tc>
          <w:tcPr>
            <w:tcW w:w="1114" w:type="pct"/>
            <w:shd w:val="clear" w:color="auto" w:fill="auto"/>
          </w:tcPr>
          <w:p w:rsidR="00DE4102" w:rsidRPr="00FB6B32" w:rsidRDefault="00DE4102" w:rsidP="00D815FB">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1,0</w:t>
            </w:r>
          </w:p>
        </w:tc>
        <w:tc>
          <w:tcPr>
            <w:tcW w:w="916" w:type="pct"/>
            <w:shd w:val="clear" w:color="auto" w:fill="auto"/>
          </w:tcPr>
          <w:p w:rsidR="00DE4102" w:rsidRPr="00FB6B32" w:rsidRDefault="00DE4102" w:rsidP="00D815FB">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2005</w:t>
            </w:r>
          </w:p>
        </w:tc>
        <w:tc>
          <w:tcPr>
            <w:tcW w:w="922" w:type="pct"/>
            <w:shd w:val="clear" w:color="auto" w:fill="auto"/>
          </w:tcPr>
          <w:p w:rsidR="00DE4102" w:rsidRPr="00FB6B32" w:rsidRDefault="009D08C8" w:rsidP="00D815FB">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рабочее</w:t>
            </w:r>
          </w:p>
        </w:tc>
      </w:tr>
    </w:tbl>
    <w:p w:rsidR="00DE4102" w:rsidRPr="00FB6B32" w:rsidRDefault="00DE4102" w:rsidP="00DE4102">
      <w:pPr>
        <w:pStyle w:val="ac"/>
        <w:spacing w:line="360" w:lineRule="auto"/>
        <w:ind w:left="0" w:firstLine="567"/>
        <w:jc w:val="both"/>
        <w:rPr>
          <w:rFonts w:ascii="Times New Roman" w:hAnsi="Times New Roman" w:cs="Times New Roman"/>
          <w:sz w:val="26"/>
          <w:szCs w:val="26"/>
        </w:rPr>
      </w:pPr>
    </w:p>
    <w:p w:rsidR="00DE4102" w:rsidRPr="00FB6B32" w:rsidRDefault="00DE4102" w:rsidP="00DE410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Средневзвешенный срок службы котлов – </w:t>
      </w:r>
      <w:r w:rsidR="00692D76" w:rsidRPr="00FB6B32">
        <w:rPr>
          <w:rFonts w:ascii="Times New Roman" w:hAnsi="Times New Roman" w:cs="Times New Roman"/>
          <w:sz w:val="26"/>
          <w:szCs w:val="26"/>
        </w:rPr>
        <w:t>26</w:t>
      </w:r>
      <w:r w:rsidRPr="00FB6B32">
        <w:rPr>
          <w:rFonts w:ascii="Times New Roman" w:hAnsi="Times New Roman" w:cs="Times New Roman"/>
          <w:sz w:val="26"/>
          <w:szCs w:val="26"/>
        </w:rPr>
        <w:t xml:space="preserve"> лет</w:t>
      </w:r>
      <w:r w:rsidR="00AE41E8" w:rsidRPr="00FB6B32">
        <w:rPr>
          <w:rFonts w:ascii="Times New Roman" w:hAnsi="Times New Roman" w:cs="Times New Roman"/>
          <w:sz w:val="26"/>
          <w:szCs w:val="26"/>
        </w:rPr>
        <w:t>.</w:t>
      </w:r>
    </w:p>
    <w:p w:rsidR="00DE4102" w:rsidRPr="00FB6B32" w:rsidRDefault="00DE4102" w:rsidP="00DE410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Данные по насосному оборудованию котельной представлены в таблице </w:t>
      </w:r>
      <w:r w:rsidR="00FB2251" w:rsidRPr="00FB6B32">
        <w:rPr>
          <w:rFonts w:ascii="Times New Roman" w:hAnsi="Times New Roman" w:cs="Times New Roman"/>
          <w:sz w:val="26"/>
          <w:szCs w:val="26"/>
        </w:rPr>
        <w:t>2</w:t>
      </w:r>
      <w:r w:rsidR="004C5794" w:rsidRPr="00FB6B32">
        <w:rPr>
          <w:rFonts w:ascii="Times New Roman" w:hAnsi="Times New Roman" w:cs="Times New Roman"/>
          <w:sz w:val="26"/>
          <w:szCs w:val="26"/>
        </w:rPr>
        <w:t>2</w:t>
      </w:r>
      <w:r w:rsidRPr="00FB6B32">
        <w:rPr>
          <w:rFonts w:ascii="Times New Roman" w:hAnsi="Times New Roman" w:cs="Times New Roman"/>
          <w:sz w:val="26"/>
          <w:szCs w:val="26"/>
        </w:rPr>
        <w:t>.</w:t>
      </w:r>
    </w:p>
    <w:p w:rsidR="00DE4102" w:rsidRPr="00FB6B32" w:rsidRDefault="00DE4102" w:rsidP="00DE410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DE4102" w:rsidRPr="00FB6B32" w:rsidRDefault="00DE4102" w:rsidP="00DE410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Установленная тепловая мощность котельной – </w:t>
      </w:r>
      <w:r w:rsidR="00461E9F" w:rsidRPr="00FB6B32">
        <w:rPr>
          <w:rFonts w:ascii="Times New Roman" w:hAnsi="Times New Roman" w:cs="Times New Roman"/>
          <w:sz w:val="26"/>
          <w:szCs w:val="26"/>
        </w:rPr>
        <w:t>3,2</w:t>
      </w:r>
      <w:r w:rsidRPr="00FB6B32">
        <w:rPr>
          <w:rFonts w:ascii="Times New Roman" w:hAnsi="Times New Roman" w:cs="Times New Roman"/>
          <w:sz w:val="26"/>
          <w:szCs w:val="26"/>
        </w:rPr>
        <w:t xml:space="preserve"> Гкал/ч. </w:t>
      </w:r>
    </w:p>
    <w:p w:rsidR="00DE4102" w:rsidRPr="00FB6B32" w:rsidRDefault="00DE4102" w:rsidP="00DE410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Располагаемая тепловая мощность котельной – </w:t>
      </w:r>
      <w:r w:rsidR="00E4778F" w:rsidRPr="00FB6B32">
        <w:rPr>
          <w:rFonts w:ascii="Times New Roman" w:hAnsi="Times New Roman" w:cs="Times New Roman"/>
          <w:sz w:val="26"/>
          <w:szCs w:val="26"/>
        </w:rPr>
        <w:t>3,2</w:t>
      </w:r>
      <w:r w:rsidRPr="00FB6B32">
        <w:rPr>
          <w:rFonts w:ascii="Times New Roman" w:hAnsi="Times New Roman" w:cs="Times New Roman"/>
          <w:sz w:val="26"/>
          <w:szCs w:val="26"/>
        </w:rPr>
        <w:t xml:space="preserve"> Гкал/ч.</w:t>
      </w:r>
    </w:p>
    <w:p w:rsidR="00461E9F" w:rsidRPr="00FB6B32" w:rsidRDefault="00461E9F" w:rsidP="00461E9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Ограничение тепловой мощности – </w:t>
      </w:r>
      <w:r w:rsidR="00E4778F" w:rsidRPr="00FB6B32">
        <w:rPr>
          <w:rFonts w:ascii="Times New Roman" w:hAnsi="Times New Roman" w:cs="Times New Roman"/>
          <w:sz w:val="26"/>
          <w:szCs w:val="26"/>
        </w:rPr>
        <w:t>нет</w:t>
      </w:r>
      <w:r w:rsidRPr="00FB6B32">
        <w:rPr>
          <w:rFonts w:ascii="Times New Roman" w:hAnsi="Times New Roman" w:cs="Times New Roman"/>
          <w:sz w:val="26"/>
          <w:szCs w:val="26"/>
        </w:rPr>
        <w:t>.</w:t>
      </w:r>
    </w:p>
    <w:p w:rsidR="00461E9F" w:rsidRPr="00FB6B32" w:rsidRDefault="00461E9F" w:rsidP="00461E9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Присоединенная нагрузка – </w:t>
      </w:r>
      <w:r w:rsidR="00692D76" w:rsidRPr="00FB6B32">
        <w:rPr>
          <w:rFonts w:ascii="Times New Roman" w:hAnsi="Times New Roman" w:cs="Times New Roman"/>
          <w:sz w:val="26"/>
          <w:szCs w:val="26"/>
        </w:rPr>
        <w:t>0,728</w:t>
      </w:r>
      <w:r w:rsidRPr="00FB6B32">
        <w:rPr>
          <w:rFonts w:ascii="Times New Roman" w:hAnsi="Times New Roman" w:cs="Times New Roman"/>
          <w:sz w:val="26"/>
          <w:szCs w:val="26"/>
        </w:rPr>
        <w:t xml:space="preserve"> Гкал/ч, из них отопление – </w:t>
      </w:r>
      <w:r w:rsidR="00692D76" w:rsidRPr="00FB6B32">
        <w:rPr>
          <w:rFonts w:ascii="Times New Roman" w:hAnsi="Times New Roman" w:cs="Times New Roman"/>
          <w:sz w:val="26"/>
          <w:szCs w:val="26"/>
        </w:rPr>
        <w:t>0,728</w:t>
      </w:r>
      <w:r w:rsidRPr="00FB6B32">
        <w:rPr>
          <w:rFonts w:ascii="Times New Roman" w:hAnsi="Times New Roman" w:cs="Times New Roman"/>
          <w:sz w:val="26"/>
          <w:szCs w:val="26"/>
        </w:rPr>
        <w:t xml:space="preserve"> Гкал/ч.</w:t>
      </w:r>
    </w:p>
    <w:p w:rsidR="00765425" w:rsidRPr="00FB6B32" w:rsidRDefault="00765425" w:rsidP="0076542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Количество тепловой энергии, отпускаемой потребителям, вычисляется по данным теплосчетчика, установленного на котельной.</w:t>
      </w:r>
    </w:p>
    <w:p w:rsidR="004C5794" w:rsidRPr="00FB6B32" w:rsidRDefault="004C5794">
      <w:pPr>
        <w:spacing w:after="200" w:line="276" w:lineRule="auto"/>
        <w:jc w:val="left"/>
        <w:rPr>
          <w:rFonts w:ascii="Times New Roman" w:eastAsiaTheme="minorHAnsi" w:hAnsi="Times New Roman" w:cstheme="minorBidi"/>
          <w:bCs/>
          <w:sz w:val="24"/>
          <w:szCs w:val="24"/>
        </w:rPr>
      </w:pPr>
      <w:r w:rsidRPr="00FB6B32">
        <w:br w:type="page"/>
      </w:r>
    </w:p>
    <w:p w:rsidR="00DE4102" w:rsidRPr="00FB6B32" w:rsidRDefault="00DE4102" w:rsidP="004C5794">
      <w:pPr>
        <w:pStyle w:val="a3"/>
      </w:pPr>
      <w:r w:rsidRPr="00FB6B32">
        <w:lastRenderedPageBreak/>
        <w:t>Характеристики вспомогательного оборудования котельной</w:t>
      </w:r>
    </w:p>
    <w:tbl>
      <w:tblPr>
        <w:tblStyle w:val="ae"/>
        <w:tblW w:w="0" w:type="auto"/>
        <w:tblLook w:val="04A0" w:firstRow="1" w:lastRow="0" w:firstColumn="1" w:lastColumn="0" w:noHBand="0" w:noVBand="1"/>
      </w:tblPr>
      <w:tblGrid>
        <w:gridCol w:w="1603"/>
        <w:gridCol w:w="1772"/>
        <w:gridCol w:w="2361"/>
        <w:gridCol w:w="1753"/>
        <w:gridCol w:w="1855"/>
      </w:tblGrid>
      <w:tr w:rsidR="00DE4102" w:rsidRPr="00FB6B32" w:rsidTr="00692D76">
        <w:tc>
          <w:tcPr>
            <w:tcW w:w="1720" w:type="dxa"/>
          </w:tcPr>
          <w:p w:rsidR="00DE4102" w:rsidRPr="00FB6B32" w:rsidRDefault="00DE4102" w:rsidP="00D815FB">
            <w:pPr>
              <w:pStyle w:val="ac"/>
              <w:ind w:left="0"/>
              <w:rPr>
                <w:rFonts w:ascii="Times New Roman" w:hAnsi="Times New Roman" w:cs="Times New Roman"/>
                <w:b/>
              </w:rPr>
            </w:pPr>
            <w:r w:rsidRPr="00FB6B32">
              <w:rPr>
                <w:rFonts w:ascii="Times New Roman" w:hAnsi="Times New Roman" w:cs="Times New Roman"/>
                <w:b/>
              </w:rPr>
              <w:t>Марка</w:t>
            </w:r>
          </w:p>
        </w:tc>
        <w:tc>
          <w:tcPr>
            <w:tcW w:w="1835" w:type="dxa"/>
          </w:tcPr>
          <w:p w:rsidR="00DE4102" w:rsidRPr="00FB6B32" w:rsidRDefault="00DE4102" w:rsidP="00D815FB">
            <w:pPr>
              <w:pStyle w:val="ac"/>
              <w:ind w:left="0"/>
              <w:rPr>
                <w:rFonts w:ascii="Times New Roman" w:hAnsi="Times New Roman" w:cs="Times New Roman"/>
                <w:b/>
              </w:rPr>
            </w:pPr>
            <w:r w:rsidRPr="00FB6B32">
              <w:rPr>
                <w:rFonts w:ascii="Times New Roman" w:hAnsi="Times New Roman" w:cs="Times New Roman"/>
                <w:b/>
              </w:rPr>
              <w:t>Количество</w:t>
            </w:r>
          </w:p>
        </w:tc>
        <w:tc>
          <w:tcPr>
            <w:tcW w:w="2361" w:type="dxa"/>
          </w:tcPr>
          <w:p w:rsidR="00DE4102" w:rsidRPr="00FB6B32" w:rsidRDefault="00DE4102" w:rsidP="00D815FB">
            <w:pPr>
              <w:pStyle w:val="ac"/>
              <w:ind w:left="0"/>
              <w:rPr>
                <w:rFonts w:ascii="Times New Roman" w:hAnsi="Times New Roman" w:cs="Times New Roman"/>
                <w:b/>
              </w:rPr>
            </w:pPr>
            <w:r w:rsidRPr="00FB6B32">
              <w:rPr>
                <w:rFonts w:ascii="Times New Roman" w:hAnsi="Times New Roman" w:cs="Times New Roman"/>
                <w:b/>
              </w:rPr>
              <w:t>Производительность, т/ч</w:t>
            </w:r>
          </w:p>
        </w:tc>
        <w:tc>
          <w:tcPr>
            <w:tcW w:w="1822" w:type="dxa"/>
          </w:tcPr>
          <w:p w:rsidR="00DE4102" w:rsidRPr="00FB6B32" w:rsidRDefault="00DE4102" w:rsidP="00D815FB">
            <w:pPr>
              <w:pStyle w:val="ac"/>
              <w:ind w:left="0"/>
              <w:rPr>
                <w:rFonts w:ascii="Times New Roman" w:hAnsi="Times New Roman" w:cs="Times New Roman"/>
                <w:b/>
              </w:rPr>
            </w:pPr>
            <w:r w:rsidRPr="00FB6B32">
              <w:rPr>
                <w:rFonts w:ascii="Times New Roman" w:hAnsi="Times New Roman" w:cs="Times New Roman"/>
                <w:b/>
              </w:rPr>
              <w:t>Мощность, кВт</w:t>
            </w:r>
          </w:p>
        </w:tc>
        <w:tc>
          <w:tcPr>
            <w:tcW w:w="1890" w:type="dxa"/>
          </w:tcPr>
          <w:p w:rsidR="00DE4102" w:rsidRPr="00FB6B32" w:rsidRDefault="00DE4102" w:rsidP="00D815FB">
            <w:pPr>
              <w:pStyle w:val="ac"/>
              <w:ind w:left="0"/>
              <w:rPr>
                <w:rFonts w:ascii="Times New Roman" w:hAnsi="Times New Roman" w:cs="Times New Roman"/>
                <w:b/>
              </w:rPr>
            </w:pPr>
            <w:r w:rsidRPr="00FB6B32">
              <w:rPr>
                <w:rFonts w:ascii="Times New Roman" w:hAnsi="Times New Roman" w:cs="Times New Roman"/>
                <w:b/>
              </w:rPr>
              <w:t>Год ввода в эксплуатацию</w:t>
            </w:r>
          </w:p>
        </w:tc>
      </w:tr>
      <w:tr w:rsidR="00DE4102" w:rsidRPr="00FB6B32" w:rsidTr="00692D76">
        <w:tc>
          <w:tcPr>
            <w:tcW w:w="9628" w:type="dxa"/>
            <w:gridSpan w:val="5"/>
          </w:tcPr>
          <w:p w:rsidR="00DE4102" w:rsidRPr="00FB6B32" w:rsidRDefault="00461E9F" w:rsidP="00D815FB">
            <w:pPr>
              <w:pStyle w:val="ac"/>
              <w:ind w:left="0"/>
              <w:rPr>
                <w:rFonts w:ascii="Times New Roman" w:hAnsi="Times New Roman" w:cs="Times New Roman"/>
              </w:rPr>
            </w:pPr>
            <w:r w:rsidRPr="00FB6B32">
              <w:rPr>
                <w:rFonts w:ascii="Times New Roman" w:hAnsi="Times New Roman" w:cs="Times New Roman"/>
              </w:rPr>
              <w:t>Сетевые насосы</w:t>
            </w:r>
          </w:p>
        </w:tc>
      </w:tr>
      <w:tr w:rsidR="00461E9F" w:rsidRPr="00FB6B32" w:rsidTr="00692D76">
        <w:tc>
          <w:tcPr>
            <w:tcW w:w="1720" w:type="dxa"/>
            <w:vAlign w:val="center"/>
          </w:tcPr>
          <w:p w:rsidR="00461E9F" w:rsidRPr="00FB6B32" w:rsidRDefault="00461E9F" w:rsidP="00461E9F">
            <w:pPr>
              <w:pStyle w:val="ac"/>
              <w:ind w:left="0"/>
              <w:rPr>
                <w:rFonts w:ascii="Times New Roman" w:hAnsi="Times New Roman" w:cs="Times New Roman"/>
              </w:rPr>
            </w:pPr>
            <w:r w:rsidRPr="00FB6B32">
              <w:rPr>
                <w:rFonts w:ascii="Times New Roman" w:hAnsi="Times New Roman" w:cs="Times New Roman"/>
              </w:rPr>
              <w:t>К-100-65-250</w:t>
            </w:r>
            <w:r w:rsidR="00692D76" w:rsidRPr="00FB6B32">
              <w:rPr>
                <w:rFonts w:ascii="Times New Roman" w:hAnsi="Times New Roman" w:cs="Times New Roman"/>
              </w:rPr>
              <w:t>А</w:t>
            </w:r>
          </w:p>
        </w:tc>
        <w:tc>
          <w:tcPr>
            <w:tcW w:w="1835" w:type="dxa"/>
            <w:vAlign w:val="center"/>
          </w:tcPr>
          <w:p w:rsidR="00461E9F" w:rsidRPr="00FB6B32" w:rsidRDefault="00692D76" w:rsidP="00D815FB">
            <w:pPr>
              <w:pStyle w:val="ac"/>
              <w:ind w:left="0"/>
              <w:rPr>
                <w:rFonts w:ascii="Times New Roman" w:hAnsi="Times New Roman" w:cs="Times New Roman"/>
              </w:rPr>
            </w:pPr>
            <w:r w:rsidRPr="00FB6B32">
              <w:rPr>
                <w:rFonts w:ascii="Times New Roman" w:hAnsi="Times New Roman" w:cs="Times New Roman"/>
              </w:rPr>
              <w:t>2</w:t>
            </w:r>
          </w:p>
        </w:tc>
        <w:tc>
          <w:tcPr>
            <w:tcW w:w="2361" w:type="dxa"/>
            <w:vAlign w:val="center"/>
          </w:tcPr>
          <w:p w:rsidR="00461E9F" w:rsidRPr="00FB6B32" w:rsidRDefault="00461E9F" w:rsidP="00D815FB">
            <w:pPr>
              <w:pStyle w:val="ac"/>
              <w:ind w:left="0"/>
              <w:rPr>
                <w:rFonts w:ascii="Times New Roman" w:hAnsi="Times New Roman" w:cs="Times New Roman"/>
              </w:rPr>
            </w:pPr>
            <w:r w:rsidRPr="00FB6B32">
              <w:rPr>
                <w:rFonts w:ascii="Times New Roman" w:hAnsi="Times New Roman" w:cs="Times New Roman"/>
              </w:rPr>
              <w:t>100</w:t>
            </w:r>
          </w:p>
        </w:tc>
        <w:tc>
          <w:tcPr>
            <w:tcW w:w="1822" w:type="dxa"/>
            <w:vAlign w:val="center"/>
          </w:tcPr>
          <w:p w:rsidR="00461E9F" w:rsidRPr="00FB6B32" w:rsidRDefault="00461E9F" w:rsidP="00D815FB">
            <w:pPr>
              <w:pStyle w:val="ac"/>
              <w:ind w:left="0"/>
              <w:rPr>
                <w:rFonts w:ascii="Times New Roman" w:hAnsi="Times New Roman" w:cs="Times New Roman"/>
              </w:rPr>
            </w:pPr>
            <w:r w:rsidRPr="00FB6B32">
              <w:rPr>
                <w:rFonts w:ascii="Times New Roman" w:hAnsi="Times New Roman" w:cs="Times New Roman"/>
              </w:rPr>
              <w:t>37</w:t>
            </w:r>
          </w:p>
        </w:tc>
        <w:tc>
          <w:tcPr>
            <w:tcW w:w="1890" w:type="dxa"/>
            <w:vAlign w:val="center"/>
          </w:tcPr>
          <w:p w:rsidR="00461E9F" w:rsidRPr="00FB6B32" w:rsidRDefault="00461E9F" w:rsidP="00D815FB">
            <w:pPr>
              <w:pStyle w:val="ac"/>
              <w:ind w:left="0"/>
              <w:rPr>
                <w:rFonts w:ascii="Times New Roman" w:hAnsi="Times New Roman" w:cs="Times New Roman"/>
              </w:rPr>
            </w:pPr>
            <w:r w:rsidRPr="00FB6B32">
              <w:rPr>
                <w:rFonts w:ascii="Times New Roman" w:hAnsi="Times New Roman" w:cs="Times New Roman"/>
              </w:rPr>
              <w:t>2005</w:t>
            </w:r>
          </w:p>
        </w:tc>
      </w:tr>
      <w:tr w:rsidR="00461E9F" w:rsidRPr="00FB6B32" w:rsidTr="00692D76">
        <w:tc>
          <w:tcPr>
            <w:tcW w:w="1720" w:type="dxa"/>
            <w:vAlign w:val="center"/>
          </w:tcPr>
          <w:p w:rsidR="00461E9F" w:rsidRPr="00FB6B32" w:rsidRDefault="00461E9F" w:rsidP="00D815FB">
            <w:pPr>
              <w:pStyle w:val="ac"/>
              <w:ind w:left="0"/>
              <w:rPr>
                <w:rFonts w:ascii="Times New Roman" w:hAnsi="Times New Roman" w:cs="Times New Roman"/>
              </w:rPr>
            </w:pPr>
            <w:r w:rsidRPr="00FB6B32">
              <w:rPr>
                <w:rFonts w:ascii="Times New Roman" w:hAnsi="Times New Roman" w:cs="Times New Roman"/>
              </w:rPr>
              <w:t>К-80-50-200</w:t>
            </w:r>
          </w:p>
        </w:tc>
        <w:tc>
          <w:tcPr>
            <w:tcW w:w="1835" w:type="dxa"/>
            <w:vAlign w:val="center"/>
          </w:tcPr>
          <w:p w:rsidR="00461E9F" w:rsidRPr="00FB6B32" w:rsidRDefault="00461E9F" w:rsidP="00D815FB">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461E9F" w:rsidRPr="00FB6B32" w:rsidRDefault="00461E9F" w:rsidP="00D815FB">
            <w:pPr>
              <w:pStyle w:val="ac"/>
              <w:ind w:left="0"/>
              <w:rPr>
                <w:rFonts w:ascii="Times New Roman" w:hAnsi="Times New Roman" w:cs="Times New Roman"/>
              </w:rPr>
            </w:pPr>
            <w:r w:rsidRPr="00FB6B32">
              <w:rPr>
                <w:rFonts w:ascii="Times New Roman" w:hAnsi="Times New Roman" w:cs="Times New Roman"/>
              </w:rPr>
              <w:t>80</w:t>
            </w:r>
          </w:p>
        </w:tc>
        <w:tc>
          <w:tcPr>
            <w:tcW w:w="1822" w:type="dxa"/>
            <w:vAlign w:val="center"/>
          </w:tcPr>
          <w:p w:rsidR="00461E9F" w:rsidRPr="00FB6B32" w:rsidRDefault="00461E9F" w:rsidP="00D815FB">
            <w:pPr>
              <w:pStyle w:val="ac"/>
              <w:ind w:left="0"/>
              <w:rPr>
                <w:rFonts w:ascii="Times New Roman" w:hAnsi="Times New Roman" w:cs="Times New Roman"/>
              </w:rPr>
            </w:pPr>
            <w:r w:rsidRPr="00FB6B32">
              <w:rPr>
                <w:rFonts w:ascii="Times New Roman" w:hAnsi="Times New Roman" w:cs="Times New Roman"/>
              </w:rPr>
              <w:t>15</w:t>
            </w:r>
          </w:p>
        </w:tc>
        <w:tc>
          <w:tcPr>
            <w:tcW w:w="1890" w:type="dxa"/>
            <w:vAlign w:val="center"/>
          </w:tcPr>
          <w:p w:rsidR="00461E9F" w:rsidRPr="00FB6B32" w:rsidRDefault="00461E9F" w:rsidP="00461E9F">
            <w:pPr>
              <w:pStyle w:val="ac"/>
              <w:ind w:left="0"/>
              <w:rPr>
                <w:rFonts w:ascii="Times New Roman" w:hAnsi="Times New Roman" w:cs="Times New Roman"/>
              </w:rPr>
            </w:pPr>
            <w:r w:rsidRPr="00FB6B32">
              <w:rPr>
                <w:rFonts w:ascii="Times New Roman" w:hAnsi="Times New Roman" w:cs="Times New Roman"/>
              </w:rPr>
              <w:t>2003</w:t>
            </w:r>
          </w:p>
        </w:tc>
      </w:tr>
      <w:tr w:rsidR="00DE4102" w:rsidRPr="00FB6B32" w:rsidTr="00692D76">
        <w:tc>
          <w:tcPr>
            <w:tcW w:w="9628" w:type="dxa"/>
            <w:gridSpan w:val="5"/>
            <w:vAlign w:val="center"/>
          </w:tcPr>
          <w:p w:rsidR="00DE4102" w:rsidRPr="00FB6B32" w:rsidRDefault="00461E9F" w:rsidP="00D815FB">
            <w:pPr>
              <w:pStyle w:val="ac"/>
              <w:ind w:left="0"/>
              <w:rPr>
                <w:rFonts w:ascii="Times New Roman" w:hAnsi="Times New Roman" w:cs="Times New Roman"/>
              </w:rPr>
            </w:pPr>
            <w:r w:rsidRPr="00FB6B32">
              <w:rPr>
                <w:rFonts w:ascii="Times New Roman" w:hAnsi="Times New Roman" w:cs="Times New Roman"/>
              </w:rPr>
              <w:t>Подпиточные</w:t>
            </w:r>
            <w:r w:rsidR="00DE4102" w:rsidRPr="00FB6B32">
              <w:rPr>
                <w:rFonts w:ascii="Times New Roman" w:hAnsi="Times New Roman" w:cs="Times New Roman"/>
              </w:rPr>
              <w:t xml:space="preserve"> насосы</w:t>
            </w:r>
          </w:p>
        </w:tc>
      </w:tr>
      <w:tr w:rsidR="00DE4102" w:rsidRPr="00FB6B32" w:rsidTr="00692D76">
        <w:tc>
          <w:tcPr>
            <w:tcW w:w="1720" w:type="dxa"/>
            <w:vAlign w:val="center"/>
          </w:tcPr>
          <w:p w:rsidR="00DE4102" w:rsidRPr="00FB6B32" w:rsidRDefault="00692D76" w:rsidP="00D815FB">
            <w:pPr>
              <w:pStyle w:val="ac"/>
              <w:ind w:left="0"/>
              <w:rPr>
                <w:rFonts w:ascii="Times New Roman" w:hAnsi="Times New Roman" w:cs="Times New Roman"/>
              </w:rPr>
            </w:pPr>
            <w:r w:rsidRPr="00FB6B32">
              <w:rPr>
                <w:rFonts w:ascii="Times New Roman" w:hAnsi="Times New Roman" w:cs="Times New Roman"/>
              </w:rPr>
              <w:t>К20/30</w:t>
            </w:r>
          </w:p>
        </w:tc>
        <w:tc>
          <w:tcPr>
            <w:tcW w:w="1835" w:type="dxa"/>
            <w:vAlign w:val="center"/>
          </w:tcPr>
          <w:p w:rsidR="00DE4102" w:rsidRPr="00FB6B32" w:rsidRDefault="00DE4102" w:rsidP="00D815FB">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DE4102" w:rsidRPr="00FB6B32" w:rsidRDefault="00692D76" w:rsidP="00D815FB">
            <w:pPr>
              <w:pStyle w:val="ac"/>
              <w:ind w:left="0"/>
              <w:rPr>
                <w:rFonts w:ascii="Times New Roman" w:hAnsi="Times New Roman" w:cs="Times New Roman"/>
              </w:rPr>
            </w:pPr>
            <w:r w:rsidRPr="00FB6B32">
              <w:rPr>
                <w:rFonts w:ascii="Times New Roman" w:hAnsi="Times New Roman" w:cs="Times New Roman"/>
              </w:rPr>
              <w:t>20</w:t>
            </w:r>
          </w:p>
        </w:tc>
        <w:tc>
          <w:tcPr>
            <w:tcW w:w="1822" w:type="dxa"/>
            <w:vAlign w:val="center"/>
          </w:tcPr>
          <w:p w:rsidR="00DE4102" w:rsidRPr="00FB6B32" w:rsidRDefault="00692D76" w:rsidP="00D815FB">
            <w:pPr>
              <w:pStyle w:val="ac"/>
              <w:ind w:left="0"/>
              <w:rPr>
                <w:rFonts w:ascii="Times New Roman" w:hAnsi="Times New Roman" w:cs="Times New Roman"/>
              </w:rPr>
            </w:pPr>
            <w:r w:rsidRPr="00FB6B32">
              <w:rPr>
                <w:rFonts w:ascii="Times New Roman" w:hAnsi="Times New Roman" w:cs="Times New Roman"/>
              </w:rPr>
              <w:t>4</w:t>
            </w:r>
          </w:p>
        </w:tc>
        <w:tc>
          <w:tcPr>
            <w:tcW w:w="1890" w:type="dxa"/>
            <w:vAlign w:val="center"/>
          </w:tcPr>
          <w:p w:rsidR="00DE4102" w:rsidRPr="00FB6B32" w:rsidRDefault="00692D76" w:rsidP="00D815FB">
            <w:pPr>
              <w:pStyle w:val="ac"/>
              <w:ind w:left="0"/>
              <w:rPr>
                <w:rFonts w:ascii="Times New Roman" w:hAnsi="Times New Roman" w:cs="Times New Roman"/>
              </w:rPr>
            </w:pPr>
            <w:r w:rsidRPr="00FB6B32">
              <w:rPr>
                <w:rFonts w:ascii="Times New Roman" w:hAnsi="Times New Roman" w:cs="Times New Roman"/>
              </w:rPr>
              <w:t>2003</w:t>
            </w:r>
          </w:p>
        </w:tc>
      </w:tr>
      <w:tr w:rsidR="00DE4102" w:rsidRPr="00FB6B32" w:rsidTr="00692D76">
        <w:tc>
          <w:tcPr>
            <w:tcW w:w="1720" w:type="dxa"/>
            <w:vAlign w:val="center"/>
          </w:tcPr>
          <w:p w:rsidR="00DE4102" w:rsidRPr="00FB6B32" w:rsidRDefault="00461E9F" w:rsidP="00692D76">
            <w:pPr>
              <w:pStyle w:val="ac"/>
              <w:ind w:left="0"/>
              <w:rPr>
                <w:rFonts w:ascii="Times New Roman" w:hAnsi="Times New Roman" w:cs="Times New Roman"/>
              </w:rPr>
            </w:pPr>
            <w:r w:rsidRPr="00FB6B32">
              <w:rPr>
                <w:rFonts w:ascii="Times New Roman" w:hAnsi="Times New Roman" w:cs="Times New Roman"/>
              </w:rPr>
              <w:t>К</w:t>
            </w:r>
            <w:r w:rsidR="00692D76" w:rsidRPr="00FB6B32">
              <w:rPr>
                <w:rFonts w:ascii="Times New Roman" w:hAnsi="Times New Roman" w:cs="Times New Roman"/>
              </w:rPr>
              <w:t>8/80</w:t>
            </w:r>
          </w:p>
        </w:tc>
        <w:tc>
          <w:tcPr>
            <w:tcW w:w="1835" w:type="dxa"/>
            <w:vAlign w:val="center"/>
          </w:tcPr>
          <w:p w:rsidR="00DE4102" w:rsidRPr="00FB6B32" w:rsidRDefault="00DE4102" w:rsidP="00D815FB">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DE4102" w:rsidRPr="00FB6B32" w:rsidRDefault="00692D76" w:rsidP="00D815FB">
            <w:pPr>
              <w:pStyle w:val="ac"/>
              <w:ind w:left="0"/>
              <w:rPr>
                <w:rFonts w:ascii="Times New Roman" w:hAnsi="Times New Roman" w:cs="Times New Roman"/>
              </w:rPr>
            </w:pPr>
            <w:r w:rsidRPr="00FB6B32">
              <w:rPr>
                <w:rFonts w:ascii="Times New Roman" w:hAnsi="Times New Roman" w:cs="Times New Roman"/>
              </w:rPr>
              <w:t>8</w:t>
            </w:r>
          </w:p>
        </w:tc>
        <w:tc>
          <w:tcPr>
            <w:tcW w:w="1822" w:type="dxa"/>
            <w:vAlign w:val="center"/>
          </w:tcPr>
          <w:p w:rsidR="00DE4102" w:rsidRPr="00FB6B32" w:rsidRDefault="00692D76" w:rsidP="00D815FB">
            <w:pPr>
              <w:pStyle w:val="ac"/>
              <w:ind w:left="0"/>
              <w:rPr>
                <w:rFonts w:ascii="Times New Roman" w:hAnsi="Times New Roman" w:cs="Times New Roman"/>
              </w:rPr>
            </w:pPr>
            <w:r w:rsidRPr="00FB6B32">
              <w:rPr>
                <w:rFonts w:ascii="Times New Roman" w:hAnsi="Times New Roman" w:cs="Times New Roman"/>
              </w:rPr>
              <w:t>1,5</w:t>
            </w:r>
          </w:p>
        </w:tc>
        <w:tc>
          <w:tcPr>
            <w:tcW w:w="1890" w:type="dxa"/>
            <w:vAlign w:val="center"/>
          </w:tcPr>
          <w:p w:rsidR="00DE4102" w:rsidRPr="00FB6B32" w:rsidRDefault="00692D76" w:rsidP="00D815FB">
            <w:pPr>
              <w:pStyle w:val="ac"/>
              <w:ind w:left="0"/>
              <w:rPr>
                <w:rFonts w:ascii="Times New Roman" w:hAnsi="Times New Roman" w:cs="Times New Roman"/>
              </w:rPr>
            </w:pPr>
            <w:r w:rsidRPr="00FB6B32">
              <w:rPr>
                <w:rFonts w:ascii="Times New Roman" w:hAnsi="Times New Roman" w:cs="Times New Roman"/>
              </w:rPr>
              <w:t>-</w:t>
            </w:r>
          </w:p>
        </w:tc>
      </w:tr>
      <w:tr w:rsidR="006B7AAF" w:rsidRPr="00FB6B32" w:rsidTr="00692D76">
        <w:tc>
          <w:tcPr>
            <w:tcW w:w="9628" w:type="dxa"/>
            <w:gridSpan w:val="5"/>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Дутьевые вентиляторы</w:t>
            </w:r>
          </w:p>
        </w:tc>
      </w:tr>
      <w:tr w:rsidR="006B7AAF" w:rsidRPr="00FB6B32" w:rsidTr="00692D76">
        <w:tc>
          <w:tcPr>
            <w:tcW w:w="1720"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ВДН</w:t>
            </w:r>
          </w:p>
        </w:tc>
        <w:tc>
          <w:tcPr>
            <w:tcW w:w="1835"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2</w:t>
            </w:r>
          </w:p>
        </w:tc>
        <w:tc>
          <w:tcPr>
            <w:tcW w:w="2361"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w:t>
            </w:r>
          </w:p>
        </w:tc>
        <w:tc>
          <w:tcPr>
            <w:tcW w:w="1822"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11</w:t>
            </w:r>
          </w:p>
        </w:tc>
        <w:tc>
          <w:tcPr>
            <w:tcW w:w="1890"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2006</w:t>
            </w:r>
          </w:p>
        </w:tc>
      </w:tr>
      <w:tr w:rsidR="006B7AAF" w:rsidRPr="00FB6B32" w:rsidTr="00692D76">
        <w:tc>
          <w:tcPr>
            <w:tcW w:w="9628" w:type="dxa"/>
            <w:gridSpan w:val="5"/>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Дымосос</w:t>
            </w:r>
          </w:p>
        </w:tc>
      </w:tr>
      <w:tr w:rsidR="006B7AAF" w:rsidRPr="00FB6B32" w:rsidTr="00692D76">
        <w:tc>
          <w:tcPr>
            <w:tcW w:w="1720"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ДН-8</w:t>
            </w:r>
          </w:p>
        </w:tc>
        <w:tc>
          <w:tcPr>
            <w:tcW w:w="1835"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w:t>
            </w:r>
          </w:p>
        </w:tc>
        <w:tc>
          <w:tcPr>
            <w:tcW w:w="1822"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15</w:t>
            </w:r>
          </w:p>
        </w:tc>
        <w:tc>
          <w:tcPr>
            <w:tcW w:w="1890"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2007</w:t>
            </w:r>
          </w:p>
        </w:tc>
      </w:tr>
      <w:tr w:rsidR="006B7AAF" w:rsidRPr="00FB6B32" w:rsidTr="00692D76">
        <w:tc>
          <w:tcPr>
            <w:tcW w:w="1720"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ДН-3,5</w:t>
            </w:r>
          </w:p>
        </w:tc>
        <w:tc>
          <w:tcPr>
            <w:tcW w:w="1835"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1</w:t>
            </w:r>
          </w:p>
        </w:tc>
        <w:tc>
          <w:tcPr>
            <w:tcW w:w="2361"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w:t>
            </w:r>
          </w:p>
        </w:tc>
        <w:tc>
          <w:tcPr>
            <w:tcW w:w="1822"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3</w:t>
            </w:r>
          </w:p>
        </w:tc>
        <w:tc>
          <w:tcPr>
            <w:tcW w:w="1890" w:type="dxa"/>
            <w:vAlign w:val="center"/>
          </w:tcPr>
          <w:p w:rsidR="006B7AAF" w:rsidRPr="00FB6B32" w:rsidRDefault="006B7AAF" w:rsidP="00D815FB">
            <w:pPr>
              <w:pStyle w:val="ac"/>
              <w:ind w:left="0"/>
              <w:rPr>
                <w:rFonts w:ascii="Times New Roman" w:hAnsi="Times New Roman" w:cs="Times New Roman"/>
              </w:rPr>
            </w:pPr>
            <w:r w:rsidRPr="00FB6B32">
              <w:rPr>
                <w:rFonts w:ascii="Times New Roman" w:hAnsi="Times New Roman" w:cs="Times New Roman"/>
              </w:rPr>
              <w:t>2012</w:t>
            </w:r>
          </w:p>
        </w:tc>
      </w:tr>
    </w:tbl>
    <w:p w:rsidR="00DE4102" w:rsidRPr="00FB6B32" w:rsidRDefault="00DE4102" w:rsidP="00DE4102">
      <w:pPr>
        <w:pStyle w:val="ac"/>
        <w:spacing w:line="360" w:lineRule="auto"/>
        <w:ind w:left="0" w:firstLine="567"/>
        <w:jc w:val="both"/>
        <w:rPr>
          <w:rFonts w:ascii="Times New Roman" w:hAnsi="Times New Roman" w:cs="Times New Roman"/>
          <w:sz w:val="26"/>
          <w:szCs w:val="26"/>
        </w:rPr>
      </w:pPr>
    </w:p>
    <w:p w:rsidR="00E70122" w:rsidRPr="00FB6B32" w:rsidRDefault="00E70122" w:rsidP="00E70122">
      <w:pPr>
        <w:pStyle w:val="ac"/>
        <w:spacing w:line="360" w:lineRule="auto"/>
        <w:ind w:left="0" w:firstLine="567"/>
        <w:jc w:val="both"/>
        <w:rPr>
          <w:rFonts w:ascii="Times New Roman" w:hAnsi="Times New Roman" w:cs="Times New Roman"/>
          <w:b/>
          <w:i/>
          <w:sz w:val="26"/>
          <w:szCs w:val="26"/>
        </w:rPr>
      </w:pPr>
      <w:r w:rsidRPr="00FB6B32">
        <w:rPr>
          <w:rFonts w:ascii="Times New Roman" w:hAnsi="Times New Roman" w:cs="Times New Roman"/>
          <w:b/>
          <w:i/>
          <w:sz w:val="26"/>
          <w:szCs w:val="26"/>
        </w:rPr>
        <w:t>Описание</w:t>
      </w:r>
      <w:r w:rsidR="008E5BF1"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котельных</w:t>
      </w:r>
      <w:r w:rsidR="008E5BF1"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с</w:t>
      </w:r>
      <w:r w:rsidR="008E5BF1"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установленной</w:t>
      </w:r>
      <w:r w:rsidR="008E5BF1"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тепловой</w:t>
      </w:r>
      <w:r w:rsidR="008E5BF1"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мощностью до 1 Гкал/ч</w:t>
      </w:r>
    </w:p>
    <w:p w:rsidR="00E70122" w:rsidRPr="00FB6B32" w:rsidRDefault="00E70122" w:rsidP="00E7012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i/>
          <w:sz w:val="26"/>
          <w:szCs w:val="26"/>
        </w:rPr>
        <w:t>Котельная №</w:t>
      </w:r>
      <w:r w:rsidR="008E5BF1" w:rsidRPr="00FB6B32">
        <w:rPr>
          <w:rFonts w:ascii="Times New Roman" w:hAnsi="Times New Roman" w:cs="Times New Roman"/>
          <w:i/>
          <w:sz w:val="26"/>
          <w:szCs w:val="26"/>
        </w:rPr>
        <w:t xml:space="preserve"> </w:t>
      </w:r>
      <w:r w:rsidR="00605E7D" w:rsidRPr="00FB6B32">
        <w:rPr>
          <w:rFonts w:ascii="Times New Roman" w:hAnsi="Times New Roman" w:cs="Times New Roman"/>
          <w:i/>
          <w:sz w:val="26"/>
          <w:szCs w:val="26"/>
        </w:rPr>
        <w:t>9</w:t>
      </w:r>
      <w:r w:rsidR="00AE41E8" w:rsidRPr="00FB6B32">
        <w:rPr>
          <w:rFonts w:ascii="Times New Roman" w:hAnsi="Times New Roman" w:cs="Times New Roman"/>
          <w:i/>
          <w:sz w:val="26"/>
          <w:szCs w:val="26"/>
        </w:rPr>
        <w:t xml:space="preserve"> в </w:t>
      </w:r>
      <w:r w:rsidR="004D24A4" w:rsidRPr="00FB6B32">
        <w:rPr>
          <w:rFonts w:ascii="Times New Roman" w:hAnsi="Times New Roman" w:cs="Times New Roman"/>
          <w:i/>
          <w:sz w:val="26"/>
          <w:szCs w:val="26"/>
        </w:rPr>
        <w:t>п.</w:t>
      </w:r>
      <w:r w:rsidRPr="00FB6B32">
        <w:rPr>
          <w:rFonts w:ascii="Times New Roman" w:hAnsi="Times New Roman" w:cs="Times New Roman"/>
          <w:i/>
          <w:sz w:val="26"/>
          <w:szCs w:val="26"/>
        </w:rPr>
        <w:t xml:space="preserve"> </w:t>
      </w:r>
      <w:r w:rsidR="00043AF3" w:rsidRPr="00FB6B32">
        <w:rPr>
          <w:rFonts w:ascii="Times New Roman" w:hAnsi="Times New Roman" w:cs="Times New Roman"/>
          <w:i/>
          <w:sz w:val="26"/>
          <w:szCs w:val="26"/>
        </w:rPr>
        <w:t>Игрим</w:t>
      </w:r>
      <w:r w:rsidRPr="00FB6B32">
        <w:rPr>
          <w:rFonts w:ascii="Times New Roman" w:hAnsi="Times New Roman" w:cs="Times New Roman"/>
          <w:i/>
          <w:sz w:val="26"/>
          <w:szCs w:val="26"/>
        </w:rPr>
        <w:t xml:space="preserve">, </w:t>
      </w:r>
      <w:r w:rsidRPr="00FB6B32">
        <w:rPr>
          <w:rFonts w:ascii="Times New Roman" w:hAnsi="Times New Roman" w:cs="Times New Roman"/>
          <w:sz w:val="26"/>
          <w:szCs w:val="26"/>
        </w:rPr>
        <w:t>установленной мощностью 0,</w:t>
      </w:r>
      <w:r w:rsidR="00595E9F" w:rsidRPr="00FB6B32">
        <w:rPr>
          <w:rFonts w:ascii="Times New Roman" w:hAnsi="Times New Roman" w:cs="Times New Roman"/>
          <w:sz w:val="26"/>
          <w:szCs w:val="26"/>
        </w:rPr>
        <w:t>5</w:t>
      </w:r>
      <w:r w:rsidR="00692D76" w:rsidRPr="00FB6B32">
        <w:rPr>
          <w:rFonts w:ascii="Times New Roman" w:hAnsi="Times New Roman" w:cs="Times New Roman"/>
          <w:sz w:val="26"/>
          <w:szCs w:val="26"/>
        </w:rPr>
        <w:t>16</w:t>
      </w:r>
      <w:r w:rsidRPr="00FB6B32">
        <w:rPr>
          <w:rFonts w:ascii="Times New Roman" w:hAnsi="Times New Roman" w:cs="Times New Roman"/>
          <w:sz w:val="26"/>
          <w:szCs w:val="26"/>
        </w:rPr>
        <w:t xml:space="preserve"> Гкал/ч. Котельная </w:t>
      </w:r>
      <w:r w:rsidR="00605E7D" w:rsidRPr="00FB6B32">
        <w:rPr>
          <w:rFonts w:ascii="Times New Roman" w:hAnsi="Times New Roman" w:cs="Times New Roman"/>
          <w:sz w:val="26"/>
          <w:szCs w:val="26"/>
        </w:rPr>
        <w:t>построена и введена в эксплуатацию в отопительном периоде 2014-2015 гг</w:t>
      </w:r>
      <w:r w:rsidRPr="00FB6B32">
        <w:rPr>
          <w:rFonts w:ascii="Times New Roman" w:hAnsi="Times New Roman" w:cs="Times New Roman"/>
          <w:sz w:val="26"/>
          <w:szCs w:val="26"/>
        </w:rPr>
        <w:t>.</w:t>
      </w:r>
    </w:p>
    <w:p w:rsidR="00E70122" w:rsidRPr="00FB6B32" w:rsidRDefault="00E70122" w:rsidP="00E7012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Зона</w:t>
      </w:r>
      <w:r w:rsidR="008E5BF1" w:rsidRPr="00FB6B32">
        <w:rPr>
          <w:rFonts w:ascii="Times New Roman" w:hAnsi="Times New Roman" w:cs="Times New Roman"/>
          <w:sz w:val="26"/>
          <w:szCs w:val="26"/>
        </w:rPr>
        <w:t xml:space="preserve"> </w:t>
      </w:r>
      <w:r w:rsidRPr="00FB6B32">
        <w:rPr>
          <w:rFonts w:ascii="Times New Roman" w:hAnsi="Times New Roman" w:cs="Times New Roman"/>
          <w:sz w:val="26"/>
          <w:szCs w:val="26"/>
        </w:rPr>
        <w:t>действия</w:t>
      </w:r>
      <w:r w:rsidR="008E5BF1"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котельная обеспечивает отоплением</w:t>
      </w:r>
      <w:r w:rsidR="00AE41E8" w:rsidRPr="00FB6B32">
        <w:rPr>
          <w:rFonts w:ascii="Times New Roman" w:hAnsi="Times New Roman" w:cs="Times New Roman"/>
          <w:sz w:val="26"/>
          <w:szCs w:val="26"/>
        </w:rPr>
        <w:t xml:space="preserve"> потребителей </w:t>
      </w:r>
      <w:r w:rsidR="004D24A4" w:rsidRPr="00FB6B32">
        <w:rPr>
          <w:rFonts w:ascii="Times New Roman" w:hAnsi="Times New Roman" w:cs="Times New Roman"/>
          <w:sz w:val="26"/>
          <w:szCs w:val="26"/>
        </w:rPr>
        <w:t>п.</w:t>
      </w:r>
      <w:r w:rsidRPr="00FB6B32">
        <w:rPr>
          <w:rFonts w:ascii="Times New Roman" w:hAnsi="Times New Roman" w:cs="Times New Roman"/>
          <w:sz w:val="26"/>
          <w:szCs w:val="26"/>
        </w:rPr>
        <w:t xml:space="preserve"> </w:t>
      </w:r>
      <w:r w:rsidR="00605E7D" w:rsidRPr="00FB6B32">
        <w:rPr>
          <w:rFonts w:ascii="Times New Roman" w:hAnsi="Times New Roman" w:cs="Times New Roman"/>
          <w:sz w:val="26"/>
          <w:szCs w:val="26"/>
        </w:rPr>
        <w:t>Игрим в районе ул</w:t>
      </w:r>
      <w:r w:rsidR="00595E9F" w:rsidRPr="00FB6B32">
        <w:rPr>
          <w:rFonts w:ascii="Times New Roman" w:hAnsi="Times New Roman" w:cs="Times New Roman"/>
          <w:sz w:val="26"/>
          <w:szCs w:val="26"/>
        </w:rPr>
        <w:t>.</w:t>
      </w:r>
      <w:r w:rsidR="00605E7D" w:rsidRPr="00FB6B32">
        <w:rPr>
          <w:rFonts w:ascii="Times New Roman" w:hAnsi="Times New Roman" w:cs="Times New Roman"/>
          <w:sz w:val="26"/>
          <w:szCs w:val="26"/>
        </w:rPr>
        <w:t xml:space="preserve"> Водников</w:t>
      </w:r>
      <w:r w:rsidRPr="00FB6B32">
        <w:rPr>
          <w:rFonts w:ascii="Times New Roman" w:hAnsi="Times New Roman" w:cs="Times New Roman"/>
          <w:sz w:val="26"/>
          <w:szCs w:val="26"/>
        </w:rPr>
        <w:t>.</w:t>
      </w:r>
      <w:r w:rsidR="001D6A0E" w:rsidRPr="00FB6B32">
        <w:rPr>
          <w:rFonts w:ascii="Times New Roman" w:hAnsi="Times New Roman" w:cs="Times New Roman"/>
          <w:sz w:val="26"/>
          <w:szCs w:val="26"/>
        </w:rPr>
        <w:t xml:space="preserve"> Котельная полностью автоматизирована и работает без присутствия обслуживающего персонала.</w:t>
      </w:r>
    </w:p>
    <w:p w:rsidR="00204F2D" w:rsidRPr="00FB6B32" w:rsidRDefault="00204F2D" w:rsidP="00204F2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Котельная имеет муниципальную форму собственности и обслуживается </w:t>
      </w:r>
      <w:r w:rsidR="00A9592F" w:rsidRPr="00FB6B32">
        <w:rPr>
          <w:rFonts w:ascii="Times New Roman" w:hAnsi="Times New Roman" w:cs="Times New Roman"/>
          <w:sz w:val="26"/>
          <w:szCs w:val="26"/>
        </w:rPr>
        <w:t xml:space="preserve">МУП «Теплосети Игрим» </w:t>
      </w:r>
      <w:r w:rsidRPr="00FB6B32">
        <w:rPr>
          <w:rFonts w:ascii="Times New Roman" w:hAnsi="Times New Roman" w:cs="Times New Roman"/>
          <w:sz w:val="26"/>
          <w:szCs w:val="26"/>
        </w:rPr>
        <w:t xml:space="preserve">на правах хозяйственного ведения. </w:t>
      </w:r>
    </w:p>
    <w:p w:rsidR="00204F2D" w:rsidRPr="00FB6B32" w:rsidRDefault="00204F2D" w:rsidP="00204F2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Основным видом топлива для котельной </w:t>
      </w:r>
      <w:r w:rsidR="005879F4" w:rsidRPr="00FB6B32">
        <w:rPr>
          <w:rFonts w:ascii="Times New Roman" w:hAnsi="Times New Roman" w:cs="Times New Roman"/>
          <w:sz w:val="26"/>
          <w:szCs w:val="26"/>
        </w:rPr>
        <w:t>является природный газ, резервным</w:t>
      </w:r>
      <w:r w:rsidRPr="00FB6B32">
        <w:rPr>
          <w:rFonts w:ascii="Times New Roman" w:hAnsi="Times New Roman" w:cs="Times New Roman"/>
          <w:sz w:val="26"/>
          <w:szCs w:val="26"/>
        </w:rPr>
        <w:t xml:space="preserve"> и аварийн</w:t>
      </w:r>
      <w:r w:rsidR="005879F4" w:rsidRPr="00FB6B32">
        <w:rPr>
          <w:rFonts w:ascii="Times New Roman" w:hAnsi="Times New Roman" w:cs="Times New Roman"/>
          <w:sz w:val="26"/>
          <w:szCs w:val="26"/>
        </w:rPr>
        <w:t>ым</w:t>
      </w:r>
      <w:r w:rsidRPr="00FB6B32">
        <w:rPr>
          <w:rFonts w:ascii="Times New Roman" w:hAnsi="Times New Roman" w:cs="Times New Roman"/>
          <w:sz w:val="26"/>
          <w:szCs w:val="26"/>
        </w:rPr>
        <w:t xml:space="preserve"> топлив</w:t>
      </w:r>
      <w:r w:rsidR="005879F4" w:rsidRPr="00FB6B32">
        <w:rPr>
          <w:rFonts w:ascii="Times New Roman" w:hAnsi="Times New Roman" w:cs="Times New Roman"/>
          <w:sz w:val="26"/>
          <w:szCs w:val="26"/>
        </w:rPr>
        <w:t>ом</w:t>
      </w:r>
      <w:r w:rsidRPr="00FB6B32">
        <w:rPr>
          <w:rFonts w:ascii="Times New Roman" w:hAnsi="Times New Roman" w:cs="Times New Roman"/>
          <w:sz w:val="26"/>
          <w:szCs w:val="26"/>
        </w:rPr>
        <w:t xml:space="preserve"> </w:t>
      </w:r>
      <w:r w:rsidR="005879F4" w:rsidRPr="00FB6B32">
        <w:rPr>
          <w:rFonts w:ascii="Times New Roman" w:hAnsi="Times New Roman" w:cs="Times New Roman"/>
          <w:sz w:val="26"/>
          <w:szCs w:val="26"/>
        </w:rPr>
        <w:t>является дизельное топливо</w:t>
      </w:r>
      <w:r w:rsidRPr="00FB6B32">
        <w:rPr>
          <w:rFonts w:ascii="Times New Roman" w:hAnsi="Times New Roman" w:cs="Times New Roman"/>
          <w:sz w:val="26"/>
          <w:szCs w:val="26"/>
        </w:rPr>
        <w:t>.</w:t>
      </w:r>
    </w:p>
    <w:p w:rsidR="00204F2D" w:rsidRPr="00FB6B32" w:rsidRDefault="00204F2D" w:rsidP="00204F2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Котельная №</w:t>
      </w:r>
      <w:r w:rsidR="008E5BF1"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9 оборудована двумя водогрейными котлами КВа-0,3. </w:t>
      </w:r>
    </w:p>
    <w:p w:rsidR="00204F2D" w:rsidRPr="00FB6B32" w:rsidRDefault="00204F2D" w:rsidP="00204F2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Химводоочистка предусмотрена путем умягчения воды в установках TS-91-08М, производительностью 1 м3/час. Вода на подпитку поступает из водопровода. </w:t>
      </w:r>
    </w:p>
    <w:p w:rsidR="00DC23AF" w:rsidRPr="00FB6B32" w:rsidRDefault="00204F2D" w:rsidP="00DC23A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Технический паспорт котельной приведен в таблице 2</w:t>
      </w:r>
      <w:r w:rsidR="00F81890" w:rsidRPr="00FB6B32">
        <w:rPr>
          <w:rFonts w:ascii="Times New Roman" w:hAnsi="Times New Roman" w:cs="Times New Roman"/>
          <w:sz w:val="26"/>
          <w:szCs w:val="26"/>
        </w:rPr>
        <w:t>6</w:t>
      </w:r>
      <w:r w:rsidRPr="00FB6B32">
        <w:rPr>
          <w:rFonts w:ascii="Times New Roman" w:hAnsi="Times New Roman" w:cs="Times New Roman"/>
          <w:sz w:val="26"/>
          <w:szCs w:val="26"/>
        </w:rPr>
        <w:t>.</w:t>
      </w:r>
    </w:p>
    <w:p w:rsidR="00765425" w:rsidRPr="00FB6B32" w:rsidRDefault="00DC23AF" w:rsidP="0076542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таблице 23 приведены паспортные характеристики установленных котлов.</w:t>
      </w:r>
    </w:p>
    <w:p w:rsidR="0015219F" w:rsidRPr="00FB6B32" w:rsidRDefault="0015219F" w:rsidP="0015219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Потребление топлива на выработку тепловой энергии в котельной №9:</w:t>
      </w:r>
    </w:p>
    <w:p w:rsidR="0015219F" w:rsidRPr="00FB6B32" w:rsidRDefault="00330971" w:rsidP="0015219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w:t>
      </w:r>
      <w:r w:rsidR="001E4CD7" w:rsidRPr="00FB6B32">
        <w:rPr>
          <w:rFonts w:ascii="Times New Roman" w:hAnsi="Times New Roman" w:cs="Times New Roman"/>
          <w:sz w:val="26"/>
          <w:szCs w:val="26"/>
        </w:rPr>
        <w:t>20</w:t>
      </w:r>
      <w:r w:rsidRPr="00FB6B32">
        <w:rPr>
          <w:rFonts w:ascii="Times New Roman" w:hAnsi="Times New Roman" w:cs="Times New Roman"/>
          <w:sz w:val="26"/>
          <w:szCs w:val="26"/>
        </w:rPr>
        <w:t xml:space="preserve"> году составило </w:t>
      </w:r>
      <w:r w:rsidR="001E4CD7" w:rsidRPr="00FB6B32">
        <w:rPr>
          <w:rFonts w:ascii="Times New Roman" w:hAnsi="Times New Roman" w:cs="Times New Roman"/>
          <w:sz w:val="26"/>
          <w:szCs w:val="26"/>
        </w:rPr>
        <w:t>43,8</w:t>
      </w:r>
      <w:r w:rsidR="0015219F" w:rsidRPr="00FB6B32">
        <w:rPr>
          <w:rFonts w:ascii="Times New Roman" w:hAnsi="Times New Roman" w:cs="Times New Roman"/>
          <w:sz w:val="26"/>
          <w:szCs w:val="26"/>
        </w:rPr>
        <w:t xml:space="preserve"> тыс. м3;</w:t>
      </w:r>
    </w:p>
    <w:p w:rsidR="0015219F" w:rsidRPr="00FB6B32" w:rsidRDefault="0015219F" w:rsidP="0015219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w:t>
      </w:r>
      <w:r w:rsidR="001E4CD7" w:rsidRPr="00FB6B32">
        <w:rPr>
          <w:rFonts w:ascii="Times New Roman" w:hAnsi="Times New Roman" w:cs="Times New Roman"/>
          <w:sz w:val="26"/>
          <w:szCs w:val="26"/>
        </w:rPr>
        <w:t>21</w:t>
      </w:r>
      <w:r w:rsidRPr="00FB6B32">
        <w:rPr>
          <w:rFonts w:ascii="Times New Roman" w:hAnsi="Times New Roman" w:cs="Times New Roman"/>
          <w:sz w:val="26"/>
          <w:szCs w:val="26"/>
        </w:rPr>
        <w:t xml:space="preserve"> году составило </w:t>
      </w:r>
      <w:r w:rsidR="001E4CD7" w:rsidRPr="00FB6B32">
        <w:rPr>
          <w:rFonts w:ascii="Times New Roman" w:hAnsi="Times New Roman" w:cs="Times New Roman"/>
          <w:sz w:val="26"/>
          <w:szCs w:val="26"/>
        </w:rPr>
        <w:t>46,25</w:t>
      </w:r>
      <w:r w:rsidRPr="00FB6B32">
        <w:rPr>
          <w:rFonts w:ascii="Times New Roman" w:hAnsi="Times New Roman" w:cs="Times New Roman"/>
          <w:sz w:val="26"/>
          <w:szCs w:val="26"/>
        </w:rPr>
        <w:t xml:space="preserve"> тыс. м3.</w:t>
      </w:r>
    </w:p>
    <w:p w:rsidR="001E4CD7" w:rsidRPr="00FB6B32" w:rsidRDefault="001E4CD7" w:rsidP="001E4CD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2022 году составило 47,922 тыс. м3;</w:t>
      </w:r>
    </w:p>
    <w:p w:rsidR="001E4CD7" w:rsidRPr="00FB6B32" w:rsidRDefault="001E4CD7" w:rsidP="001E4CD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2023 году составило 27,443 тыс. м3.</w:t>
      </w:r>
    </w:p>
    <w:p w:rsidR="00765425" w:rsidRPr="00FB6B32" w:rsidRDefault="00765425" w:rsidP="0076542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Данные по установленному насосному оборудованию кот</w:t>
      </w:r>
      <w:r w:rsidR="004C5794" w:rsidRPr="00FB6B32">
        <w:rPr>
          <w:rFonts w:ascii="Times New Roman" w:hAnsi="Times New Roman" w:cs="Times New Roman"/>
          <w:sz w:val="26"/>
          <w:szCs w:val="26"/>
        </w:rPr>
        <w:t>ельной представлены в таблице 23</w:t>
      </w:r>
      <w:r w:rsidRPr="00FB6B32">
        <w:rPr>
          <w:rFonts w:ascii="Times New Roman" w:hAnsi="Times New Roman" w:cs="Times New Roman"/>
          <w:sz w:val="26"/>
          <w:szCs w:val="26"/>
        </w:rPr>
        <w:t>.</w:t>
      </w:r>
    </w:p>
    <w:p w:rsidR="00204F2D" w:rsidRPr="00FB6B32" w:rsidRDefault="00204F2D" w:rsidP="004C5794">
      <w:pPr>
        <w:pStyle w:val="a3"/>
      </w:pPr>
      <w:r w:rsidRPr="00FB6B32">
        <w:lastRenderedPageBreak/>
        <w:t>Технический паспорт котельной №</w:t>
      </w:r>
      <w:r w:rsidR="00304362" w:rsidRPr="00FB6B32">
        <w:t>9</w:t>
      </w:r>
      <w:r w:rsidRPr="00FB6B32">
        <w:t xml:space="preserve"> городского поселения Игрим</w:t>
      </w:r>
    </w:p>
    <w:tbl>
      <w:tblPr>
        <w:tblStyle w:val="ae"/>
        <w:tblW w:w="9747" w:type="dxa"/>
        <w:tblLook w:val="04A0" w:firstRow="1" w:lastRow="0" w:firstColumn="1" w:lastColumn="0" w:noHBand="0" w:noVBand="1"/>
      </w:tblPr>
      <w:tblGrid>
        <w:gridCol w:w="5778"/>
        <w:gridCol w:w="3969"/>
      </w:tblGrid>
      <w:tr w:rsidR="00204F2D" w:rsidRPr="00FB6B32" w:rsidTr="00D815FB">
        <w:tc>
          <w:tcPr>
            <w:tcW w:w="5778" w:type="dxa"/>
          </w:tcPr>
          <w:p w:rsidR="00204F2D" w:rsidRPr="00FB6B32" w:rsidRDefault="00204F2D" w:rsidP="00D815FB">
            <w:pPr>
              <w:pStyle w:val="ac"/>
              <w:ind w:left="0"/>
              <w:jc w:val="both"/>
              <w:rPr>
                <w:rFonts w:ascii="Times New Roman" w:hAnsi="Times New Roman" w:cs="Times New Roman"/>
              </w:rPr>
            </w:pPr>
            <w:r w:rsidRPr="00FB6B32">
              <w:rPr>
                <w:rFonts w:ascii="Times New Roman" w:hAnsi="Times New Roman" w:cs="Times New Roman"/>
              </w:rPr>
              <w:t>Год постройки</w:t>
            </w:r>
          </w:p>
        </w:tc>
        <w:tc>
          <w:tcPr>
            <w:tcW w:w="3969" w:type="dxa"/>
          </w:tcPr>
          <w:p w:rsidR="00204F2D" w:rsidRPr="00FB6B32" w:rsidRDefault="00204F2D" w:rsidP="00D815FB">
            <w:pPr>
              <w:pStyle w:val="ac"/>
              <w:ind w:left="0"/>
              <w:jc w:val="both"/>
              <w:rPr>
                <w:rFonts w:ascii="Times New Roman" w:hAnsi="Times New Roman" w:cs="Times New Roman"/>
              </w:rPr>
            </w:pPr>
            <w:r w:rsidRPr="00FB6B32">
              <w:rPr>
                <w:rFonts w:ascii="Times New Roman" w:hAnsi="Times New Roman" w:cs="Times New Roman"/>
              </w:rPr>
              <w:t>2014</w:t>
            </w:r>
          </w:p>
        </w:tc>
      </w:tr>
      <w:tr w:rsidR="00204F2D" w:rsidRPr="00FB6B32" w:rsidTr="00D815FB">
        <w:tc>
          <w:tcPr>
            <w:tcW w:w="5778" w:type="dxa"/>
          </w:tcPr>
          <w:p w:rsidR="00204F2D" w:rsidRPr="00FB6B32" w:rsidRDefault="00204F2D" w:rsidP="00D815FB">
            <w:pPr>
              <w:pStyle w:val="ac"/>
              <w:ind w:left="0"/>
              <w:jc w:val="both"/>
              <w:rPr>
                <w:rFonts w:ascii="Times New Roman" w:hAnsi="Times New Roman" w:cs="Times New Roman"/>
              </w:rPr>
            </w:pPr>
            <w:r w:rsidRPr="00FB6B32">
              <w:rPr>
                <w:rFonts w:ascii="Times New Roman" w:hAnsi="Times New Roman" w:cs="Times New Roman"/>
              </w:rPr>
              <w:t>Вид отпускаемого теплоносителя</w:t>
            </w:r>
          </w:p>
        </w:tc>
        <w:tc>
          <w:tcPr>
            <w:tcW w:w="3969" w:type="dxa"/>
          </w:tcPr>
          <w:p w:rsidR="00204F2D" w:rsidRPr="00FB6B32" w:rsidRDefault="00204F2D" w:rsidP="00D815FB">
            <w:pPr>
              <w:pStyle w:val="ac"/>
              <w:ind w:left="0"/>
              <w:jc w:val="both"/>
              <w:rPr>
                <w:rFonts w:ascii="Times New Roman" w:hAnsi="Times New Roman" w:cs="Times New Roman"/>
              </w:rPr>
            </w:pPr>
            <w:r w:rsidRPr="00FB6B32">
              <w:rPr>
                <w:rFonts w:ascii="Times New Roman" w:hAnsi="Times New Roman" w:cs="Times New Roman"/>
              </w:rPr>
              <w:t>Горячая вода</w:t>
            </w:r>
          </w:p>
        </w:tc>
      </w:tr>
      <w:tr w:rsidR="00204F2D" w:rsidRPr="00FB6B32" w:rsidTr="00D815FB">
        <w:tc>
          <w:tcPr>
            <w:tcW w:w="5778" w:type="dxa"/>
          </w:tcPr>
          <w:p w:rsidR="00204F2D" w:rsidRPr="00FB6B32" w:rsidRDefault="00204F2D" w:rsidP="00D815FB">
            <w:pPr>
              <w:pStyle w:val="ac"/>
              <w:ind w:left="0"/>
              <w:jc w:val="both"/>
              <w:rPr>
                <w:rFonts w:ascii="Times New Roman" w:hAnsi="Times New Roman" w:cs="Times New Roman"/>
              </w:rPr>
            </w:pPr>
            <w:r w:rsidRPr="00FB6B32">
              <w:rPr>
                <w:rFonts w:ascii="Times New Roman" w:hAnsi="Times New Roman" w:cs="Times New Roman"/>
              </w:rPr>
              <w:t>Топливо</w:t>
            </w:r>
          </w:p>
        </w:tc>
        <w:tc>
          <w:tcPr>
            <w:tcW w:w="3969" w:type="dxa"/>
          </w:tcPr>
          <w:p w:rsidR="00204F2D" w:rsidRPr="00FB6B32" w:rsidRDefault="00204F2D" w:rsidP="00A821A0">
            <w:pPr>
              <w:pStyle w:val="ac"/>
              <w:ind w:left="0"/>
              <w:jc w:val="both"/>
              <w:rPr>
                <w:rFonts w:ascii="Times New Roman" w:hAnsi="Times New Roman" w:cs="Times New Roman"/>
              </w:rPr>
            </w:pPr>
            <w:r w:rsidRPr="00FB6B32">
              <w:rPr>
                <w:rFonts w:ascii="Times New Roman" w:hAnsi="Times New Roman" w:cs="Times New Roman"/>
              </w:rPr>
              <w:t xml:space="preserve">Основное – </w:t>
            </w:r>
            <w:r w:rsidR="00A821A0" w:rsidRPr="00FB6B32">
              <w:rPr>
                <w:rFonts w:ascii="Times New Roman" w:hAnsi="Times New Roman" w:cs="Times New Roman"/>
              </w:rPr>
              <w:t>газ</w:t>
            </w:r>
            <w:r w:rsidRPr="00FB6B32">
              <w:rPr>
                <w:rFonts w:ascii="Times New Roman" w:hAnsi="Times New Roman" w:cs="Times New Roman"/>
              </w:rPr>
              <w:t>, резервное - отсутствует</w:t>
            </w:r>
          </w:p>
        </w:tc>
      </w:tr>
      <w:tr w:rsidR="00204F2D" w:rsidRPr="00FB6B32" w:rsidTr="00A821A0">
        <w:trPr>
          <w:trHeight w:val="227"/>
        </w:trPr>
        <w:tc>
          <w:tcPr>
            <w:tcW w:w="5778" w:type="dxa"/>
          </w:tcPr>
          <w:p w:rsidR="00204F2D" w:rsidRPr="00FB6B32" w:rsidRDefault="00204F2D" w:rsidP="00D815FB">
            <w:pPr>
              <w:pStyle w:val="ac"/>
              <w:ind w:left="0"/>
              <w:jc w:val="both"/>
              <w:rPr>
                <w:rFonts w:ascii="Times New Roman" w:hAnsi="Times New Roman" w:cs="Times New Roman"/>
              </w:rPr>
            </w:pPr>
            <w:r w:rsidRPr="00FB6B32">
              <w:rPr>
                <w:rFonts w:ascii="Times New Roman" w:hAnsi="Times New Roman" w:cs="Times New Roman"/>
              </w:rPr>
              <w:t>Количество котлоагрегатов</w:t>
            </w:r>
          </w:p>
        </w:tc>
        <w:tc>
          <w:tcPr>
            <w:tcW w:w="3969" w:type="dxa"/>
            <w:vAlign w:val="center"/>
          </w:tcPr>
          <w:p w:rsidR="00204F2D" w:rsidRPr="00FB6B32" w:rsidRDefault="00204F2D" w:rsidP="00A821A0">
            <w:pPr>
              <w:pStyle w:val="ac"/>
              <w:ind w:left="0"/>
              <w:jc w:val="left"/>
              <w:rPr>
                <w:rFonts w:ascii="Times New Roman" w:hAnsi="Times New Roman" w:cs="Times New Roman"/>
              </w:rPr>
            </w:pPr>
            <w:r w:rsidRPr="00FB6B32">
              <w:rPr>
                <w:rFonts w:ascii="Times New Roman" w:hAnsi="Times New Roman" w:cs="Times New Roman"/>
              </w:rPr>
              <w:t>Водогрейные КВ</w:t>
            </w:r>
            <w:r w:rsidR="00A821A0" w:rsidRPr="00FB6B32">
              <w:rPr>
                <w:rFonts w:ascii="Times New Roman" w:hAnsi="Times New Roman" w:cs="Times New Roman"/>
              </w:rPr>
              <w:t>а</w:t>
            </w:r>
            <w:r w:rsidRPr="00FB6B32">
              <w:rPr>
                <w:rFonts w:ascii="Times New Roman" w:hAnsi="Times New Roman" w:cs="Times New Roman"/>
              </w:rPr>
              <w:t>-</w:t>
            </w:r>
            <w:r w:rsidR="00A821A0" w:rsidRPr="00FB6B32">
              <w:rPr>
                <w:rFonts w:ascii="Times New Roman" w:hAnsi="Times New Roman" w:cs="Times New Roman"/>
              </w:rPr>
              <w:t>0,3</w:t>
            </w:r>
            <w:r w:rsidRPr="00FB6B32">
              <w:rPr>
                <w:rFonts w:ascii="Times New Roman" w:hAnsi="Times New Roman" w:cs="Times New Roman"/>
              </w:rPr>
              <w:t xml:space="preserve"> – 2шт</w:t>
            </w:r>
            <w:r w:rsidR="00A821A0" w:rsidRPr="00FB6B32">
              <w:rPr>
                <w:rFonts w:ascii="Times New Roman" w:hAnsi="Times New Roman" w:cs="Times New Roman"/>
              </w:rPr>
              <w:t>.</w:t>
            </w:r>
          </w:p>
        </w:tc>
      </w:tr>
      <w:tr w:rsidR="00204F2D" w:rsidRPr="00FB6B32" w:rsidTr="00D815FB">
        <w:trPr>
          <w:trHeight w:val="329"/>
        </w:trPr>
        <w:tc>
          <w:tcPr>
            <w:tcW w:w="5778" w:type="dxa"/>
          </w:tcPr>
          <w:p w:rsidR="00204F2D" w:rsidRPr="00FB6B32" w:rsidRDefault="00204F2D" w:rsidP="00D815FB">
            <w:pPr>
              <w:pStyle w:val="ac"/>
              <w:ind w:left="0"/>
              <w:jc w:val="both"/>
              <w:rPr>
                <w:rFonts w:ascii="Times New Roman" w:hAnsi="Times New Roman" w:cs="Times New Roman"/>
              </w:rPr>
            </w:pPr>
            <w:r w:rsidRPr="00FB6B32">
              <w:rPr>
                <w:rFonts w:ascii="Times New Roman" w:hAnsi="Times New Roman" w:cs="Times New Roman"/>
              </w:rPr>
              <w:t>Установленная мощность котельной</w:t>
            </w:r>
          </w:p>
        </w:tc>
        <w:tc>
          <w:tcPr>
            <w:tcW w:w="3969" w:type="dxa"/>
          </w:tcPr>
          <w:p w:rsidR="00204F2D" w:rsidRPr="00FB6B32" w:rsidRDefault="00A821A0" w:rsidP="00D815FB">
            <w:pPr>
              <w:pStyle w:val="ac"/>
              <w:ind w:left="0"/>
              <w:jc w:val="both"/>
              <w:rPr>
                <w:rFonts w:ascii="Times New Roman" w:hAnsi="Times New Roman" w:cs="Times New Roman"/>
              </w:rPr>
            </w:pPr>
            <w:r w:rsidRPr="00FB6B32">
              <w:rPr>
                <w:rFonts w:ascii="Times New Roman" w:hAnsi="Times New Roman" w:cs="Times New Roman"/>
              </w:rPr>
              <w:t>0,5</w:t>
            </w:r>
            <w:r w:rsidR="00692D76" w:rsidRPr="00FB6B32">
              <w:rPr>
                <w:rFonts w:ascii="Times New Roman" w:hAnsi="Times New Roman" w:cs="Times New Roman"/>
              </w:rPr>
              <w:t>16</w:t>
            </w:r>
            <w:r w:rsidR="00204F2D" w:rsidRPr="00FB6B32">
              <w:rPr>
                <w:rFonts w:ascii="Times New Roman" w:hAnsi="Times New Roman" w:cs="Times New Roman"/>
              </w:rPr>
              <w:t xml:space="preserve"> Гкал/ч</w:t>
            </w:r>
          </w:p>
        </w:tc>
      </w:tr>
      <w:tr w:rsidR="00204F2D" w:rsidRPr="00FB6B32" w:rsidTr="00D815FB">
        <w:trPr>
          <w:trHeight w:val="277"/>
        </w:trPr>
        <w:tc>
          <w:tcPr>
            <w:tcW w:w="5778" w:type="dxa"/>
          </w:tcPr>
          <w:p w:rsidR="00204F2D" w:rsidRPr="00FB6B32" w:rsidRDefault="00204F2D" w:rsidP="00D815FB">
            <w:pPr>
              <w:pStyle w:val="ac"/>
              <w:ind w:left="0"/>
              <w:jc w:val="both"/>
              <w:rPr>
                <w:rFonts w:ascii="Times New Roman" w:hAnsi="Times New Roman" w:cs="Times New Roman"/>
              </w:rPr>
            </w:pPr>
            <w:r w:rsidRPr="00FB6B32">
              <w:rPr>
                <w:rFonts w:ascii="Times New Roman" w:hAnsi="Times New Roman" w:cs="Times New Roman"/>
              </w:rPr>
              <w:t>Фактическая мощность котельной</w:t>
            </w:r>
          </w:p>
        </w:tc>
        <w:tc>
          <w:tcPr>
            <w:tcW w:w="3969" w:type="dxa"/>
          </w:tcPr>
          <w:p w:rsidR="00204F2D" w:rsidRPr="00FB6B32" w:rsidRDefault="00A821A0" w:rsidP="00D815FB">
            <w:pPr>
              <w:pStyle w:val="ac"/>
              <w:ind w:left="0"/>
              <w:jc w:val="both"/>
              <w:rPr>
                <w:rFonts w:ascii="Times New Roman" w:hAnsi="Times New Roman" w:cs="Times New Roman"/>
              </w:rPr>
            </w:pPr>
            <w:r w:rsidRPr="00FB6B32">
              <w:rPr>
                <w:rFonts w:ascii="Times New Roman" w:hAnsi="Times New Roman" w:cs="Times New Roman"/>
              </w:rPr>
              <w:t>0,5</w:t>
            </w:r>
            <w:r w:rsidR="00692D76" w:rsidRPr="00FB6B32">
              <w:rPr>
                <w:rFonts w:ascii="Times New Roman" w:hAnsi="Times New Roman" w:cs="Times New Roman"/>
              </w:rPr>
              <w:t>16</w:t>
            </w:r>
            <w:r w:rsidR="00204F2D" w:rsidRPr="00FB6B32">
              <w:rPr>
                <w:rFonts w:ascii="Times New Roman" w:hAnsi="Times New Roman" w:cs="Times New Roman"/>
              </w:rPr>
              <w:t xml:space="preserve"> Гкал/ч</w:t>
            </w:r>
          </w:p>
        </w:tc>
      </w:tr>
      <w:tr w:rsidR="00204F2D" w:rsidRPr="00FB6B32" w:rsidTr="00D815FB">
        <w:trPr>
          <w:trHeight w:val="277"/>
        </w:trPr>
        <w:tc>
          <w:tcPr>
            <w:tcW w:w="5778" w:type="dxa"/>
          </w:tcPr>
          <w:p w:rsidR="00204F2D" w:rsidRPr="00FB6B32" w:rsidRDefault="00204F2D" w:rsidP="00D815FB">
            <w:pPr>
              <w:pStyle w:val="ac"/>
              <w:ind w:left="0"/>
              <w:jc w:val="both"/>
              <w:rPr>
                <w:rFonts w:ascii="Times New Roman" w:hAnsi="Times New Roman" w:cs="Times New Roman"/>
              </w:rPr>
            </w:pPr>
            <w:r w:rsidRPr="00FB6B32">
              <w:rPr>
                <w:rFonts w:ascii="Times New Roman" w:hAnsi="Times New Roman" w:cs="Times New Roman"/>
              </w:rPr>
              <w:t>Водоподготовка</w:t>
            </w:r>
          </w:p>
        </w:tc>
        <w:tc>
          <w:tcPr>
            <w:tcW w:w="3969" w:type="dxa"/>
          </w:tcPr>
          <w:p w:rsidR="00204F2D" w:rsidRPr="00FB6B32" w:rsidRDefault="00A821A0" w:rsidP="00D815FB">
            <w:pPr>
              <w:pStyle w:val="ac"/>
              <w:ind w:left="0"/>
              <w:jc w:val="both"/>
              <w:rPr>
                <w:rFonts w:ascii="Times New Roman" w:hAnsi="Times New Roman" w:cs="Times New Roman"/>
              </w:rPr>
            </w:pPr>
            <w:r w:rsidRPr="00FB6B32">
              <w:rPr>
                <w:rFonts w:ascii="Times New Roman" w:hAnsi="Times New Roman" w:cs="Times New Roman"/>
              </w:rPr>
              <w:t>TS-91-08М, производительностью 1м3/ч</w:t>
            </w:r>
          </w:p>
        </w:tc>
      </w:tr>
      <w:tr w:rsidR="00204F2D" w:rsidRPr="00FB6B32" w:rsidTr="00D815FB">
        <w:trPr>
          <w:trHeight w:val="539"/>
        </w:trPr>
        <w:tc>
          <w:tcPr>
            <w:tcW w:w="5778" w:type="dxa"/>
          </w:tcPr>
          <w:p w:rsidR="00204F2D" w:rsidRPr="00FB6B32" w:rsidRDefault="00204F2D" w:rsidP="00D815FB">
            <w:pPr>
              <w:pStyle w:val="ac"/>
              <w:ind w:left="0"/>
              <w:jc w:val="both"/>
              <w:rPr>
                <w:rFonts w:ascii="Times New Roman" w:hAnsi="Times New Roman" w:cs="Times New Roman"/>
              </w:rPr>
            </w:pPr>
            <w:r w:rsidRPr="00FB6B32">
              <w:rPr>
                <w:rFonts w:ascii="Times New Roman" w:hAnsi="Times New Roman" w:cs="Times New Roman"/>
              </w:rPr>
              <w:t>Наличие приборов учета</w:t>
            </w:r>
          </w:p>
        </w:tc>
        <w:tc>
          <w:tcPr>
            <w:tcW w:w="3969" w:type="dxa"/>
          </w:tcPr>
          <w:p w:rsidR="00A821A0" w:rsidRPr="00FB6B32" w:rsidRDefault="00A821A0" w:rsidP="00D815FB">
            <w:pPr>
              <w:pStyle w:val="ac"/>
              <w:ind w:left="0"/>
              <w:jc w:val="both"/>
              <w:rPr>
                <w:rFonts w:ascii="Times New Roman" w:hAnsi="Times New Roman" w:cs="Times New Roman"/>
              </w:rPr>
            </w:pPr>
            <w:r w:rsidRPr="00FB6B32">
              <w:rPr>
                <w:rFonts w:ascii="Times New Roman" w:hAnsi="Times New Roman" w:cs="Times New Roman"/>
              </w:rPr>
              <w:t xml:space="preserve">Топливо – </w:t>
            </w:r>
            <w:r w:rsidR="00304362" w:rsidRPr="00FB6B32">
              <w:rPr>
                <w:rFonts w:ascii="Times New Roman" w:hAnsi="Times New Roman" w:cs="Times New Roman"/>
              </w:rPr>
              <w:t>3</w:t>
            </w:r>
            <w:r w:rsidRPr="00FB6B32">
              <w:rPr>
                <w:rFonts w:ascii="Times New Roman" w:hAnsi="Times New Roman" w:cs="Times New Roman"/>
              </w:rPr>
              <w:t>шт,</w:t>
            </w:r>
          </w:p>
          <w:p w:rsidR="00204F2D" w:rsidRPr="00FB6B32" w:rsidRDefault="00204F2D" w:rsidP="00D815FB">
            <w:pPr>
              <w:pStyle w:val="ac"/>
              <w:ind w:left="0"/>
              <w:jc w:val="both"/>
              <w:rPr>
                <w:rFonts w:ascii="Times New Roman" w:hAnsi="Times New Roman" w:cs="Times New Roman"/>
              </w:rPr>
            </w:pPr>
            <w:r w:rsidRPr="00FB6B32">
              <w:rPr>
                <w:rFonts w:ascii="Times New Roman" w:hAnsi="Times New Roman" w:cs="Times New Roman"/>
              </w:rPr>
              <w:t>Тепловая энергия – 1 шт</w:t>
            </w:r>
            <w:r w:rsidR="00A821A0" w:rsidRPr="00FB6B32">
              <w:rPr>
                <w:rFonts w:ascii="Times New Roman" w:hAnsi="Times New Roman" w:cs="Times New Roman"/>
              </w:rPr>
              <w:t>,</w:t>
            </w:r>
          </w:p>
          <w:p w:rsidR="00204F2D" w:rsidRPr="00FB6B32" w:rsidRDefault="00204F2D" w:rsidP="00D815FB">
            <w:pPr>
              <w:pStyle w:val="ac"/>
              <w:ind w:left="0"/>
              <w:jc w:val="both"/>
              <w:rPr>
                <w:rFonts w:ascii="Times New Roman" w:hAnsi="Times New Roman" w:cs="Times New Roman"/>
              </w:rPr>
            </w:pPr>
            <w:r w:rsidRPr="00FB6B32">
              <w:rPr>
                <w:rFonts w:ascii="Times New Roman" w:hAnsi="Times New Roman" w:cs="Times New Roman"/>
              </w:rPr>
              <w:t>Электрическая энергия – 1 шт,</w:t>
            </w:r>
          </w:p>
          <w:p w:rsidR="00204F2D" w:rsidRPr="00FB6B32" w:rsidRDefault="00204F2D" w:rsidP="00304362">
            <w:pPr>
              <w:pStyle w:val="ac"/>
              <w:ind w:left="0"/>
              <w:jc w:val="both"/>
              <w:rPr>
                <w:rFonts w:ascii="Times New Roman" w:hAnsi="Times New Roman" w:cs="Times New Roman"/>
              </w:rPr>
            </w:pPr>
            <w:r w:rsidRPr="00FB6B32">
              <w:rPr>
                <w:rFonts w:ascii="Times New Roman" w:hAnsi="Times New Roman" w:cs="Times New Roman"/>
              </w:rPr>
              <w:t>Холодная вода – 1 шт</w:t>
            </w:r>
            <w:r w:rsidR="00304362" w:rsidRPr="00FB6B32">
              <w:rPr>
                <w:rFonts w:ascii="Times New Roman" w:hAnsi="Times New Roman" w:cs="Times New Roman"/>
              </w:rPr>
              <w:t>.</w:t>
            </w:r>
          </w:p>
        </w:tc>
      </w:tr>
    </w:tbl>
    <w:p w:rsidR="00204F2D" w:rsidRPr="00FB6B32" w:rsidRDefault="00204F2D" w:rsidP="004C5794">
      <w:pPr>
        <w:pStyle w:val="a3"/>
      </w:pPr>
      <w:r w:rsidRPr="00FB6B32">
        <w:t>Характеристики котлов</w:t>
      </w:r>
    </w:p>
    <w:tbl>
      <w:tblPr>
        <w:tblW w:w="489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81"/>
        <w:gridCol w:w="1464"/>
        <w:gridCol w:w="2036"/>
        <w:gridCol w:w="1674"/>
        <w:gridCol w:w="1685"/>
      </w:tblGrid>
      <w:tr w:rsidR="00204F2D" w:rsidRPr="00FB6B32" w:rsidTr="00D815FB">
        <w:trPr>
          <w:tblCellSpacing w:w="0" w:type="dxa"/>
          <w:jc w:val="center"/>
        </w:trPr>
        <w:tc>
          <w:tcPr>
            <w:tcW w:w="1247" w:type="pct"/>
            <w:shd w:val="clear" w:color="auto" w:fill="auto"/>
            <w:vAlign w:val="center"/>
            <w:hideMark/>
          </w:tcPr>
          <w:p w:rsidR="00204F2D" w:rsidRPr="00FB6B32" w:rsidRDefault="00204F2D" w:rsidP="00D815FB">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Наименование</w:t>
            </w:r>
          </w:p>
        </w:tc>
        <w:tc>
          <w:tcPr>
            <w:tcW w:w="801" w:type="pct"/>
            <w:shd w:val="clear" w:color="auto" w:fill="auto"/>
            <w:vAlign w:val="center"/>
            <w:hideMark/>
          </w:tcPr>
          <w:p w:rsidR="00204F2D" w:rsidRPr="00FB6B32" w:rsidRDefault="00204F2D" w:rsidP="00D815FB">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Количество, шт</w:t>
            </w:r>
          </w:p>
        </w:tc>
        <w:tc>
          <w:tcPr>
            <w:tcW w:w="1114" w:type="pct"/>
            <w:shd w:val="clear" w:color="auto" w:fill="auto"/>
          </w:tcPr>
          <w:p w:rsidR="00204F2D" w:rsidRPr="00FB6B32" w:rsidRDefault="00204F2D" w:rsidP="00D815FB">
            <w:pPr>
              <w:rPr>
                <w:rFonts w:ascii="Times New Roman" w:hAnsi="Times New Roman"/>
                <w:b/>
                <w:szCs w:val="24"/>
                <w:lang w:eastAsia="ru-RU"/>
              </w:rPr>
            </w:pPr>
            <w:r w:rsidRPr="00FB6B32">
              <w:rPr>
                <w:rFonts w:ascii="Times New Roman" w:hAnsi="Times New Roman"/>
                <w:b/>
                <w:szCs w:val="24"/>
                <w:lang w:eastAsia="ru-RU"/>
              </w:rPr>
              <w:t>Теплопроизводи-</w:t>
            </w:r>
          </w:p>
          <w:p w:rsidR="00204F2D" w:rsidRPr="00FB6B32" w:rsidRDefault="00204F2D" w:rsidP="00D815FB">
            <w:pPr>
              <w:rPr>
                <w:rFonts w:ascii="Times New Roman" w:hAnsi="Times New Roman"/>
                <w:b/>
                <w:szCs w:val="24"/>
                <w:lang w:eastAsia="ru-RU"/>
              </w:rPr>
            </w:pPr>
            <w:r w:rsidRPr="00FB6B32">
              <w:rPr>
                <w:rFonts w:ascii="Times New Roman" w:hAnsi="Times New Roman"/>
                <w:b/>
                <w:szCs w:val="24"/>
                <w:lang w:eastAsia="ru-RU"/>
              </w:rPr>
              <w:t>тельность, Гкал/ч</w:t>
            </w:r>
          </w:p>
        </w:tc>
        <w:tc>
          <w:tcPr>
            <w:tcW w:w="916" w:type="pct"/>
            <w:shd w:val="clear" w:color="auto" w:fill="auto"/>
          </w:tcPr>
          <w:p w:rsidR="00204F2D" w:rsidRPr="00FB6B32" w:rsidRDefault="00204F2D" w:rsidP="00D815FB">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Год ввода в эксплуатацию</w:t>
            </w:r>
          </w:p>
        </w:tc>
        <w:tc>
          <w:tcPr>
            <w:tcW w:w="922" w:type="pct"/>
            <w:shd w:val="clear" w:color="auto" w:fill="auto"/>
          </w:tcPr>
          <w:p w:rsidR="00204F2D" w:rsidRPr="00FB6B32" w:rsidRDefault="00204F2D" w:rsidP="00D815FB">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Состояние</w:t>
            </w:r>
          </w:p>
        </w:tc>
      </w:tr>
      <w:tr w:rsidR="00204F2D" w:rsidRPr="00FB6B32" w:rsidTr="00D815FB">
        <w:trPr>
          <w:tblCellSpacing w:w="0" w:type="dxa"/>
          <w:jc w:val="center"/>
        </w:trPr>
        <w:tc>
          <w:tcPr>
            <w:tcW w:w="1247" w:type="pct"/>
            <w:shd w:val="clear" w:color="auto" w:fill="auto"/>
            <w:vAlign w:val="center"/>
          </w:tcPr>
          <w:p w:rsidR="00204F2D" w:rsidRPr="00FB6B32" w:rsidRDefault="00204F2D" w:rsidP="00105A79">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КВ</w:t>
            </w:r>
            <w:r w:rsidR="00105A79" w:rsidRPr="00FB6B32">
              <w:rPr>
                <w:rFonts w:ascii="Times New Roman" w:hAnsi="Times New Roman"/>
                <w:szCs w:val="24"/>
                <w:lang w:eastAsia="ru-RU"/>
              </w:rPr>
              <w:t>а</w:t>
            </w:r>
            <w:r w:rsidRPr="00FB6B32">
              <w:rPr>
                <w:rFonts w:ascii="Times New Roman" w:hAnsi="Times New Roman"/>
                <w:szCs w:val="24"/>
                <w:lang w:eastAsia="ru-RU"/>
              </w:rPr>
              <w:t>-</w:t>
            </w:r>
            <w:r w:rsidR="00105A79" w:rsidRPr="00FB6B32">
              <w:rPr>
                <w:rFonts w:ascii="Times New Roman" w:hAnsi="Times New Roman"/>
                <w:szCs w:val="24"/>
                <w:lang w:eastAsia="ru-RU"/>
              </w:rPr>
              <w:t>0,3</w:t>
            </w:r>
          </w:p>
        </w:tc>
        <w:tc>
          <w:tcPr>
            <w:tcW w:w="801" w:type="pct"/>
            <w:shd w:val="clear" w:color="auto" w:fill="auto"/>
            <w:vAlign w:val="center"/>
          </w:tcPr>
          <w:p w:rsidR="00204F2D" w:rsidRPr="00FB6B32" w:rsidRDefault="00105A79" w:rsidP="00D815FB">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w:t>
            </w:r>
          </w:p>
        </w:tc>
        <w:tc>
          <w:tcPr>
            <w:tcW w:w="1114" w:type="pct"/>
            <w:shd w:val="clear" w:color="auto" w:fill="auto"/>
          </w:tcPr>
          <w:p w:rsidR="00204F2D" w:rsidRPr="00FB6B32" w:rsidRDefault="00105A79" w:rsidP="00D815FB">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0,25</w:t>
            </w:r>
            <w:r w:rsidR="00692D76" w:rsidRPr="00FB6B32">
              <w:rPr>
                <w:rFonts w:ascii="Times New Roman" w:hAnsi="Times New Roman"/>
                <w:szCs w:val="24"/>
                <w:lang w:eastAsia="ru-RU"/>
              </w:rPr>
              <w:t>8</w:t>
            </w:r>
          </w:p>
        </w:tc>
        <w:tc>
          <w:tcPr>
            <w:tcW w:w="916" w:type="pct"/>
            <w:shd w:val="clear" w:color="auto" w:fill="auto"/>
          </w:tcPr>
          <w:p w:rsidR="00204F2D" w:rsidRPr="00FB6B32" w:rsidRDefault="00105A79" w:rsidP="00D815FB">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2014</w:t>
            </w:r>
          </w:p>
        </w:tc>
        <w:tc>
          <w:tcPr>
            <w:tcW w:w="922" w:type="pct"/>
            <w:shd w:val="clear" w:color="auto" w:fill="auto"/>
          </w:tcPr>
          <w:p w:rsidR="00204F2D" w:rsidRPr="00FB6B32" w:rsidRDefault="00204F2D" w:rsidP="00D815FB">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рабочее</w:t>
            </w:r>
          </w:p>
        </w:tc>
      </w:tr>
    </w:tbl>
    <w:p w:rsidR="00204F2D" w:rsidRPr="00FB6B32" w:rsidRDefault="00204F2D" w:rsidP="004C5794">
      <w:pPr>
        <w:pStyle w:val="a3"/>
      </w:pPr>
      <w:r w:rsidRPr="00FB6B32">
        <w:t>Характеристики вспомогательного оборудования котельной</w:t>
      </w:r>
    </w:p>
    <w:tbl>
      <w:tblPr>
        <w:tblStyle w:val="ae"/>
        <w:tblW w:w="0" w:type="auto"/>
        <w:tblLook w:val="04A0" w:firstRow="1" w:lastRow="0" w:firstColumn="1" w:lastColumn="0" w:noHBand="0" w:noVBand="1"/>
      </w:tblPr>
      <w:tblGrid>
        <w:gridCol w:w="1604"/>
        <w:gridCol w:w="1772"/>
        <w:gridCol w:w="2361"/>
        <w:gridCol w:w="1752"/>
        <w:gridCol w:w="1855"/>
      </w:tblGrid>
      <w:tr w:rsidR="00204F2D" w:rsidRPr="00FB6B32" w:rsidTr="00D815FB">
        <w:tc>
          <w:tcPr>
            <w:tcW w:w="1814" w:type="dxa"/>
          </w:tcPr>
          <w:p w:rsidR="00204F2D" w:rsidRPr="00FB6B32" w:rsidRDefault="00204F2D" w:rsidP="00D815FB">
            <w:pPr>
              <w:pStyle w:val="ac"/>
              <w:ind w:left="0"/>
              <w:rPr>
                <w:rFonts w:ascii="Times New Roman" w:hAnsi="Times New Roman" w:cs="Times New Roman"/>
                <w:b/>
              </w:rPr>
            </w:pPr>
            <w:r w:rsidRPr="00FB6B32">
              <w:rPr>
                <w:rFonts w:ascii="Times New Roman" w:hAnsi="Times New Roman" w:cs="Times New Roman"/>
                <w:b/>
              </w:rPr>
              <w:t>Марка</w:t>
            </w:r>
          </w:p>
        </w:tc>
        <w:tc>
          <w:tcPr>
            <w:tcW w:w="1885" w:type="dxa"/>
          </w:tcPr>
          <w:p w:rsidR="00204F2D" w:rsidRPr="00FB6B32" w:rsidRDefault="00204F2D" w:rsidP="00D815FB">
            <w:pPr>
              <w:pStyle w:val="ac"/>
              <w:ind w:left="0"/>
              <w:rPr>
                <w:rFonts w:ascii="Times New Roman" w:hAnsi="Times New Roman" w:cs="Times New Roman"/>
                <w:b/>
              </w:rPr>
            </w:pPr>
            <w:r w:rsidRPr="00FB6B32">
              <w:rPr>
                <w:rFonts w:ascii="Times New Roman" w:hAnsi="Times New Roman" w:cs="Times New Roman"/>
                <w:b/>
              </w:rPr>
              <w:t>Количество</w:t>
            </w:r>
          </w:p>
        </w:tc>
        <w:tc>
          <w:tcPr>
            <w:tcW w:w="2361" w:type="dxa"/>
          </w:tcPr>
          <w:p w:rsidR="00204F2D" w:rsidRPr="00FB6B32" w:rsidRDefault="00204F2D" w:rsidP="00D815FB">
            <w:pPr>
              <w:pStyle w:val="ac"/>
              <w:ind w:left="0"/>
              <w:rPr>
                <w:rFonts w:ascii="Times New Roman" w:hAnsi="Times New Roman" w:cs="Times New Roman"/>
                <w:b/>
              </w:rPr>
            </w:pPr>
            <w:r w:rsidRPr="00FB6B32">
              <w:rPr>
                <w:rFonts w:ascii="Times New Roman" w:hAnsi="Times New Roman" w:cs="Times New Roman"/>
                <w:b/>
              </w:rPr>
              <w:t>Производительность, т/ч</w:t>
            </w:r>
          </w:p>
        </w:tc>
        <w:tc>
          <w:tcPr>
            <w:tcW w:w="1877" w:type="dxa"/>
          </w:tcPr>
          <w:p w:rsidR="00204F2D" w:rsidRPr="00FB6B32" w:rsidRDefault="00204F2D" w:rsidP="00D815FB">
            <w:pPr>
              <w:pStyle w:val="ac"/>
              <w:ind w:left="0"/>
              <w:rPr>
                <w:rFonts w:ascii="Times New Roman" w:hAnsi="Times New Roman" w:cs="Times New Roman"/>
                <w:b/>
              </w:rPr>
            </w:pPr>
            <w:r w:rsidRPr="00FB6B32">
              <w:rPr>
                <w:rFonts w:ascii="Times New Roman" w:hAnsi="Times New Roman" w:cs="Times New Roman"/>
                <w:b/>
              </w:rPr>
              <w:t>Мощность, кВт</w:t>
            </w:r>
          </w:p>
        </w:tc>
        <w:tc>
          <w:tcPr>
            <w:tcW w:w="1917" w:type="dxa"/>
          </w:tcPr>
          <w:p w:rsidR="00204F2D" w:rsidRPr="00FB6B32" w:rsidRDefault="00204F2D" w:rsidP="00D815FB">
            <w:pPr>
              <w:pStyle w:val="ac"/>
              <w:ind w:left="0"/>
              <w:rPr>
                <w:rFonts w:ascii="Times New Roman" w:hAnsi="Times New Roman" w:cs="Times New Roman"/>
                <w:b/>
              </w:rPr>
            </w:pPr>
            <w:r w:rsidRPr="00FB6B32">
              <w:rPr>
                <w:rFonts w:ascii="Times New Roman" w:hAnsi="Times New Roman" w:cs="Times New Roman"/>
                <w:b/>
              </w:rPr>
              <w:t>Год ввода в эксплуатацию</w:t>
            </w:r>
          </w:p>
        </w:tc>
      </w:tr>
      <w:tr w:rsidR="00204F2D" w:rsidRPr="00FB6B32" w:rsidTr="00D815FB">
        <w:tc>
          <w:tcPr>
            <w:tcW w:w="9854" w:type="dxa"/>
            <w:gridSpan w:val="5"/>
          </w:tcPr>
          <w:p w:rsidR="00204F2D" w:rsidRPr="00FB6B32" w:rsidRDefault="00304362" w:rsidP="00D815FB">
            <w:pPr>
              <w:pStyle w:val="ac"/>
              <w:ind w:left="0"/>
              <w:rPr>
                <w:rFonts w:ascii="Times New Roman" w:hAnsi="Times New Roman" w:cs="Times New Roman"/>
              </w:rPr>
            </w:pPr>
            <w:r w:rsidRPr="00FB6B32">
              <w:rPr>
                <w:rFonts w:ascii="Times New Roman" w:hAnsi="Times New Roman" w:cs="Times New Roman"/>
              </w:rPr>
              <w:t xml:space="preserve">Котловые </w:t>
            </w:r>
            <w:r w:rsidR="00204F2D" w:rsidRPr="00FB6B32">
              <w:rPr>
                <w:rFonts w:ascii="Times New Roman" w:hAnsi="Times New Roman" w:cs="Times New Roman"/>
              </w:rPr>
              <w:t>насосы</w:t>
            </w:r>
          </w:p>
        </w:tc>
      </w:tr>
      <w:tr w:rsidR="00204F2D" w:rsidRPr="00FB6B32" w:rsidTr="00D815FB">
        <w:tc>
          <w:tcPr>
            <w:tcW w:w="1814" w:type="dxa"/>
            <w:vAlign w:val="center"/>
          </w:tcPr>
          <w:p w:rsidR="00204F2D" w:rsidRPr="00FB6B32" w:rsidRDefault="00304362" w:rsidP="00D815FB">
            <w:pPr>
              <w:pStyle w:val="ac"/>
              <w:ind w:left="0"/>
              <w:rPr>
                <w:rFonts w:ascii="Times New Roman" w:hAnsi="Times New Roman" w:cs="Times New Roman"/>
              </w:rPr>
            </w:pPr>
            <w:r w:rsidRPr="00FB6B32">
              <w:rPr>
                <w:rFonts w:ascii="Times New Roman" w:hAnsi="Times New Roman" w:cs="Times New Roman"/>
              </w:rPr>
              <w:t>ТОР-S 50/15 PN16</w:t>
            </w:r>
          </w:p>
        </w:tc>
        <w:tc>
          <w:tcPr>
            <w:tcW w:w="1885" w:type="dxa"/>
            <w:vAlign w:val="center"/>
          </w:tcPr>
          <w:p w:rsidR="00204F2D" w:rsidRPr="00FB6B32" w:rsidRDefault="00304362" w:rsidP="00D815FB">
            <w:pPr>
              <w:pStyle w:val="ac"/>
              <w:ind w:left="0"/>
              <w:rPr>
                <w:rFonts w:ascii="Times New Roman" w:hAnsi="Times New Roman" w:cs="Times New Roman"/>
              </w:rPr>
            </w:pPr>
            <w:r w:rsidRPr="00FB6B32">
              <w:rPr>
                <w:rFonts w:ascii="Times New Roman" w:hAnsi="Times New Roman" w:cs="Times New Roman"/>
              </w:rPr>
              <w:t>2</w:t>
            </w:r>
          </w:p>
        </w:tc>
        <w:tc>
          <w:tcPr>
            <w:tcW w:w="2361" w:type="dxa"/>
            <w:vAlign w:val="center"/>
          </w:tcPr>
          <w:p w:rsidR="00204F2D" w:rsidRPr="00FB6B32" w:rsidRDefault="00304362" w:rsidP="00D815FB">
            <w:pPr>
              <w:pStyle w:val="ac"/>
              <w:ind w:left="0"/>
              <w:rPr>
                <w:rFonts w:ascii="Times New Roman" w:hAnsi="Times New Roman" w:cs="Times New Roman"/>
              </w:rPr>
            </w:pPr>
            <w:r w:rsidRPr="00FB6B32">
              <w:rPr>
                <w:rFonts w:ascii="Times New Roman" w:hAnsi="Times New Roman" w:cs="Times New Roman"/>
              </w:rPr>
              <w:t>10,5</w:t>
            </w:r>
          </w:p>
        </w:tc>
        <w:tc>
          <w:tcPr>
            <w:tcW w:w="1877" w:type="dxa"/>
            <w:vAlign w:val="center"/>
          </w:tcPr>
          <w:p w:rsidR="00204F2D" w:rsidRPr="00FB6B32" w:rsidRDefault="00304362" w:rsidP="00D815FB">
            <w:pPr>
              <w:pStyle w:val="ac"/>
              <w:ind w:left="0"/>
              <w:rPr>
                <w:rFonts w:ascii="Times New Roman" w:hAnsi="Times New Roman" w:cs="Times New Roman"/>
              </w:rPr>
            </w:pPr>
            <w:r w:rsidRPr="00FB6B32">
              <w:rPr>
                <w:rFonts w:ascii="Times New Roman" w:hAnsi="Times New Roman" w:cs="Times New Roman"/>
              </w:rPr>
              <w:t>16</w:t>
            </w:r>
          </w:p>
        </w:tc>
        <w:tc>
          <w:tcPr>
            <w:tcW w:w="1917" w:type="dxa"/>
            <w:vAlign w:val="center"/>
          </w:tcPr>
          <w:p w:rsidR="00204F2D" w:rsidRPr="00FB6B32" w:rsidRDefault="00304362" w:rsidP="00D815FB">
            <w:pPr>
              <w:pStyle w:val="ac"/>
              <w:ind w:left="0"/>
              <w:rPr>
                <w:rFonts w:ascii="Times New Roman" w:hAnsi="Times New Roman" w:cs="Times New Roman"/>
              </w:rPr>
            </w:pPr>
            <w:r w:rsidRPr="00FB6B32">
              <w:rPr>
                <w:rFonts w:ascii="Times New Roman" w:hAnsi="Times New Roman" w:cs="Times New Roman"/>
              </w:rPr>
              <w:t>2014</w:t>
            </w:r>
          </w:p>
        </w:tc>
      </w:tr>
      <w:tr w:rsidR="00304362" w:rsidRPr="00FB6B32" w:rsidTr="00D815FB">
        <w:tc>
          <w:tcPr>
            <w:tcW w:w="9854" w:type="dxa"/>
            <w:gridSpan w:val="5"/>
            <w:vAlign w:val="center"/>
          </w:tcPr>
          <w:p w:rsidR="00304362" w:rsidRPr="00FB6B32" w:rsidRDefault="00304362" w:rsidP="00D815FB">
            <w:pPr>
              <w:pStyle w:val="ac"/>
              <w:ind w:left="0"/>
              <w:rPr>
                <w:rFonts w:ascii="Times New Roman" w:hAnsi="Times New Roman" w:cs="Times New Roman"/>
              </w:rPr>
            </w:pPr>
            <w:r w:rsidRPr="00FB6B32">
              <w:rPr>
                <w:rFonts w:ascii="Times New Roman" w:hAnsi="Times New Roman" w:cs="Times New Roman"/>
              </w:rPr>
              <w:t>Сетевые насосы</w:t>
            </w:r>
          </w:p>
        </w:tc>
      </w:tr>
      <w:tr w:rsidR="00D63EC5" w:rsidRPr="00FB6B32" w:rsidTr="00D815FB">
        <w:tc>
          <w:tcPr>
            <w:tcW w:w="1814" w:type="dxa"/>
            <w:vAlign w:val="center"/>
          </w:tcPr>
          <w:p w:rsidR="00D63EC5" w:rsidRPr="00FB6B32" w:rsidRDefault="00D63EC5" w:rsidP="00D63EC5">
            <w:pPr>
              <w:pStyle w:val="ac"/>
              <w:ind w:left="0"/>
              <w:rPr>
                <w:rFonts w:ascii="Times New Roman" w:hAnsi="Times New Roman" w:cs="Times New Roman"/>
              </w:rPr>
            </w:pPr>
            <w:r w:rsidRPr="00FB6B32">
              <w:rPr>
                <w:rFonts w:ascii="Times New Roman" w:hAnsi="Times New Roman" w:cs="Times New Roman"/>
              </w:rPr>
              <w:t>IL 32/170-3/2</w:t>
            </w:r>
          </w:p>
        </w:tc>
        <w:tc>
          <w:tcPr>
            <w:tcW w:w="1885" w:type="dxa"/>
            <w:vAlign w:val="center"/>
          </w:tcPr>
          <w:p w:rsidR="00D63EC5" w:rsidRPr="00FB6B32" w:rsidRDefault="00D63EC5" w:rsidP="00D63EC5">
            <w:pPr>
              <w:pStyle w:val="ac"/>
              <w:ind w:left="0"/>
              <w:rPr>
                <w:rFonts w:ascii="Times New Roman" w:hAnsi="Times New Roman" w:cs="Times New Roman"/>
              </w:rPr>
            </w:pPr>
            <w:r w:rsidRPr="00FB6B32">
              <w:rPr>
                <w:rFonts w:ascii="Times New Roman" w:hAnsi="Times New Roman" w:cs="Times New Roman"/>
              </w:rPr>
              <w:t>2</w:t>
            </w:r>
          </w:p>
        </w:tc>
        <w:tc>
          <w:tcPr>
            <w:tcW w:w="2361" w:type="dxa"/>
            <w:vAlign w:val="center"/>
          </w:tcPr>
          <w:p w:rsidR="00D63EC5" w:rsidRPr="00FB6B32" w:rsidRDefault="00D63EC5" w:rsidP="00D815FB">
            <w:pPr>
              <w:pStyle w:val="ac"/>
              <w:ind w:left="0"/>
              <w:rPr>
                <w:rFonts w:ascii="Times New Roman" w:hAnsi="Times New Roman" w:cs="Times New Roman"/>
              </w:rPr>
            </w:pPr>
            <w:r w:rsidRPr="00FB6B32">
              <w:rPr>
                <w:rFonts w:ascii="Times New Roman" w:hAnsi="Times New Roman" w:cs="Times New Roman"/>
              </w:rPr>
              <w:t>10,8</w:t>
            </w:r>
          </w:p>
        </w:tc>
        <w:tc>
          <w:tcPr>
            <w:tcW w:w="1877" w:type="dxa"/>
            <w:vAlign w:val="center"/>
          </w:tcPr>
          <w:p w:rsidR="00D63EC5" w:rsidRPr="00FB6B32" w:rsidRDefault="00D63EC5" w:rsidP="00D815FB">
            <w:pPr>
              <w:pStyle w:val="ac"/>
              <w:ind w:left="0"/>
              <w:rPr>
                <w:rFonts w:ascii="Times New Roman" w:hAnsi="Times New Roman" w:cs="Times New Roman"/>
              </w:rPr>
            </w:pPr>
            <w:r w:rsidRPr="00FB6B32">
              <w:rPr>
                <w:rFonts w:ascii="Times New Roman" w:hAnsi="Times New Roman" w:cs="Times New Roman"/>
              </w:rPr>
              <w:t>3</w:t>
            </w:r>
          </w:p>
        </w:tc>
        <w:tc>
          <w:tcPr>
            <w:tcW w:w="1917" w:type="dxa"/>
            <w:vAlign w:val="center"/>
          </w:tcPr>
          <w:p w:rsidR="00D63EC5" w:rsidRPr="00FB6B32" w:rsidRDefault="00D63EC5" w:rsidP="00D815FB">
            <w:pPr>
              <w:pStyle w:val="ac"/>
              <w:ind w:left="0"/>
              <w:rPr>
                <w:rFonts w:ascii="Times New Roman" w:hAnsi="Times New Roman" w:cs="Times New Roman"/>
              </w:rPr>
            </w:pPr>
            <w:r w:rsidRPr="00FB6B32">
              <w:rPr>
                <w:rFonts w:ascii="Times New Roman" w:hAnsi="Times New Roman" w:cs="Times New Roman"/>
              </w:rPr>
              <w:t>2014</w:t>
            </w:r>
          </w:p>
        </w:tc>
      </w:tr>
      <w:tr w:rsidR="00204F2D" w:rsidRPr="00FB6B32" w:rsidTr="00D815FB">
        <w:tc>
          <w:tcPr>
            <w:tcW w:w="9854" w:type="dxa"/>
            <w:gridSpan w:val="5"/>
            <w:vAlign w:val="center"/>
          </w:tcPr>
          <w:p w:rsidR="00204F2D" w:rsidRPr="00FB6B32" w:rsidRDefault="00204F2D" w:rsidP="00D815FB">
            <w:pPr>
              <w:pStyle w:val="ac"/>
              <w:ind w:left="0"/>
              <w:rPr>
                <w:rFonts w:ascii="Times New Roman" w:hAnsi="Times New Roman" w:cs="Times New Roman"/>
              </w:rPr>
            </w:pPr>
            <w:r w:rsidRPr="00FB6B32">
              <w:rPr>
                <w:rFonts w:ascii="Times New Roman" w:hAnsi="Times New Roman" w:cs="Times New Roman"/>
              </w:rPr>
              <w:t>Подпиточные насосы</w:t>
            </w:r>
          </w:p>
        </w:tc>
      </w:tr>
      <w:tr w:rsidR="00204F2D" w:rsidRPr="00FB6B32" w:rsidTr="00D815FB">
        <w:tc>
          <w:tcPr>
            <w:tcW w:w="1814" w:type="dxa"/>
            <w:vAlign w:val="center"/>
          </w:tcPr>
          <w:p w:rsidR="00204F2D" w:rsidRPr="00FB6B32" w:rsidRDefault="00D63EC5" w:rsidP="00D815FB">
            <w:pPr>
              <w:pStyle w:val="ac"/>
              <w:ind w:left="0"/>
              <w:rPr>
                <w:rFonts w:ascii="Times New Roman" w:hAnsi="Times New Roman" w:cs="Times New Roman"/>
              </w:rPr>
            </w:pPr>
            <w:r w:rsidRPr="00FB6B32">
              <w:rPr>
                <w:rFonts w:ascii="Times New Roman" w:hAnsi="Times New Roman" w:cs="Times New Roman"/>
              </w:rPr>
              <w:t>МНIL 105 - 3</w:t>
            </w:r>
          </w:p>
        </w:tc>
        <w:tc>
          <w:tcPr>
            <w:tcW w:w="1885" w:type="dxa"/>
            <w:vAlign w:val="center"/>
          </w:tcPr>
          <w:p w:rsidR="00204F2D" w:rsidRPr="00FB6B32" w:rsidRDefault="00D63EC5" w:rsidP="00D815FB">
            <w:pPr>
              <w:pStyle w:val="ac"/>
              <w:ind w:left="0"/>
              <w:rPr>
                <w:rFonts w:ascii="Times New Roman" w:hAnsi="Times New Roman" w:cs="Times New Roman"/>
              </w:rPr>
            </w:pPr>
            <w:r w:rsidRPr="00FB6B32">
              <w:rPr>
                <w:rFonts w:ascii="Times New Roman" w:hAnsi="Times New Roman" w:cs="Times New Roman"/>
              </w:rPr>
              <w:t>2</w:t>
            </w:r>
          </w:p>
        </w:tc>
        <w:tc>
          <w:tcPr>
            <w:tcW w:w="2361" w:type="dxa"/>
            <w:vAlign w:val="center"/>
          </w:tcPr>
          <w:p w:rsidR="00204F2D" w:rsidRPr="00FB6B32" w:rsidRDefault="00D63EC5" w:rsidP="00D815FB">
            <w:pPr>
              <w:pStyle w:val="ac"/>
              <w:ind w:left="0"/>
              <w:rPr>
                <w:rFonts w:ascii="Times New Roman" w:hAnsi="Times New Roman" w:cs="Times New Roman"/>
              </w:rPr>
            </w:pPr>
            <w:r w:rsidRPr="00FB6B32">
              <w:rPr>
                <w:rFonts w:ascii="Times New Roman" w:hAnsi="Times New Roman" w:cs="Times New Roman"/>
              </w:rPr>
              <w:t>1,08</w:t>
            </w:r>
          </w:p>
        </w:tc>
        <w:tc>
          <w:tcPr>
            <w:tcW w:w="1877" w:type="dxa"/>
            <w:vAlign w:val="center"/>
          </w:tcPr>
          <w:p w:rsidR="00204F2D" w:rsidRPr="00FB6B32" w:rsidRDefault="00D63EC5" w:rsidP="00D815FB">
            <w:pPr>
              <w:pStyle w:val="ac"/>
              <w:ind w:left="0"/>
              <w:rPr>
                <w:rFonts w:ascii="Times New Roman" w:hAnsi="Times New Roman" w:cs="Times New Roman"/>
              </w:rPr>
            </w:pPr>
            <w:r w:rsidRPr="00FB6B32">
              <w:rPr>
                <w:rFonts w:ascii="Times New Roman" w:hAnsi="Times New Roman" w:cs="Times New Roman"/>
              </w:rPr>
              <w:t>0,55</w:t>
            </w:r>
          </w:p>
        </w:tc>
        <w:tc>
          <w:tcPr>
            <w:tcW w:w="1917" w:type="dxa"/>
            <w:vAlign w:val="center"/>
          </w:tcPr>
          <w:p w:rsidR="00204F2D" w:rsidRPr="00FB6B32" w:rsidRDefault="00D63EC5" w:rsidP="00D815FB">
            <w:pPr>
              <w:pStyle w:val="ac"/>
              <w:ind w:left="0"/>
              <w:rPr>
                <w:rFonts w:ascii="Times New Roman" w:hAnsi="Times New Roman" w:cs="Times New Roman"/>
              </w:rPr>
            </w:pPr>
            <w:r w:rsidRPr="00FB6B32">
              <w:rPr>
                <w:rFonts w:ascii="Times New Roman" w:hAnsi="Times New Roman" w:cs="Times New Roman"/>
              </w:rPr>
              <w:t>2014</w:t>
            </w:r>
          </w:p>
        </w:tc>
      </w:tr>
      <w:tr w:rsidR="00D63EC5" w:rsidRPr="00FB6B32" w:rsidTr="00D815FB">
        <w:tc>
          <w:tcPr>
            <w:tcW w:w="9854" w:type="dxa"/>
            <w:gridSpan w:val="5"/>
            <w:vAlign w:val="center"/>
          </w:tcPr>
          <w:p w:rsidR="00D63EC5" w:rsidRPr="00FB6B32" w:rsidRDefault="00D63EC5" w:rsidP="00D815FB">
            <w:pPr>
              <w:pStyle w:val="ac"/>
              <w:ind w:left="0"/>
              <w:rPr>
                <w:rFonts w:ascii="Times New Roman" w:hAnsi="Times New Roman" w:cs="Times New Roman"/>
              </w:rPr>
            </w:pPr>
            <w:r w:rsidRPr="00FB6B32">
              <w:rPr>
                <w:rFonts w:ascii="Times New Roman" w:hAnsi="Times New Roman" w:cs="Times New Roman"/>
              </w:rPr>
              <w:t>Рециркуляционные насосы</w:t>
            </w:r>
          </w:p>
        </w:tc>
      </w:tr>
      <w:tr w:rsidR="00D63EC5" w:rsidRPr="00FB6B32" w:rsidTr="00D815FB">
        <w:tc>
          <w:tcPr>
            <w:tcW w:w="1814" w:type="dxa"/>
            <w:vAlign w:val="center"/>
          </w:tcPr>
          <w:p w:rsidR="00D63EC5" w:rsidRPr="00FB6B32" w:rsidRDefault="00D63EC5" w:rsidP="00D815FB">
            <w:pPr>
              <w:pStyle w:val="ac"/>
              <w:ind w:left="0"/>
              <w:rPr>
                <w:rFonts w:ascii="Times New Roman" w:hAnsi="Times New Roman" w:cs="Times New Roman"/>
              </w:rPr>
            </w:pPr>
            <w:r w:rsidRPr="00FB6B32">
              <w:rPr>
                <w:rFonts w:ascii="Times New Roman" w:hAnsi="Times New Roman" w:cs="Times New Roman"/>
              </w:rPr>
              <w:t>Wilo TOP-S 25/7</w:t>
            </w:r>
          </w:p>
        </w:tc>
        <w:tc>
          <w:tcPr>
            <w:tcW w:w="1885" w:type="dxa"/>
            <w:vAlign w:val="center"/>
          </w:tcPr>
          <w:p w:rsidR="00D63EC5" w:rsidRPr="00FB6B32" w:rsidRDefault="00D63EC5" w:rsidP="00D815FB">
            <w:pPr>
              <w:pStyle w:val="ac"/>
              <w:ind w:left="0"/>
              <w:rPr>
                <w:rFonts w:ascii="Times New Roman" w:hAnsi="Times New Roman" w:cs="Times New Roman"/>
              </w:rPr>
            </w:pPr>
            <w:r w:rsidRPr="00FB6B32">
              <w:rPr>
                <w:rFonts w:ascii="Times New Roman" w:hAnsi="Times New Roman" w:cs="Times New Roman"/>
              </w:rPr>
              <w:t>2</w:t>
            </w:r>
          </w:p>
        </w:tc>
        <w:tc>
          <w:tcPr>
            <w:tcW w:w="2361" w:type="dxa"/>
            <w:vAlign w:val="center"/>
          </w:tcPr>
          <w:p w:rsidR="00D63EC5" w:rsidRPr="00FB6B32" w:rsidRDefault="00D63EC5" w:rsidP="00D815FB">
            <w:pPr>
              <w:pStyle w:val="ac"/>
              <w:ind w:left="0"/>
              <w:rPr>
                <w:rFonts w:ascii="Times New Roman" w:hAnsi="Times New Roman" w:cs="Times New Roman"/>
              </w:rPr>
            </w:pPr>
            <w:r w:rsidRPr="00FB6B32">
              <w:rPr>
                <w:rFonts w:ascii="Times New Roman" w:hAnsi="Times New Roman" w:cs="Times New Roman"/>
              </w:rPr>
              <w:t>3,29</w:t>
            </w:r>
          </w:p>
        </w:tc>
        <w:tc>
          <w:tcPr>
            <w:tcW w:w="1877" w:type="dxa"/>
            <w:vAlign w:val="center"/>
          </w:tcPr>
          <w:p w:rsidR="00D63EC5" w:rsidRPr="00FB6B32" w:rsidRDefault="00D63EC5" w:rsidP="00D815FB">
            <w:pPr>
              <w:pStyle w:val="ac"/>
              <w:ind w:left="0"/>
              <w:rPr>
                <w:rFonts w:ascii="Times New Roman" w:hAnsi="Times New Roman" w:cs="Times New Roman"/>
              </w:rPr>
            </w:pPr>
            <w:r w:rsidRPr="00FB6B32">
              <w:rPr>
                <w:rFonts w:ascii="Times New Roman" w:hAnsi="Times New Roman" w:cs="Times New Roman"/>
              </w:rPr>
              <w:t>0,2</w:t>
            </w:r>
          </w:p>
        </w:tc>
        <w:tc>
          <w:tcPr>
            <w:tcW w:w="1917" w:type="dxa"/>
            <w:vAlign w:val="center"/>
          </w:tcPr>
          <w:p w:rsidR="00D63EC5" w:rsidRPr="00FB6B32" w:rsidRDefault="00D63EC5" w:rsidP="00D815FB">
            <w:pPr>
              <w:pStyle w:val="ac"/>
              <w:ind w:left="0"/>
              <w:rPr>
                <w:rFonts w:ascii="Times New Roman" w:hAnsi="Times New Roman" w:cs="Times New Roman"/>
              </w:rPr>
            </w:pPr>
            <w:r w:rsidRPr="00FB6B32">
              <w:rPr>
                <w:rFonts w:ascii="Times New Roman" w:hAnsi="Times New Roman" w:cs="Times New Roman"/>
              </w:rPr>
              <w:t>2014</w:t>
            </w:r>
          </w:p>
        </w:tc>
      </w:tr>
    </w:tbl>
    <w:p w:rsidR="00304362" w:rsidRPr="00FB6B32" w:rsidRDefault="00304362" w:rsidP="0030436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Регулирование отпуска теплоты – центральное качественное по нагрузке отопления, в соответствии с утвержденным температурным графиком 95/70 °С.</w:t>
      </w:r>
    </w:p>
    <w:p w:rsidR="00304362" w:rsidRPr="00FB6B32" w:rsidRDefault="00304362" w:rsidP="0030436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Установленная тепловая мощность котельной – 0,5</w:t>
      </w:r>
      <w:r w:rsidR="00636F06" w:rsidRPr="00FB6B32">
        <w:rPr>
          <w:rFonts w:ascii="Times New Roman" w:hAnsi="Times New Roman" w:cs="Times New Roman"/>
          <w:sz w:val="26"/>
          <w:szCs w:val="26"/>
        </w:rPr>
        <w:t>16</w:t>
      </w:r>
      <w:r w:rsidRPr="00FB6B32">
        <w:rPr>
          <w:rFonts w:ascii="Times New Roman" w:hAnsi="Times New Roman" w:cs="Times New Roman"/>
          <w:sz w:val="26"/>
          <w:szCs w:val="26"/>
        </w:rPr>
        <w:t xml:space="preserve"> Гкал/ч. </w:t>
      </w:r>
    </w:p>
    <w:p w:rsidR="00304362" w:rsidRPr="00FB6B32" w:rsidRDefault="00304362" w:rsidP="0030436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Располагаемая тепловая мощность котельной – 0,5</w:t>
      </w:r>
      <w:r w:rsidR="00636F06" w:rsidRPr="00FB6B32">
        <w:rPr>
          <w:rFonts w:ascii="Times New Roman" w:hAnsi="Times New Roman" w:cs="Times New Roman"/>
          <w:sz w:val="26"/>
          <w:szCs w:val="26"/>
        </w:rPr>
        <w:t>16</w:t>
      </w:r>
      <w:r w:rsidRPr="00FB6B32">
        <w:rPr>
          <w:rFonts w:ascii="Times New Roman" w:hAnsi="Times New Roman" w:cs="Times New Roman"/>
          <w:sz w:val="26"/>
          <w:szCs w:val="26"/>
        </w:rPr>
        <w:t xml:space="preserve"> Гкал/ч.</w:t>
      </w:r>
    </w:p>
    <w:p w:rsidR="00304362" w:rsidRPr="00FB6B32" w:rsidRDefault="00304362" w:rsidP="0030436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Ограничение тепловой мощности – нет.</w:t>
      </w:r>
    </w:p>
    <w:p w:rsidR="00304362" w:rsidRPr="00FB6B32" w:rsidRDefault="00304362" w:rsidP="0030436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Присоединенная нагрузка – 0,</w:t>
      </w:r>
      <w:r w:rsidR="00636F06" w:rsidRPr="00FB6B32">
        <w:rPr>
          <w:rFonts w:ascii="Times New Roman" w:hAnsi="Times New Roman" w:cs="Times New Roman"/>
          <w:sz w:val="26"/>
          <w:szCs w:val="26"/>
        </w:rPr>
        <w:t>042</w:t>
      </w:r>
      <w:r w:rsidRPr="00FB6B32">
        <w:rPr>
          <w:rFonts w:ascii="Times New Roman" w:hAnsi="Times New Roman" w:cs="Times New Roman"/>
          <w:sz w:val="26"/>
          <w:szCs w:val="26"/>
        </w:rPr>
        <w:t xml:space="preserve"> Гкал/ч, из них отопление – 0,</w:t>
      </w:r>
      <w:r w:rsidR="00636F06" w:rsidRPr="00FB6B32">
        <w:rPr>
          <w:rFonts w:ascii="Times New Roman" w:hAnsi="Times New Roman" w:cs="Times New Roman"/>
          <w:sz w:val="26"/>
          <w:szCs w:val="26"/>
        </w:rPr>
        <w:t xml:space="preserve">042 </w:t>
      </w:r>
      <w:r w:rsidRPr="00FB6B32">
        <w:rPr>
          <w:rFonts w:ascii="Times New Roman" w:hAnsi="Times New Roman" w:cs="Times New Roman"/>
          <w:sz w:val="26"/>
          <w:szCs w:val="26"/>
        </w:rPr>
        <w:t>Гкал/ч.</w:t>
      </w:r>
    </w:p>
    <w:p w:rsidR="0089626D" w:rsidRPr="00FB6B32" w:rsidRDefault="00204F2D" w:rsidP="005B2C93">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Количество тепловой энергии, отпускаемой потребителям, вычисляется по данным теплосчетчика, установленного на котельной.</w:t>
      </w:r>
    </w:p>
    <w:p w:rsidR="00874FDC" w:rsidRPr="00FB6B32" w:rsidRDefault="00351894" w:rsidP="00351894">
      <w:pPr>
        <w:pStyle w:val="20"/>
        <w:numPr>
          <w:ilvl w:val="3"/>
          <w:numId w:val="2"/>
        </w:numPr>
        <w:spacing w:before="120" w:after="240" w:line="360" w:lineRule="auto"/>
        <w:ind w:left="0" w:firstLine="567"/>
        <w:jc w:val="both"/>
        <w:rPr>
          <w:rFonts w:cs="Times New Roman"/>
          <w:color w:val="auto"/>
        </w:rPr>
      </w:pPr>
      <w:bookmarkStart w:id="11" w:name="_Toc151732695"/>
      <w:r w:rsidRPr="00FB6B32">
        <w:rPr>
          <w:rFonts w:cs="Times New Roman"/>
          <w:color w:val="auto"/>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11"/>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9316E7" w:rsidRPr="00FB6B32">
        <w:rPr>
          <w:rFonts w:ascii="Times New Roman" w:hAnsi="Times New Roman" w:cs="Times New Roman"/>
          <w:sz w:val="26"/>
          <w:szCs w:val="26"/>
        </w:rPr>
        <w:t>2</w:t>
      </w:r>
      <w:r w:rsidR="004C5794" w:rsidRPr="00FB6B32">
        <w:rPr>
          <w:rFonts w:ascii="Times New Roman" w:hAnsi="Times New Roman" w:cs="Times New Roman"/>
          <w:sz w:val="26"/>
          <w:szCs w:val="26"/>
        </w:rPr>
        <w:t>6</w:t>
      </w:r>
      <w:r w:rsidRPr="00FB6B32">
        <w:rPr>
          <w:rFonts w:ascii="Times New Roman" w:hAnsi="Times New Roman" w:cs="Times New Roman"/>
          <w:sz w:val="26"/>
          <w:szCs w:val="26"/>
        </w:rPr>
        <w:t xml:space="preserve"> приведены данные по развитию котельных за период с 20</w:t>
      </w:r>
      <w:r w:rsidR="00411CB8" w:rsidRPr="00FB6B32">
        <w:rPr>
          <w:rFonts w:ascii="Times New Roman" w:hAnsi="Times New Roman" w:cs="Times New Roman"/>
          <w:sz w:val="26"/>
          <w:szCs w:val="26"/>
        </w:rPr>
        <w:t>1</w:t>
      </w:r>
      <w:r w:rsidR="00923613" w:rsidRPr="00FB6B32">
        <w:rPr>
          <w:rFonts w:ascii="Times New Roman" w:hAnsi="Times New Roman" w:cs="Times New Roman"/>
          <w:sz w:val="26"/>
          <w:szCs w:val="26"/>
        </w:rPr>
        <w:t xml:space="preserve">8 по </w:t>
      </w:r>
      <w:r w:rsidR="009316E7" w:rsidRPr="00FB6B32">
        <w:rPr>
          <w:rFonts w:ascii="Times New Roman" w:hAnsi="Times New Roman" w:cs="Times New Roman"/>
          <w:sz w:val="26"/>
          <w:szCs w:val="26"/>
        </w:rPr>
        <w:t>20</w:t>
      </w:r>
      <w:r w:rsidR="00923613" w:rsidRPr="00FB6B32">
        <w:rPr>
          <w:rFonts w:ascii="Times New Roman" w:hAnsi="Times New Roman" w:cs="Times New Roman"/>
          <w:sz w:val="26"/>
          <w:szCs w:val="26"/>
        </w:rPr>
        <w:t>23</w:t>
      </w:r>
      <w:r w:rsidRPr="00FB6B32">
        <w:rPr>
          <w:rFonts w:ascii="Times New Roman" w:hAnsi="Times New Roman" w:cs="Times New Roman"/>
          <w:sz w:val="26"/>
          <w:szCs w:val="26"/>
        </w:rPr>
        <w:t xml:space="preserve"> год.</w:t>
      </w:r>
    </w:p>
    <w:p w:rsidR="00874FDC" w:rsidRPr="00FB6B32" w:rsidRDefault="00874FDC" w:rsidP="004C5794">
      <w:pPr>
        <w:pStyle w:val="a3"/>
      </w:pPr>
      <w:r w:rsidRPr="00FB6B32">
        <w:lastRenderedPageBreak/>
        <w:t>Сравнительные данные по котельным на 20</w:t>
      </w:r>
      <w:r w:rsidR="00923613" w:rsidRPr="00FB6B32">
        <w:t>23</w:t>
      </w:r>
      <w:r w:rsidRPr="00FB6B32">
        <w:t xml:space="preserve"> год</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980"/>
        <w:gridCol w:w="2940"/>
        <w:gridCol w:w="3424"/>
      </w:tblGrid>
      <w:tr w:rsidR="00874FDC" w:rsidRPr="00FB6B32" w:rsidTr="00874FDC">
        <w:trPr>
          <w:tblCellSpacing w:w="0" w:type="dxa"/>
          <w:jc w:val="center"/>
        </w:trPr>
        <w:tc>
          <w:tcPr>
            <w:tcW w:w="1595" w:type="pct"/>
            <w:shd w:val="clear" w:color="auto" w:fill="auto"/>
            <w:vAlign w:val="center"/>
            <w:hideMark/>
          </w:tcPr>
          <w:p w:rsidR="00874FDC" w:rsidRPr="00FB6B32" w:rsidRDefault="00874FDC"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Наименование</w:t>
            </w:r>
          </w:p>
        </w:tc>
        <w:tc>
          <w:tcPr>
            <w:tcW w:w="1573" w:type="pct"/>
            <w:shd w:val="clear" w:color="auto" w:fill="auto"/>
            <w:vAlign w:val="center"/>
            <w:hideMark/>
          </w:tcPr>
          <w:p w:rsidR="00874FDC" w:rsidRPr="00FB6B32" w:rsidRDefault="00923613" w:rsidP="00874FDC">
            <w:pPr>
              <w:rPr>
                <w:rFonts w:ascii="Times New Roman" w:hAnsi="Times New Roman"/>
                <w:b/>
                <w:szCs w:val="24"/>
                <w:lang w:eastAsia="ru-RU"/>
              </w:rPr>
            </w:pPr>
            <w:r w:rsidRPr="00FB6B32">
              <w:rPr>
                <w:rFonts w:ascii="Times New Roman" w:hAnsi="Times New Roman"/>
                <w:b/>
                <w:szCs w:val="24"/>
                <w:lang w:eastAsia="ru-RU"/>
              </w:rPr>
              <w:t>2018 год</w:t>
            </w:r>
          </w:p>
          <w:p w:rsidR="00874FDC" w:rsidRPr="00FB6B32" w:rsidRDefault="00874FDC" w:rsidP="00874FDC">
            <w:pPr>
              <w:rPr>
                <w:rFonts w:ascii="Times New Roman" w:hAnsi="Times New Roman"/>
                <w:b/>
                <w:szCs w:val="24"/>
                <w:lang w:eastAsia="ru-RU"/>
              </w:rPr>
            </w:pPr>
          </w:p>
        </w:tc>
        <w:tc>
          <w:tcPr>
            <w:tcW w:w="1832" w:type="pct"/>
            <w:shd w:val="clear" w:color="auto" w:fill="auto"/>
            <w:vAlign w:val="center"/>
          </w:tcPr>
          <w:p w:rsidR="00874FDC" w:rsidRPr="00FB6B32" w:rsidRDefault="00923613" w:rsidP="00874FDC">
            <w:pPr>
              <w:rPr>
                <w:rFonts w:ascii="Times New Roman" w:hAnsi="Times New Roman"/>
                <w:b/>
                <w:szCs w:val="24"/>
                <w:lang w:eastAsia="ru-RU"/>
              </w:rPr>
            </w:pPr>
            <w:r w:rsidRPr="00FB6B32">
              <w:rPr>
                <w:rFonts w:ascii="Times New Roman" w:hAnsi="Times New Roman"/>
                <w:b/>
                <w:szCs w:val="24"/>
                <w:lang w:eastAsia="ru-RU"/>
              </w:rPr>
              <w:t>2023</w:t>
            </w:r>
            <w:r w:rsidR="00874FDC" w:rsidRPr="00FB6B32">
              <w:rPr>
                <w:rFonts w:ascii="Times New Roman" w:hAnsi="Times New Roman"/>
                <w:b/>
                <w:szCs w:val="24"/>
                <w:lang w:eastAsia="ru-RU"/>
              </w:rPr>
              <w:t xml:space="preserve"> год</w:t>
            </w:r>
          </w:p>
          <w:p w:rsidR="00874FDC" w:rsidRPr="00FB6B32" w:rsidRDefault="00874FDC" w:rsidP="00874FDC">
            <w:pPr>
              <w:rPr>
                <w:rFonts w:ascii="Times New Roman" w:hAnsi="Times New Roman"/>
                <w:b/>
                <w:szCs w:val="24"/>
                <w:lang w:eastAsia="ru-RU"/>
              </w:rPr>
            </w:pPr>
          </w:p>
        </w:tc>
      </w:tr>
      <w:tr w:rsidR="00874FDC" w:rsidRPr="00FB6B32" w:rsidTr="00874FDC">
        <w:trPr>
          <w:tblCellSpacing w:w="0" w:type="dxa"/>
          <w:jc w:val="center"/>
        </w:trPr>
        <w:tc>
          <w:tcPr>
            <w:tcW w:w="1595"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Количество котельных, шт</w:t>
            </w:r>
          </w:p>
        </w:tc>
        <w:tc>
          <w:tcPr>
            <w:tcW w:w="1573" w:type="pct"/>
            <w:shd w:val="clear" w:color="auto" w:fill="auto"/>
            <w:vAlign w:val="center"/>
          </w:tcPr>
          <w:p w:rsidR="00874FDC" w:rsidRPr="00FB6B32" w:rsidRDefault="00763C1E"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7</w:t>
            </w:r>
          </w:p>
        </w:tc>
        <w:tc>
          <w:tcPr>
            <w:tcW w:w="1832" w:type="pct"/>
            <w:shd w:val="clear" w:color="auto" w:fill="auto"/>
            <w:vAlign w:val="center"/>
          </w:tcPr>
          <w:p w:rsidR="00874FDC" w:rsidRPr="00FB6B32" w:rsidRDefault="001E4CD7"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7</w:t>
            </w:r>
          </w:p>
        </w:tc>
      </w:tr>
      <w:tr w:rsidR="00874FDC" w:rsidRPr="00FB6B32" w:rsidTr="00874FDC">
        <w:trPr>
          <w:tblCellSpacing w:w="0" w:type="dxa"/>
          <w:jc w:val="center"/>
        </w:trPr>
        <w:tc>
          <w:tcPr>
            <w:tcW w:w="1595"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Установленная тепловая мощность, Гкал/ч</w:t>
            </w:r>
          </w:p>
        </w:tc>
        <w:tc>
          <w:tcPr>
            <w:tcW w:w="1573" w:type="pct"/>
            <w:shd w:val="clear" w:color="auto" w:fill="auto"/>
            <w:vAlign w:val="center"/>
          </w:tcPr>
          <w:p w:rsidR="00874FDC" w:rsidRPr="00FB6B32" w:rsidRDefault="00763C1E" w:rsidP="006E59FD">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99,38</w:t>
            </w:r>
          </w:p>
        </w:tc>
        <w:tc>
          <w:tcPr>
            <w:tcW w:w="1832" w:type="pct"/>
            <w:shd w:val="clear" w:color="auto" w:fill="auto"/>
            <w:vAlign w:val="center"/>
          </w:tcPr>
          <w:p w:rsidR="00874FDC" w:rsidRPr="00FB6B32" w:rsidRDefault="00202B8E" w:rsidP="006E59FD">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82,31</w:t>
            </w:r>
          </w:p>
        </w:tc>
      </w:tr>
    </w:tbl>
    <w:p w:rsidR="00A14E34" w:rsidRPr="00FB6B32" w:rsidRDefault="00A14E34" w:rsidP="00874FDC">
      <w:pPr>
        <w:pStyle w:val="ac"/>
        <w:spacing w:line="360" w:lineRule="auto"/>
        <w:ind w:left="0" w:firstLine="567"/>
        <w:jc w:val="both"/>
        <w:rPr>
          <w:rFonts w:ascii="Times New Roman" w:hAnsi="Times New Roman" w:cs="Times New Roman"/>
          <w:sz w:val="26"/>
          <w:szCs w:val="26"/>
        </w:rPr>
      </w:pPr>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Всю тепловую нагрузку потребителей </w:t>
      </w:r>
      <w:r w:rsidR="009410A4"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покрывают котельные (100 %), что не соответствует требованиям Федерального закона №</w:t>
      </w:r>
      <w:r w:rsidR="008E5BF1" w:rsidRPr="00FB6B32">
        <w:rPr>
          <w:rFonts w:ascii="Times New Roman" w:hAnsi="Times New Roman" w:cs="Times New Roman"/>
          <w:sz w:val="26"/>
          <w:szCs w:val="26"/>
        </w:rPr>
        <w:t xml:space="preserve"> </w:t>
      </w:r>
      <w:r w:rsidRPr="00FB6B32">
        <w:rPr>
          <w:rFonts w:ascii="Times New Roman" w:hAnsi="Times New Roman" w:cs="Times New Roman"/>
          <w:sz w:val="26"/>
          <w:szCs w:val="26"/>
        </w:rPr>
        <w:t>190-ФЗ «О теплоснабжении», который указывает на обеспечение приоритетного использования комбинированной выработки тепловой и электрической энергии.</w:t>
      </w:r>
    </w:p>
    <w:p w:rsidR="00874FDC" w:rsidRPr="00FB6B32" w:rsidRDefault="009410A4"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4C5794" w:rsidRPr="00FB6B32">
        <w:rPr>
          <w:rFonts w:ascii="Times New Roman" w:hAnsi="Times New Roman" w:cs="Times New Roman"/>
          <w:sz w:val="26"/>
          <w:szCs w:val="26"/>
        </w:rPr>
        <w:t>27</w:t>
      </w:r>
      <w:r w:rsidR="00874FDC" w:rsidRPr="00FB6B32">
        <w:rPr>
          <w:rFonts w:ascii="Times New Roman" w:hAnsi="Times New Roman" w:cs="Times New Roman"/>
          <w:sz w:val="26"/>
          <w:szCs w:val="26"/>
        </w:rPr>
        <w:t xml:space="preserve"> представлены данные для анализа загрузки котельных по населенным пунктам </w:t>
      </w:r>
      <w:r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00874FDC" w:rsidRPr="00FB6B32">
        <w:rPr>
          <w:rFonts w:ascii="Times New Roman" w:hAnsi="Times New Roman" w:cs="Times New Roman"/>
          <w:sz w:val="26"/>
          <w:szCs w:val="26"/>
        </w:rPr>
        <w:t>.</w:t>
      </w:r>
    </w:p>
    <w:p w:rsidR="00874FDC" w:rsidRPr="00FB6B32" w:rsidRDefault="00894D13"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w:t>
      </w:r>
      <w:r w:rsidR="00874FDC" w:rsidRPr="00FB6B32">
        <w:rPr>
          <w:rFonts w:ascii="Times New Roman" w:hAnsi="Times New Roman" w:cs="Times New Roman"/>
          <w:sz w:val="26"/>
          <w:szCs w:val="26"/>
        </w:rPr>
        <w:t xml:space="preserve">аиболее загруженной котельной является котельная </w:t>
      </w:r>
      <w:r w:rsidR="00A14E34" w:rsidRPr="00FB6B32">
        <w:rPr>
          <w:rFonts w:ascii="Times New Roman" w:hAnsi="Times New Roman" w:cs="Times New Roman"/>
          <w:sz w:val="26"/>
          <w:szCs w:val="26"/>
        </w:rPr>
        <w:t xml:space="preserve">№4 </w:t>
      </w:r>
      <w:r w:rsidR="004D24A4" w:rsidRPr="00FB6B32">
        <w:rPr>
          <w:rFonts w:ascii="Times New Roman" w:hAnsi="Times New Roman" w:cs="Times New Roman"/>
          <w:sz w:val="26"/>
          <w:szCs w:val="26"/>
        </w:rPr>
        <w:t>п.</w:t>
      </w:r>
      <w:r w:rsidR="00A14E34" w:rsidRPr="00FB6B32">
        <w:rPr>
          <w:rFonts w:ascii="Times New Roman" w:hAnsi="Times New Roman" w:cs="Times New Roman"/>
          <w:sz w:val="26"/>
          <w:szCs w:val="26"/>
        </w:rPr>
        <w:t xml:space="preserve"> </w:t>
      </w:r>
      <w:r w:rsidR="00DB592C" w:rsidRPr="00FB6B32">
        <w:rPr>
          <w:rFonts w:ascii="Times New Roman" w:hAnsi="Times New Roman" w:cs="Times New Roman"/>
          <w:sz w:val="26"/>
          <w:szCs w:val="26"/>
        </w:rPr>
        <w:t>Игрим (</w:t>
      </w:r>
      <w:r w:rsidR="001E4CD7" w:rsidRPr="00FB6B32">
        <w:rPr>
          <w:rFonts w:ascii="Times New Roman" w:hAnsi="Times New Roman" w:cs="Times New Roman"/>
          <w:sz w:val="26"/>
          <w:szCs w:val="26"/>
        </w:rPr>
        <w:t>107,2</w:t>
      </w:r>
      <w:r w:rsidRPr="00FB6B32">
        <w:rPr>
          <w:rFonts w:ascii="Times New Roman" w:hAnsi="Times New Roman" w:cs="Times New Roman"/>
          <w:sz w:val="26"/>
          <w:szCs w:val="26"/>
        </w:rPr>
        <w:t>%). В</w:t>
      </w:r>
      <w:r w:rsidR="00874FDC" w:rsidRPr="00FB6B32">
        <w:rPr>
          <w:rFonts w:ascii="Times New Roman" w:hAnsi="Times New Roman" w:cs="Times New Roman"/>
          <w:sz w:val="26"/>
          <w:szCs w:val="26"/>
        </w:rPr>
        <w:t xml:space="preserve"> целом по </w:t>
      </w:r>
      <w:r w:rsidR="006E59FD" w:rsidRPr="00FB6B32">
        <w:rPr>
          <w:rFonts w:ascii="Times New Roman" w:hAnsi="Times New Roman" w:cs="Times New Roman"/>
          <w:sz w:val="26"/>
          <w:szCs w:val="26"/>
        </w:rPr>
        <w:t>городско</w:t>
      </w:r>
      <w:r w:rsidR="00444875" w:rsidRPr="00FB6B32">
        <w:rPr>
          <w:rFonts w:ascii="Times New Roman" w:hAnsi="Times New Roman" w:cs="Times New Roman"/>
          <w:sz w:val="26"/>
          <w:szCs w:val="26"/>
        </w:rPr>
        <w:t xml:space="preserve">му поселению </w:t>
      </w:r>
      <w:r w:rsidR="00043AF3" w:rsidRPr="00FB6B32">
        <w:rPr>
          <w:rFonts w:ascii="Times New Roman" w:hAnsi="Times New Roman" w:cs="Times New Roman"/>
          <w:sz w:val="26"/>
          <w:szCs w:val="26"/>
        </w:rPr>
        <w:t>Игрим</w:t>
      </w:r>
      <w:r w:rsidR="00874FDC" w:rsidRPr="00FB6B32">
        <w:rPr>
          <w:rFonts w:ascii="Times New Roman" w:hAnsi="Times New Roman" w:cs="Times New Roman"/>
          <w:sz w:val="26"/>
          <w:szCs w:val="26"/>
        </w:rPr>
        <w:t xml:space="preserve"> загрузка </w:t>
      </w:r>
      <w:r w:rsidRPr="00FB6B32">
        <w:rPr>
          <w:rFonts w:ascii="Times New Roman" w:hAnsi="Times New Roman" w:cs="Times New Roman"/>
          <w:sz w:val="26"/>
          <w:szCs w:val="26"/>
        </w:rPr>
        <w:t xml:space="preserve">остальных </w:t>
      </w:r>
      <w:r w:rsidR="00874FDC" w:rsidRPr="00FB6B32">
        <w:rPr>
          <w:rFonts w:ascii="Times New Roman" w:hAnsi="Times New Roman" w:cs="Times New Roman"/>
          <w:sz w:val="26"/>
          <w:szCs w:val="26"/>
        </w:rPr>
        <w:t xml:space="preserve">котельных </w:t>
      </w:r>
      <w:r w:rsidRPr="00FB6B32">
        <w:rPr>
          <w:rFonts w:ascii="Times New Roman" w:hAnsi="Times New Roman" w:cs="Times New Roman"/>
          <w:sz w:val="26"/>
          <w:szCs w:val="26"/>
        </w:rPr>
        <w:t>не превышает 66 %</w:t>
      </w:r>
      <w:r w:rsidR="00D05402" w:rsidRPr="00FB6B32">
        <w:rPr>
          <w:rFonts w:ascii="Times New Roman" w:hAnsi="Times New Roman" w:cs="Times New Roman"/>
          <w:sz w:val="26"/>
          <w:szCs w:val="26"/>
        </w:rPr>
        <w:t xml:space="preserve"> по состоянию на 20</w:t>
      </w:r>
      <w:r w:rsidRPr="00FB6B32">
        <w:rPr>
          <w:rFonts w:ascii="Times New Roman" w:hAnsi="Times New Roman" w:cs="Times New Roman"/>
          <w:sz w:val="26"/>
          <w:szCs w:val="26"/>
        </w:rPr>
        <w:t>22</w:t>
      </w:r>
      <w:r w:rsidR="00D05402" w:rsidRPr="00FB6B32">
        <w:rPr>
          <w:rFonts w:ascii="Times New Roman" w:hAnsi="Times New Roman" w:cs="Times New Roman"/>
          <w:sz w:val="26"/>
          <w:szCs w:val="26"/>
        </w:rPr>
        <w:t xml:space="preserve"> год</w:t>
      </w:r>
      <w:r w:rsidRPr="00FB6B32">
        <w:rPr>
          <w:rFonts w:ascii="Times New Roman" w:hAnsi="Times New Roman" w:cs="Times New Roman"/>
          <w:sz w:val="26"/>
          <w:szCs w:val="26"/>
        </w:rPr>
        <w:t xml:space="preserve">. </w:t>
      </w:r>
    </w:p>
    <w:p w:rsidR="005654F3" w:rsidRPr="00FB6B32" w:rsidRDefault="00874FDC" w:rsidP="004C5794">
      <w:pPr>
        <w:pStyle w:val="a3"/>
        <w:rPr>
          <w:rFonts w:cs="Times New Roman"/>
          <w:szCs w:val="26"/>
        </w:rPr>
      </w:pPr>
      <w:r w:rsidRPr="00FB6B32">
        <w:t xml:space="preserve">Установленная мощность и присоединенная тепловая нагрузка по населенным пунктам </w:t>
      </w:r>
      <w:r w:rsidR="009410A4" w:rsidRPr="00FB6B32">
        <w:rPr>
          <w:rFonts w:cs="Times New Roman"/>
          <w:szCs w:val="26"/>
        </w:rPr>
        <w:t xml:space="preserve">городского поселения </w:t>
      </w:r>
      <w:r w:rsidR="00043AF3" w:rsidRPr="00FB6B32">
        <w:rPr>
          <w:rFonts w:cs="Times New Roman"/>
          <w:szCs w:val="26"/>
        </w:rPr>
        <w:t>Игрим</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06"/>
        <w:gridCol w:w="1908"/>
        <w:gridCol w:w="2009"/>
        <w:gridCol w:w="1921"/>
      </w:tblGrid>
      <w:tr w:rsidR="009410A4" w:rsidRPr="00FB6B32" w:rsidTr="002474EF">
        <w:trPr>
          <w:tblCellSpacing w:w="0" w:type="dxa"/>
          <w:jc w:val="center"/>
        </w:trPr>
        <w:tc>
          <w:tcPr>
            <w:tcW w:w="1876" w:type="pct"/>
            <w:shd w:val="clear" w:color="auto" w:fill="auto"/>
            <w:vAlign w:val="center"/>
            <w:hideMark/>
          </w:tcPr>
          <w:p w:rsidR="009410A4" w:rsidRPr="00FB6B32" w:rsidRDefault="009410A4" w:rsidP="002474EF">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Котельная</w:t>
            </w:r>
          </w:p>
        </w:tc>
        <w:tc>
          <w:tcPr>
            <w:tcW w:w="1021" w:type="pct"/>
            <w:shd w:val="clear" w:color="auto" w:fill="auto"/>
            <w:vAlign w:val="center"/>
            <w:hideMark/>
          </w:tcPr>
          <w:p w:rsidR="009410A4" w:rsidRPr="00FB6B32" w:rsidRDefault="009410A4" w:rsidP="002474EF">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Проектная мощность</w:t>
            </w:r>
            <w:r w:rsidRPr="00FB6B32">
              <w:rPr>
                <w:rFonts w:ascii="Times New Roman" w:hAnsi="Times New Roman"/>
                <w:b/>
                <w:szCs w:val="24"/>
                <w:lang w:eastAsia="ru-RU"/>
              </w:rPr>
              <w:br/>
              <w:t>(Гкал/ч)</w:t>
            </w:r>
          </w:p>
        </w:tc>
        <w:tc>
          <w:tcPr>
            <w:tcW w:w="1075" w:type="pct"/>
            <w:shd w:val="clear" w:color="auto" w:fill="auto"/>
            <w:vAlign w:val="center"/>
            <w:hideMark/>
          </w:tcPr>
          <w:p w:rsidR="009410A4" w:rsidRPr="00FB6B32" w:rsidRDefault="009410A4" w:rsidP="002474EF">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Присоединенная</w:t>
            </w:r>
            <w:r w:rsidRPr="00FB6B32">
              <w:rPr>
                <w:rFonts w:ascii="Times New Roman" w:hAnsi="Times New Roman"/>
                <w:b/>
                <w:szCs w:val="24"/>
                <w:lang w:eastAsia="ru-RU"/>
              </w:rPr>
              <w:br/>
              <w:t xml:space="preserve">нагрузка </w:t>
            </w:r>
            <w:r w:rsidRPr="00FB6B32">
              <w:rPr>
                <w:rFonts w:ascii="Times New Roman" w:hAnsi="Times New Roman"/>
                <w:b/>
                <w:szCs w:val="24"/>
                <w:lang w:eastAsia="ru-RU"/>
              </w:rPr>
              <w:br/>
              <w:t>(Гкал/ч)</w:t>
            </w:r>
          </w:p>
        </w:tc>
        <w:tc>
          <w:tcPr>
            <w:tcW w:w="1028" w:type="pct"/>
            <w:shd w:val="clear" w:color="auto" w:fill="auto"/>
            <w:vAlign w:val="center"/>
            <w:hideMark/>
          </w:tcPr>
          <w:p w:rsidR="009410A4" w:rsidRPr="00FB6B32" w:rsidRDefault="009410A4" w:rsidP="002474EF">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Коэффициент</w:t>
            </w:r>
            <w:r w:rsidRPr="00FB6B32">
              <w:rPr>
                <w:rFonts w:ascii="Times New Roman" w:hAnsi="Times New Roman"/>
                <w:b/>
                <w:szCs w:val="24"/>
                <w:lang w:eastAsia="ru-RU"/>
              </w:rPr>
              <w:br/>
              <w:t>использования</w:t>
            </w:r>
          </w:p>
        </w:tc>
      </w:tr>
      <w:tr w:rsidR="005654F3" w:rsidRPr="00FB6B32" w:rsidTr="005654F3">
        <w:trPr>
          <w:tblCellSpacing w:w="0" w:type="dxa"/>
          <w:jc w:val="center"/>
        </w:trPr>
        <w:tc>
          <w:tcPr>
            <w:tcW w:w="5000" w:type="pct"/>
            <w:gridSpan w:val="4"/>
            <w:shd w:val="clear" w:color="auto" w:fill="auto"/>
            <w:vAlign w:val="center"/>
          </w:tcPr>
          <w:p w:rsidR="005654F3" w:rsidRPr="00FB6B32" w:rsidRDefault="005654F3" w:rsidP="002474EF">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По состоянию на 2015 год</w:t>
            </w:r>
          </w:p>
        </w:tc>
      </w:tr>
      <w:tr w:rsidR="00AC15FE" w:rsidRPr="00FB6B32" w:rsidTr="00F37D7B">
        <w:trPr>
          <w:tblCellSpacing w:w="0" w:type="dxa"/>
          <w:jc w:val="center"/>
        </w:trPr>
        <w:tc>
          <w:tcPr>
            <w:tcW w:w="1876" w:type="pct"/>
            <w:shd w:val="clear" w:color="auto" w:fill="auto"/>
            <w:vAlign w:val="center"/>
            <w:hideMark/>
          </w:tcPr>
          <w:p w:rsidR="00AC15FE" w:rsidRPr="00FB6B32" w:rsidRDefault="008E5BF1" w:rsidP="00D815FB">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AC15FE" w:rsidRPr="00FB6B32">
              <w:rPr>
                <w:rFonts w:ascii="Times New Roman" w:hAnsi="Times New Roman"/>
                <w:szCs w:val="24"/>
                <w:lang w:eastAsia="ru-RU"/>
              </w:rPr>
              <w:t xml:space="preserve"> Игрим №</w:t>
            </w:r>
            <w:r w:rsidRPr="00FB6B32">
              <w:rPr>
                <w:rFonts w:ascii="Times New Roman" w:hAnsi="Times New Roman"/>
                <w:szCs w:val="24"/>
                <w:lang w:eastAsia="ru-RU"/>
              </w:rPr>
              <w:t xml:space="preserve"> </w:t>
            </w:r>
            <w:r w:rsidR="00AC15FE" w:rsidRPr="00FB6B32">
              <w:rPr>
                <w:rFonts w:ascii="Times New Roman" w:hAnsi="Times New Roman"/>
                <w:szCs w:val="24"/>
                <w:lang w:eastAsia="ru-RU"/>
              </w:rPr>
              <w:t>1</w:t>
            </w:r>
          </w:p>
        </w:tc>
        <w:tc>
          <w:tcPr>
            <w:tcW w:w="1021" w:type="pct"/>
            <w:shd w:val="clear" w:color="auto" w:fill="auto"/>
            <w:vAlign w:val="bottom"/>
          </w:tcPr>
          <w:p w:rsidR="00AC15FE" w:rsidRPr="00FB6B32" w:rsidRDefault="00AC15FE" w:rsidP="00D815FB">
            <w:pPr>
              <w:rPr>
                <w:rFonts w:ascii="Times New Roman" w:hAnsi="Times New Roman"/>
                <w:szCs w:val="24"/>
                <w:lang w:eastAsia="ru-RU"/>
              </w:rPr>
            </w:pPr>
            <w:r w:rsidRPr="00FB6B32">
              <w:rPr>
                <w:rFonts w:ascii="Times New Roman" w:hAnsi="Times New Roman"/>
                <w:szCs w:val="24"/>
                <w:lang w:eastAsia="ru-RU"/>
              </w:rPr>
              <w:t>34,09</w:t>
            </w:r>
          </w:p>
        </w:tc>
        <w:tc>
          <w:tcPr>
            <w:tcW w:w="1075" w:type="pct"/>
            <w:shd w:val="clear" w:color="auto" w:fill="auto"/>
            <w:vAlign w:val="bottom"/>
          </w:tcPr>
          <w:p w:rsidR="00AC15FE" w:rsidRPr="00FB6B32" w:rsidRDefault="00AC15FE" w:rsidP="00D815FB">
            <w:pPr>
              <w:rPr>
                <w:rFonts w:ascii="Times New Roman" w:hAnsi="Times New Roman"/>
                <w:szCs w:val="24"/>
                <w:lang w:eastAsia="ru-RU"/>
              </w:rPr>
            </w:pPr>
            <w:r w:rsidRPr="00FB6B32">
              <w:rPr>
                <w:rFonts w:ascii="Times New Roman" w:hAnsi="Times New Roman"/>
                <w:szCs w:val="24"/>
                <w:lang w:eastAsia="ru-RU"/>
              </w:rPr>
              <w:t>20,47</w:t>
            </w:r>
          </w:p>
        </w:tc>
        <w:tc>
          <w:tcPr>
            <w:tcW w:w="1028" w:type="pct"/>
            <w:shd w:val="clear" w:color="auto" w:fill="auto"/>
            <w:vAlign w:val="bottom"/>
          </w:tcPr>
          <w:p w:rsidR="00AC15FE" w:rsidRPr="00FB6B32" w:rsidRDefault="00AC15FE" w:rsidP="00AC15FE">
            <w:pPr>
              <w:rPr>
                <w:rFonts w:ascii="Times New Roman" w:hAnsi="Times New Roman"/>
                <w:szCs w:val="24"/>
                <w:lang w:eastAsia="ru-RU"/>
              </w:rPr>
            </w:pPr>
            <w:r w:rsidRPr="00FB6B32">
              <w:rPr>
                <w:rFonts w:ascii="Times New Roman" w:hAnsi="Times New Roman"/>
                <w:szCs w:val="24"/>
                <w:lang w:eastAsia="ru-RU"/>
              </w:rPr>
              <w:t>0,60</w:t>
            </w:r>
          </w:p>
        </w:tc>
      </w:tr>
      <w:tr w:rsidR="00AC15FE" w:rsidRPr="00FB6B32" w:rsidTr="00F37D7B">
        <w:trPr>
          <w:tblCellSpacing w:w="0" w:type="dxa"/>
          <w:jc w:val="center"/>
        </w:trPr>
        <w:tc>
          <w:tcPr>
            <w:tcW w:w="1876" w:type="pct"/>
            <w:shd w:val="clear" w:color="auto" w:fill="auto"/>
            <w:vAlign w:val="center"/>
            <w:hideMark/>
          </w:tcPr>
          <w:p w:rsidR="00AC15FE" w:rsidRPr="00FB6B32" w:rsidRDefault="008E5BF1" w:rsidP="00D815FB">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w:t>
            </w:r>
            <w:r w:rsidR="00AC15FE" w:rsidRPr="00FB6B32">
              <w:rPr>
                <w:rFonts w:ascii="Times New Roman" w:hAnsi="Times New Roman"/>
                <w:szCs w:val="24"/>
                <w:lang w:eastAsia="ru-RU"/>
              </w:rPr>
              <w:t>.т. Игрим №</w:t>
            </w:r>
            <w:r w:rsidRPr="00FB6B32">
              <w:rPr>
                <w:rFonts w:ascii="Times New Roman" w:hAnsi="Times New Roman"/>
                <w:szCs w:val="24"/>
                <w:lang w:eastAsia="ru-RU"/>
              </w:rPr>
              <w:t xml:space="preserve"> </w:t>
            </w:r>
            <w:r w:rsidR="00AC15FE" w:rsidRPr="00FB6B32">
              <w:rPr>
                <w:rFonts w:ascii="Times New Roman" w:hAnsi="Times New Roman"/>
                <w:szCs w:val="24"/>
                <w:lang w:eastAsia="ru-RU"/>
              </w:rPr>
              <w:t>2</w:t>
            </w:r>
          </w:p>
        </w:tc>
        <w:tc>
          <w:tcPr>
            <w:tcW w:w="1021" w:type="pct"/>
            <w:shd w:val="clear" w:color="auto" w:fill="auto"/>
            <w:vAlign w:val="bottom"/>
          </w:tcPr>
          <w:p w:rsidR="00AC15FE" w:rsidRPr="00FB6B32" w:rsidRDefault="00AC15FE" w:rsidP="00D815FB">
            <w:pPr>
              <w:rPr>
                <w:rFonts w:ascii="Times New Roman" w:hAnsi="Times New Roman"/>
                <w:szCs w:val="24"/>
                <w:lang w:eastAsia="ru-RU"/>
              </w:rPr>
            </w:pPr>
            <w:r w:rsidRPr="00FB6B32">
              <w:rPr>
                <w:rFonts w:ascii="Times New Roman" w:hAnsi="Times New Roman"/>
                <w:szCs w:val="24"/>
                <w:lang w:eastAsia="ru-RU"/>
              </w:rPr>
              <w:t>33,29</w:t>
            </w:r>
          </w:p>
        </w:tc>
        <w:tc>
          <w:tcPr>
            <w:tcW w:w="1075" w:type="pct"/>
            <w:shd w:val="clear" w:color="auto" w:fill="auto"/>
            <w:vAlign w:val="bottom"/>
          </w:tcPr>
          <w:p w:rsidR="00AC15FE" w:rsidRPr="00FB6B32" w:rsidRDefault="00AC15FE" w:rsidP="00D815FB">
            <w:pPr>
              <w:rPr>
                <w:rFonts w:ascii="Times New Roman" w:hAnsi="Times New Roman"/>
                <w:szCs w:val="24"/>
                <w:lang w:eastAsia="ru-RU"/>
              </w:rPr>
            </w:pPr>
            <w:r w:rsidRPr="00FB6B32">
              <w:rPr>
                <w:rFonts w:ascii="Times New Roman" w:hAnsi="Times New Roman"/>
                <w:szCs w:val="24"/>
                <w:lang w:eastAsia="ru-RU"/>
              </w:rPr>
              <w:t>11,02</w:t>
            </w:r>
          </w:p>
        </w:tc>
        <w:tc>
          <w:tcPr>
            <w:tcW w:w="1028" w:type="pct"/>
            <w:shd w:val="clear" w:color="auto" w:fill="auto"/>
            <w:vAlign w:val="bottom"/>
          </w:tcPr>
          <w:p w:rsidR="00AC15FE" w:rsidRPr="00FB6B32" w:rsidRDefault="00AC15FE" w:rsidP="00AC15FE">
            <w:pPr>
              <w:rPr>
                <w:rFonts w:ascii="Times New Roman" w:hAnsi="Times New Roman"/>
                <w:szCs w:val="24"/>
                <w:lang w:eastAsia="ru-RU"/>
              </w:rPr>
            </w:pPr>
            <w:r w:rsidRPr="00FB6B32">
              <w:rPr>
                <w:rFonts w:ascii="Times New Roman" w:hAnsi="Times New Roman"/>
                <w:szCs w:val="24"/>
                <w:lang w:eastAsia="ru-RU"/>
              </w:rPr>
              <w:t>0,33</w:t>
            </w:r>
          </w:p>
        </w:tc>
      </w:tr>
      <w:tr w:rsidR="00AC15FE" w:rsidRPr="00FB6B32" w:rsidTr="00F37D7B">
        <w:trPr>
          <w:tblCellSpacing w:w="0" w:type="dxa"/>
          <w:jc w:val="center"/>
        </w:trPr>
        <w:tc>
          <w:tcPr>
            <w:tcW w:w="1876" w:type="pct"/>
            <w:shd w:val="clear" w:color="auto" w:fill="auto"/>
            <w:vAlign w:val="center"/>
            <w:hideMark/>
          </w:tcPr>
          <w:p w:rsidR="00AC15FE" w:rsidRPr="00FB6B32" w:rsidRDefault="008E5BF1" w:rsidP="00D815FB">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AC15FE" w:rsidRPr="00FB6B32">
              <w:rPr>
                <w:rFonts w:ascii="Times New Roman" w:hAnsi="Times New Roman"/>
                <w:szCs w:val="24"/>
                <w:lang w:eastAsia="ru-RU"/>
              </w:rPr>
              <w:t xml:space="preserve"> Игрим №</w:t>
            </w:r>
            <w:r w:rsidRPr="00FB6B32">
              <w:rPr>
                <w:rFonts w:ascii="Times New Roman" w:hAnsi="Times New Roman"/>
                <w:szCs w:val="24"/>
                <w:lang w:eastAsia="ru-RU"/>
              </w:rPr>
              <w:t xml:space="preserve"> </w:t>
            </w:r>
            <w:r w:rsidR="00AC15FE" w:rsidRPr="00FB6B32">
              <w:rPr>
                <w:rFonts w:ascii="Times New Roman" w:hAnsi="Times New Roman"/>
                <w:szCs w:val="24"/>
                <w:lang w:eastAsia="ru-RU"/>
              </w:rPr>
              <w:t>3</w:t>
            </w:r>
          </w:p>
        </w:tc>
        <w:tc>
          <w:tcPr>
            <w:tcW w:w="1021" w:type="pct"/>
            <w:shd w:val="clear" w:color="auto" w:fill="auto"/>
            <w:vAlign w:val="bottom"/>
          </w:tcPr>
          <w:p w:rsidR="00AC15FE" w:rsidRPr="00FB6B32" w:rsidRDefault="00AC15FE" w:rsidP="00D815FB">
            <w:pPr>
              <w:rPr>
                <w:rFonts w:ascii="Times New Roman" w:hAnsi="Times New Roman"/>
                <w:szCs w:val="24"/>
                <w:lang w:eastAsia="ru-RU"/>
              </w:rPr>
            </w:pPr>
            <w:r w:rsidRPr="00FB6B32">
              <w:rPr>
                <w:rFonts w:ascii="Times New Roman" w:hAnsi="Times New Roman"/>
                <w:szCs w:val="24"/>
                <w:lang w:eastAsia="ru-RU"/>
              </w:rPr>
              <w:t>7,2</w:t>
            </w:r>
          </w:p>
        </w:tc>
        <w:tc>
          <w:tcPr>
            <w:tcW w:w="1075" w:type="pct"/>
            <w:shd w:val="clear" w:color="auto" w:fill="auto"/>
            <w:vAlign w:val="bottom"/>
          </w:tcPr>
          <w:p w:rsidR="00AC15FE" w:rsidRPr="00FB6B32" w:rsidRDefault="00AC15FE" w:rsidP="00D815FB">
            <w:pPr>
              <w:rPr>
                <w:rFonts w:ascii="Times New Roman" w:hAnsi="Times New Roman"/>
                <w:szCs w:val="24"/>
                <w:lang w:eastAsia="ru-RU"/>
              </w:rPr>
            </w:pPr>
            <w:r w:rsidRPr="00FB6B32">
              <w:rPr>
                <w:rFonts w:ascii="Times New Roman" w:hAnsi="Times New Roman"/>
                <w:szCs w:val="24"/>
                <w:lang w:eastAsia="ru-RU"/>
              </w:rPr>
              <w:t>1,9</w:t>
            </w:r>
          </w:p>
        </w:tc>
        <w:tc>
          <w:tcPr>
            <w:tcW w:w="1028" w:type="pct"/>
            <w:shd w:val="clear" w:color="auto" w:fill="auto"/>
            <w:vAlign w:val="bottom"/>
          </w:tcPr>
          <w:p w:rsidR="00AC15FE" w:rsidRPr="00FB6B32" w:rsidRDefault="00AC15FE" w:rsidP="00AC15FE">
            <w:pPr>
              <w:rPr>
                <w:rFonts w:ascii="Times New Roman" w:hAnsi="Times New Roman"/>
                <w:szCs w:val="24"/>
                <w:lang w:eastAsia="ru-RU"/>
              </w:rPr>
            </w:pPr>
            <w:r w:rsidRPr="00FB6B32">
              <w:rPr>
                <w:rFonts w:ascii="Times New Roman" w:hAnsi="Times New Roman"/>
                <w:szCs w:val="24"/>
                <w:lang w:eastAsia="ru-RU"/>
              </w:rPr>
              <w:t>0,26</w:t>
            </w:r>
          </w:p>
        </w:tc>
      </w:tr>
      <w:tr w:rsidR="00AC15FE" w:rsidRPr="00FB6B32" w:rsidTr="00D815FB">
        <w:trPr>
          <w:tblCellSpacing w:w="0" w:type="dxa"/>
          <w:jc w:val="center"/>
        </w:trPr>
        <w:tc>
          <w:tcPr>
            <w:tcW w:w="1876" w:type="pct"/>
            <w:shd w:val="clear" w:color="auto" w:fill="auto"/>
            <w:vAlign w:val="center"/>
          </w:tcPr>
          <w:p w:rsidR="00AC15FE" w:rsidRPr="00FB6B32" w:rsidRDefault="008E5BF1" w:rsidP="00D815FB">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AC15FE" w:rsidRPr="00FB6B32">
              <w:rPr>
                <w:rFonts w:ascii="Times New Roman" w:hAnsi="Times New Roman"/>
                <w:szCs w:val="24"/>
                <w:lang w:eastAsia="ru-RU"/>
              </w:rPr>
              <w:t xml:space="preserve"> Игрим №</w:t>
            </w:r>
            <w:r w:rsidRPr="00FB6B32">
              <w:rPr>
                <w:rFonts w:ascii="Times New Roman" w:hAnsi="Times New Roman"/>
                <w:szCs w:val="24"/>
                <w:lang w:eastAsia="ru-RU"/>
              </w:rPr>
              <w:t xml:space="preserve"> </w:t>
            </w:r>
            <w:r w:rsidR="00AC15FE" w:rsidRPr="00FB6B32">
              <w:rPr>
                <w:rFonts w:ascii="Times New Roman" w:hAnsi="Times New Roman"/>
                <w:szCs w:val="24"/>
                <w:lang w:eastAsia="ru-RU"/>
              </w:rPr>
              <w:t>4</w:t>
            </w:r>
          </w:p>
        </w:tc>
        <w:tc>
          <w:tcPr>
            <w:tcW w:w="1021" w:type="pct"/>
            <w:shd w:val="clear" w:color="auto" w:fill="auto"/>
            <w:vAlign w:val="bottom"/>
          </w:tcPr>
          <w:p w:rsidR="00AC15FE" w:rsidRPr="00FB6B32" w:rsidRDefault="00AC15FE" w:rsidP="00D815FB">
            <w:pPr>
              <w:rPr>
                <w:rFonts w:ascii="Times New Roman" w:hAnsi="Times New Roman"/>
                <w:szCs w:val="24"/>
                <w:lang w:eastAsia="ru-RU"/>
              </w:rPr>
            </w:pPr>
            <w:r w:rsidRPr="00FB6B32">
              <w:rPr>
                <w:rFonts w:ascii="Times New Roman" w:hAnsi="Times New Roman"/>
                <w:szCs w:val="24"/>
                <w:lang w:eastAsia="ru-RU"/>
              </w:rPr>
              <w:t>10,3</w:t>
            </w:r>
          </w:p>
        </w:tc>
        <w:tc>
          <w:tcPr>
            <w:tcW w:w="1075" w:type="pct"/>
            <w:shd w:val="clear" w:color="auto" w:fill="auto"/>
            <w:vAlign w:val="bottom"/>
          </w:tcPr>
          <w:p w:rsidR="00AC15FE" w:rsidRPr="00FB6B32" w:rsidRDefault="00AC15FE" w:rsidP="00D815FB">
            <w:pPr>
              <w:rPr>
                <w:rFonts w:ascii="Times New Roman" w:hAnsi="Times New Roman"/>
                <w:szCs w:val="24"/>
                <w:lang w:eastAsia="ru-RU"/>
              </w:rPr>
            </w:pPr>
            <w:r w:rsidRPr="00FB6B32">
              <w:rPr>
                <w:rFonts w:ascii="Times New Roman" w:hAnsi="Times New Roman"/>
                <w:szCs w:val="24"/>
                <w:lang w:eastAsia="ru-RU"/>
              </w:rPr>
              <w:t>10,124</w:t>
            </w:r>
          </w:p>
        </w:tc>
        <w:tc>
          <w:tcPr>
            <w:tcW w:w="1028" w:type="pct"/>
            <w:shd w:val="clear" w:color="auto" w:fill="auto"/>
            <w:vAlign w:val="bottom"/>
          </w:tcPr>
          <w:p w:rsidR="00AC15FE" w:rsidRPr="00FB6B32" w:rsidRDefault="00AC15FE" w:rsidP="00AC15FE">
            <w:pPr>
              <w:rPr>
                <w:rFonts w:ascii="Times New Roman" w:hAnsi="Times New Roman"/>
                <w:szCs w:val="24"/>
                <w:lang w:eastAsia="ru-RU"/>
              </w:rPr>
            </w:pPr>
            <w:r w:rsidRPr="00FB6B32">
              <w:rPr>
                <w:rFonts w:ascii="Times New Roman" w:hAnsi="Times New Roman"/>
                <w:szCs w:val="24"/>
                <w:lang w:eastAsia="ru-RU"/>
              </w:rPr>
              <w:t>0,98</w:t>
            </w:r>
          </w:p>
        </w:tc>
      </w:tr>
      <w:tr w:rsidR="00AC15FE" w:rsidRPr="00FB6B32" w:rsidTr="00D815FB">
        <w:trPr>
          <w:tblCellSpacing w:w="0" w:type="dxa"/>
          <w:jc w:val="center"/>
        </w:trPr>
        <w:tc>
          <w:tcPr>
            <w:tcW w:w="1876" w:type="pct"/>
            <w:shd w:val="clear" w:color="auto" w:fill="auto"/>
            <w:vAlign w:val="center"/>
          </w:tcPr>
          <w:p w:rsidR="00AC15FE" w:rsidRPr="00FB6B32" w:rsidRDefault="008E5BF1" w:rsidP="00D815FB">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AC15FE" w:rsidRPr="00FB6B32">
              <w:rPr>
                <w:rFonts w:ascii="Times New Roman" w:hAnsi="Times New Roman"/>
                <w:szCs w:val="24"/>
                <w:lang w:eastAsia="ru-RU"/>
              </w:rPr>
              <w:t xml:space="preserve"> Игрим №</w:t>
            </w:r>
            <w:r w:rsidRPr="00FB6B32">
              <w:rPr>
                <w:rFonts w:ascii="Times New Roman" w:hAnsi="Times New Roman"/>
                <w:szCs w:val="24"/>
                <w:lang w:eastAsia="ru-RU"/>
              </w:rPr>
              <w:t xml:space="preserve"> </w:t>
            </w:r>
            <w:r w:rsidR="00AC15FE" w:rsidRPr="00FB6B32">
              <w:rPr>
                <w:rFonts w:ascii="Times New Roman" w:hAnsi="Times New Roman"/>
                <w:szCs w:val="24"/>
                <w:lang w:eastAsia="ru-RU"/>
              </w:rPr>
              <w:t>5</w:t>
            </w:r>
          </w:p>
        </w:tc>
        <w:tc>
          <w:tcPr>
            <w:tcW w:w="1021" w:type="pct"/>
            <w:shd w:val="clear" w:color="auto" w:fill="auto"/>
            <w:vAlign w:val="bottom"/>
          </w:tcPr>
          <w:p w:rsidR="00AC15FE" w:rsidRPr="00FB6B32" w:rsidRDefault="00AC15FE" w:rsidP="00D815FB">
            <w:pPr>
              <w:rPr>
                <w:rFonts w:ascii="Times New Roman" w:hAnsi="Times New Roman"/>
                <w:szCs w:val="24"/>
                <w:lang w:eastAsia="ru-RU"/>
              </w:rPr>
            </w:pPr>
            <w:r w:rsidRPr="00FB6B32">
              <w:rPr>
                <w:rFonts w:ascii="Times New Roman" w:hAnsi="Times New Roman"/>
                <w:szCs w:val="24"/>
                <w:lang w:eastAsia="ru-RU"/>
              </w:rPr>
              <w:t>10,8</w:t>
            </w:r>
          </w:p>
        </w:tc>
        <w:tc>
          <w:tcPr>
            <w:tcW w:w="1075" w:type="pct"/>
            <w:shd w:val="clear" w:color="auto" w:fill="auto"/>
            <w:vAlign w:val="bottom"/>
          </w:tcPr>
          <w:p w:rsidR="00AC15FE" w:rsidRPr="00FB6B32" w:rsidRDefault="00AC15FE" w:rsidP="00D815FB">
            <w:pPr>
              <w:rPr>
                <w:rFonts w:ascii="Times New Roman" w:hAnsi="Times New Roman"/>
                <w:szCs w:val="24"/>
                <w:lang w:eastAsia="ru-RU"/>
              </w:rPr>
            </w:pPr>
            <w:r w:rsidRPr="00FB6B32">
              <w:rPr>
                <w:rFonts w:ascii="Times New Roman" w:hAnsi="Times New Roman"/>
                <w:szCs w:val="24"/>
                <w:lang w:eastAsia="ru-RU"/>
              </w:rPr>
              <w:t>5,32</w:t>
            </w:r>
          </w:p>
        </w:tc>
        <w:tc>
          <w:tcPr>
            <w:tcW w:w="1028" w:type="pct"/>
            <w:shd w:val="clear" w:color="auto" w:fill="auto"/>
            <w:vAlign w:val="bottom"/>
          </w:tcPr>
          <w:p w:rsidR="00AC15FE" w:rsidRPr="00FB6B32" w:rsidRDefault="00AC15FE" w:rsidP="00AC15FE">
            <w:pPr>
              <w:rPr>
                <w:rFonts w:ascii="Times New Roman" w:hAnsi="Times New Roman"/>
                <w:szCs w:val="24"/>
                <w:lang w:eastAsia="ru-RU"/>
              </w:rPr>
            </w:pPr>
            <w:r w:rsidRPr="00FB6B32">
              <w:rPr>
                <w:rFonts w:ascii="Times New Roman" w:hAnsi="Times New Roman"/>
                <w:szCs w:val="24"/>
                <w:lang w:eastAsia="ru-RU"/>
              </w:rPr>
              <w:t>0,49</w:t>
            </w:r>
          </w:p>
        </w:tc>
      </w:tr>
      <w:tr w:rsidR="00A91D92" w:rsidRPr="00FB6B32" w:rsidTr="00D815FB">
        <w:trPr>
          <w:tblCellSpacing w:w="0" w:type="dxa"/>
          <w:jc w:val="center"/>
        </w:trPr>
        <w:tc>
          <w:tcPr>
            <w:tcW w:w="1876" w:type="pct"/>
            <w:shd w:val="clear" w:color="auto" w:fill="auto"/>
            <w:vAlign w:val="center"/>
          </w:tcPr>
          <w:p w:rsidR="00A91D92" w:rsidRPr="00FB6B32" w:rsidRDefault="008E5BF1" w:rsidP="00D815FB">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A91D92" w:rsidRPr="00FB6B32">
              <w:rPr>
                <w:rFonts w:ascii="Times New Roman" w:hAnsi="Times New Roman"/>
                <w:szCs w:val="24"/>
                <w:lang w:eastAsia="ru-RU"/>
              </w:rPr>
              <w:t xml:space="preserve"> Игрим </w:t>
            </w:r>
            <w:r w:rsidR="00DB592C" w:rsidRPr="00FB6B32">
              <w:rPr>
                <w:rFonts w:ascii="Times New Roman" w:hAnsi="Times New Roman"/>
                <w:szCs w:val="24"/>
                <w:lang w:eastAsia="ru-RU"/>
              </w:rPr>
              <w:t>№ 9</w:t>
            </w:r>
          </w:p>
        </w:tc>
        <w:tc>
          <w:tcPr>
            <w:tcW w:w="1021" w:type="pct"/>
            <w:shd w:val="clear" w:color="auto" w:fill="auto"/>
            <w:vAlign w:val="bottom"/>
          </w:tcPr>
          <w:p w:rsidR="00A91D92" w:rsidRPr="00FB6B32" w:rsidRDefault="007B5CF1" w:rsidP="00595E9F">
            <w:pPr>
              <w:rPr>
                <w:rFonts w:ascii="Times New Roman" w:hAnsi="Times New Roman"/>
                <w:szCs w:val="24"/>
                <w:lang w:eastAsia="ru-RU"/>
              </w:rPr>
            </w:pPr>
            <w:r w:rsidRPr="00FB6B32">
              <w:rPr>
                <w:rFonts w:ascii="Times New Roman" w:hAnsi="Times New Roman"/>
                <w:szCs w:val="24"/>
                <w:lang w:eastAsia="ru-RU"/>
              </w:rPr>
              <w:t>0,</w:t>
            </w:r>
            <w:r w:rsidR="00595E9F" w:rsidRPr="00FB6B32">
              <w:rPr>
                <w:rFonts w:ascii="Times New Roman" w:hAnsi="Times New Roman"/>
                <w:szCs w:val="24"/>
                <w:lang w:eastAsia="ru-RU"/>
              </w:rPr>
              <w:t>5</w:t>
            </w:r>
          </w:p>
        </w:tc>
        <w:tc>
          <w:tcPr>
            <w:tcW w:w="1075" w:type="pct"/>
            <w:shd w:val="clear" w:color="auto" w:fill="auto"/>
            <w:vAlign w:val="bottom"/>
          </w:tcPr>
          <w:p w:rsidR="00A91D92" w:rsidRPr="00FB6B32" w:rsidRDefault="007B5CF1" w:rsidP="00D815FB">
            <w:pPr>
              <w:rPr>
                <w:rFonts w:ascii="Times New Roman" w:hAnsi="Times New Roman"/>
                <w:szCs w:val="24"/>
                <w:lang w:eastAsia="ru-RU"/>
              </w:rPr>
            </w:pPr>
            <w:r w:rsidRPr="00FB6B32">
              <w:rPr>
                <w:rFonts w:ascii="Times New Roman" w:hAnsi="Times New Roman"/>
                <w:szCs w:val="24"/>
                <w:lang w:eastAsia="ru-RU"/>
              </w:rPr>
              <w:t>0,256</w:t>
            </w:r>
          </w:p>
        </w:tc>
        <w:tc>
          <w:tcPr>
            <w:tcW w:w="1028" w:type="pct"/>
            <w:shd w:val="clear" w:color="auto" w:fill="auto"/>
            <w:vAlign w:val="bottom"/>
          </w:tcPr>
          <w:p w:rsidR="00A91D92" w:rsidRPr="00FB6B32" w:rsidRDefault="00E0717B" w:rsidP="00E0717B">
            <w:pPr>
              <w:rPr>
                <w:rFonts w:ascii="Times New Roman" w:hAnsi="Times New Roman"/>
                <w:szCs w:val="24"/>
                <w:lang w:eastAsia="ru-RU"/>
              </w:rPr>
            </w:pPr>
            <w:r w:rsidRPr="00FB6B32">
              <w:rPr>
                <w:rFonts w:ascii="Times New Roman" w:hAnsi="Times New Roman"/>
                <w:szCs w:val="24"/>
                <w:lang w:eastAsia="ru-RU"/>
              </w:rPr>
              <w:t>0,</w:t>
            </w:r>
            <w:r w:rsidR="00595E9F" w:rsidRPr="00FB6B32">
              <w:rPr>
                <w:rFonts w:ascii="Times New Roman" w:hAnsi="Times New Roman"/>
                <w:szCs w:val="24"/>
                <w:lang w:eastAsia="ru-RU"/>
              </w:rPr>
              <w:t>51</w:t>
            </w:r>
          </w:p>
        </w:tc>
      </w:tr>
      <w:tr w:rsidR="00AC15FE" w:rsidRPr="00FB6B32" w:rsidTr="00D815FB">
        <w:trPr>
          <w:tblCellSpacing w:w="0" w:type="dxa"/>
          <w:jc w:val="center"/>
        </w:trPr>
        <w:tc>
          <w:tcPr>
            <w:tcW w:w="1876" w:type="pct"/>
            <w:shd w:val="clear" w:color="auto" w:fill="auto"/>
            <w:vAlign w:val="center"/>
          </w:tcPr>
          <w:p w:rsidR="00AC15FE" w:rsidRPr="00FB6B32" w:rsidRDefault="00AC15FE" w:rsidP="00D815FB">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w:t>
            </w:r>
            <w:r w:rsidR="008E5BF1" w:rsidRPr="00FB6B32">
              <w:rPr>
                <w:rFonts w:ascii="Times New Roman" w:hAnsi="Times New Roman"/>
                <w:szCs w:val="24"/>
                <w:lang w:eastAsia="ru-RU"/>
              </w:rPr>
              <w:t xml:space="preserve"> </w:t>
            </w:r>
            <w:r w:rsidRPr="00FB6B32">
              <w:rPr>
                <w:rFonts w:ascii="Times New Roman" w:hAnsi="Times New Roman"/>
                <w:szCs w:val="24"/>
                <w:lang w:eastAsia="ru-RU"/>
              </w:rPr>
              <w:t>6 п. Ванзетур</w:t>
            </w:r>
          </w:p>
        </w:tc>
        <w:tc>
          <w:tcPr>
            <w:tcW w:w="1021" w:type="pct"/>
            <w:shd w:val="clear" w:color="auto" w:fill="auto"/>
            <w:vAlign w:val="bottom"/>
          </w:tcPr>
          <w:p w:rsidR="00AC15FE" w:rsidRPr="00FB6B32" w:rsidRDefault="00AC15FE" w:rsidP="00D815FB">
            <w:pPr>
              <w:rPr>
                <w:rFonts w:ascii="Times New Roman" w:hAnsi="Times New Roman"/>
                <w:szCs w:val="24"/>
                <w:lang w:eastAsia="ru-RU"/>
              </w:rPr>
            </w:pPr>
            <w:r w:rsidRPr="00FB6B32">
              <w:rPr>
                <w:rFonts w:ascii="Times New Roman" w:hAnsi="Times New Roman"/>
                <w:szCs w:val="24"/>
                <w:lang w:eastAsia="ru-RU"/>
              </w:rPr>
              <w:t>3,2</w:t>
            </w:r>
          </w:p>
        </w:tc>
        <w:tc>
          <w:tcPr>
            <w:tcW w:w="1075" w:type="pct"/>
            <w:shd w:val="clear" w:color="auto" w:fill="auto"/>
            <w:vAlign w:val="bottom"/>
          </w:tcPr>
          <w:p w:rsidR="00AC15FE" w:rsidRPr="00FB6B32" w:rsidRDefault="00AC15FE" w:rsidP="00D815FB">
            <w:pPr>
              <w:rPr>
                <w:rFonts w:ascii="Times New Roman" w:hAnsi="Times New Roman"/>
                <w:szCs w:val="24"/>
                <w:lang w:eastAsia="ru-RU"/>
              </w:rPr>
            </w:pPr>
            <w:r w:rsidRPr="00FB6B32">
              <w:rPr>
                <w:rFonts w:ascii="Times New Roman" w:hAnsi="Times New Roman"/>
                <w:szCs w:val="24"/>
                <w:lang w:eastAsia="ru-RU"/>
              </w:rPr>
              <w:t>2,058</w:t>
            </w:r>
          </w:p>
        </w:tc>
        <w:tc>
          <w:tcPr>
            <w:tcW w:w="1028" w:type="pct"/>
            <w:shd w:val="clear" w:color="auto" w:fill="auto"/>
            <w:vAlign w:val="bottom"/>
          </w:tcPr>
          <w:p w:rsidR="00AC15FE" w:rsidRPr="00FB6B32" w:rsidRDefault="00AC15FE" w:rsidP="00AC15FE">
            <w:pPr>
              <w:rPr>
                <w:rFonts w:ascii="Times New Roman" w:hAnsi="Times New Roman"/>
                <w:szCs w:val="24"/>
                <w:lang w:eastAsia="ru-RU"/>
              </w:rPr>
            </w:pPr>
            <w:r w:rsidRPr="00FB6B32">
              <w:rPr>
                <w:rFonts w:ascii="Times New Roman" w:hAnsi="Times New Roman"/>
                <w:szCs w:val="24"/>
                <w:lang w:eastAsia="ru-RU"/>
              </w:rPr>
              <w:t>0,64</w:t>
            </w:r>
          </w:p>
        </w:tc>
      </w:tr>
      <w:tr w:rsidR="005654F3" w:rsidRPr="00FB6B32" w:rsidTr="005654F3">
        <w:trPr>
          <w:tblCellSpacing w:w="0" w:type="dxa"/>
          <w:jc w:val="center"/>
        </w:trPr>
        <w:tc>
          <w:tcPr>
            <w:tcW w:w="5000" w:type="pct"/>
            <w:gridSpan w:val="4"/>
            <w:shd w:val="clear" w:color="auto" w:fill="auto"/>
            <w:vAlign w:val="center"/>
          </w:tcPr>
          <w:p w:rsidR="005654F3" w:rsidRPr="00FB6B32" w:rsidRDefault="005654F3" w:rsidP="005654F3">
            <w:pPr>
              <w:rPr>
                <w:rFonts w:ascii="Times New Roman" w:hAnsi="Times New Roman"/>
                <w:b/>
                <w:szCs w:val="24"/>
                <w:lang w:eastAsia="ru-RU"/>
              </w:rPr>
            </w:pPr>
            <w:r w:rsidRPr="00FB6B32">
              <w:rPr>
                <w:rFonts w:ascii="Times New Roman" w:hAnsi="Times New Roman"/>
                <w:b/>
                <w:szCs w:val="24"/>
                <w:lang w:eastAsia="ru-RU"/>
              </w:rPr>
              <w:t>По состоянию на 2017 год</w:t>
            </w:r>
          </w:p>
        </w:tc>
      </w:tr>
      <w:tr w:rsidR="005654F3" w:rsidRPr="00FB6B32" w:rsidTr="00D815FB">
        <w:trPr>
          <w:tblCellSpacing w:w="0" w:type="dxa"/>
          <w:jc w:val="center"/>
        </w:trPr>
        <w:tc>
          <w:tcPr>
            <w:tcW w:w="1876" w:type="pct"/>
            <w:shd w:val="clear" w:color="auto" w:fill="auto"/>
            <w:vAlign w:val="center"/>
          </w:tcPr>
          <w:p w:rsidR="005654F3" w:rsidRPr="00FB6B32" w:rsidRDefault="005654F3" w:rsidP="005654F3">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Pr="00FB6B32">
              <w:rPr>
                <w:rFonts w:ascii="Times New Roman" w:hAnsi="Times New Roman"/>
                <w:szCs w:val="24"/>
                <w:lang w:eastAsia="ru-RU"/>
              </w:rPr>
              <w:t xml:space="preserve"> Игрим № 1</w:t>
            </w:r>
          </w:p>
        </w:tc>
        <w:tc>
          <w:tcPr>
            <w:tcW w:w="1021" w:type="pct"/>
            <w:shd w:val="clear" w:color="auto" w:fill="auto"/>
            <w:vAlign w:val="bottom"/>
          </w:tcPr>
          <w:p w:rsidR="005654F3" w:rsidRPr="00FB6B32" w:rsidRDefault="005654F3" w:rsidP="005654F3">
            <w:pPr>
              <w:rPr>
                <w:rFonts w:ascii="Times New Roman" w:hAnsi="Times New Roman"/>
                <w:szCs w:val="24"/>
                <w:lang w:eastAsia="ru-RU"/>
              </w:rPr>
            </w:pPr>
            <w:r w:rsidRPr="00FB6B32">
              <w:rPr>
                <w:rFonts w:ascii="Times New Roman" w:hAnsi="Times New Roman"/>
                <w:szCs w:val="24"/>
                <w:lang w:eastAsia="ru-RU"/>
              </w:rPr>
              <w:t>34,09</w:t>
            </w:r>
          </w:p>
        </w:tc>
        <w:tc>
          <w:tcPr>
            <w:tcW w:w="1075" w:type="pct"/>
            <w:shd w:val="clear" w:color="auto" w:fill="auto"/>
            <w:vAlign w:val="bottom"/>
          </w:tcPr>
          <w:p w:rsidR="005654F3" w:rsidRPr="00FB6B32" w:rsidRDefault="005654F3" w:rsidP="005654F3">
            <w:pPr>
              <w:rPr>
                <w:rFonts w:ascii="Times New Roman" w:hAnsi="Times New Roman"/>
                <w:szCs w:val="24"/>
                <w:lang w:eastAsia="ru-RU"/>
              </w:rPr>
            </w:pPr>
            <w:r w:rsidRPr="00FB6B32">
              <w:rPr>
                <w:rFonts w:ascii="Times New Roman" w:hAnsi="Times New Roman"/>
                <w:szCs w:val="24"/>
                <w:lang w:eastAsia="ru-RU"/>
              </w:rPr>
              <w:t>10,5</w:t>
            </w:r>
          </w:p>
        </w:tc>
        <w:tc>
          <w:tcPr>
            <w:tcW w:w="1028" w:type="pct"/>
            <w:shd w:val="clear" w:color="auto" w:fill="auto"/>
            <w:vAlign w:val="bottom"/>
          </w:tcPr>
          <w:p w:rsidR="005654F3" w:rsidRPr="00FB6B32" w:rsidRDefault="005654F3" w:rsidP="00E0717B">
            <w:pPr>
              <w:rPr>
                <w:rFonts w:ascii="Times New Roman" w:hAnsi="Times New Roman"/>
                <w:szCs w:val="24"/>
                <w:lang w:eastAsia="ru-RU"/>
              </w:rPr>
            </w:pPr>
            <w:r w:rsidRPr="00FB6B32">
              <w:rPr>
                <w:rFonts w:ascii="Times New Roman" w:hAnsi="Times New Roman"/>
                <w:szCs w:val="24"/>
                <w:lang w:eastAsia="ru-RU"/>
              </w:rPr>
              <w:t>0,</w:t>
            </w:r>
            <w:r w:rsidR="00E0717B" w:rsidRPr="00FB6B32">
              <w:rPr>
                <w:rFonts w:ascii="Times New Roman" w:hAnsi="Times New Roman"/>
                <w:szCs w:val="24"/>
                <w:lang w:eastAsia="ru-RU"/>
              </w:rPr>
              <w:t>31</w:t>
            </w:r>
          </w:p>
        </w:tc>
      </w:tr>
      <w:tr w:rsidR="005654F3" w:rsidRPr="00FB6B32" w:rsidTr="00D815FB">
        <w:trPr>
          <w:tblCellSpacing w:w="0" w:type="dxa"/>
          <w:jc w:val="center"/>
        </w:trPr>
        <w:tc>
          <w:tcPr>
            <w:tcW w:w="1876" w:type="pct"/>
            <w:shd w:val="clear" w:color="auto" w:fill="auto"/>
            <w:vAlign w:val="center"/>
          </w:tcPr>
          <w:p w:rsidR="005654F3" w:rsidRPr="00FB6B32" w:rsidRDefault="005654F3" w:rsidP="005654F3">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п.т. Игрим № 2</w:t>
            </w:r>
          </w:p>
        </w:tc>
        <w:tc>
          <w:tcPr>
            <w:tcW w:w="1021" w:type="pct"/>
            <w:shd w:val="clear" w:color="auto" w:fill="auto"/>
            <w:vAlign w:val="bottom"/>
          </w:tcPr>
          <w:p w:rsidR="005654F3" w:rsidRPr="00FB6B32" w:rsidRDefault="005654F3" w:rsidP="005654F3">
            <w:pPr>
              <w:rPr>
                <w:rFonts w:ascii="Times New Roman" w:hAnsi="Times New Roman"/>
                <w:szCs w:val="24"/>
                <w:lang w:eastAsia="ru-RU"/>
              </w:rPr>
            </w:pPr>
            <w:r w:rsidRPr="00FB6B32">
              <w:rPr>
                <w:rFonts w:ascii="Times New Roman" w:hAnsi="Times New Roman"/>
                <w:szCs w:val="24"/>
                <w:lang w:eastAsia="ru-RU"/>
              </w:rPr>
              <w:t>33,29</w:t>
            </w:r>
          </w:p>
        </w:tc>
        <w:tc>
          <w:tcPr>
            <w:tcW w:w="1075" w:type="pct"/>
            <w:shd w:val="clear" w:color="auto" w:fill="auto"/>
            <w:vAlign w:val="bottom"/>
          </w:tcPr>
          <w:p w:rsidR="005654F3" w:rsidRPr="00FB6B32" w:rsidRDefault="005654F3" w:rsidP="005654F3">
            <w:pPr>
              <w:rPr>
                <w:rFonts w:ascii="Times New Roman" w:hAnsi="Times New Roman"/>
                <w:szCs w:val="24"/>
                <w:lang w:eastAsia="ru-RU"/>
              </w:rPr>
            </w:pPr>
            <w:r w:rsidRPr="00FB6B32">
              <w:rPr>
                <w:rFonts w:ascii="Times New Roman" w:hAnsi="Times New Roman"/>
                <w:szCs w:val="24"/>
                <w:lang w:eastAsia="ru-RU"/>
              </w:rPr>
              <w:t>6,2</w:t>
            </w:r>
          </w:p>
        </w:tc>
        <w:tc>
          <w:tcPr>
            <w:tcW w:w="1028" w:type="pct"/>
            <w:shd w:val="clear" w:color="auto" w:fill="auto"/>
            <w:vAlign w:val="bottom"/>
          </w:tcPr>
          <w:p w:rsidR="005654F3" w:rsidRPr="00FB6B32" w:rsidRDefault="00E0717B" w:rsidP="005654F3">
            <w:pPr>
              <w:rPr>
                <w:rFonts w:ascii="Times New Roman" w:hAnsi="Times New Roman"/>
                <w:szCs w:val="24"/>
                <w:lang w:eastAsia="ru-RU"/>
              </w:rPr>
            </w:pPr>
            <w:r w:rsidRPr="00FB6B32">
              <w:rPr>
                <w:rFonts w:ascii="Times New Roman" w:hAnsi="Times New Roman"/>
                <w:szCs w:val="24"/>
                <w:lang w:eastAsia="ru-RU"/>
              </w:rPr>
              <w:t>0,19</w:t>
            </w:r>
          </w:p>
        </w:tc>
      </w:tr>
      <w:tr w:rsidR="005654F3" w:rsidRPr="00FB6B32" w:rsidTr="00D815FB">
        <w:trPr>
          <w:tblCellSpacing w:w="0" w:type="dxa"/>
          <w:jc w:val="center"/>
        </w:trPr>
        <w:tc>
          <w:tcPr>
            <w:tcW w:w="1876" w:type="pct"/>
            <w:shd w:val="clear" w:color="auto" w:fill="auto"/>
            <w:vAlign w:val="center"/>
          </w:tcPr>
          <w:p w:rsidR="005654F3" w:rsidRPr="00FB6B32" w:rsidRDefault="005654F3" w:rsidP="005654F3">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Pr="00FB6B32">
              <w:rPr>
                <w:rFonts w:ascii="Times New Roman" w:hAnsi="Times New Roman"/>
                <w:szCs w:val="24"/>
                <w:lang w:eastAsia="ru-RU"/>
              </w:rPr>
              <w:t xml:space="preserve"> Игрим № 3</w:t>
            </w:r>
          </w:p>
        </w:tc>
        <w:tc>
          <w:tcPr>
            <w:tcW w:w="1021" w:type="pct"/>
            <w:shd w:val="clear" w:color="auto" w:fill="auto"/>
            <w:vAlign w:val="bottom"/>
          </w:tcPr>
          <w:p w:rsidR="005654F3" w:rsidRPr="00FB6B32" w:rsidRDefault="005654F3" w:rsidP="005654F3">
            <w:pPr>
              <w:rPr>
                <w:rFonts w:ascii="Times New Roman" w:hAnsi="Times New Roman"/>
                <w:szCs w:val="24"/>
                <w:lang w:eastAsia="ru-RU"/>
              </w:rPr>
            </w:pPr>
            <w:r w:rsidRPr="00FB6B32">
              <w:rPr>
                <w:rFonts w:ascii="Times New Roman" w:hAnsi="Times New Roman"/>
                <w:szCs w:val="24"/>
                <w:lang w:eastAsia="ru-RU"/>
              </w:rPr>
              <w:t>7,2</w:t>
            </w:r>
          </w:p>
        </w:tc>
        <w:tc>
          <w:tcPr>
            <w:tcW w:w="1075" w:type="pct"/>
            <w:shd w:val="clear" w:color="auto" w:fill="auto"/>
            <w:vAlign w:val="bottom"/>
          </w:tcPr>
          <w:p w:rsidR="005654F3" w:rsidRPr="00FB6B32" w:rsidRDefault="005654F3" w:rsidP="005654F3">
            <w:pPr>
              <w:rPr>
                <w:rFonts w:ascii="Times New Roman" w:hAnsi="Times New Roman"/>
                <w:szCs w:val="24"/>
                <w:lang w:eastAsia="ru-RU"/>
              </w:rPr>
            </w:pPr>
            <w:r w:rsidRPr="00FB6B32">
              <w:rPr>
                <w:rFonts w:ascii="Times New Roman" w:hAnsi="Times New Roman"/>
                <w:szCs w:val="24"/>
                <w:lang w:eastAsia="ru-RU"/>
              </w:rPr>
              <w:t>1,9</w:t>
            </w:r>
          </w:p>
        </w:tc>
        <w:tc>
          <w:tcPr>
            <w:tcW w:w="1028" w:type="pct"/>
            <w:shd w:val="clear" w:color="auto" w:fill="auto"/>
            <w:vAlign w:val="bottom"/>
          </w:tcPr>
          <w:p w:rsidR="005654F3" w:rsidRPr="00FB6B32" w:rsidRDefault="005654F3" w:rsidP="005654F3">
            <w:pPr>
              <w:rPr>
                <w:rFonts w:ascii="Times New Roman" w:hAnsi="Times New Roman"/>
                <w:szCs w:val="24"/>
                <w:lang w:eastAsia="ru-RU"/>
              </w:rPr>
            </w:pPr>
            <w:r w:rsidRPr="00FB6B32">
              <w:rPr>
                <w:rFonts w:ascii="Times New Roman" w:hAnsi="Times New Roman"/>
                <w:szCs w:val="24"/>
                <w:lang w:eastAsia="ru-RU"/>
              </w:rPr>
              <w:t>0,26</w:t>
            </w:r>
          </w:p>
        </w:tc>
      </w:tr>
      <w:tr w:rsidR="005654F3" w:rsidRPr="00FB6B32" w:rsidTr="00D815FB">
        <w:trPr>
          <w:tblCellSpacing w:w="0" w:type="dxa"/>
          <w:jc w:val="center"/>
        </w:trPr>
        <w:tc>
          <w:tcPr>
            <w:tcW w:w="1876" w:type="pct"/>
            <w:shd w:val="clear" w:color="auto" w:fill="auto"/>
            <w:vAlign w:val="center"/>
          </w:tcPr>
          <w:p w:rsidR="005654F3" w:rsidRPr="00FB6B32" w:rsidRDefault="005654F3" w:rsidP="005654F3">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Pr="00FB6B32">
              <w:rPr>
                <w:rFonts w:ascii="Times New Roman" w:hAnsi="Times New Roman"/>
                <w:szCs w:val="24"/>
                <w:lang w:eastAsia="ru-RU"/>
              </w:rPr>
              <w:t xml:space="preserve"> Игрим № 4</w:t>
            </w:r>
          </w:p>
        </w:tc>
        <w:tc>
          <w:tcPr>
            <w:tcW w:w="1021" w:type="pct"/>
            <w:shd w:val="clear" w:color="auto" w:fill="auto"/>
            <w:vAlign w:val="bottom"/>
          </w:tcPr>
          <w:p w:rsidR="005654F3" w:rsidRPr="00FB6B32" w:rsidRDefault="005654F3" w:rsidP="005654F3">
            <w:pPr>
              <w:rPr>
                <w:rFonts w:ascii="Times New Roman" w:hAnsi="Times New Roman"/>
                <w:szCs w:val="24"/>
                <w:lang w:eastAsia="ru-RU"/>
              </w:rPr>
            </w:pPr>
            <w:r w:rsidRPr="00FB6B32">
              <w:rPr>
                <w:rFonts w:ascii="Times New Roman" w:hAnsi="Times New Roman"/>
                <w:szCs w:val="24"/>
                <w:lang w:eastAsia="ru-RU"/>
              </w:rPr>
              <w:t>10,3</w:t>
            </w:r>
          </w:p>
        </w:tc>
        <w:tc>
          <w:tcPr>
            <w:tcW w:w="1075" w:type="pct"/>
            <w:shd w:val="clear" w:color="auto" w:fill="auto"/>
            <w:vAlign w:val="bottom"/>
          </w:tcPr>
          <w:p w:rsidR="005654F3" w:rsidRPr="00FB6B32" w:rsidRDefault="00D05402" w:rsidP="005654F3">
            <w:pPr>
              <w:rPr>
                <w:rFonts w:ascii="Times New Roman" w:hAnsi="Times New Roman"/>
                <w:szCs w:val="24"/>
                <w:lang w:eastAsia="ru-RU"/>
              </w:rPr>
            </w:pPr>
            <w:r w:rsidRPr="00FB6B32">
              <w:rPr>
                <w:rFonts w:ascii="Times New Roman" w:hAnsi="Times New Roman"/>
                <w:szCs w:val="24"/>
                <w:lang w:eastAsia="ru-RU"/>
              </w:rPr>
              <w:t>9,21</w:t>
            </w:r>
          </w:p>
        </w:tc>
        <w:tc>
          <w:tcPr>
            <w:tcW w:w="1028" w:type="pct"/>
            <w:shd w:val="clear" w:color="auto" w:fill="auto"/>
            <w:vAlign w:val="bottom"/>
          </w:tcPr>
          <w:p w:rsidR="005654F3" w:rsidRPr="00FB6B32" w:rsidRDefault="00E0717B" w:rsidP="005654F3">
            <w:pPr>
              <w:rPr>
                <w:rFonts w:ascii="Times New Roman" w:hAnsi="Times New Roman"/>
                <w:szCs w:val="24"/>
                <w:lang w:eastAsia="ru-RU"/>
              </w:rPr>
            </w:pPr>
            <w:r w:rsidRPr="00FB6B32">
              <w:rPr>
                <w:rFonts w:ascii="Times New Roman" w:hAnsi="Times New Roman"/>
                <w:szCs w:val="24"/>
                <w:lang w:eastAsia="ru-RU"/>
              </w:rPr>
              <w:t>0,87</w:t>
            </w:r>
          </w:p>
        </w:tc>
      </w:tr>
      <w:tr w:rsidR="005654F3" w:rsidRPr="00FB6B32" w:rsidTr="00D815FB">
        <w:trPr>
          <w:tblCellSpacing w:w="0" w:type="dxa"/>
          <w:jc w:val="center"/>
        </w:trPr>
        <w:tc>
          <w:tcPr>
            <w:tcW w:w="1876" w:type="pct"/>
            <w:shd w:val="clear" w:color="auto" w:fill="auto"/>
            <w:vAlign w:val="center"/>
          </w:tcPr>
          <w:p w:rsidR="005654F3" w:rsidRPr="00FB6B32" w:rsidRDefault="005654F3" w:rsidP="005654F3">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Pr="00FB6B32">
              <w:rPr>
                <w:rFonts w:ascii="Times New Roman" w:hAnsi="Times New Roman"/>
                <w:szCs w:val="24"/>
                <w:lang w:eastAsia="ru-RU"/>
              </w:rPr>
              <w:t xml:space="preserve"> Игрим № 5</w:t>
            </w:r>
          </w:p>
        </w:tc>
        <w:tc>
          <w:tcPr>
            <w:tcW w:w="1021" w:type="pct"/>
            <w:shd w:val="clear" w:color="auto" w:fill="auto"/>
            <w:vAlign w:val="bottom"/>
          </w:tcPr>
          <w:p w:rsidR="005654F3" w:rsidRPr="00FB6B32" w:rsidRDefault="005654F3" w:rsidP="005654F3">
            <w:pPr>
              <w:rPr>
                <w:rFonts w:ascii="Times New Roman" w:hAnsi="Times New Roman"/>
                <w:szCs w:val="24"/>
                <w:lang w:eastAsia="ru-RU"/>
              </w:rPr>
            </w:pPr>
            <w:r w:rsidRPr="00FB6B32">
              <w:rPr>
                <w:rFonts w:ascii="Times New Roman" w:hAnsi="Times New Roman"/>
                <w:szCs w:val="24"/>
                <w:lang w:eastAsia="ru-RU"/>
              </w:rPr>
              <w:t>10,8</w:t>
            </w:r>
          </w:p>
        </w:tc>
        <w:tc>
          <w:tcPr>
            <w:tcW w:w="1075" w:type="pct"/>
            <w:shd w:val="clear" w:color="auto" w:fill="auto"/>
            <w:vAlign w:val="bottom"/>
          </w:tcPr>
          <w:p w:rsidR="005654F3" w:rsidRPr="00FB6B32" w:rsidRDefault="00E0717B" w:rsidP="005654F3">
            <w:pPr>
              <w:rPr>
                <w:rFonts w:ascii="Times New Roman" w:hAnsi="Times New Roman"/>
                <w:szCs w:val="24"/>
                <w:lang w:eastAsia="ru-RU"/>
              </w:rPr>
            </w:pPr>
            <w:r w:rsidRPr="00FB6B32">
              <w:rPr>
                <w:rFonts w:ascii="Times New Roman" w:hAnsi="Times New Roman"/>
                <w:szCs w:val="24"/>
                <w:lang w:eastAsia="ru-RU"/>
              </w:rPr>
              <w:t>2,6</w:t>
            </w:r>
          </w:p>
        </w:tc>
        <w:tc>
          <w:tcPr>
            <w:tcW w:w="1028" w:type="pct"/>
            <w:shd w:val="clear" w:color="auto" w:fill="auto"/>
            <w:vAlign w:val="bottom"/>
          </w:tcPr>
          <w:p w:rsidR="005654F3" w:rsidRPr="00FB6B32" w:rsidRDefault="00E0717B" w:rsidP="005654F3">
            <w:pPr>
              <w:rPr>
                <w:rFonts w:ascii="Times New Roman" w:hAnsi="Times New Roman"/>
                <w:szCs w:val="24"/>
                <w:lang w:eastAsia="ru-RU"/>
              </w:rPr>
            </w:pPr>
            <w:r w:rsidRPr="00FB6B32">
              <w:rPr>
                <w:rFonts w:ascii="Times New Roman" w:hAnsi="Times New Roman"/>
                <w:szCs w:val="24"/>
                <w:lang w:eastAsia="ru-RU"/>
              </w:rPr>
              <w:t>0,24</w:t>
            </w:r>
          </w:p>
        </w:tc>
      </w:tr>
      <w:tr w:rsidR="005654F3" w:rsidRPr="00FB6B32" w:rsidTr="00D815FB">
        <w:trPr>
          <w:tblCellSpacing w:w="0" w:type="dxa"/>
          <w:jc w:val="center"/>
        </w:trPr>
        <w:tc>
          <w:tcPr>
            <w:tcW w:w="1876" w:type="pct"/>
            <w:shd w:val="clear" w:color="auto" w:fill="auto"/>
            <w:vAlign w:val="center"/>
          </w:tcPr>
          <w:p w:rsidR="005654F3" w:rsidRPr="00FB6B32" w:rsidRDefault="005654F3" w:rsidP="005654F3">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Pr="00FB6B32">
              <w:rPr>
                <w:rFonts w:ascii="Times New Roman" w:hAnsi="Times New Roman"/>
                <w:szCs w:val="24"/>
                <w:lang w:eastAsia="ru-RU"/>
              </w:rPr>
              <w:t xml:space="preserve"> Игрим № 9</w:t>
            </w:r>
          </w:p>
        </w:tc>
        <w:tc>
          <w:tcPr>
            <w:tcW w:w="1021" w:type="pct"/>
            <w:shd w:val="clear" w:color="auto" w:fill="auto"/>
            <w:vAlign w:val="bottom"/>
          </w:tcPr>
          <w:p w:rsidR="005654F3" w:rsidRPr="00FB6B32" w:rsidRDefault="005654F3" w:rsidP="005654F3">
            <w:pPr>
              <w:rPr>
                <w:rFonts w:ascii="Times New Roman" w:hAnsi="Times New Roman"/>
                <w:szCs w:val="24"/>
                <w:lang w:eastAsia="ru-RU"/>
              </w:rPr>
            </w:pPr>
            <w:r w:rsidRPr="00FB6B32">
              <w:rPr>
                <w:rFonts w:ascii="Times New Roman" w:hAnsi="Times New Roman"/>
                <w:szCs w:val="24"/>
                <w:lang w:eastAsia="ru-RU"/>
              </w:rPr>
              <w:t>0,5</w:t>
            </w:r>
          </w:p>
        </w:tc>
        <w:tc>
          <w:tcPr>
            <w:tcW w:w="1075" w:type="pct"/>
            <w:shd w:val="clear" w:color="auto" w:fill="auto"/>
            <w:vAlign w:val="bottom"/>
          </w:tcPr>
          <w:p w:rsidR="005654F3" w:rsidRPr="00FB6B32" w:rsidRDefault="005654F3" w:rsidP="005654F3">
            <w:pPr>
              <w:rPr>
                <w:rFonts w:ascii="Times New Roman" w:hAnsi="Times New Roman"/>
                <w:szCs w:val="24"/>
                <w:lang w:eastAsia="ru-RU"/>
              </w:rPr>
            </w:pPr>
            <w:r w:rsidRPr="00FB6B32">
              <w:rPr>
                <w:rFonts w:ascii="Times New Roman" w:hAnsi="Times New Roman"/>
                <w:szCs w:val="24"/>
                <w:lang w:eastAsia="ru-RU"/>
              </w:rPr>
              <w:t>0,256</w:t>
            </w:r>
          </w:p>
        </w:tc>
        <w:tc>
          <w:tcPr>
            <w:tcW w:w="1028" w:type="pct"/>
            <w:shd w:val="clear" w:color="auto" w:fill="auto"/>
            <w:vAlign w:val="bottom"/>
          </w:tcPr>
          <w:p w:rsidR="005654F3" w:rsidRPr="00FB6B32" w:rsidRDefault="00E0717B" w:rsidP="00E0717B">
            <w:pPr>
              <w:rPr>
                <w:rFonts w:ascii="Times New Roman" w:hAnsi="Times New Roman"/>
                <w:szCs w:val="24"/>
                <w:lang w:eastAsia="ru-RU"/>
              </w:rPr>
            </w:pPr>
            <w:r w:rsidRPr="00FB6B32">
              <w:rPr>
                <w:rFonts w:ascii="Times New Roman" w:hAnsi="Times New Roman"/>
                <w:szCs w:val="24"/>
                <w:lang w:eastAsia="ru-RU"/>
              </w:rPr>
              <w:t>0,</w:t>
            </w:r>
            <w:r w:rsidR="005654F3" w:rsidRPr="00FB6B32">
              <w:rPr>
                <w:rFonts w:ascii="Times New Roman" w:hAnsi="Times New Roman"/>
                <w:szCs w:val="24"/>
                <w:lang w:eastAsia="ru-RU"/>
              </w:rPr>
              <w:t>51</w:t>
            </w:r>
          </w:p>
        </w:tc>
      </w:tr>
      <w:tr w:rsidR="005654F3" w:rsidRPr="00FB6B32" w:rsidTr="00D815FB">
        <w:trPr>
          <w:tblCellSpacing w:w="0" w:type="dxa"/>
          <w:jc w:val="center"/>
        </w:trPr>
        <w:tc>
          <w:tcPr>
            <w:tcW w:w="1876" w:type="pct"/>
            <w:shd w:val="clear" w:color="auto" w:fill="auto"/>
            <w:vAlign w:val="center"/>
          </w:tcPr>
          <w:p w:rsidR="005654F3" w:rsidRPr="00FB6B32" w:rsidRDefault="005654F3" w:rsidP="005654F3">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 6 п. Ванзетур</w:t>
            </w:r>
          </w:p>
        </w:tc>
        <w:tc>
          <w:tcPr>
            <w:tcW w:w="1021" w:type="pct"/>
            <w:shd w:val="clear" w:color="auto" w:fill="auto"/>
            <w:vAlign w:val="bottom"/>
          </w:tcPr>
          <w:p w:rsidR="005654F3" w:rsidRPr="00FB6B32" w:rsidRDefault="005654F3" w:rsidP="005654F3">
            <w:pPr>
              <w:rPr>
                <w:rFonts w:ascii="Times New Roman" w:hAnsi="Times New Roman"/>
                <w:szCs w:val="24"/>
                <w:lang w:eastAsia="ru-RU"/>
              </w:rPr>
            </w:pPr>
            <w:r w:rsidRPr="00FB6B32">
              <w:rPr>
                <w:rFonts w:ascii="Times New Roman" w:hAnsi="Times New Roman"/>
                <w:szCs w:val="24"/>
                <w:lang w:eastAsia="ru-RU"/>
              </w:rPr>
              <w:t>3,2</w:t>
            </w:r>
          </w:p>
        </w:tc>
        <w:tc>
          <w:tcPr>
            <w:tcW w:w="1075" w:type="pct"/>
            <w:shd w:val="clear" w:color="auto" w:fill="auto"/>
            <w:vAlign w:val="bottom"/>
          </w:tcPr>
          <w:p w:rsidR="005654F3" w:rsidRPr="00FB6B32" w:rsidRDefault="00D05402" w:rsidP="005654F3">
            <w:pPr>
              <w:rPr>
                <w:rFonts w:ascii="Times New Roman" w:hAnsi="Times New Roman"/>
                <w:szCs w:val="24"/>
                <w:lang w:eastAsia="ru-RU"/>
              </w:rPr>
            </w:pPr>
            <w:r w:rsidRPr="00FB6B32">
              <w:rPr>
                <w:rFonts w:ascii="Times New Roman" w:hAnsi="Times New Roman"/>
                <w:szCs w:val="24"/>
                <w:lang w:eastAsia="ru-RU"/>
              </w:rPr>
              <w:t>1,21</w:t>
            </w:r>
          </w:p>
        </w:tc>
        <w:tc>
          <w:tcPr>
            <w:tcW w:w="1028" w:type="pct"/>
            <w:shd w:val="clear" w:color="auto" w:fill="auto"/>
            <w:vAlign w:val="bottom"/>
          </w:tcPr>
          <w:p w:rsidR="005654F3" w:rsidRPr="00FB6B32" w:rsidRDefault="00E0717B" w:rsidP="005654F3">
            <w:pPr>
              <w:rPr>
                <w:rFonts w:ascii="Times New Roman" w:hAnsi="Times New Roman"/>
                <w:szCs w:val="24"/>
                <w:lang w:eastAsia="ru-RU"/>
              </w:rPr>
            </w:pPr>
            <w:r w:rsidRPr="00FB6B32">
              <w:rPr>
                <w:rFonts w:ascii="Times New Roman" w:hAnsi="Times New Roman"/>
                <w:szCs w:val="24"/>
                <w:lang w:eastAsia="ru-RU"/>
              </w:rPr>
              <w:t>0,35</w:t>
            </w:r>
          </w:p>
        </w:tc>
      </w:tr>
      <w:tr w:rsidR="00923613" w:rsidRPr="00FB6B32" w:rsidTr="00923613">
        <w:trPr>
          <w:tblCellSpacing w:w="0" w:type="dxa"/>
          <w:jc w:val="center"/>
        </w:trPr>
        <w:tc>
          <w:tcPr>
            <w:tcW w:w="5000" w:type="pct"/>
            <w:gridSpan w:val="4"/>
            <w:shd w:val="clear" w:color="auto" w:fill="auto"/>
            <w:vAlign w:val="center"/>
          </w:tcPr>
          <w:p w:rsidR="00923613" w:rsidRPr="00FB6B32" w:rsidRDefault="00923613" w:rsidP="00923613">
            <w:pPr>
              <w:rPr>
                <w:rFonts w:ascii="Times New Roman" w:hAnsi="Times New Roman"/>
                <w:szCs w:val="24"/>
                <w:lang w:eastAsia="ru-RU"/>
              </w:rPr>
            </w:pPr>
            <w:r w:rsidRPr="00FB6B32">
              <w:rPr>
                <w:rFonts w:ascii="Times New Roman" w:hAnsi="Times New Roman"/>
                <w:b/>
                <w:szCs w:val="24"/>
                <w:lang w:eastAsia="ru-RU"/>
              </w:rPr>
              <w:t>По состоянию на 2023 год</w:t>
            </w:r>
          </w:p>
        </w:tc>
      </w:tr>
      <w:tr w:rsidR="008A6520" w:rsidRPr="00FB6B32" w:rsidTr="00D815FB">
        <w:trPr>
          <w:tblCellSpacing w:w="0" w:type="dxa"/>
          <w:jc w:val="center"/>
        </w:trPr>
        <w:tc>
          <w:tcPr>
            <w:tcW w:w="1876" w:type="pct"/>
            <w:shd w:val="clear" w:color="auto" w:fill="auto"/>
            <w:vAlign w:val="center"/>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2</w:t>
            </w:r>
          </w:p>
        </w:tc>
        <w:tc>
          <w:tcPr>
            <w:tcW w:w="10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33,796</w:t>
            </w:r>
          </w:p>
        </w:tc>
        <w:tc>
          <w:tcPr>
            <w:tcW w:w="1075"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6,021</w:t>
            </w:r>
          </w:p>
        </w:tc>
        <w:tc>
          <w:tcPr>
            <w:tcW w:w="1028"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0,18</w:t>
            </w:r>
          </w:p>
        </w:tc>
      </w:tr>
      <w:tr w:rsidR="008A6520" w:rsidRPr="00FB6B32" w:rsidTr="00D815FB">
        <w:trPr>
          <w:tblCellSpacing w:w="0" w:type="dxa"/>
          <w:jc w:val="center"/>
        </w:trPr>
        <w:tc>
          <w:tcPr>
            <w:tcW w:w="1876" w:type="pct"/>
            <w:shd w:val="clear" w:color="auto" w:fill="auto"/>
            <w:vAlign w:val="center"/>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3</w:t>
            </w:r>
          </w:p>
        </w:tc>
        <w:tc>
          <w:tcPr>
            <w:tcW w:w="10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7,2</w:t>
            </w:r>
          </w:p>
        </w:tc>
        <w:tc>
          <w:tcPr>
            <w:tcW w:w="1075"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1,761</w:t>
            </w:r>
          </w:p>
        </w:tc>
        <w:tc>
          <w:tcPr>
            <w:tcW w:w="1028"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0,24</w:t>
            </w:r>
          </w:p>
        </w:tc>
      </w:tr>
      <w:tr w:rsidR="008A6520" w:rsidRPr="00FB6B32" w:rsidTr="00D815FB">
        <w:trPr>
          <w:tblCellSpacing w:w="0" w:type="dxa"/>
          <w:jc w:val="center"/>
        </w:trPr>
        <w:tc>
          <w:tcPr>
            <w:tcW w:w="1876" w:type="pct"/>
            <w:shd w:val="clear" w:color="auto" w:fill="auto"/>
            <w:vAlign w:val="center"/>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4</w:t>
            </w:r>
          </w:p>
        </w:tc>
        <w:tc>
          <w:tcPr>
            <w:tcW w:w="10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10,32</w:t>
            </w:r>
          </w:p>
        </w:tc>
        <w:tc>
          <w:tcPr>
            <w:tcW w:w="1075"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11,06</w:t>
            </w:r>
          </w:p>
        </w:tc>
        <w:tc>
          <w:tcPr>
            <w:tcW w:w="1028"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1,07</w:t>
            </w:r>
          </w:p>
        </w:tc>
      </w:tr>
      <w:tr w:rsidR="008A6520" w:rsidRPr="00FB6B32" w:rsidTr="00D815FB">
        <w:trPr>
          <w:tblCellSpacing w:w="0" w:type="dxa"/>
          <w:jc w:val="center"/>
        </w:trPr>
        <w:tc>
          <w:tcPr>
            <w:tcW w:w="1876" w:type="pct"/>
            <w:shd w:val="clear" w:color="auto" w:fill="auto"/>
            <w:vAlign w:val="center"/>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5</w:t>
            </w:r>
          </w:p>
        </w:tc>
        <w:tc>
          <w:tcPr>
            <w:tcW w:w="10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10,8</w:t>
            </w:r>
          </w:p>
        </w:tc>
        <w:tc>
          <w:tcPr>
            <w:tcW w:w="1075"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2,47</w:t>
            </w:r>
          </w:p>
        </w:tc>
        <w:tc>
          <w:tcPr>
            <w:tcW w:w="1028"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0,23</w:t>
            </w:r>
          </w:p>
        </w:tc>
      </w:tr>
      <w:tr w:rsidR="008A6520" w:rsidRPr="00FB6B32" w:rsidTr="00D815FB">
        <w:trPr>
          <w:tblCellSpacing w:w="0" w:type="dxa"/>
          <w:jc w:val="center"/>
        </w:trPr>
        <w:tc>
          <w:tcPr>
            <w:tcW w:w="1876" w:type="pct"/>
            <w:shd w:val="clear" w:color="auto" w:fill="auto"/>
            <w:vAlign w:val="center"/>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9</w:t>
            </w:r>
          </w:p>
        </w:tc>
        <w:tc>
          <w:tcPr>
            <w:tcW w:w="10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0,516</w:t>
            </w:r>
          </w:p>
        </w:tc>
        <w:tc>
          <w:tcPr>
            <w:tcW w:w="1075"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0,042</w:t>
            </w:r>
          </w:p>
        </w:tc>
        <w:tc>
          <w:tcPr>
            <w:tcW w:w="1028"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0,08</w:t>
            </w:r>
          </w:p>
        </w:tc>
      </w:tr>
      <w:tr w:rsidR="008A6520" w:rsidRPr="00FB6B32" w:rsidTr="00D815FB">
        <w:trPr>
          <w:tblCellSpacing w:w="0" w:type="dxa"/>
          <w:jc w:val="center"/>
        </w:trPr>
        <w:tc>
          <w:tcPr>
            <w:tcW w:w="1876" w:type="pct"/>
            <w:shd w:val="clear" w:color="auto" w:fill="auto"/>
            <w:vAlign w:val="center"/>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БМК п. Игрим № 1</w:t>
            </w:r>
          </w:p>
        </w:tc>
        <w:tc>
          <w:tcPr>
            <w:tcW w:w="10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15,48</w:t>
            </w:r>
          </w:p>
        </w:tc>
        <w:tc>
          <w:tcPr>
            <w:tcW w:w="1075"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10,15</w:t>
            </w:r>
          </w:p>
        </w:tc>
        <w:tc>
          <w:tcPr>
            <w:tcW w:w="1028"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0,66</w:t>
            </w:r>
          </w:p>
        </w:tc>
      </w:tr>
      <w:tr w:rsidR="008A6520" w:rsidRPr="00FB6B32" w:rsidTr="00D815FB">
        <w:trPr>
          <w:tblCellSpacing w:w="0" w:type="dxa"/>
          <w:jc w:val="center"/>
        </w:trPr>
        <w:tc>
          <w:tcPr>
            <w:tcW w:w="1876" w:type="pct"/>
            <w:shd w:val="clear" w:color="auto" w:fill="auto"/>
            <w:vAlign w:val="center"/>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lastRenderedPageBreak/>
              <w:t>Котельная № 6 п. Ванзетур</w:t>
            </w:r>
          </w:p>
        </w:tc>
        <w:tc>
          <w:tcPr>
            <w:tcW w:w="10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3,2</w:t>
            </w:r>
          </w:p>
        </w:tc>
        <w:tc>
          <w:tcPr>
            <w:tcW w:w="1075"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0,728</w:t>
            </w:r>
          </w:p>
        </w:tc>
        <w:tc>
          <w:tcPr>
            <w:tcW w:w="1028"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0,23</w:t>
            </w:r>
          </w:p>
        </w:tc>
      </w:tr>
    </w:tbl>
    <w:p w:rsidR="00923613" w:rsidRPr="00FB6B32" w:rsidRDefault="00923613" w:rsidP="00444875">
      <w:pPr>
        <w:pStyle w:val="ac"/>
        <w:spacing w:line="360" w:lineRule="auto"/>
        <w:ind w:left="0" w:firstLine="567"/>
        <w:jc w:val="both"/>
        <w:rPr>
          <w:rFonts w:ascii="Times New Roman" w:hAnsi="Times New Roman" w:cs="Times New Roman"/>
          <w:sz w:val="26"/>
          <w:szCs w:val="26"/>
        </w:rPr>
      </w:pPr>
    </w:p>
    <w:p w:rsidR="00874FDC" w:rsidRPr="00FB6B32" w:rsidRDefault="00874FDC" w:rsidP="0044487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 учетом имеющихся ограничений по мощности котельных, вследствие больших сроков эксплуатации, резерв </w:t>
      </w:r>
      <w:r w:rsidR="008D52BD" w:rsidRPr="00FB6B32">
        <w:rPr>
          <w:rFonts w:ascii="Times New Roman" w:hAnsi="Times New Roman" w:cs="Times New Roman"/>
          <w:sz w:val="26"/>
          <w:szCs w:val="26"/>
        </w:rPr>
        <w:t xml:space="preserve">установленной </w:t>
      </w:r>
      <w:r w:rsidRPr="00FB6B32">
        <w:rPr>
          <w:rFonts w:ascii="Times New Roman" w:hAnsi="Times New Roman" w:cs="Times New Roman"/>
          <w:sz w:val="26"/>
          <w:szCs w:val="26"/>
        </w:rPr>
        <w:t xml:space="preserve">мощности котельных составит около </w:t>
      </w:r>
      <w:r w:rsidR="00894D13" w:rsidRPr="00FB6B32">
        <w:rPr>
          <w:rFonts w:ascii="Times New Roman" w:hAnsi="Times New Roman" w:cs="Times New Roman"/>
          <w:sz w:val="26"/>
          <w:szCs w:val="26"/>
        </w:rPr>
        <w:t>66,3</w:t>
      </w:r>
      <w:r w:rsidRPr="00FB6B32">
        <w:rPr>
          <w:rFonts w:ascii="Times New Roman" w:hAnsi="Times New Roman" w:cs="Times New Roman"/>
          <w:sz w:val="26"/>
          <w:szCs w:val="26"/>
        </w:rPr>
        <w:t xml:space="preserve"> %.</w:t>
      </w:r>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Данное обстоятельство следует учитывать при решении вопросов обеспечения перспективных тепловых нагрузок потребителей.</w:t>
      </w:r>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Избыточную </w:t>
      </w:r>
      <w:r w:rsidR="00DF5860" w:rsidRPr="00FB6B32">
        <w:rPr>
          <w:rFonts w:ascii="Times New Roman" w:hAnsi="Times New Roman" w:cs="Times New Roman"/>
          <w:sz w:val="26"/>
          <w:szCs w:val="26"/>
        </w:rPr>
        <w:t xml:space="preserve">установленную </w:t>
      </w:r>
      <w:r w:rsidRPr="00FB6B32">
        <w:rPr>
          <w:rFonts w:ascii="Times New Roman" w:hAnsi="Times New Roman" w:cs="Times New Roman"/>
          <w:sz w:val="26"/>
          <w:szCs w:val="26"/>
        </w:rPr>
        <w:t>тепловую мощность имеют</w:t>
      </w:r>
      <w:r w:rsidR="00D815FB" w:rsidRPr="00FB6B32">
        <w:rPr>
          <w:rFonts w:ascii="Times New Roman" w:hAnsi="Times New Roman" w:cs="Times New Roman"/>
          <w:sz w:val="26"/>
          <w:szCs w:val="26"/>
        </w:rPr>
        <w:t xml:space="preserve"> практически</w:t>
      </w:r>
      <w:r w:rsidRPr="00FB6B32">
        <w:rPr>
          <w:rFonts w:ascii="Times New Roman" w:hAnsi="Times New Roman" w:cs="Times New Roman"/>
          <w:sz w:val="26"/>
          <w:szCs w:val="26"/>
        </w:rPr>
        <w:t xml:space="preserve"> все</w:t>
      </w:r>
      <w:r w:rsidR="009E2902" w:rsidRPr="00FB6B32">
        <w:rPr>
          <w:rFonts w:ascii="Times New Roman" w:hAnsi="Times New Roman" w:cs="Times New Roman"/>
          <w:sz w:val="26"/>
          <w:szCs w:val="26"/>
        </w:rPr>
        <w:t xml:space="preserve"> котельные</w:t>
      </w:r>
      <w:r w:rsidR="00D75868" w:rsidRPr="00FB6B32">
        <w:rPr>
          <w:rFonts w:ascii="Times New Roman" w:hAnsi="Times New Roman" w:cs="Times New Roman"/>
          <w:sz w:val="26"/>
          <w:szCs w:val="26"/>
        </w:rPr>
        <w:t xml:space="preserve"> </w:t>
      </w:r>
      <w:r w:rsidR="00444875"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00D815FB" w:rsidRPr="00FB6B32">
        <w:rPr>
          <w:rFonts w:ascii="Times New Roman" w:hAnsi="Times New Roman" w:cs="Times New Roman"/>
          <w:sz w:val="26"/>
          <w:szCs w:val="26"/>
        </w:rPr>
        <w:t xml:space="preserve"> за исключением котельной №</w:t>
      </w:r>
      <w:r w:rsidR="008E5BF1" w:rsidRPr="00FB6B32">
        <w:rPr>
          <w:rFonts w:ascii="Times New Roman" w:hAnsi="Times New Roman" w:cs="Times New Roman"/>
          <w:sz w:val="26"/>
          <w:szCs w:val="26"/>
        </w:rPr>
        <w:t xml:space="preserve"> </w:t>
      </w:r>
      <w:r w:rsidR="00D815FB" w:rsidRPr="00FB6B32">
        <w:rPr>
          <w:rFonts w:ascii="Times New Roman" w:hAnsi="Times New Roman" w:cs="Times New Roman"/>
          <w:sz w:val="26"/>
          <w:szCs w:val="26"/>
        </w:rPr>
        <w:t>4</w:t>
      </w:r>
      <w:r w:rsidRPr="00FB6B32">
        <w:rPr>
          <w:rFonts w:ascii="Times New Roman" w:hAnsi="Times New Roman" w:cs="Times New Roman"/>
          <w:sz w:val="26"/>
          <w:szCs w:val="26"/>
        </w:rPr>
        <w:t>.</w:t>
      </w:r>
    </w:p>
    <w:p w:rsidR="00874FDC" w:rsidRPr="00FB6B32" w:rsidRDefault="009410A4"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4C5794" w:rsidRPr="00FB6B32">
        <w:rPr>
          <w:rFonts w:ascii="Times New Roman" w:hAnsi="Times New Roman" w:cs="Times New Roman"/>
          <w:sz w:val="26"/>
          <w:szCs w:val="26"/>
        </w:rPr>
        <w:t>28</w:t>
      </w:r>
      <w:r w:rsidR="00874FDC" w:rsidRPr="00FB6B32">
        <w:rPr>
          <w:rFonts w:ascii="Times New Roman" w:hAnsi="Times New Roman" w:cs="Times New Roman"/>
          <w:sz w:val="26"/>
          <w:szCs w:val="26"/>
        </w:rPr>
        <w:t xml:space="preserve"> приведены данные по </w:t>
      </w:r>
      <w:r w:rsidR="00E10F0E" w:rsidRPr="00FB6B32">
        <w:rPr>
          <w:rFonts w:ascii="Times New Roman" w:hAnsi="Times New Roman" w:cs="Times New Roman"/>
          <w:sz w:val="26"/>
          <w:szCs w:val="26"/>
        </w:rPr>
        <w:t>потреблению</w:t>
      </w:r>
      <w:r w:rsidR="00874FDC" w:rsidRPr="00FB6B32">
        <w:rPr>
          <w:rFonts w:ascii="Times New Roman" w:hAnsi="Times New Roman" w:cs="Times New Roman"/>
          <w:sz w:val="26"/>
          <w:szCs w:val="26"/>
        </w:rPr>
        <w:t xml:space="preserve"> топлива котельными город</w:t>
      </w:r>
      <w:r w:rsidR="00E10F0E" w:rsidRPr="00FB6B32">
        <w:rPr>
          <w:rFonts w:ascii="Times New Roman" w:hAnsi="Times New Roman" w:cs="Times New Roman"/>
          <w:sz w:val="26"/>
          <w:szCs w:val="26"/>
        </w:rPr>
        <w:t>ского поселения</w:t>
      </w:r>
      <w:r w:rsidR="00874FDC" w:rsidRPr="00FB6B32">
        <w:rPr>
          <w:rFonts w:ascii="Times New Roman" w:hAnsi="Times New Roman" w:cs="Times New Roman"/>
          <w:sz w:val="26"/>
          <w:szCs w:val="26"/>
        </w:rPr>
        <w:t>.</w:t>
      </w:r>
    </w:p>
    <w:p w:rsidR="00874FDC" w:rsidRPr="00FB6B32" w:rsidRDefault="00874FDC" w:rsidP="004C5794">
      <w:pPr>
        <w:pStyle w:val="a3"/>
      </w:pPr>
      <w:r w:rsidRPr="00FB6B32">
        <w:t>П</w:t>
      </w:r>
      <w:r w:rsidR="00EA5350" w:rsidRPr="00FB6B32">
        <w:t>отребление</w:t>
      </w:r>
      <w:r w:rsidRPr="00FB6B32">
        <w:t xml:space="preserve"> топлива котельными </w:t>
      </w:r>
      <w:r w:rsidR="00444875" w:rsidRPr="00FB6B32">
        <w:t xml:space="preserve">городского поселения </w:t>
      </w:r>
      <w:r w:rsidR="00043AF3" w:rsidRPr="00FB6B32">
        <w:t>Игрим</w:t>
      </w:r>
    </w:p>
    <w:tbl>
      <w:tblPr>
        <w:tblW w:w="9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8"/>
        <w:gridCol w:w="1679"/>
        <w:gridCol w:w="1151"/>
        <w:gridCol w:w="1151"/>
        <w:gridCol w:w="1094"/>
        <w:gridCol w:w="1041"/>
      </w:tblGrid>
      <w:tr w:rsidR="008A6520" w:rsidRPr="00FB6B32" w:rsidTr="004C5794">
        <w:tc>
          <w:tcPr>
            <w:tcW w:w="3386" w:type="dxa"/>
            <w:vMerge w:val="restart"/>
            <w:shd w:val="clear" w:color="auto" w:fill="auto"/>
            <w:vAlign w:val="center"/>
          </w:tcPr>
          <w:p w:rsidR="008A6520" w:rsidRPr="00FB6B32" w:rsidRDefault="008A6520" w:rsidP="004C5794">
            <w:pPr>
              <w:pStyle w:val="112"/>
              <w:jc w:val="center"/>
            </w:pPr>
            <w:r w:rsidRPr="00FB6B32">
              <w:t>Котельная</w:t>
            </w:r>
          </w:p>
        </w:tc>
        <w:tc>
          <w:tcPr>
            <w:tcW w:w="1699" w:type="dxa"/>
            <w:vMerge w:val="restart"/>
            <w:shd w:val="clear" w:color="auto" w:fill="auto"/>
            <w:vAlign w:val="center"/>
          </w:tcPr>
          <w:p w:rsidR="008A6520" w:rsidRPr="00FB6B32" w:rsidRDefault="008A6520" w:rsidP="004C5794">
            <w:pPr>
              <w:pStyle w:val="112"/>
              <w:jc w:val="center"/>
            </w:pPr>
            <w:r w:rsidRPr="00FB6B32">
              <w:t>Вид топлива</w:t>
            </w:r>
          </w:p>
        </w:tc>
        <w:tc>
          <w:tcPr>
            <w:tcW w:w="4329" w:type="dxa"/>
            <w:gridSpan w:val="4"/>
            <w:shd w:val="clear" w:color="auto" w:fill="auto"/>
          </w:tcPr>
          <w:p w:rsidR="008A6520" w:rsidRPr="00FB6B32" w:rsidRDefault="008A6520" w:rsidP="004C5794">
            <w:pPr>
              <w:pStyle w:val="112"/>
              <w:jc w:val="center"/>
            </w:pPr>
            <w:r w:rsidRPr="00FB6B32">
              <w:t>Потребление топлива</w:t>
            </w:r>
          </w:p>
        </w:tc>
      </w:tr>
      <w:tr w:rsidR="008A6520" w:rsidRPr="00FB6B32" w:rsidTr="004C5794">
        <w:tc>
          <w:tcPr>
            <w:tcW w:w="3386" w:type="dxa"/>
            <w:vMerge/>
            <w:shd w:val="clear" w:color="auto" w:fill="auto"/>
          </w:tcPr>
          <w:p w:rsidR="008A6520" w:rsidRPr="00FB6B32" w:rsidRDefault="008A6520" w:rsidP="004C5794">
            <w:pPr>
              <w:pStyle w:val="112"/>
              <w:jc w:val="center"/>
            </w:pPr>
          </w:p>
        </w:tc>
        <w:tc>
          <w:tcPr>
            <w:tcW w:w="1699" w:type="dxa"/>
            <w:vMerge/>
            <w:shd w:val="clear" w:color="auto" w:fill="auto"/>
          </w:tcPr>
          <w:p w:rsidR="008A6520" w:rsidRPr="00FB6B32" w:rsidRDefault="008A6520" w:rsidP="004C5794">
            <w:pPr>
              <w:pStyle w:val="112"/>
              <w:jc w:val="center"/>
            </w:pPr>
          </w:p>
        </w:tc>
        <w:tc>
          <w:tcPr>
            <w:tcW w:w="1096" w:type="dxa"/>
            <w:shd w:val="clear" w:color="auto" w:fill="auto"/>
          </w:tcPr>
          <w:p w:rsidR="008A6520" w:rsidRPr="00FB6B32" w:rsidRDefault="008A6520" w:rsidP="004C5794">
            <w:pPr>
              <w:pStyle w:val="112"/>
              <w:jc w:val="center"/>
              <w:rPr>
                <w:b/>
              </w:rPr>
            </w:pPr>
            <w:r w:rsidRPr="00FB6B32">
              <w:rPr>
                <w:b/>
              </w:rPr>
              <w:t>2020</w:t>
            </w:r>
          </w:p>
        </w:tc>
        <w:tc>
          <w:tcPr>
            <w:tcW w:w="1096" w:type="dxa"/>
            <w:shd w:val="clear" w:color="auto" w:fill="auto"/>
          </w:tcPr>
          <w:p w:rsidR="008A6520" w:rsidRPr="00FB6B32" w:rsidRDefault="008A6520" w:rsidP="004C5794">
            <w:pPr>
              <w:pStyle w:val="112"/>
              <w:jc w:val="center"/>
              <w:rPr>
                <w:b/>
              </w:rPr>
            </w:pPr>
            <w:r w:rsidRPr="00FB6B32">
              <w:rPr>
                <w:b/>
              </w:rPr>
              <w:t>2021</w:t>
            </w:r>
          </w:p>
        </w:tc>
        <w:tc>
          <w:tcPr>
            <w:tcW w:w="1096" w:type="dxa"/>
            <w:shd w:val="clear" w:color="auto" w:fill="auto"/>
          </w:tcPr>
          <w:p w:rsidR="008A6520" w:rsidRPr="00FB6B32" w:rsidRDefault="008A6520" w:rsidP="004C5794">
            <w:pPr>
              <w:pStyle w:val="112"/>
              <w:jc w:val="center"/>
              <w:rPr>
                <w:b/>
              </w:rPr>
            </w:pPr>
            <w:r w:rsidRPr="00FB6B32">
              <w:rPr>
                <w:b/>
              </w:rPr>
              <w:t>2022</w:t>
            </w:r>
          </w:p>
        </w:tc>
        <w:tc>
          <w:tcPr>
            <w:tcW w:w="1041" w:type="dxa"/>
          </w:tcPr>
          <w:p w:rsidR="008A6520" w:rsidRPr="00FB6B32" w:rsidRDefault="008A6520" w:rsidP="004C5794">
            <w:pPr>
              <w:pStyle w:val="112"/>
              <w:jc w:val="center"/>
              <w:rPr>
                <w:b/>
              </w:rPr>
            </w:pPr>
            <w:r w:rsidRPr="00FB6B32">
              <w:rPr>
                <w:b/>
              </w:rPr>
              <w:t>2023</w:t>
            </w:r>
          </w:p>
        </w:tc>
      </w:tr>
      <w:tr w:rsidR="008A6520" w:rsidRPr="00FB6B32" w:rsidTr="004C5794">
        <w:tc>
          <w:tcPr>
            <w:tcW w:w="3386" w:type="dxa"/>
            <w:shd w:val="clear" w:color="auto" w:fill="auto"/>
            <w:vAlign w:val="center"/>
          </w:tcPr>
          <w:p w:rsidR="008A6520" w:rsidRPr="00FB6B32" w:rsidRDefault="008A6520" w:rsidP="004C5794">
            <w:pPr>
              <w:pStyle w:val="112"/>
              <w:rPr>
                <w:rFonts w:eastAsia="Calibri"/>
              </w:rPr>
            </w:pPr>
            <w:r w:rsidRPr="00FB6B32">
              <w:rPr>
                <w:rFonts w:eastAsia="Calibri"/>
              </w:rPr>
              <w:t>Котельная № 1</w:t>
            </w:r>
          </w:p>
        </w:tc>
        <w:tc>
          <w:tcPr>
            <w:tcW w:w="1699" w:type="dxa"/>
            <w:vMerge w:val="restart"/>
            <w:shd w:val="clear" w:color="auto" w:fill="auto"/>
            <w:vAlign w:val="center"/>
          </w:tcPr>
          <w:p w:rsidR="008A6520" w:rsidRPr="00FB6B32" w:rsidRDefault="008A6520" w:rsidP="004C5794">
            <w:pPr>
              <w:pStyle w:val="112"/>
              <w:ind w:left="-108" w:right="-108"/>
              <w:jc w:val="center"/>
              <w:rPr>
                <w:vertAlign w:val="superscript"/>
              </w:rPr>
            </w:pPr>
            <w:r w:rsidRPr="00FB6B32">
              <w:t>Природный газ, тыс. м</w:t>
            </w:r>
            <w:r w:rsidRPr="00FB6B32">
              <w:rPr>
                <w:vertAlign w:val="superscript"/>
              </w:rPr>
              <w:t>3</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4772,92</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5877,861</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5115,564</w:t>
            </w:r>
          </w:p>
        </w:tc>
        <w:tc>
          <w:tcPr>
            <w:tcW w:w="1041" w:type="dxa"/>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2460,557</w:t>
            </w:r>
          </w:p>
        </w:tc>
      </w:tr>
      <w:tr w:rsidR="008A6520" w:rsidRPr="00FB6B32" w:rsidTr="004C5794">
        <w:tc>
          <w:tcPr>
            <w:tcW w:w="3386" w:type="dxa"/>
            <w:shd w:val="clear" w:color="auto" w:fill="auto"/>
            <w:vAlign w:val="center"/>
          </w:tcPr>
          <w:p w:rsidR="008A6520" w:rsidRPr="00FB6B32" w:rsidRDefault="008A6520" w:rsidP="004C5794">
            <w:pPr>
              <w:pStyle w:val="112"/>
              <w:rPr>
                <w:rFonts w:eastAsia="Calibri"/>
              </w:rPr>
            </w:pPr>
            <w:r w:rsidRPr="00FB6B32">
              <w:rPr>
                <w:rFonts w:eastAsia="Calibri"/>
              </w:rPr>
              <w:t>Котельная № 2</w:t>
            </w:r>
          </w:p>
        </w:tc>
        <w:tc>
          <w:tcPr>
            <w:tcW w:w="1699" w:type="dxa"/>
            <w:vMerge/>
            <w:shd w:val="clear" w:color="auto" w:fill="auto"/>
            <w:vAlign w:val="center"/>
          </w:tcPr>
          <w:p w:rsidR="008A6520" w:rsidRPr="00FB6B32" w:rsidRDefault="008A6520" w:rsidP="004C5794">
            <w:pPr>
              <w:pStyle w:val="112"/>
              <w:ind w:left="-108" w:right="-108"/>
              <w:jc w:val="center"/>
            </w:pP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3540,602</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4675,816</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4227,415</w:t>
            </w:r>
          </w:p>
        </w:tc>
        <w:tc>
          <w:tcPr>
            <w:tcW w:w="1041" w:type="dxa"/>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2191,152</w:t>
            </w:r>
          </w:p>
        </w:tc>
      </w:tr>
      <w:tr w:rsidR="008A6520" w:rsidRPr="00FB6B32" w:rsidTr="004C5794">
        <w:tc>
          <w:tcPr>
            <w:tcW w:w="3386" w:type="dxa"/>
            <w:shd w:val="clear" w:color="auto" w:fill="auto"/>
            <w:vAlign w:val="center"/>
          </w:tcPr>
          <w:p w:rsidR="008A6520" w:rsidRPr="00FB6B32" w:rsidRDefault="008A6520" w:rsidP="004C5794">
            <w:pPr>
              <w:pStyle w:val="112"/>
              <w:rPr>
                <w:rFonts w:eastAsia="Calibri"/>
              </w:rPr>
            </w:pPr>
            <w:r w:rsidRPr="00FB6B32">
              <w:rPr>
                <w:rFonts w:eastAsia="Calibri"/>
              </w:rPr>
              <w:t>Котельная № 3</w:t>
            </w:r>
          </w:p>
        </w:tc>
        <w:tc>
          <w:tcPr>
            <w:tcW w:w="1699" w:type="dxa"/>
            <w:vMerge/>
            <w:shd w:val="clear" w:color="auto" w:fill="auto"/>
          </w:tcPr>
          <w:p w:rsidR="008A6520" w:rsidRPr="00FB6B32" w:rsidRDefault="008A6520" w:rsidP="004C5794">
            <w:pPr>
              <w:pStyle w:val="112"/>
              <w:jc w:val="center"/>
            </w:pP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726,86</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932,244</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869,273</w:t>
            </w:r>
          </w:p>
        </w:tc>
        <w:tc>
          <w:tcPr>
            <w:tcW w:w="1041" w:type="dxa"/>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465,010</w:t>
            </w:r>
          </w:p>
        </w:tc>
      </w:tr>
      <w:tr w:rsidR="008A6520" w:rsidRPr="00FB6B32" w:rsidTr="004C5794">
        <w:tc>
          <w:tcPr>
            <w:tcW w:w="3386" w:type="dxa"/>
            <w:shd w:val="clear" w:color="auto" w:fill="auto"/>
            <w:vAlign w:val="center"/>
          </w:tcPr>
          <w:p w:rsidR="008A6520" w:rsidRPr="00FB6B32" w:rsidRDefault="008A6520" w:rsidP="004C5794">
            <w:pPr>
              <w:pStyle w:val="112"/>
              <w:rPr>
                <w:rFonts w:eastAsia="Calibri"/>
              </w:rPr>
            </w:pPr>
            <w:r w:rsidRPr="00FB6B32">
              <w:rPr>
                <w:rFonts w:eastAsia="Calibri"/>
              </w:rPr>
              <w:t>Котельная № 4</w:t>
            </w:r>
          </w:p>
        </w:tc>
        <w:tc>
          <w:tcPr>
            <w:tcW w:w="1699" w:type="dxa"/>
            <w:vMerge/>
            <w:shd w:val="clear" w:color="auto" w:fill="auto"/>
          </w:tcPr>
          <w:p w:rsidR="008A6520" w:rsidRPr="00FB6B32" w:rsidRDefault="008A6520" w:rsidP="004C5794">
            <w:pPr>
              <w:pStyle w:val="112"/>
              <w:jc w:val="center"/>
              <w:rPr>
                <w:rFonts w:ascii="Calibri" w:eastAsia="Calibri" w:hAnsi="Calibri"/>
              </w:rPr>
            </w:pP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2110,18</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2508,36</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2305,209</w:t>
            </w:r>
          </w:p>
        </w:tc>
        <w:tc>
          <w:tcPr>
            <w:tcW w:w="1041" w:type="dxa"/>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1227,038</w:t>
            </w:r>
          </w:p>
        </w:tc>
      </w:tr>
      <w:tr w:rsidR="008A6520" w:rsidRPr="00FB6B32" w:rsidTr="004C5794">
        <w:tc>
          <w:tcPr>
            <w:tcW w:w="3386" w:type="dxa"/>
            <w:shd w:val="clear" w:color="auto" w:fill="auto"/>
            <w:vAlign w:val="center"/>
          </w:tcPr>
          <w:p w:rsidR="008A6520" w:rsidRPr="00FB6B32" w:rsidRDefault="008A6520" w:rsidP="004C5794">
            <w:pPr>
              <w:pStyle w:val="112"/>
              <w:rPr>
                <w:rFonts w:eastAsia="Calibri"/>
              </w:rPr>
            </w:pPr>
            <w:r w:rsidRPr="00FB6B32">
              <w:rPr>
                <w:rFonts w:eastAsia="Calibri"/>
              </w:rPr>
              <w:t>Котельная № 5</w:t>
            </w:r>
          </w:p>
        </w:tc>
        <w:tc>
          <w:tcPr>
            <w:tcW w:w="1699" w:type="dxa"/>
            <w:vMerge/>
            <w:shd w:val="clear" w:color="auto" w:fill="auto"/>
          </w:tcPr>
          <w:p w:rsidR="008A6520" w:rsidRPr="00FB6B32" w:rsidRDefault="008A6520" w:rsidP="004C5794">
            <w:pPr>
              <w:pStyle w:val="112"/>
              <w:jc w:val="center"/>
              <w:rPr>
                <w:rFonts w:ascii="Calibri" w:eastAsia="Calibri" w:hAnsi="Calibri"/>
              </w:rPr>
            </w:pP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1448,63</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1801,33</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1612,267</w:t>
            </w:r>
          </w:p>
        </w:tc>
        <w:tc>
          <w:tcPr>
            <w:tcW w:w="1041" w:type="dxa"/>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868,064</w:t>
            </w:r>
          </w:p>
        </w:tc>
      </w:tr>
      <w:tr w:rsidR="008A6520" w:rsidRPr="00FB6B32" w:rsidTr="004C5794">
        <w:tc>
          <w:tcPr>
            <w:tcW w:w="3386" w:type="dxa"/>
            <w:shd w:val="clear" w:color="auto" w:fill="auto"/>
            <w:vAlign w:val="center"/>
          </w:tcPr>
          <w:p w:rsidR="008A6520" w:rsidRPr="00FB6B32" w:rsidRDefault="008A6520" w:rsidP="004C5794">
            <w:pPr>
              <w:pStyle w:val="112"/>
              <w:rPr>
                <w:rFonts w:eastAsia="Calibri"/>
              </w:rPr>
            </w:pPr>
            <w:r w:rsidRPr="00FB6B32">
              <w:rPr>
                <w:rFonts w:eastAsia="Calibri"/>
              </w:rPr>
              <w:t>Котельная № 9</w:t>
            </w:r>
          </w:p>
        </w:tc>
        <w:tc>
          <w:tcPr>
            <w:tcW w:w="1699" w:type="dxa"/>
            <w:vMerge/>
            <w:shd w:val="clear" w:color="auto" w:fill="auto"/>
          </w:tcPr>
          <w:p w:rsidR="008A6520" w:rsidRPr="00FB6B32" w:rsidRDefault="008A6520" w:rsidP="004C5794">
            <w:pPr>
              <w:pStyle w:val="112"/>
              <w:jc w:val="center"/>
              <w:rPr>
                <w:rFonts w:ascii="Calibri" w:eastAsia="Calibri" w:hAnsi="Calibri"/>
              </w:rPr>
            </w:pP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43,8</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46,245</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47,922</w:t>
            </w:r>
          </w:p>
        </w:tc>
        <w:tc>
          <w:tcPr>
            <w:tcW w:w="1041" w:type="dxa"/>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27,443</w:t>
            </w:r>
          </w:p>
        </w:tc>
      </w:tr>
      <w:tr w:rsidR="008A6520" w:rsidRPr="00FB6B32" w:rsidTr="004C5794">
        <w:tc>
          <w:tcPr>
            <w:tcW w:w="3386" w:type="dxa"/>
            <w:shd w:val="clear" w:color="auto" w:fill="auto"/>
            <w:vAlign w:val="center"/>
          </w:tcPr>
          <w:p w:rsidR="008A6520" w:rsidRPr="00FB6B32" w:rsidRDefault="008A6520" w:rsidP="004C5794">
            <w:pPr>
              <w:pStyle w:val="112"/>
              <w:rPr>
                <w:rFonts w:eastAsia="Calibri"/>
              </w:rPr>
            </w:pPr>
            <w:r w:rsidRPr="00FB6B32">
              <w:rPr>
                <w:rFonts w:eastAsia="Calibri"/>
              </w:rPr>
              <w:t>БМК №1</w:t>
            </w:r>
          </w:p>
        </w:tc>
        <w:tc>
          <w:tcPr>
            <w:tcW w:w="1699" w:type="dxa"/>
            <w:vMerge/>
            <w:shd w:val="clear" w:color="auto" w:fill="auto"/>
          </w:tcPr>
          <w:p w:rsidR="008A6520" w:rsidRPr="00FB6B32" w:rsidRDefault="008A6520" w:rsidP="004C5794">
            <w:pPr>
              <w:pStyle w:val="112"/>
              <w:jc w:val="center"/>
              <w:rPr>
                <w:rFonts w:ascii="Calibri" w:eastAsia="Calibri" w:hAnsi="Calibri"/>
              </w:rPr>
            </w:pP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0</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0</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0</w:t>
            </w:r>
          </w:p>
        </w:tc>
        <w:tc>
          <w:tcPr>
            <w:tcW w:w="1041" w:type="dxa"/>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20,502</w:t>
            </w:r>
          </w:p>
        </w:tc>
      </w:tr>
      <w:tr w:rsidR="008A6520" w:rsidRPr="00FB6B32" w:rsidTr="004C5794">
        <w:tc>
          <w:tcPr>
            <w:tcW w:w="5085" w:type="dxa"/>
            <w:gridSpan w:val="2"/>
            <w:shd w:val="clear" w:color="auto" w:fill="auto"/>
            <w:vAlign w:val="center"/>
          </w:tcPr>
          <w:p w:rsidR="008A6520" w:rsidRPr="00FB6B32" w:rsidRDefault="008A6520" w:rsidP="004C5794">
            <w:pPr>
              <w:pStyle w:val="112"/>
              <w:jc w:val="right"/>
              <w:rPr>
                <w:rFonts w:ascii="Calibri" w:eastAsia="Calibri" w:hAnsi="Calibri"/>
                <w:b/>
              </w:rPr>
            </w:pPr>
            <w:r w:rsidRPr="00FB6B32">
              <w:rPr>
                <w:rFonts w:eastAsia="Calibri"/>
                <w:b/>
              </w:rPr>
              <w:t>Итого по газовым котельным:</w:t>
            </w:r>
          </w:p>
        </w:tc>
        <w:tc>
          <w:tcPr>
            <w:tcW w:w="1096" w:type="dxa"/>
            <w:shd w:val="clear" w:color="auto" w:fill="auto"/>
            <w:vAlign w:val="bottom"/>
          </w:tcPr>
          <w:p w:rsidR="008A6520" w:rsidRPr="00FB6B32" w:rsidRDefault="008A6520" w:rsidP="004C5794">
            <w:pPr>
              <w:rPr>
                <w:rFonts w:ascii="Times New Roman" w:hAnsi="Times New Roman"/>
                <w:b/>
                <w:szCs w:val="24"/>
                <w:lang w:eastAsia="ru-RU"/>
              </w:rPr>
            </w:pPr>
            <w:r w:rsidRPr="00FB6B32">
              <w:rPr>
                <w:rFonts w:ascii="Times New Roman" w:hAnsi="Times New Roman"/>
                <w:b/>
                <w:szCs w:val="24"/>
                <w:lang w:eastAsia="ru-RU"/>
              </w:rPr>
              <w:t>12642,995</w:t>
            </w:r>
          </w:p>
        </w:tc>
        <w:tc>
          <w:tcPr>
            <w:tcW w:w="1096" w:type="dxa"/>
            <w:shd w:val="clear" w:color="auto" w:fill="auto"/>
            <w:vAlign w:val="bottom"/>
          </w:tcPr>
          <w:p w:rsidR="008A6520" w:rsidRPr="00FB6B32" w:rsidRDefault="008A6520" w:rsidP="004C5794">
            <w:pPr>
              <w:rPr>
                <w:rFonts w:ascii="Times New Roman" w:hAnsi="Times New Roman"/>
                <w:b/>
                <w:szCs w:val="24"/>
                <w:lang w:eastAsia="ru-RU"/>
              </w:rPr>
            </w:pPr>
            <w:r w:rsidRPr="00FB6B32">
              <w:rPr>
                <w:rFonts w:ascii="Times New Roman" w:hAnsi="Times New Roman"/>
                <w:b/>
                <w:szCs w:val="24"/>
                <w:lang w:eastAsia="ru-RU"/>
              </w:rPr>
              <w:t>15841,859</w:t>
            </w:r>
          </w:p>
        </w:tc>
        <w:tc>
          <w:tcPr>
            <w:tcW w:w="1096" w:type="dxa"/>
            <w:shd w:val="clear" w:color="auto" w:fill="auto"/>
            <w:vAlign w:val="bottom"/>
          </w:tcPr>
          <w:p w:rsidR="008A6520" w:rsidRPr="00FB6B32" w:rsidRDefault="008A6520" w:rsidP="004C5794">
            <w:pPr>
              <w:rPr>
                <w:rFonts w:ascii="Times New Roman" w:hAnsi="Times New Roman"/>
                <w:b/>
                <w:szCs w:val="24"/>
                <w:lang w:eastAsia="ru-RU"/>
              </w:rPr>
            </w:pPr>
            <w:r w:rsidRPr="00FB6B32">
              <w:rPr>
                <w:rFonts w:ascii="Times New Roman" w:hAnsi="Times New Roman"/>
                <w:b/>
                <w:szCs w:val="24"/>
                <w:lang w:eastAsia="ru-RU"/>
              </w:rPr>
              <w:t>14177,65</w:t>
            </w:r>
          </w:p>
        </w:tc>
        <w:tc>
          <w:tcPr>
            <w:tcW w:w="1041" w:type="dxa"/>
          </w:tcPr>
          <w:p w:rsidR="008A6520" w:rsidRPr="00FB6B32" w:rsidRDefault="008A6520" w:rsidP="004C5794">
            <w:pPr>
              <w:rPr>
                <w:rFonts w:ascii="Times New Roman" w:hAnsi="Times New Roman"/>
                <w:b/>
                <w:szCs w:val="24"/>
                <w:lang w:eastAsia="ru-RU"/>
              </w:rPr>
            </w:pPr>
            <w:r w:rsidRPr="00FB6B32">
              <w:rPr>
                <w:rFonts w:ascii="Times New Roman" w:hAnsi="Times New Roman"/>
                <w:b/>
                <w:szCs w:val="24"/>
                <w:lang w:eastAsia="ru-RU"/>
              </w:rPr>
              <w:t>11444,77</w:t>
            </w:r>
          </w:p>
        </w:tc>
      </w:tr>
      <w:tr w:rsidR="008A6520" w:rsidRPr="00FB6B32" w:rsidTr="004C5794">
        <w:tc>
          <w:tcPr>
            <w:tcW w:w="3386" w:type="dxa"/>
            <w:shd w:val="clear" w:color="auto" w:fill="auto"/>
            <w:vAlign w:val="center"/>
          </w:tcPr>
          <w:p w:rsidR="008A6520" w:rsidRPr="00FB6B32" w:rsidRDefault="008A6520" w:rsidP="004C5794">
            <w:pPr>
              <w:jc w:val="left"/>
              <w:rPr>
                <w:rFonts w:ascii="Times New Roman" w:eastAsia="Calibri" w:hAnsi="Times New Roman"/>
                <w:color w:val="000000"/>
              </w:rPr>
            </w:pPr>
            <w:r w:rsidRPr="00FB6B32">
              <w:rPr>
                <w:rFonts w:ascii="Times New Roman" w:eastAsia="Calibri" w:hAnsi="Times New Roman"/>
                <w:color w:val="000000"/>
              </w:rPr>
              <w:t>Котельная № 6</w:t>
            </w:r>
          </w:p>
        </w:tc>
        <w:tc>
          <w:tcPr>
            <w:tcW w:w="1699" w:type="dxa"/>
            <w:shd w:val="clear" w:color="auto" w:fill="auto"/>
          </w:tcPr>
          <w:p w:rsidR="008A6520" w:rsidRPr="00FB6B32" w:rsidRDefault="008A6520" w:rsidP="004C5794">
            <w:pPr>
              <w:rPr>
                <w:rFonts w:ascii="Times New Roman" w:eastAsia="Calibri" w:hAnsi="Times New Roman"/>
                <w:color w:val="000000"/>
              </w:rPr>
            </w:pPr>
            <w:r w:rsidRPr="00FB6B32">
              <w:rPr>
                <w:rFonts w:ascii="Times New Roman" w:eastAsia="Calibri" w:hAnsi="Times New Roman"/>
                <w:color w:val="000000"/>
              </w:rPr>
              <w:t>Уголь, кг.</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514632</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629180</w:t>
            </w:r>
          </w:p>
        </w:tc>
        <w:tc>
          <w:tcPr>
            <w:tcW w:w="1096" w:type="dxa"/>
            <w:shd w:val="clear" w:color="auto" w:fill="auto"/>
            <w:vAlign w:val="bottom"/>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506622</w:t>
            </w:r>
          </w:p>
        </w:tc>
        <w:tc>
          <w:tcPr>
            <w:tcW w:w="1041" w:type="dxa"/>
          </w:tcPr>
          <w:p w:rsidR="008A6520" w:rsidRPr="00FB6B32" w:rsidRDefault="008A6520" w:rsidP="004C5794">
            <w:pPr>
              <w:rPr>
                <w:rFonts w:ascii="Times New Roman" w:hAnsi="Times New Roman"/>
                <w:szCs w:val="24"/>
                <w:lang w:eastAsia="ru-RU"/>
              </w:rPr>
            </w:pPr>
            <w:r w:rsidRPr="00FB6B32">
              <w:rPr>
                <w:rFonts w:ascii="Times New Roman" w:hAnsi="Times New Roman"/>
                <w:szCs w:val="24"/>
                <w:lang w:eastAsia="ru-RU"/>
              </w:rPr>
              <w:t>291458</w:t>
            </w:r>
          </w:p>
        </w:tc>
      </w:tr>
    </w:tbl>
    <w:p w:rsidR="00E10F0E" w:rsidRPr="00FB6B32" w:rsidRDefault="00E10F0E" w:rsidP="00E10F0E"/>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Средний эксплуатационный коэффициент полезного действия котельных город</w:t>
      </w:r>
      <w:r w:rsidR="00924C13" w:rsidRPr="00FB6B32">
        <w:rPr>
          <w:rFonts w:ascii="Times New Roman" w:hAnsi="Times New Roman" w:cs="Times New Roman"/>
          <w:sz w:val="26"/>
          <w:szCs w:val="26"/>
        </w:rPr>
        <w:t>ского поселения</w:t>
      </w:r>
      <w:r w:rsidRPr="00FB6B32">
        <w:rPr>
          <w:rFonts w:ascii="Times New Roman" w:hAnsi="Times New Roman" w:cs="Times New Roman"/>
          <w:sz w:val="26"/>
          <w:szCs w:val="26"/>
        </w:rPr>
        <w:t xml:space="preserve"> – </w:t>
      </w:r>
      <w:r w:rsidR="00864107" w:rsidRPr="00FB6B32">
        <w:rPr>
          <w:rFonts w:ascii="Times New Roman" w:hAnsi="Times New Roman" w:cs="Times New Roman"/>
          <w:sz w:val="26"/>
          <w:szCs w:val="26"/>
        </w:rPr>
        <w:t>78,5</w:t>
      </w:r>
      <w:r w:rsidRPr="00FB6B32">
        <w:rPr>
          <w:rFonts w:ascii="Times New Roman" w:hAnsi="Times New Roman" w:cs="Times New Roman"/>
          <w:sz w:val="26"/>
          <w:szCs w:val="26"/>
        </w:rPr>
        <w:t xml:space="preserve"> %. Паспортный КПД </w:t>
      </w:r>
      <w:r w:rsidR="00F016E7" w:rsidRPr="00FB6B32">
        <w:rPr>
          <w:rFonts w:ascii="Times New Roman" w:hAnsi="Times New Roman" w:cs="Times New Roman"/>
          <w:sz w:val="26"/>
          <w:szCs w:val="26"/>
        </w:rPr>
        <w:t>газовых</w:t>
      </w:r>
      <w:r w:rsidRPr="00FB6B32">
        <w:rPr>
          <w:rFonts w:ascii="Times New Roman" w:hAnsi="Times New Roman" w:cs="Times New Roman"/>
          <w:sz w:val="26"/>
          <w:szCs w:val="26"/>
        </w:rPr>
        <w:t xml:space="preserve"> котлов, установленных в котельных -</w:t>
      </w:r>
      <w:r w:rsidR="00F016E7" w:rsidRPr="00FB6B32">
        <w:rPr>
          <w:rFonts w:ascii="Times New Roman" w:hAnsi="Times New Roman" w:cs="Times New Roman"/>
          <w:sz w:val="26"/>
          <w:szCs w:val="26"/>
        </w:rPr>
        <w:t>92</w:t>
      </w:r>
      <w:r w:rsidRPr="00FB6B32">
        <w:rPr>
          <w:rFonts w:ascii="Times New Roman" w:hAnsi="Times New Roman" w:cs="Times New Roman"/>
          <w:sz w:val="26"/>
          <w:szCs w:val="26"/>
        </w:rPr>
        <w:t xml:space="preserve"> %, КПД котлов, работающих на </w:t>
      </w:r>
      <w:r w:rsidR="00F016E7" w:rsidRPr="00FB6B32">
        <w:rPr>
          <w:rFonts w:ascii="Times New Roman" w:hAnsi="Times New Roman" w:cs="Times New Roman"/>
          <w:sz w:val="26"/>
          <w:szCs w:val="26"/>
        </w:rPr>
        <w:t>угле</w:t>
      </w:r>
      <w:r w:rsidRPr="00FB6B32">
        <w:rPr>
          <w:rFonts w:ascii="Times New Roman" w:hAnsi="Times New Roman" w:cs="Times New Roman"/>
          <w:sz w:val="26"/>
          <w:szCs w:val="26"/>
        </w:rPr>
        <w:t xml:space="preserve"> – </w:t>
      </w:r>
      <w:r w:rsidR="00C63D12" w:rsidRPr="00FB6B32">
        <w:rPr>
          <w:rFonts w:ascii="Times New Roman" w:hAnsi="Times New Roman" w:cs="Times New Roman"/>
          <w:sz w:val="26"/>
          <w:szCs w:val="26"/>
        </w:rPr>
        <w:t>76</w:t>
      </w:r>
      <w:r w:rsidRPr="00FB6B32">
        <w:rPr>
          <w:rFonts w:ascii="Times New Roman" w:hAnsi="Times New Roman" w:cs="Times New Roman"/>
          <w:sz w:val="26"/>
          <w:szCs w:val="26"/>
        </w:rPr>
        <w:t xml:space="preserve"> %.</w:t>
      </w:r>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Все котельные расположены в отдельно стоящих зданиях.</w:t>
      </w:r>
    </w:p>
    <w:p w:rsidR="006F69ED" w:rsidRPr="00FB6B32" w:rsidRDefault="00613A91" w:rsidP="006F69E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4C5794" w:rsidRPr="00FB6B32">
        <w:rPr>
          <w:rFonts w:ascii="Times New Roman" w:hAnsi="Times New Roman" w:cs="Times New Roman"/>
          <w:sz w:val="26"/>
          <w:szCs w:val="26"/>
        </w:rPr>
        <w:t>29</w:t>
      </w:r>
      <w:r w:rsidR="00874FDC" w:rsidRPr="00FB6B32">
        <w:rPr>
          <w:rFonts w:ascii="Times New Roman" w:hAnsi="Times New Roman" w:cs="Times New Roman"/>
          <w:sz w:val="26"/>
          <w:szCs w:val="26"/>
        </w:rPr>
        <w:t xml:space="preserve"> представлены данные по средневзвешенному сроку службы котлоагрегатов котельных по населенным пунктам </w:t>
      </w:r>
      <w:r w:rsidR="005A0DE1"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006F69ED" w:rsidRPr="00FB6B32">
        <w:rPr>
          <w:rFonts w:ascii="Times New Roman" w:hAnsi="Times New Roman" w:cs="Times New Roman"/>
          <w:sz w:val="26"/>
          <w:szCs w:val="26"/>
        </w:rPr>
        <w:t>.</w:t>
      </w:r>
    </w:p>
    <w:p w:rsidR="00874FDC" w:rsidRPr="00FB6B32" w:rsidRDefault="00874FDC" w:rsidP="004C5794">
      <w:pPr>
        <w:pStyle w:val="a3"/>
      </w:pPr>
      <w:r w:rsidRPr="00FB6B32">
        <w:t>Средневзвешенный срок службы котлоагрегатов котельных</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405"/>
        <w:gridCol w:w="5939"/>
      </w:tblGrid>
      <w:tr w:rsidR="00D85B22" w:rsidRPr="00FB6B32" w:rsidTr="00894D13">
        <w:trPr>
          <w:tblCellSpacing w:w="0" w:type="dxa"/>
          <w:jc w:val="center"/>
        </w:trPr>
        <w:tc>
          <w:tcPr>
            <w:tcW w:w="1822" w:type="pct"/>
            <w:shd w:val="clear" w:color="auto" w:fill="auto"/>
            <w:vAlign w:val="center"/>
            <w:hideMark/>
          </w:tcPr>
          <w:p w:rsidR="00D85B22" w:rsidRPr="00FB6B32" w:rsidRDefault="00D85B22" w:rsidP="00364DB3">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 xml:space="preserve">Котельная городского поселения </w:t>
            </w:r>
            <w:r w:rsidR="00043AF3" w:rsidRPr="00FB6B32">
              <w:rPr>
                <w:rFonts w:ascii="Times New Roman" w:hAnsi="Times New Roman"/>
                <w:b/>
                <w:szCs w:val="24"/>
                <w:lang w:eastAsia="ru-RU"/>
              </w:rPr>
              <w:t>Игрим</w:t>
            </w:r>
          </w:p>
        </w:tc>
        <w:tc>
          <w:tcPr>
            <w:tcW w:w="3178" w:type="pct"/>
            <w:shd w:val="clear" w:color="auto" w:fill="auto"/>
            <w:vAlign w:val="center"/>
          </w:tcPr>
          <w:p w:rsidR="00D85B22" w:rsidRPr="00FB6B32" w:rsidRDefault="00D85B22"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Средневзвешенный срок службы котлоагрегатов, лет</w:t>
            </w:r>
          </w:p>
        </w:tc>
      </w:tr>
      <w:tr w:rsidR="00BE010A" w:rsidRPr="00FB6B32" w:rsidTr="00894D13">
        <w:trPr>
          <w:tblCellSpacing w:w="0" w:type="dxa"/>
          <w:jc w:val="center"/>
        </w:trPr>
        <w:tc>
          <w:tcPr>
            <w:tcW w:w="1822" w:type="pct"/>
            <w:shd w:val="clear" w:color="auto" w:fill="auto"/>
            <w:vAlign w:val="center"/>
          </w:tcPr>
          <w:p w:rsidR="00BE010A" w:rsidRPr="00FB6B32" w:rsidRDefault="003F4AEA"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BE010A" w:rsidRPr="00FB6B32">
              <w:rPr>
                <w:rFonts w:ascii="Times New Roman" w:hAnsi="Times New Roman"/>
                <w:szCs w:val="24"/>
                <w:lang w:eastAsia="ru-RU"/>
              </w:rPr>
              <w:t xml:space="preserve"> Игрим №</w:t>
            </w:r>
            <w:r w:rsidRPr="00FB6B32">
              <w:rPr>
                <w:rFonts w:ascii="Times New Roman" w:hAnsi="Times New Roman"/>
                <w:szCs w:val="24"/>
                <w:lang w:eastAsia="ru-RU"/>
              </w:rPr>
              <w:t xml:space="preserve"> </w:t>
            </w:r>
            <w:r w:rsidR="00BE010A" w:rsidRPr="00FB6B32">
              <w:rPr>
                <w:rFonts w:ascii="Times New Roman" w:hAnsi="Times New Roman"/>
                <w:szCs w:val="24"/>
                <w:lang w:eastAsia="ru-RU"/>
              </w:rPr>
              <w:t>2</w:t>
            </w:r>
          </w:p>
        </w:tc>
        <w:tc>
          <w:tcPr>
            <w:tcW w:w="3178" w:type="pct"/>
            <w:shd w:val="clear" w:color="auto" w:fill="auto"/>
            <w:vAlign w:val="center"/>
          </w:tcPr>
          <w:p w:rsidR="00BE010A" w:rsidRPr="00FB6B32" w:rsidRDefault="00BE010A"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33,5</w:t>
            </w:r>
          </w:p>
        </w:tc>
      </w:tr>
      <w:tr w:rsidR="00BE010A" w:rsidRPr="00FB6B32" w:rsidTr="00894D13">
        <w:trPr>
          <w:tblCellSpacing w:w="0" w:type="dxa"/>
          <w:jc w:val="center"/>
        </w:trPr>
        <w:tc>
          <w:tcPr>
            <w:tcW w:w="1822" w:type="pct"/>
            <w:shd w:val="clear" w:color="auto" w:fill="auto"/>
            <w:vAlign w:val="center"/>
          </w:tcPr>
          <w:p w:rsidR="00BE010A" w:rsidRPr="00FB6B32" w:rsidRDefault="003F4AEA"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BE010A" w:rsidRPr="00FB6B32">
              <w:rPr>
                <w:rFonts w:ascii="Times New Roman" w:hAnsi="Times New Roman"/>
                <w:szCs w:val="24"/>
                <w:lang w:eastAsia="ru-RU"/>
              </w:rPr>
              <w:t xml:space="preserve"> Игрим №</w:t>
            </w:r>
            <w:r w:rsidRPr="00FB6B32">
              <w:rPr>
                <w:rFonts w:ascii="Times New Roman" w:hAnsi="Times New Roman"/>
                <w:szCs w:val="24"/>
                <w:lang w:eastAsia="ru-RU"/>
              </w:rPr>
              <w:t xml:space="preserve"> </w:t>
            </w:r>
            <w:r w:rsidR="00BE010A" w:rsidRPr="00FB6B32">
              <w:rPr>
                <w:rFonts w:ascii="Times New Roman" w:hAnsi="Times New Roman"/>
                <w:szCs w:val="24"/>
                <w:lang w:eastAsia="ru-RU"/>
              </w:rPr>
              <w:t>3</w:t>
            </w:r>
          </w:p>
        </w:tc>
        <w:tc>
          <w:tcPr>
            <w:tcW w:w="3178" w:type="pct"/>
            <w:shd w:val="clear" w:color="auto" w:fill="auto"/>
            <w:vAlign w:val="center"/>
          </w:tcPr>
          <w:p w:rsidR="00BE010A" w:rsidRPr="00FB6B32" w:rsidRDefault="00BE010A"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37,5</w:t>
            </w:r>
          </w:p>
        </w:tc>
      </w:tr>
      <w:tr w:rsidR="00BE010A" w:rsidRPr="00FB6B32" w:rsidTr="00894D13">
        <w:trPr>
          <w:tblCellSpacing w:w="0" w:type="dxa"/>
          <w:jc w:val="center"/>
        </w:trPr>
        <w:tc>
          <w:tcPr>
            <w:tcW w:w="1822" w:type="pct"/>
            <w:shd w:val="clear" w:color="auto" w:fill="auto"/>
            <w:vAlign w:val="center"/>
          </w:tcPr>
          <w:p w:rsidR="00BE010A" w:rsidRPr="00FB6B32" w:rsidRDefault="003F4AEA"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BE010A" w:rsidRPr="00FB6B32">
              <w:rPr>
                <w:rFonts w:ascii="Times New Roman" w:hAnsi="Times New Roman"/>
                <w:szCs w:val="24"/>
                <w:lang w:eastAsia="ru-RU"/>
              </w:rPr>
              <w:t xml:space="preserve"> Игрим №</w:t>
            </w:r>
            <w:r w:rsidRPr="00FB6B32">
              <w:rPr>
                <w:rFonts w:ascii="Times New Roman" w:hAnsi="Times New Roman"/>
                <w:szCs w:val="24"/>
                <w:lang w:eastAsia="ru-RU"/>
              </w:rPr>
              <w:t xml:space="preserve"> </w:t>
            </w:r>
            <w:r w:rsidR="00BE010A" w:rsidRPr="00FB6B32">
              <w:rPr>
                <w:rFonts w:ascii="Times New Roman" w:hAnsi="Times New Roman"/>
                <w:szCs w:val="24"/>
                <w:lang w:eastAsia="ru-RU"/>
              </w:rPr>
              <w:t>4</w:t>
            </w:r>
          </w:p>
        </w:tc>
        <w:tc>
          <w:tcPr>
            <w:tcW w:w="3178" w:type="pct"/>
            <w:shd w:val="clear" w:color="auto" w:fill="auto"/>
            <w:vAlign w:val="center"/>
          </w:tcPr>
          <w:p w:rsidR="00BE010A" w:rsidRPr="00FB6B32" w:rsidRDefault="00BE010A"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5</w:t>
            </w:r>
          </w:p>
        </w:tc>
      </w:tr>
      <w:tr w:rsidR="00BE010A" w:rsidRPr="00FB6B32" w:rsidTr="00894D13">
        <w:trPr>
          <w:tblCellSpacing w:w="0" w:type="dxa"/>
          <w:jc w:val="center"/>
        </w:trPr>
        <w:tc>
          <w:tcPr>
            <w:tcW w:w="1822" w:type="pct"/>
            <w:shd w:val="clear" w:color="auto" w:fill="auto"/>
            <w:vAlign w:val="center"/>
          </w:tcPr>
          <w:p w:rsidR="00BE010A" w:rsidRPr="00FB6B32" w:rsidRDefault="003F4AEA"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BE010A" w:rsidRPr="00FB6B32">
              <w:rPr>
                <w:rFonts w:ascii="Times New Roman" w:hAnsi="Times New Roman"/>
                <w:szCs w:val="24"/>
                <w:lang w:eastAsia="ru-RU"/>
              </w:rPr>
              <w:t xml:space="preserve"> Игрим №</w:t>
            </w:r>
            <w:r w:rsidRPr="00FB6B32">
              <w:rPr>
                <w:rFonts w:ascii="Times New Roman" w:hAnsi="Times New Roman"/>
                <w:szCs w:val="24"/>
                <w:lang w:eastAsia="ru-RU"/>
              </w:rPr>
              <w:t xml:space="preserve"> </w:t>
            </w:r>
            <w:r w:rsidR="00BE010A" w:rsidRPr="00FB6B32">
              <w:rPr>
                <w:rFonts w:ascii="Times New Roman" w:hAnsi="Times New Roman"/>
                <w:szCs w:val="24"/>
                <w:lang w:eastAsia="ru-RU"/>
              </w:rPr>
              <w:t>5</w:t>
            </w:r>
          </w:p>
        </w:tc>
        <w:tc>
          <w:tcPr>
            <w:tcW w:w="3178" w:type="pct"/>
            <w:shd w:val="clear" w:color="auto" w:fill="auto"/>
            <w:vAlign w:val="center"/>
          </w:tcPr>
          <w:p w:rsidR="00BE010A" w:rsidRPr="00FB6B32" w:rsidRDefault="00BE010A"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26</w:t>
            </w:r>
          </w:p>
        </w:tc>
      </w:tr>
      <w:tr w:rsidR="000C4B77" w:rsidRPr="00FB6B32" w:rsidTr="00894D13">
        <w:trPr>
          <w:tblCellSpacing w:w="0" w:type="dxa"/>
          <w:jc w:val="center"/>
        </w:trPr>
        <w:tc>
          <w:tcPr>
            <w:tcW w:w="1822" w:type="pct"/>
            <w:shd w:val="clear" w:color="auto" w:fill="auto"/>
            <w:vAlign w:val="center"/>
          </w:tcPr>
          <w:p w:rsidR="000C4B77" w:rsidRPr="00FB6B32" w:rsidRDefault="003F4AEA"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0C4B77" w:rsidRPr="00FB6B32">
              <w:rPr>
                <w:rFonts w:ascii="Times New Roman" w:hAnsi="Times New Roman"/>
                <w:szCs w:val="24"/>
                <w:lang w:eastAsia="ru-RU"/>
              </w:rPr>
              <w:t xml:space="preserve"> Игрим № 9</w:t>
            </w:r>
          </w:p>
        </w:tc>
        <w:tc>
          <w:tcPr>
            <w:tcW w:w="3178" w:type="pct"/>
            <w:shd w:val="clear" w:color="auto" w:fill="auto"/>
            <w:vAlign w:val="center"/>
          </w:tcPr>
          <w:p w:rsidR="000C4B77" w:rsidRPr="00FB6B32" w:rsidRDefault="00B40FA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5</w:t>
            </w:r>
          </w:p>
        </w:tc>
      </w:tr>
      <w:tr w:rsidR="007A5A4B" w:rsidRPr="00FB6B32" w:rsidTr="00894D13">
        <w:trPr>
          <w:tblCellSpacing w:w="0" w:type="dxa"/>
          <w:jc w:val="center"/>
        </w:trPr>
        <w:tc>
          <w:tcPr>
            <w:tcW w:w="1822" w:type="pct"/>
            <w:shd w:val="clear" w:color="auto" w:fill="auto"/>
            <w:vAlign w:val="center"/>
          </w:tcPr>
          <w:p w:rsidR="007A5A4B" w:rsidRPr="00FB6B32" w:rsidRDefault="007A5A4B"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БМК п. Игрим №1</w:t>
            </w:r>
          </w:p>
        </w:tc>
        <w:tc>
          <w:tcPr>
            <w:tcW w:w="3178" w:type="pct"/>
            <w:shd w:val="clear" w:color="auto" w:fill="auto"/>
            <w:vAlign w:val="center"/>
          </w:tcPr>
          <w:p w:rsidR="007A5A4B" w:rsidRPr="00FB6B32" w:rsidRDefault="007A5A4B"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0</w:t>
            </w:r>
          </w:p>
        </w:tc>
      </w:tr>
      <w:tr w:rsidR="00BE010A" w:rsidRPr="00FB6B32" w:rsidTr="00894D13">
        <w:trPr>
          <w:tblCellSpacing w:w="0" w:type="dxa"/>
          <w:jc w:val="center"/>
        </w:trPr>
        <w:tc>
          <w:tcPr>
            <w:tcW w:w="1822" w:type="pct"/>
            <w:shd w:val="clear" w:color="auto" w:fill="auto"/>
            <w:vAlign w:val="center"/>
          </w:tcPr>
          <w:p w:rsidR="00BE010A" w:rsidRPr="00FB6B32" w:rsidRDefault="00BE010A"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w:t>
            </w:r>
            <w:r w:rsidR="003F4AEA" w:rsidRPr="00FB6B32">
              <w:rPr>
                <w:rFonts w:ascii="Times New Roman" w:hAnsi="Times New Roman"/>
                <w:szCs w:val="24"/>
                <w:lang w:eastAsia="ru-RU"/>
              </w:rPr>
              <w:t xml:space="preserve"> </w:t>
            </w:r>
            <w:r w:rsidRPr="00FB6B32">
              <w:rPr>
                <w:rFonts w:ascii="Times New Roman" w:hAnsi="Times New Roman"/>
                <w:szCs w:val="24"/>
                <w:lang w:eastAsia="ru-RU"/>
              </w:rPr>
              <w:t>6 п. Ванзетур</w:t>
            </w:r>
          </w:p>
        </w:tc>
        <w:tc>
          <w:tcPr>
            <w:tcW w:w="3178" w:type="pct"/>
            <w:shd w:val="clear" w:color="auto" w:fill="auto"/>
            <w:vAlign w:val="center"/>
          </w:tcPr>
          <w:p w:rsidR="00BE010A" w:rsidRPr="00FB6B32" w:rsidRDefault="00BE010A"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13</w:t>
            </w:r>
          </w:p>
        </w:tc>
      </w:tr>
      <w:tr w:rsidR="00BE010A" w:rsidRPr="00FB6B32" w:rsidTr="00894D13">
        <w:trPr>
          <w:trHeight w:val="395"/>
          <w:tblCellSpacing w:w="0" w:type="dxa"/>
          <w:jc w:val="center"/>
        </w:trPr>
        <w:tc>
          <w:tcPr>
            <w:tcW w:w="1822" w:type="pct"/>
            <w:shd w:val="clear" w:color="auto" w:fill="auto"/>
            <w:vAlign w:val="center"/>
          </w:tcPr>
          <w:p w:rsidR="00BE010A" w:rsidRPr="00FB6B32" w:rsidRDefault="00BE010A" w:rsidP="005A0DE1">
            <w:pPr>
              <w:spacing w:before="100" w:beforeAutospacing="1" w:after="100" w:afterAutospacing="1"/>
              <w:jc w:val="both"/>
              <w:rPr>
                <w:rFonts w:ascii="Times New Roman" w:hAnsi="Times New Roman"/>
                <w:szCs w:val="24"/>
                <w:lang w:eastAsia="ru-RU"/>
              </w:rPr>
            </w:pPr>
            <w:r w:rsidRPr="00FB6B32">
              <w:rPr>
                <w:rFonts w:ascii="Times New Roman" w:hAnsi="Times New Roman"/>
                <w:szCs w:val="24"/>
                <w:lang w:eastAsia="ru-RU"/>
              </w:rPr>
              <w:t>Итого в среднем по городскому поселению</w:t>
            </w:r>
          </w:p>
        </w:tc>
        <w:tc>
          <w:tcPr>
            <w:tcW w:w="3178" w:type="pct"/>
            <w:shd w:val="clear" w:color="auto" w:fill="auto"/>
            <w:vAlign w:val="center"/>
          </w:tcPr>
          <w:p w:rsidR="00BE010A" w:rsidRPr="00FB6B32" w:rsidRDefault="00B40FA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22,64</w:t>
            </w:r>
          </w:p>
        </w:tc>
      </w:tr>
    </w:tbl>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Нормативный срок службы котлов определяется в зависимости от их типа и марки завода изготовителя. </w:t>
      </w:r>
      <w:r w:rsidR="002F37F5" w:rsidRPr="00FB6B32">
        <w:rPr>
          <w:rFonts w:ascii="Times New Roman" w:hAnsi="Times New Roman" w:cs="Times New Roman"/>
          <w:sz w:val="26"/>
          <w:szCs w:val="26"/>
        </w:rPr>
        <w:t xml:space="preserve">Как </w:t>
      </w:r>
      <w:r w:rsidR="000C4B77" w:rsidRPr="00FB6B32">
        <w:rPr>
          <w:rFonts w:ascii="Times New Roman" w:hAnsi="Times New Roman" w:cs="Times New Roman"/>
          <w:sz w:val="26"/>
          <w:szCs w:val="26"/>
        </w:rPr>
        <w:t>правило,</w:t>
      </w:r>
      <w:r w:rsidR="002F37F5" w:rsidRPr="00FB6B32">
        <w:rPr>
          <w:rFonts w:ascii="Times New Roman" w:hAnsi="Times New Roman" w:cs="Times New Roman"/>
          <w:sz w:val="26"/>
          <w:szCs w:val="26"/>
        </w:rPr>
        <w:t xml:space="preserve"> срок службы паровых водотрубных котлов – 24 года, водогрейных котлов всех типов – 16 лет.</w:t>
      </w:r>
    </w:p>
    <w:p w:rsidR="00874FDC" w:rsidRPr="00FB6B32" w:rsidRDefault="005A0DE1"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Как следует из таблицы </w:t>
      </w:r>
      <w:r w:rsidR="00F81890" w:rsidRPr="00FB6B32">
        <w:rPr>
          <w:rFonts w:ascii="Times New Roman" w:hAnsi="Times New Roman" w:cs="Times New Roman"/>
          <w:sz w:val="26"/>
          <w:szCs w:val="26"/>
        </w:rPr>
        <w:t>33</w:t>
      </w:r>
      <w:r w:rsidR="00874FDC" w:rsidRPr="00FB6B32">
        <w:rPr>
          <w:rFonts w:ascii="Times New Roman" w:hAnsi="Times New Roman" w:cs="Times New Roman"/>
          <w:sz w:val="26"/>
          <w:szCs w:val="26"/>
        </w:rPr>
        <w:t xml:space="preserve">, средневзвешенный срок службы котлов в котельных </w:t>
      </w:r>
      <w:r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составляет </w:t>
      </w:r>
      <w:r w:rsidR="00BE010A" w:rsidRPr="00FB6B32">
        <w:rPr>
          <w:rFonts w:ascii="Times New Roman" w:hAnsi="Times New Roman" w:cs="Times New Roman"/>
          <w:sz w:val="26"/>
          <w:szCs w:val="26"/>
        </w:rPr>
        <w:t>2</w:t>
      </w:r>
      <w:r w:rsidR="00B40FAC" w:rsidRPr="00FB6B32">
        <w:rPr>
          <w:rFonts w:ascii="Times New Roman" w:hAnsi="Times New Roman" w:cs="Times New Roman"/>
          <w:sz w:val="26"/>
          <w:szCs w:val="26"/>
        </w:rPr>
        <w:t xml:space="preserve">2,64 </w:t>
      </w:r>
      <w:r w:rsidR="00BE010A" w:rsidRPr="00FB6B32">
        <w:rPr>
          <w:rFonts w:ascii="Times New Roman" w:hAnsi="Times New Roman" w:cs="Times New Roman"/>
          <w:sz w:val="26"/>
          <w:szCs w:val="26"/>
        </w:rPr>
        <w:t>лет</w:t>
      </w:r>
      <w:r w:rsidR="00874FDC" w:rsidRPr="00FB6B32">
        <w:rPr>
          <w:rFonts w:ascii="Times New Roman" w:hAnsi="Times New Roman" w:cs="Times New Roman"/>
          <w:sz w:val="26"/>
          <w:szCs w:val="26"/>
        </w:rPr>
        <w:t xml:space="preserve">, что говорит об окончании нормативного срока службы. </w:t>
      </w:r>
    </w:p>
    <w:p w:rsidR="00874FDC" w:rsidRPr="00FB6B32" w:rsidRDefault="005A0DE1"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BE010A" w:rsidRPr="00FB6B32">
        <w:rPr>
          <w:rFonts w:ascii="Times New Roman" w:hAnsi="Times New Roman" w:cs="Times New Roman"/>
          <w:sz w:val="26"/>
          <w:szCs w:val="26"/>
        </w:rPr>
        <w:t>3</w:t>
      </w:r>
      <w:r w:rsidR="004C5794" w:rsidRPr="00FB6B32">
        <w:rPr>
          <w:rFonts w:ascii="Times New Roman" w:hAnsi="Times New Roman" w:cs="Times New Roman"/>
          <w:sz w:val="26"/>
          <w:szCs w:val="26"/>
        </w:rPr>
        <w:t>0</w:t>
      </w:r>
      <w:r w:rsidR="00874FDC" w:rsidRPr="00FB6B32">
        <w:rPr>
          <w:rFonts w:ascii="Times New Roman" w:hAnsi="Times New Roman" w:cs="Times New Roman"/>
          <w:sz w:val="26"/>
          <w:szCs w:val="26"/>
        </w:rPr>
        <w:t xml:space="preserve"> представлены данные по средневзвешенному сроку службы котлоагрегатов котельных и среднему удельному расходу условного топлива на 1 Гкал тепловой энергии по населенным пунктам </w:t>
      </w:r>
      <w:r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00874FDC" w:rsidRPr="00FB6B32">
        <w:rPr>
          <w:rFonts w:ascii="Times New Roman" w:hAnsi="Times New Roman" w:cs="Times New Roman"/>
          <w:sz w:val="26"/>
          <w:szCs w:val="26"/>
        </w:rPr>
        <w:t xml:space="preserve">. </w:t>
      </w:r>
    </w:p>
    <w:p w:rsidR="00874FDC" w:rsidRPr="00FB6B32" w:rsidRDefault="00874FDC" w:rsidP="004C5794">
      <w:pPr>
        <w:pStyle w:val="a3"/>
      </w:pPr>
      <w:r w:rsidRPr="00FB6B32">
        <w:t xml:space="preserve">Средневзвешенный срок службы котлоагрегатов котельных и средний удельный расход условного топлива </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925"/>
        <w:gridCol w:w="2592"/>
        <w:gridCol w:w="2827"/>
      </w:tblGrid>
      <w:tr w:rsidR="00874FDC" w:rsidRPr="00FB6B32" w:rsidTr="00BE010A">
        <w:trPr>
          <w:tblCellSpacing w:w="0" w:type="dxa"/>
          <w:jc w:val="center"/>
        </w:trPr>
        <w:tc>
          <w:tcPr>
            <w:tcW w:w="2100" w:type="pct"/>
            <w:shd w:val="clear" w:color="auto" w:fill="auto"/>
            <w:vAlign w:val="center"/>
            <w:hideMark/>
          </w:tcPr>
          <w:p w:rsidR="00874FDC" w:rsidRPr="00FB6B32" w:rsidRDefault="005A0DE1" w:rsidP="005A0DE1">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 xml:space="preserve">Котельная городского поселения </w:t>
            </w:r>
            <w:r w:rsidR="00043AF3" w:rsidRPr="00FB6B32">
              <w:rPr>
                <w:rFonts w:ascii="Times New Roman" w:hAnsi="Times New Roman"/>
                <w:b/>
                <w:szCs w:val="24"/>
                <w:lang w:eastAsia="ru-RU"/>
              </w:rPr>
              <w:t>Игрим</w:t>
            </w:r>
          </w:p>
        </w:tc>
        <w:tc>
          <w:tcPr>
            <w:tcW w:w="1387" w:type="pct"/>
            <w:shd w:val="clear" w:color="auto" w:fill="auto"/>
            <w:vAlign w:val="center"/>
          </w:tcPr>
          <w:p w:rsidR="00874FDC" w:rsidRPr="00FB6B32" w:rsidRDefault="00874FDC"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Средневзвешенный срок службы котлоагрегатов, лет</w:t>
            </w:r>
          </w:p>
        </w:tc>
        <w:tc>
          <w:tcPr>
            <w:tcW w:w="1513" w:type="pct"/>
            <w:shd w:val="clear" w:color="auto" w:fill="auto"/>
            <w:vAlign w:val="center"/>
          </w:tcPr>
          <w:p w:rsidR="00874FDC" w:rsidRPr="00FB6B32" w:rsidRDefault="00874FDC"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Средний удельный расход условного топлива на отпуск тепла, кгут/Гкал</w:t>
            </w:r>
          </w:p>
        </w:tc>
      </w:tr>
      <w:tr w:rsidR="00424EDB" w:rsidRPr="00FB6B32" w:rsidTr="00BE010A">
        <w:trPr>
          <w:tblCellSpacing w:w="0" w:type="dxa"/>
          <w:jc w:val="center"/>
        </w:trPr>
        <w:tc>
          <w:tcPr>
            <w:tcW w:w="2100" w:type="pct"/>
            <w:shd w:val="clear" w:color="auto" w:fill="auto"/>
            <w:vAlign w:val="center"/>
          </w:tcPr>
          <w:p w:rsidR="00424EDB" w:rsidRPr="00FB6B32" w:rsidRDefault="003F4AEA"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424EDB" w:rsidRPr="00FB6B32">
              <w:rPr>
                <w:rFonts w:ascii="Times New Roman" w:hAnsi="Times New Roman"/>
                <w:szCs w:val="24"/>
                <w:lang w:eastAsia="ru-RU"/>
              </w:rPr>
              <w:t xml:space="preserve"> Игрим №2</w:t>
            </w:r>
          </w:p>
        </w:tc>
        <w:tc>
          <w:tcPr>
            <w:tcW w:w="1387" w:type="pct"/>
            <w:shd w:val="clear" w:color="auto" w:fill="auto"/>
            <w:vAlign w:val="center"/>
          </w:tcPr>
          <w:p w:rsidR="00424EDB" w:rsidRPr="00FB6B32" w:rsidRDefault="00424EDB" w:rsidP="00AB2748">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33,5</w:t>
            </w:r>
          </w:p>
        </w:tc>
        <w:tc>
          <w:tcPr>
            <w:tcW w:w="1513" w:type="pct"/>
            <w:shd w:val="clear" w:color="auto" w:fill="auto"/>
            <w:vAlign w:val="bottom"/>
          </w:tcPr>
          <w:p w:rsidR="00424EDB" w:rsidRPr="00FB6B32" w:rsidRDefault="00152F89" w:rsidP="00C218C1">
            <w:pPr>
              <w:rPr>
                <w:rFonts w:ascii="Times New Roman" w:hAnsi="Times New Roman"/>
                <w:szCs w:val="24"/>
                <w:lang w:eastAsia="ru-RU"/>
              </w:rPr>
            </w:pPr>
            <w:r w:rsidRPr="00FB6B32">
              <w:rPr>
                <w:rFonts w:ascii="Times New Roman" w:hAnsi="Times New Roman"/>
                <w:szCs w:val="24"/>
                <w:lang w:eastAsia="ru-RU"/>
              </w:rPr>
              <w:t>223,39</w:t>
            </w:r>
          </w:p>
        </w:tc>
      </w:tr>
      <w:tr w:rsidR="00424EDB" w:rsidRPr="00FB6B32" w:rsidTr="00BE010A">
        <w:trPr>
          <w:tblCellSpacing w:w="0" w:type="dxa"/>
          <w:jc w:val="center"/>
        </w:trPr>
        <w:tc>
          <w:tcPr>
            <w:tcW w:w="2100" w:type="pct"/>
            <w:shd w:val="clear" w:color="auto" w:fill="auto"/>
            <w:vAlign w:val="center"/>
          </w:tcPr>
          <w:p w:rsidR="00424EDB" w:rsidRPr="00FB6B32" w:rsidRDefault="00424EDB"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Pr="00FB6B32">
              <w:rPr>
                <w:rFonts w:ascii="Times New Roman" w:hAnsi="Times New Roman"/>
                <w:szCs w:val="24"/>
                <w:lang w:eastAsia="ru-RU"/>
              </w:rPr>
              <w:t xml:space="preserve"> Игрим №3</w:t>
            </w:r>
          </w:p>
        </w:tc>
        <w:tc>
          <w:tcPr>
            <w:tcW w:w="1387" w:type="pct"/>
            <w:shd w:val="clear" w:color="auto" w:fill="auto"/>
            <w:vAlign w:val="center"/>
          </w:tcPr>
          <w:p w:rsidR="00424EDB" w:rsidRPr="00FB6B32" w:rsidRDefault="00424EDB" w:rsidP="00AB2748">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37,5</w:t>
            </w:r>
          </w:p>
        </w:tc>
        <w:tc>
          <w:tcPr>
            <w:tcW w:w="1513" w:type="pct"/>
            <w:shd w:val="clear" w:color="auto" w:fill="auto"/>
            <w:vAlign w:val="bottom"/>
          </w:tcPr>
          <w:p w:rsidR="00424EDB" w:rsidRPr="00FB6B32" w:rsidRDefault="006F69ED" w:rsidP="00C218C1">
            <w:pPr>
              <w:rPr>
                <w:rFonts w:ascii="Times New Roman" w:hAnsi="Times New Roman"/>
                <w:szCs w:val="24"/>
                <w:lang w:eastAsia="ru-RU"/>
              </w:rPr>
            </w:pPr>
            <w:r w:rsidRPr="00FB6B32">
              <w:rPr>
                <w:rFonts w:ascii="Times New Roman" w:hAnsi="Times New Roman"/>
                <w:szCs w:val="24"/>
                <w:lang w:eastAsia="ru-RU"/>
              </w:rPr>
              <w:t>159,61</w:t>
            </w:r>
          </w:p>
        </w:tc>
      </w:tr>
      <w:tr w:rsidR="00424EDB" w:rsidRPr="00FB6B32" w:rsidTr="00BE010A">
        <w:trPr>
          <w:tblCellSpacing w:w="0" w:type="dxa"/>
          <w:jc w:val="center"/>
        </w:trPr>
        <w:tc>
          <w:tcPr>
            <w:tcW w:w="2100" w:type="pct"/>
            <w:shd w:val="clear" w:color="auto" w:fill="auto"/>
            <w:vAlign w:val="center"/>
          </w:tcPr>
          <w:p w:rsidR="00424EDB" w:rsidRPr="00FB6B32" w:rsidRDefault="003F4AEA"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424EDB" w:rsidRPr="00FB6B32">
              <w:rPr>
                <w:rFonts w:ascii="Times New Roman" w:hAnsi="Times New Roman"/>
                <w:szCs w:val="24"/>
                <w:lang w:eastAsia="ru-RU"/>
              </w:rPr>
              <w:t xml:space="preserve"> Игрим №4</w:t>
            </w:r>
          </w:p>
        </w:tc>
        <w:tc>
          <w:tcPr>
            <w:tcW w:w="1387" w:type="pct"/>
            <w:shd w:val="clear" w:color="auto" w:fill="auto"/>
            <w:vAlign w:val="center"/>
          </w:tcPr>
          <w:p w:rsidR="00424EDB" w:rsidRPr="00FB6B32" w:rsidRDefault="00424EDB" w:rsidP="00AB2748">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5</w:t>
            </w:r>
          </w:p>
        </w:tc>
        <w:tc>
          <w:tcPr>
            <w:tcW w:w="1513" w:type="pct"/>
            <w:shd w:val="clear" w:color="auto" w:fill="auto"/>
            <w:vAlign w:val="bottom"/>
          </w:tcPr>
          <w:p w:rsidR="00424EDB" w:rsidRPr="00FB6B32" w:rsidRDefault="00152F89" w:rsidP="00C218C1">
            <w:pPr>
              <w:rPr>
                <w:rFonts w:ascii="Times New Roman" w:hAnsi="Times New Roman"/>
                <w:szCs w:val="24"/>
                <w:lang w:eastAsia="ru-RU"/>
              </w:rPr>
            </w:pPr>
            <w:r w:rsidRPr="00FB6B32">
              <w:rPr>
                <w:rFonts w:ascii="Times New Roman" w:hAnsi="Times New Roman"/>
                <w:szCs w:val="24"/>
                <w:lang w:eastAsia="ru-RU"/>
              </w:rPr>
              <w:t>130,89</w:t>
            </w:r>
          </w:p>
        </w:tc>
      </w:tr>
      <w:tr w:rsidR="00424EDB" w:rsidRPr="00FB6B32" w:rsidTr="00BE010A">
        <w:trPr>
          <w:tblCellSpacing w:w="0" w:type="dxa"/>
          <w:jc w:val="center"/>
        </w:trPr>
        <w:tc>
          <w:tcPr>
            <w:tcW w:w="2100" w:type="pct"/>
            <w:shd w:val="clear" w:color="auto" w:fill="auto"/>
            <w:vAlign w:val="center"/>
          </w:tcPr>
          <w:p w:rsidR="00424EDB" w:rsidRPr="00FB6B32" w:rsidRDefault="003F4AEA"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424EDB" w:rsidRPr="00FB6B32">
              <w:rPr>
                <w:rFonts w:ascii="Times New Roman" w:hAnsi="Times New Roman"/>
                <w:szCs w:val="24"/>
                <w:lang w:eastAsia="ru-RU"/>
              </w:rPr>
              <w:t xml:space="preserve"> Игрим №5</w:t>
            </w:r>
          </w:p>
        </w:tc>
        <w:tc>
          <w:tcPr>
            <w:tcW w:w="1387" w:type="pct"/>
            <w:shd w:val="clear" w:color="auto" w:fill="auto"/>
            <w:vAlign w:val="center"/>
          </w:tcPr>
          <w:p w:rsidR="00424EDB" w:rsidRPr="00FB6B32" w:rsidRDefault="00424EDB" w:rsidP="00AB2748">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26</w:t>
            </w:r>
          </w:p>
        </w:tc>
        <w:tc>
          <w:tcPr>
            <w:tcW w:w="1513" w:type="pct"/>
            <w:shd w:val="clear" w:color="auto" w:fill="auto"/>
            <w:vAlign w:val="bottom"/>
          </w:tcPr>
          <w:p w:rsidR="00424EDB" w:rsidRPr="00FB6B32" w:rsidRDefault="00152F89" w:rsidP="00C218C1">
            <w:pPr>
              <w:rPr>
                <w:rFonts w:ascii="Times New Roman" w:hAnsi="Times New Roman"/>
                <w:szCs w:val="24"/>
                <w:lang w:eastAsia="ru-RU"/>
              </w:rPr>
            </w:pPr>
            <w:r w:rsidRPr="00FB6B32">
              <w:rPr>
                <w:rFonts w:ascii="Times New Roman" w:hAnsi="Times New Roman"/>
                <w:szCs w:val="24"/>
                <w:lang w:eastAsia="ru-RU"/>
              </w:rPr>
              <w:t>172,47</w:t>
            </w:r>
          </w:p>
        </w:tc>
      </w:tr>
      <w:tr w:rsidR="000C4B77" w:rsidRPr="00FB6B32" w:rsidTr="00BE010A">
        <w:trPr>
          <w:tblCellSpacing w:w="0" w:type="dxa"/>
          <w:jc w:val="center"/>
        </w:trPr>
        <w:tc>
          <w:tcPr>
            <w:tcW w:w="2100" w:type="pct"/>
            <w:shd w:val="clear" w:color="auto" w:fill="auto"/>
            <w:vAlign w:val="center"/>
          </w:tcPr>
          <w:p w:rsidR="000C4B77" w:rsidRPr="00FB6B32" w:rsidRDefault="003F4AEA"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4D24A4" w:rsidRPr="00FB6B32">
              <w:rPr>
                <w:rFonts w:ascii="Times New Roman" w:hAnsi="Times New Roman"/>
                <w:szCs w:val="24"/>
                <w:lang w:eastAsia="ru-RU"/>
              </w:rPr>
              <w:t>п.</w:t>
            </w:r>
            <w:r w:rsidR="000C4B77" w:rsidRPr="00FB6B32">
              <w:rPr>
                <w:rFonts w:ascii="Times New Roman" w:hAnsi="Times New Roman"/>
                <w:szCs w:val="24"/>
                <w:lang w:eastAsia="ru-RU"/>
              </w:rPr>
              <w:t xml:space="preserve"> Игрим № 9</w:t>
            </w:r>
          </w:p>
        </w:tc>
        <w:tc>
          <w:tcPr>
            <w:tcW w:w="1387" w:type="pct"/>
            <w:shd w:val="clear" w:color="auto" w:fill="auto"/>
            <w:vAlign w:val="center"/>
          </w:tcPr>
          <w:p w:rsidR="000C4B77" w:rsidRPr="00FB6B32" w:rsidRDefault="00B40FAC" w:rsidP="00AB2748">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5</w:t>
            </w:r>
          </w:p>
        </w:tc>
        <w:tc>
          <w:tcPr>
            <w:tcW w:w="1513" w:type="pct"/>
            <w:shd w:val="clear" w:color="auto" w:fill="auto"/>
            <w:vAlign w:val="bottom"/>
          </w:tcPr>
          <w:p w:rsidR="000C4B77" w:rsidRPr="00FB6B32" w:rsidRDefault="006F69ED" w:rsidP="00C218C1">
            <w:pPr>
              <w:rPr>
                <w:rFonts w:ascii="Times New Roman" w:hAnsi="Times New Roman"/>
                <w:szCs w:val="24"/>
                <w:lang w:eastAsia="ru-RU"/>
              </w:rPr>
            </w:pPr>
            <w:r w:rsidRPr="00FB6B32">
              <w:rPr>
                <w:rFonts w:ascii="Times New Roman" w:hAnsi="Times New Roman"/>
                <w:szCs w:val="24"/>
                <w:lang w:eastAsia="ru-RU"/>
              </w:rPr>
              <w:t>106,07</w:t>
            </w:r>
          </w:p>
        </w:tc>
      </w:tr>
      <w:tr w:rsidR="007A5A4B" w:rsidRPr="00FB6B32" w:rsidTr="00BE010A">
        <w:trPr>
          <w:tblCellSpacing w:w="0" w:type="dxa"/>
          <w:jc w:val="center"/>
        </w:trPr>
        <w:tc>
          <w:tcPr>
            <w:tcW w:w="2100" w:type="pct"/>
            <w:shd w:val="clear" w:color="auto" w:fill="auto"/>
            <w:vAlign w:val="center"/>
          </w:tcPr>
          <w:p w:rsidR="007A5A4B" w:rsidRPr="00FB6B32" w:rsidRDefault="007A5A4B"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БМК п. Игрим №1</w:t>
            </w:r>
          </w:p>
        </w:tc>
        <w:tc>
          <w:tcPr>
            <w:tcW w:w="1387" w:type="pct"/>
            <w:shd w:val="clear" w:color="auto" w:fill="auto"/>
            <w:vAlign w:val="center"/>
          </w:tcPr>
          <w:p w:rsidR="007A5A4B" w:rsidRPr="00FB6B32" w:rsidRDefault="007A5A4B" w:rsidP="00AB2748">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0</w:t>
            </w:r>
          </w:p>
        </w:tc>
        <w:tc>
          <w:tcPr>
            <w:tcW w:w="1513" w:type="pct"/>
            <w:shd w:val="clear" w:color="auto" w:fill="auto"/>
            <w:vAlign w:val="bottom"/>
          </w:tcPr>
          <w:p w:rsidR="007A5A4B" w:rsidRPr="00FB6B32" w:rsidRDefault="007A5A4B" w:rsidP="00C218C1">
            <w:pPr>
              <w:rPr>
                <w:rFonts w:ascii="Times New Roman" w:hAnsi="Times New Roman"/>
                <w:szCs w:val="24"/>
                <w:lang w:eastAsia="ru-RU"/>
              </w:rPr>
            </w:pPr>
            <w:r w:rsidRPr="00FB6B32">
              <w:rPr>
                <w:rFonts w:ascii="Times New Roman" w:hAnsi="Times New Roman"/>
                <w:szCs w:val="24"/>
                <w:lang w:eastAsia="ru-RU"/>
              </w:rPr>
              <w:t>177,11</w:t>
            </w:r>
          </w:p>
        </w:tc>
      </w:tr>
      <w:tr w:rsidR="00424EDB" w:rsidRPr="00FB6B32" w:rsidTr="00BE010A">
        <w:trPr>
          <w:tblCellSpacing w:w="0" w:type="dxa"/>
          <w:jc w:val="center"/>
        </w:trPr>
        <w:tc>
          <w:tcPr>
            <w:tcW w:w="2100" w:type="pct"/>
            <w:shd w:val="clear" w:color="auto" w:fill="auto"/>
            <w:vAlign w:val="center"/>
          </w:tcPr>
          <w:p w:rsidR="00424EDB" w:rsidRPr="00FB6B32" w:rsidRDefault="00424EDB" w:rsidP="00AB2748">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w:t>
            </w:r>
            <w:r w:rsidR="003F4AEA" w:rsidRPr="00FB6B32">
              <w:rPr>
                <w:rFonts w:ascii="Times New Roman" w:hAnsi="Times New Roman"/>
                <w:szCs w:val="24"/>
                <w:lang w:eastAsia="ru-RU"/>
              </w:rPr>
              <w:t xml:space="preserve"> </w:t>
            </w:r>
            <w:r w:rsidRPr="00FB6B32">
              <w:rPr>
                <w:rFonts w:ascii="Times New Roman" w:hAnsi="Times New Roman"/>
                <w:szCs w:val="24"/>
                <w:lang w:eastAsia="ru-RU"/>
              </w:rPr>
              <w:t>6 п. Ванзетур</w:t>
            </w:r>
          </w:p>
        </w:tc>
        <w:tc>
          <w:tcPr>
            <w:tcW w:w="1387" w:type="pct"/>
            <w:shd w:val="clear" w:color="auto" w:fill="auto"/>
            <w:vAlign w:val="center"/>
          </w:tcPr>
          <w:p w:rsidR="00424EDB" w:rsidRPr="00FB6B32" w:rsidRDefault="00424EDB" w:rsidP="00AB2748">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13</w:t>
            </w:r>
          </w:p>
        </w:tc>
        <w:tc>
          <w:tcPr>
            <w:tcW w:w="1513" w:type="pct"/>
            <w:shd w:val="clear" w:color="auto" w:fill="auto"/>
            <w:vAlign w:val="bottom"/>
          </w:tcPr>
          <w:p w:rsidR="00424EDB" w:rsidRPr="00FB6B32" w:rsidRDefault="006F69ED" w:rsidP="00C218C1">
            <w:pPr>
              <w:rPr>
                <w:rFonts w:ascii="Times New Roman" w:hAnsi="Times New Roman"/>
                <w:szCs w:val="24"/>
                <w:lang w:eastAsia="ru-RU"/>
              </w:rPr>
            </w:pPr>
            <w:r w:rsidRPr="00FB6B32">
              <w:rPr>
                <w:rFonts w:ascii="Times New Roman" w:hAnsi="Times New Roman"/>
                <w:szCs w:val="24"/>
                <w:lang w:eastAsia="ru-RU"/>
              </w:rPr>
              <w:t>173,46</w:t>
            </w:r>
          </w:p>
        </w:tc>
      </w:tr>
    </w:tbl>
    <w:p w:rsidR="00D85B22" w:rsidRPr="00FB6B32" w:rsidRDefault="00D85B22" w:rsidP="00874FDC">
      <w:pPr>
        <w:pStyle w:val="ac"/>
        <w:spacing w:line="360" w:lineRule="auto"/>
        <w:ind w:left="0" w:firstLine="567"/>
        <w:jc w:val="both"/>
        <w:rPr>
          <w:rFonts w:ascii="Times New Roman" w:hAnsi="Times New Roman" w:cs="Times New Roman"/>
          <w:sz w:val="26"/>
          <w:szCs w:val="26"/>
        </w:rPr>
      </w:pPr>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Как правило, сроки службы котлов, превышающие нормативные, снижают эффективность котельных, что подтвержда</w:t>
      </w:r>
      <w:r w:rsidR="005A0DE1" w:rsidRPr="00FB6B32">
        <w:rPr>
          <w:rFonts w:ascii="Times New Roman" w:hAnsi="Times New Roman" w:cs="Times New Roman"/>
          <w:sz w:val="26"/>
          <w:szCs w:val="26"/>
        </w:rPr>
        <w:t xml:space="preserve">ет сравнение данных в таблице </w:t>
      </w:r>
      <w:r w:rsidR="00BE010A" w:rsidRPr="00FB6B32">
        <w:rPr>
          <w:rFonts w:ascii="Times New Roman" w:hAnsi="Times New Roman" w:cs="Times New Roman"/>
          <w:sz w:val="26"/>
          <w:szCs w:val="26"/>
        </w:rPr>
        <w:t>30</w:t>
      </w:r>
      <w:r w:rsidRPr="00FB6B32">
        <w:rPr>
          <w:rFonts w:ascii="Times New Roman" w:hAnsi="Times New Roman" w:cs="Times New Roman"/>
          <w:sz w:val="26"/>
          <w:szCs w:val="26"/>
        </w:rPr>
        <w:t xml:space="preserve"> по среднему удельному расходу топлива и средневзвешенному сроку службы котлоагрегатов. </w:t>
      </w:r>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 учетом периода разработки схемы теплоснабжения до 20</w:t>
      </w:r>
      <w:r w:rsidR="007A5A4B" w:rsidRPr="00FB6B32">
        <w:rPr>
          <w:rFonts w:ascii="Times New Roman" w:hAnsi="Times New Roman" w:cs="Times New Roman"/>
          <w:sz w:val="26"/>
          <w:szCs w:val="26"/>
        </w:rPr>
        <w:t>40</w:t>
      </w:r>
      <w:r w:rsidRPr="00FB6B32">
        <w:rPr>
          <w:rFonts w:ascii="Times New Roman" w:hAnsi="Times New Roman" w:cs="Times New Roman"/>
          <w:sz w:val="26"/>
          <w:szCs w:val="26"/>
        </w:rPr>
        <w:t xml:space="preserve"> года потребуется поэтапная </w:t>
      </w:r>
      <w:r w:rsidR="005E1DB1" w:rsidRPr="00FB6B32">
        <w:rPr>
          <w:rFonts w:ascii="Times New Roman" w:hAnsi="Times New Roman" w:cs="Times New Roman"/>
          <w:sz w:val="26"/>
          <w:szCs w:val="26"/>
        </w:rPr>
        <w:t>реконструкция и модернизация</w:t>
      </w:r>
      <w:r w:rsidRPr="00FB6B32">
        <w:rPr>
          <w:rFonts w:ascii="Times New Roman" w:hAnsi="Times New Roman" w:cs="Times New Roman"/>
          <w:sz w:val="26"/>
          <w:szCs w:val="26"/>
        </w:rPr>
        <w:t xml:space="preserve"> котельных </w:t>
      </w:r>
      <w:r w:rsidR="005A0DE1" w:rsidRPr="00FB6B32">
        <w:rPr>
          <w:rFonts w:ascii="Times New Roman" w:hAnsi="Times New Roman" w:cs="Times New Roman"/>
          <w:sz w:val="26"/>
          <w:szCs w:val="26"/>
        </w:rPr>
        <w:t>городского поселения</w:t>
      </w:r>
      <w:r w:rsidR="003F4AEA"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w:t>
      </w:r>
    </w:p>
    <w:p w:rsidR="00874FDC" w:rsidRPr="00FB6B32" w:rsidRDefault="005A0DE1"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BE010A" w:rsidRPr="00FB6B32">
        <w:rPr>
          <w:rFonts w:ascii="Times New Roman" w:hAnsi="Times New Roman" w:cs="Times New Roman"/>
          <w:sz w:val="26"/>
          <w:szCs w:val="26"/>
        </w:rPr>
        <w:t>3</w:t>
      </w:r>
      <w:r w:rsidR="004C5794" w:rsidRPr="00FB6B32">
        <w:rPr>
          <w:rFonts w:ascii="Times New Roman" w:hAnsi="Times New Roman" w:cs="Times New Roman"/>
          <w:sz w:val="26"/>
          <w:szCs w:val="26"/>
        </w:rPr>
        <w:t>1</w:t>
      </w:r>
      <w:r w:rsidR="00874FDC" w:rsidRPr="00FB6B32">
        <w:rPr>
          <w:rFonts w:ascii="Times New Roman" w:hAnsi="Times New Roman" w:cs="Times New Roman"/>
          <w:sz w:val="26"/>
          <w:szCs w:val="26"/>
        </w:rPr>
        <w:t xml:space="preserve"> представлены основные требования Федеральных законов, Постановлений Правительства и т.п. по модернизации котельных.</w:t>
      </w:r>
    </w:p>
    <w:p w:rsidR="00874FDC" w:rsidRPr="00FB6B32" w:rsidRDefault="00874FDC" w:rsidP="004C5794">
      <w:pPr>
        <w:pStyle w:val="a3"/>
      </w:pPr>
      <w:r w:rsidRPr="00FB6B32">
        <w:t>Требования Федеральных законов, Постановлений Правительства по модернизации котельных</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33"/>
        <w:gridCol w:w="6744"/>
        <w:gridCol w:w="1867"/>
      </w:tblGrid>
      <w:tr w:rsidR="00874FDC" w:rsidRPr="00FB6B32" w:rsidTr="00A820AC">
        <w:trPr>
          <w:tblHeader/>
          <w:tblCellSpacing w:w="0" w:type="dxa"/>
          <w:jc w:val="center"/>
        </w:trPr>
        <w:tc>
          <w:tcPr>
            <w:tcW w:w="392" w:type="pct"/>
            <w:shd w:val="clear" w:color="auto" w:fill="auto"/>
            <w:vAlign w:val="center"/>
            <w:hideMark/>
          </w:tcPr>
          <w:p w:rsidR="00874FDC" w:rsidRPr="00FB6B32" w:rsidRDefault="00874FDC"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№п/п</w:t>
            </w:r>
          </w:p>
        </w:tc>
        <w:tc>
          <w:tcPr>
            <w:tcW w:w="3609" w:type="pct"/>
            <w:shd w:val="clear" w:color="auto" w:fill="auto"/>
            <w:vAlign w:val="center"/>
          </w:tcPr>
          <w:p w:rsidR="00874FDC" w:rsidRPr="00FB6B32" w:rsidRDefault="00874FDC"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Концептуальные положения</w:t>
            </w:r>
          </w:p>
        </w:tc>
        <w:tc>
          <w:tcPr>
            <w:tcW w:w="999" w:type="pct"/>
            <w:shd w:val="clear" w:color="auto" w:fill="auto"/>
            <w:vAlign w:val="center"/>
          </w:tcPr>
          <w:p w:rsidR="00874FDC" w:rsidRPr="00FB6B32" w:rsidRDefault="00874FDC"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Требования ФЗ, Постановления, стратегии и т.п.</w:t>
            </w:r>
          </w:p>
        </w:tc>
      </w:tr>
      <w:tr w:rsidR="00874FDC" w:rsidRPr="00FB6B32" w:rsidTr="00A820AC">
        <w:trPr>
          <w:tblCellSpacing w:w="0" w:type="dxa"/>
          <w:jc w:val="center"/>
        </w:trPr>
        <w:tc>
          <w:tcPr>
            <w:tcW w:w="392"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w:t>
            </w:r>
          </w:p>
        </w:tc>
        <w:tc>
          <w:tcPr>
            <w:tcW w:w="3609" w:type="pct"/>
            <w:shd w:val="clear" w:color="auto" w:fill="auto"/>
            <w:vAlign w:val="center"/>
          </w:tcPr>
          <w:p w:rsidR="00874FDC" w:rsidRPr="00FB6B32" w:rsidRDefault="00874FDC" w:rsidP="00874FDC">
            <w:pPr>
              <w:spacing w:before="100" w:beforeAutospacing="1" w:after="100" w:afterAutospacing="1"/>
              <w:jc w:val="both"/>
              <w:rPr>
                <w:rFonts w:ascii="Times New Roman" w:hAnsi="Times New Roman"/>
                <w:szCs w:val="24"/>
                <w:lang w:eastAsia="ru-RU"/>
              </w:rPr>
            </w:pPr>
            <w:r w:rsidRPr="00FB6B32">
              <w:rPr>
                <w:rFonts w:ascii="Times New Roman" w:hAnsi="Times New Roman"/>
                <w:szCs w:val="24"/>
                <w:lang w:eastAsia="ru-RU"/>
              </w:rPr>
              <w:t>Определение радиуса эффективного теплоснабжения источника тепловой</w:t>
            </w:r>
            <w:r w:rsidR="006F69ED" w:rsidRPr="00FB6B32">
              <w:rPr>
                <w:rFonts w:ascii="Times New Roman" w:hAnsi="Times New Roman"/>
                <w:szCs w:val="24"/>
                <w:lang w:eastAsia="ru-RU"/>
              </w:rPr>
              <w:t xml:space="preserve"> </w:t>
            </w:r>
            <w:r w:rsidRPr="00FB6B32">
              <w:rPr>
                <w:rFonts w:ascii="Times New Roman" w:hAnsi="Times New Roman"/>
                <w:szCs w:val="24"/>
                <w:lang w:eastAsia="ru-RU"/>
              </w:rPr>
              <w:t>энергии</w:t>
            </w:r>
          </w:p>
        </w:tc>
        <w:tc>
          <w:tcPr>
            <w:tcW w:w="999"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190ФЗ, ст.2, п.30</w:t>
            </w:r>
          </w:p>
        </w:tc>
      </w:tr>
      <w:tr w:rsidR="00874FDC" w:rsidRPr="00FB6B32" w:rsidTr="00A820AC">
        <w:trPr>
          <w:tblCellSpacing w:w="0" w:type="dxa"/>
          <w:jc w:val="center"/>
        </w:trPr>
        <w:tc>
          <w:tcPr>
            <w:tcW w:w="392"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w:t>
            </w:r>
          </w:p>
        </w:tc>
        <w:tc>
          <w:tcPr>
            <w:tcW w:w="3609" w:type="pct"/>
            <w:shd w:val="clear" w:color="auto" w:fill="auto"/>
            <w:vAlign w:val="center"/>
          </w:tcPr>
          <w:p w:rsidR="00874FDC" w:rsidRPr="00FB6B32" w:rsidRDefault="00874FDC" w:rsidP="00874FDC">
            <w:pPr>
              <w:spacing w:before="100" w:beforeAutospacing="1" w:after="100" w:afterAutospacing="1"/>
              <w:jc w:val="both"/>
              <w:rPr>
                <w:rFonts w:ascii="Times New Roman" w:hAnsi="Times New Roman"/>
                <w:szCs w:val="24"/>
                <w:lang w:eastAsia="ru-RU"/>
              </w:rPr>
            </w:pPr>
            <w:r w:rsidRPr="00FB6B32">
              <w:rPr>
                <w:rFonts w:ascii="Times New Roman" w:hAnsi="Times New Roman"/>
                <w:szCs w:val="24"/>
                <w:lang w:eastAsia="ru-RU"/>
              </w:rPr>
              <w:t>Закрытие не эффективных котельных с передачей тепловой нагрузки на современные модульные котельные или присоединение к централизованному теплоснабжению от ТЭЦ</w:t>
            </w:r>
          </w:p>
        </w:tc>
        <w:tc>
          <w:tcPr>
            <w:tcW w:w="999"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190ФЗ, ст.3, п.4</w:t>
            </w:r>
          </w:p>
        </w:tc>
      </w:tr>
      <w:tr w:rsidR="00874FDC" w:rsidRPr="00FB6B32" w:rsidTr="00A820AC">
        <w:trPr>
          <w:tblCellSpacing w:w="0" w:type="dxa"/>
          <w:jc w:val="center"/>
        </w:trPr>
        <w:tc>
          <w:tcPr>
            <w:tcW w:w="392"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lastRenderedPageBreak/>
              <w:t>3</w:t>
            </w:r>
          </w:p>
        </w:tc>
        <w:tc>
          <w:tcPr>
            <w:tcW w:w="3609" w:type="pct"/>
            <w:shd w:val="clear" w:color="auto" w:fill="auto"/>
            <w:vAlign w:val="center"/>
          </w:tcPr>
          <w:p w:rsidR="00874FDC" w:rsidRPr="00FB6B32" w:rsidRDefault="00874FDC" w:rsidP="00874FDC">
            <w:pPr>
              <w:jc w:val="both"/>
              <w:rPr>
                <w:rFonts w:ascii="Times New Roman" w:hAnsi="Times New Roman"/>
                <w:szCs w:val="24"/>
                <w:lang w:eastAsia="ru-RU"/>
              </w:rPr>
            </w:pPr>
            <w:r w:rsidRPr="00FB6B32">
              <w:rPr>
                <w:rFonts w:ascii="Times New Roman" w:hAnsi="Times New Roman"/>
                <w:szCs w:val="24"/>
                <w:lang w:eastAsia="ru-RU"/>
              </w:rPr>
              <w:t>Обеспечение приоритетного использования комбинированной выработки тепловой и электрической энергии для организации теплоснабжения. Для чего:</w:t>
            </w:r>
          </w:p>
          <w:p w:rsidR="00874FDC" w:rsidRPr="00FB6B32" w:rsidRDefault="00874FDC" w:rsidP="00874FDC">
            <w:pPr>
              <w:jc w:val="both"/>
              <w:rPr>
                <w:rFonts w:ascii="Times New Roman" w:hAnsi="Times New Roman"/>
                <w:szCs w:val="24"/>
                <w:lang w:eastAsia="ru-RU"/>
              </w:rPr>
            </w:pPr>
            <w:r w:rsidRPr="00FB6B32">
              <w:rPr>
                <w:rFonts w:ascii="Times New Roman" w:hAnsi="Times New Roman"/>
                <w:szCs w:val="24"/>
                <w:lang w:eastAsia="ru-RU"/>
              </w:rPr>
              <w:t>а) Для отдельно стоящих котельных с тепловой мощностью 3 МВт и выше, при соответствующем технико-экономическом обосновании, применять газопоршневые когенерационные установки для одновременной выработки тепловой (в объеме полного покрытия нагрузки ГВС) и электрической энергии. Остальная тепловая нагрузка покрывается дополнительными котлами.</w:t>
            </w:r>
          </w:p>
          <w:p w:rsidR="00874FDC" w:rsidRPr="00FB6B32" w:rsidRDefault="00874FDC" w:rsidP="00874FDC">
            <w:pPr>
              <w:jc w:val="both"/>
              <w:rPr>
                <w:rFonts w:ascii="Times New Roman" w:hAnsi="Times New Roman"/>
                <w:szCs w:val="24"/>
                <w:lang w:eastAsia="ru-RU"/>
              </w:rPr>
            </w:pPr>
            <w:r w:rsidRPr="00FB6B32">
              <w:rPr>
                <w:rFonts w:ascii="Times New Roman" w:hAnsi="Times New Roman"/>
                <w:szCs w:val="24"/>
                <w:lang w:eastAsia="ru-RU"/>
              </w:rPr>
              <w:t>б) При модернизации котельных свыше 10 МВт рассматривать целесообразность надстройки котельных с превращением их в мини-ТЭЦ для покрытия собственных нужд и возможности параллельной работы с сетью</w:t>
            </w:r>
          </w:p>
        </w:tc>
        <w:tc>
          <w:tcPr>
            <w:tcW w:w="999"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190ФЗ, ст.3, п.3</w:t>
            </w:r>
          </w:p>
        </w:tc>
      </w:tr>
      <w:tr w:rsidR="00874FDC" w:rsidRPr="00FB6B32" w:rsidTr="00A820AC">
        <w:trPr>
          <w:tblCellSpacing w:w="0" w:type="dxa"/>
          <w:jc w:val="center"/>
        </w:trPr>
        <w:tc>
          <w:tcPr>
            <w:tcW w:w="392"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4</w:t>
            </w:r>
          </w:p>
        </w:tc>
        <w:tc>
          <w:tcPr>
            <w:tcW w:w="3609" w:type="pct"/>
            <w:shd w:val="clear" w:color="auto" w:fill="auto"/>
            <w:vAlign w:val="center"/>
          </w:tcPr>
          <w:p w:rsidR="00874FDC" w:rsidRPr="00FB6B32" w:rsidRDefault="00874FDC" w:rsidP="00874FDC">
            <w:pPr>
              <w:jc w:val="both"/>
              <w:rPr>
                <w:rFonts w:ascii="Times New Roman" w:hAnsi="Times New Roman"/>
                <w:szCs w:val="24"/>
                <w:lang w:eastAsia="ru-RU"/>
              </w:rPr>
            </w:pPr>
            <w:r w:rsidRPr="00FB6B32">
              <w:rPr>
                <w:rFonts w:ascii="Times New Roman" w:hAnsi="Times New Roman"/>
                <w:szCs w:val="24"/>
                <w:lang w:eastAsia="ru-RU"/>
              </w:rPr>
              <w:t>Вывести из эксплуатации неэффективное котельное оборудование и газовые котлы устаревших конструкций с КПД ниже 92 %.</w:t>
            </w:r>
          </w:p>
          <w:p w:rsidR="00874FDC" w:rsidRPr="00FB6B32" w:rsidRDefault="00874FDC" w:rsidP="00874FDC">
            <w:pPr>
              <w:jc w:val="both"/>
              <w:rPr>
                <w:rFonts w:ascii="Times New Roman" w:hAnsi="Times New Roman"/>
                <w:szCs w:val="24"/>
                <w:lang w:eastAsia="ru-RU"/>
              </w:rPr>
            </w:pPr>
            <w:r w:rsidRPr="00FB6B32">
              <w:rPr>
                <w:rFonts w:ascii="Times New Roman" w:hAnsi="Times New Roman"/>
                <w:szCs w:val="24"/>
                <w:lang w:eastAsia="ru-RU"/>
              </w:rPr>
              <w:t>В целях более полного использования энергии топлива рекомендуется применять конденсационные котлы или устанавливать теплообменники поверхностного типа на тракте дымовых газов после котлов.</w:t>
            </w:r>
          </w:p>
        </w:tc>
        <w:tc>
          <w:tcPr>
            <w:tcW w:w="999"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261ФЗ, глава 7, ст.24</w:t>
            </w:r>
          </w:p>
        </w:tc>
      </w:tr>
      <w:tr w:rsidR="00874FDC" w:rsidRPr="00FB6B32" w:rsidTr="00A820AC">
        <w:trPr>
          <w:tblCellSpacing w:w="0" w:type="dxa"/>
          <w:jc w:val="center"/>
        </w:trPr>
        <w:tc>
          <w:tcPr>
            <w:tcW w:w="392"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5</w:t>
            </w:r>
          </w:p>
        </w:tc>
        <w:tc>
          <w:tcPr>
            <w:tcW w:w="3609" w:type="pct"/>
            <w:shd w:val="clear" w:color="auto" w:fill="auto"/>
            <w:vAlign w:val="center"/>
          </w:tcPr>
          <w:p w:rsidR="00874FDC" w:rsidRPr="00FB6B32" w:rsidRDefault="00874FDC" w:rsidP="00874FDC">
            <w:pPr>
              <w:jc w:val="both"/>
              <w:rPr>
                <w:rFonts w:ascii="Times New Roman" w:hAnsi="Times New Roman"/>
                <w:szCs w:val="24"/>
                <w:lang w:eastAsia="ru-RU"/>
              </w:rPr>
            </w:pPr>
            <w:r w:rsidRPr="00FB6B32">
              <w:rPr>
                <w:rFonts w:ascii="Times New Roman" w:hAnsi="Times New Roman"/>
                <w:szCs w:val="24"/>
                <w:lang w:eastAsia="ru-RU"/>
              </w:rPr>
              <w:t xml:space="preserve">При вводе в эксплуатацию </w:t>
            </w:r>
            <w:r w:rsidR="00FE5C19" w:rsidRPr="00FB6B32">
              <w:rPr>
                <w:rFonts w:ascii="Times New Roman" w:hAnsi="Times New Roman"/>
                <w:szCs w:val="24"/>
                <w:lang w:eastAsia="ru-RU"/>
              </w:rPr>
              <w:t>вновь построенной модульной котельной,</w:t>
            </w:r>
            <w:r w:rsidRPr="00FB6B32">
              <w:rPr>
                <w:rFonts w:ascii="Times New Roman" w:hAnsi="Times New Roman"/>
                <w:szCs w:val="24"/>
                <w:lang w:eastAsia="ru-RU"/>
              </w:rPr>
              <w:t xml:space="preserve"> взамен существующей на «старые» тепловые сети и внутридомовые системы – применять преимущественно двухконтурные системы отопления и ГВС.</w:t>
            </w:r>
          </w:p>
          <w:p w:rsidR="00874FDC" w:rsidRPr="00FB6B32" w:rsidRDefault="00874FDC" w:rsidP="00874FDC">
            <w:pPr>
              <w:jc w:val="both"/>
              <w:rPr>
                <w:rFonts w:ascii="Times New Roman" w:hAnsi="Times New Roman"/>
                <w:szCs w:val="24"/>
                <w:lang w:eastAsia="ru-RU"/>
              </w:rPr>
            </w:pPr>
            <w:r w:rsidRPr="00FB6B32">
              <w:rPr>
                <w:rFonts w:ascii="Times New Roman" w:hAnsi="Times New Roman"/>
                <w:szCs w:val="24"/>
                <w:lang w:eastAsia="ru-RU"/>
              </w:rPr>
              <w:t>В качестве теплообменного оборудования в автономных котельных применять пластинчатые теплообменники.</w:t>
            </w:r>
          </w:p>
          <w:p w:rsidR="00874FDC" w:rsidRPr="00FB6B32" w:rsidRDefault="00874FDC" w:rsidP="00874FDC">
            <w:pPr>
              <w:jc w:val="both"/>
              <w:rPr>
                <w:rFonts w:ascii="Times New Roman" w:hAnsi="Times New Roman"/>
                <w:szCs w:val="24"/>
                <w:lang w:eastAsia="ru-RU"/>
              </w:rPr>
            </w:pPr>
            <w:r w:rsidRPr="00FB6B32">
              <w:rPr>
                <w:rFonts w:ascii="Times New Roman" w:hAnsi="Times New Roman"/>
                <w:szCs w:val="24"/>
                <w:lang w:eastAsia="ru-RU"/>
              </w:rPr>
              <w:t>В автономных котельных должны применяться автоматизированные блочные станции водоподготовки.</w:t>
            </w:r>
          </w:p>
        </w:tc>
        <w:tc>
          <w:tcPr>
            <w:tcW w:w="999"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261 ФЗ</w:t>
            </w:r>
          </w:p>
        </w:tc>
      </w:tr>
      <w:tr w:rsidR="00874FDC" w:rsidRPr="00FB6B32" w:rsidTr="00A820AC">
        <w:trPr>
          <w:tblCellSpacing w:w="0" w:type="dxa"/>
          <w:jc w:val="center"/>
        </w:trPr>
        <w:tc>
          <w:tcPr>
            <w:tcW w:w="392"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6</w:t>
            </w:r>
          </w:p>
        </w:tc>
        <w:tc>
          <w:tcPr>
            <w:tcW w:w="3609" w:type="pct"/>
            <w:shd w:val="clear" w:color="auto" w:fill="auto"/>
            <w:vAlign w:val="center"/>
          </w:tcPr>
          <w:p w:rsidR="00874FDC" w:rsidRPr="00FB6B32" w:rsidRDefault="00874FDC" w:rsidP="00B71747">
            <w:pPr>
              <w:jc w:val="both"/>
              <w:rPr>
                <w:rFonts w:ascii="Times New Roman" w:hAnsi="Times New Roman"/>
                <w:szCs w:val="24"/>
                <w:lang w:eastAsia="ru-RU"/>
              </w:rPr>
            </w:pPr>
            <w:r w:rsidRPr="00FB6B32">
              <w:rPr>
                <w:rFonts w:ascii="Times New Roman" w:hAnsi="Times New Roman"/>
                <w:szCs w:val="24"/>
                <w:lang w:eastAsia="ru-RU"/>
              </w:rPr>
              <w:t>В отдельных случаях при плот</w:t>
            </w:r>
            <w:r w:rsidR="00B71747" w:rsidRPr="00FB6B32">
              <w:rPr>
                <w:rFonts w:ascii="Times New Roman" w:hAnsi="Times New Roman"/>
                <w:szCs w:val="24"/>
                <w:lang w:eastAsia="ru-RU"/>
              </w:rPr>
              <w:t>ной застройке (в старых районах</w:t>
            </w:r>
            <w:r w:rsidRPr="00FB6B32">
              <w:rPr>
                <w:rFonts w:ascii="Times New Roman" w:hAnsi="Times New Roman"/>
                <w:szCs w:val="24"/>
                <w:lang w:eastAsia="ru-RU"/>
              </w:rPr>
              <w:t>) применять крышные котельные в системах отопления и горячего водоснабжения в жилых и общественных зданиях, установленной тепловой мощностью до 3МВт</w:t>
            </w:r>
          </w:p>
        </w:tc>
        <w:tc>
          <w:tcPr>
            <w:tcW w:w="999" w:type="pct"/>
            <w:shd w:val="clear" w:color="auto" w:fill="auto"/>
            <w:vAlign w:val="center"/>
          </w:tcPr>
          <w:p w:rsidR="00874FDC" w:rsidRPr="00FB6B32" w:rsidRDefault="00874FDC" w:rsidP="00874FDC">
            <w:pPr>
              <w:spacing w:before="100" w:beforeAutospacing="1" w:after="100" w:afterAutospacing="1"/>
              <w:rPr>
                <w:rFonts w:ascii="Times New Roman" w:hAnsi="Times New Roman"/>
                <w:szCs w:val="24"/>
                <w:lang w:eastAsia="ru-RU"/>
              </w:rPr>
            </w:pPr>
          </w:p>
        </w:tc>
      </w:tr>
    </w:tbl>
    <w:p w:rsidR="00D85B22" w:rsidRPr="00FB6B32" w:rsidRDefault="00D85B22" w:rsidP="00874FDC">
      <w:pPr>
        <w:pStyle w:val="ac"/>
        <w:spacing w:line="360" w:lineRule="auto"/>
        <w:ind w:left="0" w:firstLine="567"/>
        <w:jc w:val="both"/>
        <w:rPr>
          <w:rFonts w:ascii="Times New Roman" w:hAnsi="Times New Roman" w:cs="Times New Roman"/>
          <w:sz w:val="26"/>
          <w:szCs w:val="26"/>
        </w:rPr>
      </w:pPr>
    </w:p>
    <w:p w:rsidR="00874FDC" w:rsidRPr="00FB6B32" w:rsidRDefault="002474EF"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таблицах </w:t>
      </w:r>
      <w:r w:rsidR="000B5A04" w:rsidRPr="00FB6B32">
        <w:rPr>
          <w:rFonts w:ascii="Times New Roman" w:hAnsi="Times New Roman" w:cs="Times New Roman"/>
          <w:sz w:val="26"/>
          <w:szCs w:val="26"/>
        </w:rPr>
        <w:t>3</w:t>
      </w:r>
      <w:r w:rsidR="00FE2543" w:rsidRPr="00FB6B32">
        <w:rPr>
          <w:rFonts w:ascii="Times New Roman" w:hAnsi="Times New Roman" w:cs="Times New Roman"/>
          <w:sz w:val="26"/>
          <w:szCs w:val="26"/>
        </w:rPr>
        <w:t>2</w:t>
      </w:r>
      <w:r w:rsidRPr="00FB6B32">
        <w:rPr>
          <w:rFonts w:ascii="Times New Roman" w:hAnsi="Times New Roman" w:cs="Times New Roman"/>
          <w:sz w:val="26"/>
          <w:szCs w:val="26"/>
        </w:rPr>
        <w:t xml:space="preserve"> и </w:t>
      </w:r>
      <w:r w:rsidR="000B5A04" w:rsidRPr="00FB6B32">
        <w:rPr>
          <w:rFonts w:ascii="Times New Roman" w:hAnsi="Times New Roman" w:cs="Times New Roman"/>
          <w:sz w:val="26"/>
          <w:szCs w:val="26"/>
        </w:rPr>
        <w:t>3</w:t>
      </w:r>
      <w:r w:rsidR="00FE2543" w:rsidRPr="00FB6B32">
        <w:rPr>
          <w:rFonts w:ascii="Times New Roman" w:hAnsi="Times New Roman" w:cs="Times New Roman"/>
          <w:sz w:val="26"/>
          <w:szCs w:val="26"/>
        </w:rPr>
        <w:t>3</w:t>
      </w:r>
      <w:r w:rsidR="00874FDC" w:rsidRPr="00FB6B32">
        <w:rPr>
          <w:rFonts w:ascii="Times New Roman" w:hAnsi="Times New Roman" w:cs="Times New Roman"/>
          <w:sz w:val="26"/>
          <w:szCs w:val="26"/>
        </w:rPr>
        <w:t xml:space="preserve"> приведены данные по неэффективным котельным </w:t>
      </w:r>
      <w:r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00874FDC" w:rsidRPr="00FB6B32">
        <w:rPr>
          <w:rFonts w:ascii="Times New Roman" w:hAnsi="Times New Roman" w:cs="Times New Roman"/>
          <w:sz w:val="26"/>
          <w:szCs w:val="26"/>
        </w:rPr>
        <w:t xml:space="preserve"> исходя из следующих критериев:</w:t>
      </w:r>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w:t>
      </w:r>
      <w:r w:rsidR="00D85B22" w:rsidRPr="00FB6B32">
        <w:rPr>
          <w:rFonts w:ascii="Times New Roman" w:hAnsi="Times New Roman" w:cs="Times New Roman"/>
          <w:sz w:val="26"/>
          <w:szCs w:val="26"/>
        </w:rPr>
        <w:t xml:space="preserve">удельный расход топлива на выработку тепловой энергии </w:t>
      </w:r>
      <w:r w:rsidR="00C63D12" w:rsidRPr="00FB6B32">
        <w:rPr>
          <w:rFonts w:ascii="Times New Roman" w:hAnsi="Times New Roman" w:cs="Times New Roman"/>
          <w:sz w:val="26"/>
          <w:szCs w:val="26"/>
        </w:rPr>
        <w:t>газовой</w:t>
      </w:r>
      <w:r w:rsidR="00D85B22" w:rsidRPr="00FB6B32">
        <w:rPr>
          <w:rFonts w:ascii="Times New Roman" w:hAnsi="Times New Roman" w:cs="Times New Roman"/>
          <w:sz w:val="26"/>
          <w:szCs w:val="26"/>
        </w:rPr>
        <w:t xml:space="preserve"> котельной должен составлять не выше </w:t>
      </w:r>
      <w:r w:rsidR="00C63D12" w:rsidRPr="00FB6B32">
        <w:rPr>
          <w:rFonts w:ascii="Times New Roman" w:hAnsi="Times New Roman" w:cs="Times New Roman"/>
          <w:sz w:val="26"/>
          <w:szCs w:val="26"/>
        </w:rPr>
        <w:t>155,3</w:t>
      </w:r>
      <w:r w:rsidR="00D85B22" w:rsidRPr="00FB6B32">
        <w:rPr>
          <w:rFonts w:ascii="Times New Roman" w:hAnsi="Times New Roman" w:cs="Times New Roman"/>
          <w:sz w:val="26"/>
          <w:szCs w:val="26"/>
        </w:rPr>
        <w:t xml:space="preserve"> кгут/Гкал (КПД не ниже </w:t>
      </w:r>
      <w:r w:rsidR="00C63D12" w:rsidRPr="00FB6B32">
        <w:rPr>
          <w:rFonts w:ascii="Times New Roman" w:hAnsi="Times New Roman" w:cs="Times New Roman"/>
          <w:sz w:val="26"/>
          <w:szCs w:val="26"/>
        </w:rPr>
        <w:t>92</w:t>
      </w:r>
      <w:r w:rsidR="00D85B22" w:rsidRPr="00FB6B32">
        <w:rPr>
          <w:rFonts w:ascii="Times New Roman" w:hAnsi="Times New Roman" w:cs="Times New Roman"/>
          <w:sz w:val="26"/>
          <w:szCs w:val="26"/>
        </w:rPr>
        <w:t xml:space="preserve"> %)</w:t>
      </w:r>
      <w:r w:rsidRPr="00FB6B32">
        <w:rPr>
          <w:rFonts w:ascii="Times New Roman" w:hAnsi="Times New Roman" w:cs="Times New Roman"/>
          <w:sz w:val="26"/>
          <w:szCs w:val="26"/>
        </w:rPr>
        <w:t>;</w:t>
      </w:r>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удельный расход топлива на выработку тепловой энергии </w:t>
      </w:r>
      <w:r w:rsidR="00C63D12" w:rsidRPr="00FB6B32">
        <w:rPr>
          <w:rFonts w:ascii="Times New Roman" w:hAnsi="Times New Roman" w:cs="Times New Roman"/>
          <w:sz w:val="26"/>
          <w:szCs w:val="26"/>
        </w:rPr>
        <w:t xml:space="preserve">угольной </w:t>
      </w:r>
      <w:r w:rsidRPr="00FB6B32">
        <w:rPr>
          <w:rFonts w:ascii="Times New Roman" w:hAnsi="Times New Roman" w:cs="Times New Roman"/>
          <w:sz w:val="26"/>
          <w:szCs w:val="26"/>
        </w:rPr>
        <w:t xml:space="preserve">котельной должен составлять не выше </w:t>
      </w:r>
      <w:r w:rsidR="00C63D12" w:rsidRPr="00FB6B32">
        <w:rPr>
          <w:rFonts w:ascii="Times New Roman" w:hAnsi="Times New Roman" w:cs="Times New Roman"/>
          <w:sz w:val="26"/>
          <w:szCs w:val="26"/>
        </w:rPr>
        <w:t>188</w:t>
      </w:r>
      <w:r w:rsidR="00FE5C19"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кгут/Гкал (КПД не ниже </w:t>
      </w:r>
      <w:r w:rsidR="00C63D12" w:rsidRPr="00FB6B32">
        <w:rPr>
          <w:rFonts w:ascii="Times New Roman" w:hAnsi="Times New Roman" w:cs="Times New Roman"/>
          <w:sz w:val="26"/>
          <w:szCs w:val="26"/>
        </w:rPr>
        <w:t>76</w:t>
      </w:r>
      <w:r w:rsidRPr="00FB6B32">
        <w:rPr>
          <w:rFonts w:ascii="Times New Roman" w:hAnsi="Times New Roman" w:cs="Times New Roman"/>
          <w:sz w:val="26"/>
          <w:szCs w:val="26"/>
        </w:rPr>
        <w:t xml:space="preserve"> %);</w:t>
      </w:r>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срок службы основного оборудования (котлов) после ввода в эксплуатацию в результате нового строительства, реконструкции или капитального ремонта не должен превышать 20 лет.</w:t>
      </w:r>
    </w:p>
    <w:p w:rsidR="00874FDC" w:rsidRPr="00FB6B32" w:rsidRDefault="002474EF"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FE2543" w:rsidRPr="00FB6B32">
        <w:rPr>
          <w:rFonts w:ascii="Times New Roman" w:hAnsi="Times New Roman" w:cs="Times New Roman"/>
          <w:sz w:val="26"/>
          <w:szCs w:val="26"/>
        </w:rPr>
        <w:t>32</w:t>
      </w:r>
      <w:r w:rsidR="00874FDC" w:rsidRPr="00FB6B32">
        <w:rPr>
          <w:rFonts w:ascii="Times New Roman" w:hAnsi="Times New Roman" w:cs="Times New Roman"/>
          <w:sz w:val="26"/>
          <w:szCs w:val="26"/>
        </w:rPr>
        <w:t xml:space="preserve"> приведены данные по неэффективным котельным город</w:t>
      </w:r>
      <w:r w:rsidR="00D85B22" w:rsidRPr="00FB6B32">
        <w:rPr>
          <w:rFonts w:ascii="Times New Roman" w:hAnsi="Times New Roman" w:cs="Times New Roman"/>
          <w:sz w:val="26"/>
          <w:szCs w:val="26"/>
        </w:rPr>
        <w:t>ского поселения</w:t>
      </w:r>
      <w:r w:rsidR="00874FDC" w:rsidRPr="00FB6B32">
        <w:rPr>
          <w:rFonts w:ascii="Times New Roman" w:hAnsi="Times New Roman" w:cs="Times New Roman"/>
          <w:sz w:val="26"/>
          <w:szCs w:val="26"/>
        </w:rPr>
        <w:t xml:space="preserve"> по критерию удельного расхода условного топлива на выработку единицы тепловой энергии.</w:t>
      </w:r>
    </w:p>
    <w:p w:rsidR="00874FDC" w:rsidRPr="00FB6B32" w:rsidRDefault="00874FDC" w:rsidP="004C5794">
      <w:pPr>
        <w:pStyle w:val="a3"/>
      </w:pPr>
      <w:r w:rsidRPr="00FB6B32">
        <w:lastRenderedPageBreak/>
        <w:t xml:space="preserve">Данные по неэффективным котельным </w:t>
      </w:r>
      <w:r w:rsidR="0052331F" w:rsidRPr="00FB6B32">
        <w:rPr>
          <w:rFonts w:cs="Times New Roman"/>
          <w:szCs w:val="26"/>
        </w:rPr>
        <w:t xml:space="preserve">городского поселения </w:t>
      </w:r>
      <w:r w:rsidR="00043AF3" w:rsidRPr="00FB6B32">
        <w:rPr>
          <w:rFonts w:cs="Times New Roman"/>
          <w:szCs w:val="26"/>
        </w:rPr>
        <w:t>Игрим</w:t>
      </w:r>
      <w:r w:rsidR="007A5A4B" w:rsidRPr="00FB6B32">
        <w:rPr>
          <w:rFonts w:cs="Times New Roman"/>
          <w:szCs w:val="26"/>
        </w:rPr>
        <w:t xml:space="preserve"> </w:t>
      </w:r>
      <w:r w:rsidRPr="00FB6B32">
        <w:t>по критерию удельного расхода топлива на 20</w:t>
      </w:r>
      <w:r w:rsidR="007A5A4B" w:rsidRPr="00FB6B32">
        <w:t>23</w:t>
      </w:r>
      <w:r w:rsidRPr="00FB6B32">
        <w:t xml:space="preserve"> год</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920"/>
        <w:gridCol w:w="1810"/>
        <w:gridCol w:w="1807"/>
        <w:gridCol w:w="1807"/>
      </w:tblGrid>
      <w:tr w:rsidR="00D85B22" w:rsidRPr="00FB6B32" w:rsidTr="00D85B22">
        <w:trPr>
          <w:tblCellSpacing w:w="0" w:type="dxa"/>
          <w:jc w:val="center"/>
        </w:trPr>
        <w:tc>
          <w:tcPr>
            <w:tcW w:w="2097" w:type="pct"/>
            <w:shd w:val="clear" w:color="auto" w:fill="auto"/>
            <w:vAlign w:val="center"/>
            <w:hideMark/>
          </w:tcPr>
          <w:p w:rsidR="00D85B22" w:rsidRPr="00FB6B32" w:rsidRDefault="00D85B22" w:rsidP="00364DB3">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 xml:space="preserve">Котельная городского поселения </w:t>
            </w:r>
            <w:r w:rsidR="00043AF3" w:rsidRPr="00FB6B32">
              <w:rPr>
                <w:rFonts w:ascii="Times New Roman" w:hAnsi="Times New Roman"/>
                <w:b/>
                <w:szCs w:val="24"/>
                <w:lang w:eastAsia="ru-RU"/>
              </w:rPr>
              <w:t>Игрим</w:t>
            </w:r>
          </w:p>
        </w:tc>
        <w:tc>
          <w:tcPr>
            <w:tcW w:w="968" w:type="pct"/>
            <w:shd w:val="clear" w:color="auto" w:fill="auto"/>
            <w:vAlign w:val="center"/>
          </w:tcPr>
          <w:p w:rsidR="00D85B22" w:rsidRPr="00FB6B32" w:rsidRDefault="00D85B22"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Количество котельных</w:t>
            </w:r>
          </w:p>
        </w:tc>
        <w:tc>
          <w:tcPr>
            <w:tcW w:w="967" w:type="pct"/>
            <w:shd w:val="clear" w:color="auto" w:fill="auto"/>
          </w:tcPr>
          <w:p w:rsidR="00D85B22" w:rsidRPr="00FB6B32" w:rsidRDefault="00D85B22"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Количество неэффективных котельных</w:t>
            </w:r>
          </w:p>
        </w:tc>
        <w:tc>
          <w:tcPr>
            <w:tcW w:w="967" w:type="pct"/>
            <w:shd w:val="clear" w:color="auto" w:fill="auto"/>
          </w:tcPr>
          <w:p w:rsidR="00D85B22" w:rsidRPr="00FB6B32" w:rsidRDefault="00D85B22"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Доля неэффективных котельных, %</w:t>
            </w:r>
          </w:p>
        </w:tc>
      </w:tr>
      <w:tr w:rsidR="00D85B22" w:rsidRPr="00FB6B32" w:rsidTr="00D85B22">
        <w:trPr>
          <w:tblCellSpacing w:w="0" w:type="dxa"/>
          <w:jc w:val="center"/>
        </w:trPr>
        <w:tc>
          <w:tcPr>
            <w:tcW w:w="2097" w:type="pct"/>
            <w:shd w:val="clear" w:color="auto" w:fill="auto"/>
            <w:vAlign w:val="center"/>
          </w:tcPr>
          <w:p w:rsidR="00D85B22" w:rsidRPr="00FB6B32" w:rsidRDefault="003F4AEA" w:rsidP="0052331F">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Котельные </w:t>
            </w:r>
            <w:r w:rsidR="004D24A4" w:rsidRPr="00FB6B32">
              <w:rPr>
                <w:rFonts w:ascii="Times New Roman" w:hAnsi="Times New Roman"/>
                <w:szCs w:val="24"/>
                <w:lang w:eastAsia="ru-RU"/>
              </w:rPr>
              <w:t>п.</w:t>
            </w:r>
            <w:r w:rsidR="00D85B22" w:rsidRPr="00FB6B32">
              <w:rPr>
                <w:rFonts w:ascii="Times New Roman" w:hAnsi="Times New Roman"/>
                <w:szCs w:val="24"/>
                <w:lang w:eastAsia="ru-RU"/>
              </w:rPr>
              <w:t xml:space="preserve"> </w:t>
            </w:r>
            <w:r w:rsidR="00043AF3" w:rsidRPr="00FB6B32">
              <w:rPr>
                <w:rFonts w:ascii="Times New Roman" w:hAnsi="Times New Roman"/>
                <w:szCs w:val="24"/>
                <w:lang w:eastAsia="ru-RU"/>
              </w:rPr>
              <w:t>Игрим</w:t>
            </w:r>
          </w:p>
        </w:tc>
        <w:tc>
          <w:tcPr>
            <w:tcW w:w="968" w:type="pct"/>
            <w:shd w:val="clear" w:color="auto" w:fill="auto"/>
            <w:vAlign w:val="center"/>
          </w:tcPr>
          <w:p w:rsidR="00D85B22" w:rsidRPr="00FB6B32" w:rsidRDefault="000C4B77"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6</w:t>
            </w:r>
          </w:p>
        </w:tc>
        <w:tc>
          <w:tcPr>
            <w:tcW w:w="967" w:type="pct"/>
            <w:shd w:val="clear" w:color="auto" w:fill="auto"/>
          </w:tcPr>
          <w:p w:rsidR="00D85B22" w:rsidRPr="00FB6B32" w:rsidRDefault="00894D13"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3</w:t>
            </w:r>
          </w:p>
        </w:tc>
        <w:tc>
          <w:tcPr>
            <w:tcW w:w="967" w:type="pct"/>
            <w:shd w:val="clear" w:color="auto" w:fill="auto"/>
          </w:tcPr>
          <w:p w:rsidR="00D85B22" w:rsidRPr="00FB6B32" w:rsidRDefault="00894D13"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50</w:t>
            </w:r>
          </w:p>
        </w:tc>
      </w:tr>
      <w:tr w:rsidR="00D85B22" w:rsidRPr="00FB6B32" w:rsidTr="00D85B22">
        <w:trPr>
          <w:tblCellSpacing w:w="0" w:type="dxa"/>
          <w:jc w:val="center"/>
        </w:trPr>
        <w:tc>
          <w:tcPr>
            <w:tcW w:w="2097" w:type="pct"/>
            <w:shd w:val="clear" w:color="auto" w:fill="auto"/>
            <w:vAlign w:val="center"/>
          </w:tcPr>
          <w:p w:rsidR="00D85B22" w:rsidRPr="00FB6B32" w:rsidRDefault="00D85B22" w:rsidP="003929BF">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 xml:space="preserve">Котельная </w:t>
            </w:r>
            <w:r w:rsidR="003929BF" w:rsidRPr="00FB6B32">
              <w:rPr>
                <w:rFonts w:ascii="Times New Roman" w:hAnsi="Times New Roman"/>
                <w:szCs w:val="24"/>
                <w:lang w:eastAsia="ru-RU"/>
              </w:rPr>
              <w:t>п. Ванзетур</w:t>
            </w:r>
          </w:p>
        </w:tc>
        <w:tc>
          <w:tcPr>
            <w:tcW w:w="968" w:type="pct"/>
            <w:shd w:val="clear" w:color="auto" w:fill="auto"/>
            <w:vAlign w:val="center"/>
          </w:tcPr>
          <w:p w:rsidR="00D85B22" w:rsidRPr="00FB6B32" w:rsidRDefault="00D85B22"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w:t>
            </w:r>
          </w:p>
        </w:tc>
        <w:tc>
          <w:tcPr>
            <w:tcW w:w="967" w:type="pct"/>
            <w:shd w:val="clear" w:color="auto" w:fill="auto"/>
          </w:tcPr>
          <w:p w:rsidR="00D85B22" w:rsidRPr="00FB6B32" w:rsidRDefault="003929BF"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w:t>
            </w:r>
          </w:p>
        </w:tc>
        <w:tc>
          <w:tcPr>
            <w:tcW w:w="967" w:type="pct"/>
            <w:shd w:val="clear" w:color="auto" w:fill="auto"/>
          </w:tcPr>
          <w:p w:rsidR="00D85B22" w:rsidRPr="00FB6B32" w:rsidRDefault="00D85B22"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100</w:t>
            </w:r>
          </w:p>
        </w:tc>
      </w:tr>
      <w:tr w:rsidR="00D85B22" w:rsidRPr="00FB6B32" w:rsidTr="00D85B22">
        <w:trPr>
          <w:tblCellSpacing w:w="0" w:type="dxa"/>
          <w:jc w:val="center"/>
        </w:trPr>
        <w:tc>
          <w:tcPr>
            <w:tcW w:w="2097" w:type="pct"/>
            <w:shd w:val="clear" w:color="auto" w:fill="auto"/>
            <w:vAlign w:val="center"/>
          </w:tcPr>
          <w:p w:rsidR="00D85B22" w:rsidRPr="00FB6B32" w:rsidRDefault="00D85B22" w:rsidP="002474EF">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Всего по гп</w:t>
            </w:r>
            <w:r w:rsidR="003F4AEA" w:rsidRPr="00FB6B32">
              <w:rPr>
                <w:rFonts w:ascii="Times New Roman" w:hAnsi="Times New Roman"/>
                <w:szCs w:val="24"/>
                <w:lang w:eastAsia="ru-RU"/>
              </w:rPr>
              <w:t>.</w:t>
            </w:r>
            <w:r w:rsidRPr="00FB6B32">
              <w:rPr>
                <w:rFonts w:ascii="Times New Roman" w:hAnsi="Times New Roman"/>
                <w:szCs w:val="24"/>
                <w:lang w:eastAsia="ru-RU"/>
              </w:rPr>
              <w:t xml:space="preserve"> </w:t>
            </w:r>
            <w:r w:rsidR="00043AF3" w:rsidRPr="00FB6B32">
              <w:rPr>
                <w:rFonts w:ascii="Times New Roman" w:hAnsi="Times New Roman"/>
                <w:szCs w:val="24"/>
                <w:lang w:eastAsia="ru-RU"/>
              </w:rPr>
              <w:t>Игрим</w:t>
            </w:r>
          </w:p>
        </w:tc>
        <w:tc>
          <w:tcPr>
            <w:tcW w:w="968" w:type="pct"/>
            <w:shd w:val="clear" w:color="auto" w:fill="auto"/>
            <w:vAlign w:val="center"/>
          </w:tcPr>
          <w:p w:rsidR="00D85B22" w:rsidRPr="00FB6B32" w:rsidRDefault="000C4B77"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7</w:t>
            </w:r>
          </w:p>
        </w:tc>
        <w:tc>
          <w:tcPr>
            <w:tcW w:w="967" w:type="pct"/>
            <w:shd w:val="clear" w:color="auto" w:fill="auto"/>
          </w:tcPr>
          <w:p w:rsidR="00D85B22" w:rsidRPr="00FB6B32" w:rsidRDefault="00894D13"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4</w:t>
            </w:r>
          </w:p>
        </w:tc>
        <w:tc>
          <w:tcPr>
            <w:tcW w:w="967" w:type="pct"/>
            <w:shd w:val="clear" w:color="auto" w:fill="auto"/>
          </w:tcPr>
          <w:p w:rsidR="00D85B22" w:rsidRPr="00FB6B32" w:rsidRDefault="00894D13"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57,1</w:t>
            </w:r>
          </w:p>
        </w:tc>
      </w:tr>
    </w:tbl>
    <w:p w:rsidR="00D85B22" w:rsidRPr="00FB6B32" w:rsidRDefault="00D85B22" w:rsidP="00874FDC">
      <w:pPr>
        <w:pStyle w:val="ac"/>
        <w:spacing w:line="360" w:lineRule="auto"/>
        <w:ind w:left="0" w:firstLine="567"/>
        <w:jc w:val="both"/>
        <w:rPr>
          <w:rFonts w:ascii="Times New Roman" w:hAnsi="Times New Roman" w:cs="Times New Roman"/>
          <w:sz w:val="26"/>
          <w:szCs w:val="26"/>
        </w:rPr>
      </w:pPr>
    </w:p>
    <w:p w:rsidR="003C120C" w:rsidRPr="00FB6B32" w:rsidRDefault="0052331F"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Из данных таблицы </w:t>
      </w:r>
      <w:r w:rsidR="00FE2543" w:rsidRPr="00FB6B32">
        <w:rPr>
          <w:rFonts w:ascii="Times New Roman" w:hAnsi="Times New Roman" w:cs="Times New Roman"/>
          <w:sz w:val="26"/>
          <w:szCs w:val="26"/>
        </w:rPr>
        <w:t>33</w:t>
      </w:r>
      <w:r w:rsidR="00874FDC" w:rsidRPr="00FB6B32">
        <w:rPr>
          <w:rFonts w:ascii="Times New Roman" w:hAnsi="Times New Roman" w:cs="Times New Roman"/>
          <w:sz w:val="26"/>
          <w:szCs w:val="26"/>
        </w:rPr>
        <w:t xml:space="preserve"> следует, что </w:t>
      </w:r>
      <w:r w:rsidR="00894D13" w:rsidRPr="00FB6B32">
        <w:rPr>
          <w:rFonts w:ascii="Times New Roman" w:hAnsi="Times New Roman" w:cs="Times New Roman"/>
          <w:sz w:val="26"/>
          <w:szCs w:val="26"/>
        </w:rPr>
        <w:t>57,1</w:t>
      </w:r>
      <w:r w:rsidR="003C120C" w:rsidRPr="00FB6B32">
        <w:rPr>
          <w:rFonts w:ascii="Times New Roman" w:hAnsi="Times New Roman" w:cs="Times New Roman"/>
          <w:sz w:val="26"/>
          <w:szCs w:val="26"/>
        </w:rPr>
        <w:t xml:space="preserve"> %</w:t>
      </w:r>
      <w:r w:rsidR="00874FDC" w:rsidRPr="00FB6B32">
        <w:rPr>
          <w:rFonts w:ascii="Times New Roman" w:hAnsi="Times New Roman" w:cs="Times New Roman"/>
          <w:sz w:val="26"/>
          <w:szCs w:val="26"/>
        </w:rPr>
        <w:t xml:space="preserve"> котельны</w:t>
      </w:r>
      <w:r w:rsidR="003C120C" w:rsidRPr="00FB6B32">
        <w:rPr>
          <w:rFonts w:ascii="Times New Roman" w:hAnsi="Times New Roman" w:cs="Times New Roman"/>
          <w:sz w:val="26"/>
          <w:szCs w:val="26"/>
        </w:rPr>
        <w:t>х</w:t>
      </w:r>
      <w:r w:rsidR="00FE5C19"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00FE5C19" w:rsidRPr="00FB6B32">
        <w:rPr>
          <w:rFonts w:ascii="Times New Roman" w:hAnsi="Times New Roman" w:cs="Times New Roman"/>
          <w:sz w:val="26"/>
          <w:szCs w:val="26"/>
        </w:rPr>
        <w:t xml:space="preserve"> </w:t>
      </w:r>
      <w:r w:rsidR="00874FDC" w:rsidRPr="00FB6B32">
        <w:rPr>
          <w:rFonts w:ascii="Times New Roman" w:hAnsi="Times New Roman" w:cs="Times New Roman"/>
          <w:sz w:val="26"/>
          <w:szCs w:val="26"/>
        </w:rPr>
        <w:t>являются неэффективными по критерию принятого расхода условного топлива и соответственно требуют вывода из эксплуатации или реконструкции с заменой основного оборудования.</w:t>
      </w:r>
    </w:p>
    <w:p w:rsidR="00874FDC" w:rsidRPr="00FB6B32" w:rsidRDefault="0052331F"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FE2543" w:rsidRPr="00FB6B32">
        <w:rPr>
          <w:rFonts w:ascii="Times New Roman" w:hAnsi="Times New Roman" w:cs="Times New Roman"/>
          <w:sz w:val="26"/>
          <w:szCs w:val="26"/>
        </w:rPr>
        <w:t>33</w:t>
      </w:r>
      <w:r w:rsidR="00874FDC" w:rsidRPr="00FB6B32">
        <w:rPr>
          <w:rFonts w:ascii="Times New Roman" w:hAnsi="Times New Roman" w:cs="Times New Roman"/>
          <w:sz w:val="26"/>
          <w:szCs w:val="26"/>
        </w:rPr>
        <w:t xml:space="preserve"> приведены данные по неэффективным котельным </w:t>
      </w:r>
      <w:r w:rsidR="00D85B22" w:rsidRPr="00FB6B32">
        <w:rPr>
          <w:rFonts w:ascii="Times New Roman" w:hAnsi="Times New Roman" w:cs="Times New Roman"/>
          <w:sz w:val="26"/>
          <w:szCs w:val="26"/>
        </w:rPr>
        <w:t>городского</w:t>
      </w:r>
      <w:r w:rsidR="00874FDC" w:rsidRPr="00FB6B32">
        <w:rPr>
          <w:rFonts w:ascii="Times New Roman" w:hAnsi="Times New Roman" w:cs="Times New Roman"/>
          <w:sz w:val="26"/>
          <w:szCs w:val="26"/>
        </w:rPr>
        <w:t xml:space="preserve"> поселения </w:t>
      </w:r>
      <w:r w:rsidR="003C120C" w:rsidRPr="00FB6B32">
        <w:rPr>
          <w:rFonts w:ascii="Times New Roman" w:hAnsi="Times New Roman" w:cs="Times New Roman"/>
          <w:sz w:val="26"/>
          <w:szCs w:val="26"/>
        </w:rPr>
        <w:t xml:space="preserve">Игрим </w:t>
      </w:r>
      <w:r w:rsidR="00874FDC" w:rsidRPr="00FB6B32">
        <w:rPr>
          <w:rFonts w:ascii="Times New Roman" w:hAnsi="Times New Roman" w:cs="Times New Roman"/>
          <w:sz w:val="26"/>
          <w:szCs w:val="26"/>
        </w:rPr>
        <w:t>по критерию срок службы котлоагрегатов.</w:t>
      </w:r>
    </w:p>
    <w:p w:rsidR="00874FDC" w:rsidRPr="00FB6B32" w:rsidRDefault="00874FDC" w:rsidP="004C5794">
      <w:pPr>
        <w:pStyle w:val="a3"/>
      </w:pPr>
      <w:r w:rsidRPr="00FB6B32">
        <w:t xml:space="preserve">Данные по неэффективным котельным </w:t>
      </w:r>
      <w:r w:rsidR="0052331F" w:rsidRPr="00FB6B32">
        <w:rPr>
          <w:rFonts w:cs="Times New Roman"/>
          <w:szCs w:val="26"/>
        </w:rPr>
        <w:t xml:space="preserve">городского поселения </w:t>
      </w:r>
      <w:r w:rsidR="00043AF3" w:rsidRPr="00FB6B32">
        <w:rPr>
          <w:rFonts w:cs="Times New Roman"/>
          <w:szCs w:val="26"/>
        </w:rPr>
        <w:t>Игрим</w:t>
      </w:r>
      <w:r w:rsidR="00FE5C19" w:rsidRPr="00FB6B32">
        <w:rPr>
          <w:rFonts w:cs="Times New Roman"/>
          <w:szCs w:val="26"/>
        </w:rPr>
        <w:t xml:space="preserve"> </w:t>
      </w:r>
      <w:r w:rsidRPr="00FB6B32">
        <w:t xml:space="preserve">по критерию срок службы котлоагрегатов </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923"/>
        <w:gridCol w:w="1807"/>
        <w:gridCol w:w="1807"/>
        <w:gridCol w:w="1807"/>
      </w:tblGrid>
      <w:tr w:rsidR="00874FDC" w:rsidRPr="00FB6B32" w:rsidTr="00894D13">
        <w:trPr>
          <w:tblCellSpacing w:w="0" w:type="dxa"/>
          <w:jc w:val="center"/>
        </w:trPr>
        <w:tc>
          <w:tcPr>
            <w:tcW w:w="2099" w:type="pct"/>
            <w:shd w:val="clear" w:color="auto" w:fill="auto"/>
            <w:vAlign w:val="center"/>
            <w:hideMark/>
          </w:tcPr>
          <w:p w:rsidR="00874FDC" w:rsidRPr="00FB6B32" w:rsidRDefault="00874FDC" w:rsidP="0052331F">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 xml:space="preserve">Район </w:t>
            </w:r>
            <w:r w:rsidR="0052331F" w:rsidRPr="00FB6B32">
              <w:rPr>
                <w:rFonts w:ascii="Times New Roman" w:hAnsi="Times New Roman"/>
                <w:b/>
                <w:szCs w:val="24"/>
                <w:lang w:eastAsia="ru-RU"/>
              </w:rPr>
              <w:t xml:space="preserve">городского поселения </w:t>
            </w:r>
            <w:r w:rsidR="00043AF3" w:rsidRPr="00FB6B32">
              <w:rPr>
                <w:rFonts w:ascii="Times New Roman" w:hAnsi="Times New Roman"/>
                <w:b/>
                <w:szCs w:val="24"/>
                <w:lang w:eastAsia="ru-RU"/>
              </w:rPr>
              <w:t>Игрим</w:t>
            </w:r>
          </w:p>
        </w:tc>
        <w:tc>
          <w:tcPr>
            <w:tcW w:w="967" w:type="pct"/>
            <w:shd w:val="clear" w:color="auto" w:fill="auto"/>
            <w:vAlign w:val="center"/>
          </w:tcPr>
          <w:p w:rsidR="00874FDC" w:rsidRPr="00FB6B32" w:rsidRDefault="00874FDC"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Количество котельных</w:t>
            </w:r>
          </w:p>
        </w:tc>
        <w:tc>
          <w:tcPr>
            <w:tcW w:w="967" w:type="pct"/>
            <w:shd w:val="clear" w:color="auto" w:fill="auto"/>
          </w:tcPr>
          <w:p w:rsidR="00874FDC" w:rsidRPr="00FB6B32" w:rsidRDefault="00874FDC"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Количество неэффективных котельных</w:t>
            </w:r>
          </w:p>
        </w:tc>
        <w:tc>
          <w:tcPr>
            <w:tcW w:w="967" w:type="pct"/>
            <w:shd w:val="clear" w:color="auto" w:fill="auto"/>
          </w:tcPr>
          <w:p w:rsidR="00874FDC" w:rsidRPr="00FB6B32" w:rsidRDefault="00874FDC" w:rsidP="00874FDC">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Доля неэффективных котельных, %</w:t>
            </w:r>
          </w:p>
        </w:tc>
      </w:tr>
      <w:tr w:rsidR="00894D13" w:rsidRPr="00FB6B32" w:rsidTr="00894D13">
        <w:trPr>
          <w:tblCellSpacing w:w="0" w:type="dxa"/>
          <w:jc w:val="center"/>
        </w:trPr>
        <w:tc>
          <w:tcPr>
            <w:tcW w:w="2099" w:type="pct"/>
            <w:shd w:val="clear" w:color="auto" w:fill="auto"/>
            <w:vAlign w:val="center"/>
          </w:tcPr>
          <w:p w:rsidR="00894D13" w:rsidRPr="00FB6B32" w:rsidRDefault="00894D13" w:rsidP="00894D13">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Котельные п. Игрим</w:t>
            </w:r>
          </w:p>
        </w:tc>
        <w:tc>
          <w:tcPr>
            <w:tcW w:w="967" w:type="pct"/>
            <w:shd w:val="clear" w:color="auto" w:fill="auto"/>
            <w:vAlign w:val="center"/>
          </w:tcPr>
          <w:p w:rsidR="00894D13" w:rsidRPr="00FB6B32" w:rsidRDefault="00894D13" w:rsidP="00894D1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6</w:t>
            </w:r>
          </w:p>
        </w:tc>
        <w:tc>
          <w:tcPr>
            <w:tcW w:w="967" w:type="pct"/>
            <w:shd w:val="clear" w:color="auto" w:fill="auto"/>
          </w:tcPr>
          <w:p w:rsidR="00894D13" w:rsidRPr="00FB6B32" w:rsidRDefault="00894D13" w:rsidP="00894D1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3</w:t>
            </w:r>
          </w:p>
        </w:tc>
        <w:tc>
          <w:tcPr>
            <w:tcW w:w="967" w:type="pct"/>
            <w:shd w:val="clear" w:color="auto" w:fill="auto"/>
          </w:tcPr>
          <w:p w:rsidR="00894D13" w:rsidRPr="00FB6B32" w:rsidRDefault="00894D13" w:rsidP="00894D1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50</w:t>
            </w:r>
          </w:p>
        </w:tc>
      </w:tr>
      <w:tr w:rsidR="00894D13" w:rsidRPr="00FB6B32" w:rsidTr="00894D13">
        <w:trPr>
          <w:tblCellSpacing w:w="0" w:type="dxa"/>
          <w:jc w:val="center"/>
        </w:trPr>
        <w:tc>
          <w:tcPr>
            <w:tcW w:w="2099" w:type="pct"/>
            <w:shd w:val="clear" w:color="auto" w:fill="auto"/>
            <w:vAlign w:val="center"/>
          </w:tcPr>
          <w:p w:rsidR="00894D13" w:rsidRPr="00FB6B32" w:rsidRDefault="00894D13" w:rsidP="00894D13">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Ванзетур</w:t>
            </w:r>
          </w:p>
        </w:tc>
        <w:tc>
          <w:tcPr>
            <w:tcW w:w="967" w:type="pct"/>
            <w:shd w:val="clear" w:color="auto" w:fill="auto"/>
            <w:vAlign w:val="center"/>
          </w:tcPr>
          <w:p w:rsidR="00894D13" w:rsidRPr="00FB6B32" w:rsidRDefault="00894D13" w:rsidP="00894D1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w:t>
            </w:r>
          </w:p>
        </w:tc>
        <w:tc>
          <w:tcPr>
            <w:tcW w:w="967" w:type="pct"/>
            <w:shd w:val="clear" w:color="auto" w:fill="auto"/>
          </w:tcPr>
          <w:p w:rsidR="00894D13" w:rsidRPr="00FB6B32" w:rsidRDefault="00894D13" w:rsidP="00894D1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w:t>
            </w:r>
          </w:p>
        </w:tc>
        <w:tc>
          <w:tcPr>
            <w:tcW w:w="967" w:type="pct"/>
            <w:shd w:val="clear" w:color="auto" w:fill="auto"/>
          </w:tcPr>
          <w:p w:rsidR="00894D13" w:rsidRPr="00FB6B32" w:rsidRDefault="00894D13" w:rsidP="00894D1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100</w:t>
            </w:r>
          </w:p>
        </w:tc>
      </w:tr>
      <w:tr w:rsidR="00894D13" w:rsidRPr="00FB6B32" w:rsidTr="00894D13">
        <w:trPr>
          <w:tblCellSpacing w:w="0" w:type="dxa"/>
          <w:jc w:val="center"/>
        </w:trPr>
        <w:tc>
          <w:tcPr>
            <w:tcW w:w="2099" w:type="pct"/>
            <w:shd w:val="clear" w:color="auto" w:fill="auto"/>
            <w:vAlign w:val="center"/>
          </w:tcPr>
          <w:p w:rsidR="00894D13" w:rsidRPr="00FB6B32" w:rsidRDefault="00894D13" w:rsidP="00894D1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Всего по гп. Игрим</w:t>
            </w:r>
          </w:p>
        </w:tc>
        <w:tc>
          <w:tcPr>
            <w:tcW w:w="967" w:type="pct"/>
            <w:shd w:val="clear" w:color="auto" w:fill="auto"/>
            <w:vAlign w:val="center"/>
          </w:tcPr>
          <w:p w:rsidR="00894D13" w:rsidRPr="00FB6B32" w:rsidRDefault="00894D13" w:rsidP="00894D1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7</w:t>
            </w:r>
          </w:p>
        </w:tc>
        <w:tc>
          <w:tcPr>
            <w:tcW w:w="967" w:type="pct"/>
            <w:shd w:val="clear" w:color="auto" w:fill="auto"/>
          </w:tcPr>
          <w:p w:rsidR="00894D13" w:rsidRPr="00FB6B32" w:rsidRDefault="00894D13" w:rsidP="00894D1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4</w:t>
            </w:r>
          </w:p>
        </w:tc>
        <w:tc>
          <w:tcPr>
            <w:tcW w:w="967" w:type="pct"/>
            <w:shd w:val="clear" w:color="auto" w:fill="auto"/>
          </w:tcPr>
          <w:p w:rsidR="00894D13" w:rsidRPr="00FB6B32" w:rsidRDefault="00894D13" w:rsidP="00894D1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57,1</w:t>
            </w:r>
          </w:p>
        </w:tc>
      </w:tr>
    </w:tbl>
    <w:p w:rsidR="00401C70" w:rsidRPr="00FB6B32" w:rsidRDefault="00401C70" w:rsidP="00874FDC">
      <w:pPr>
        <w:pStyle w:val="ac"/>
        <w:spacing w:line="360" w:lineRule="auto"/>
        <w:ind w:left="0" w:firstLine="567"/>
        <w:jc w:val="both"/>
        <w:rPr>
          <w:rFonts w:ascii="Times New Roman" w:hAnsi="Times New Roman" w:cs="Times New Roman"/>
          <w:sz w:val="26"/>
          <w:szCs w:val="26"/>
        </w:rPr>
      </w:pPr>
    </w:p>
    <w:p w:rsidR="00874FDC" w:rsidRPr="00FB6B32" w:rsidRDefault="0052331F"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Из таблицы </w:t>
      </w:r>
      <w:r w:rsidR="003C120C" w:rsidRPr="00FB6B32">
        <w:rPr>
          <w:rFonts w:ascii="Times New Roman" w:hAnsi="Times New Roman" w:cs="Times New Roman"/>
          <w:sz w:val="26"/>
          <w:szCs w:val="26"/>
        </w:rPr>
        <w:t>3</w:t>
      </w:r>
      <w:r w:rsidR="00FE2543" w:rsidRPr="00FB6B32">
        <w:rPr>
          <w:rFonts w:ascii="Times New Roman" w:hAnsi="Times New Roman" w:cs="Times New Roman"/>
          <w:sz w:val="26"/>
          <w:szCs w:val="26"/>
        </w:rPr>
        <w:t>4</w:t>
      </w:r>
      <w:r w:rsidR="00874FDC" w:rsidRPr="00FB6B32">
        <w:rPr>
          <w:rFonts w:ascii="Times New Roman" w:hAnsi="Times New Roman" w:cs="Times New Roman"/>
          <w:sz w:val="26"/>
          <w:szCs w:val="26"/>
        </w:rPr>
        <w:t xml:space="preserve"> следует, что </w:t>
      </w:r>
      <w:r w:rsidR="0056047E" w:rsidRPr="00FB6B32">
        <w:rPr>
          <w:rFonts w:ascii="Times New Roman" w:hAnsi="Times New Roman" w:cs="Times New Roman"/>
          <w:sz w:val="26"/>
          <w:szCs w:val="26"/>
        </w:rPr>
        <w:t>5</w:t>
      </w:r>
      <w:r w:rsidR="003C120C" w:rsidRPr="00FB6B32">
        <w:rPr>
          <w:rFonts w:ascii="Times New Roman" w:hAnsi="Times New Roman" w:cs="Times New Roman"/>
          <w:sz w:val="26"/>
          <w:szCs w:val="26"/>
        </w:rPr>
        <w:t>7</w:t>
      </w:r>
      <w:r w:rsidR="00894D13" w:rsidRPr="00FB6B32">
        <w:rPr>
          <w:rFonts w:ascii="Times New Roman" w:hAnsi="Times New Roman" w:cs="Times New Roman"/>
          <w:sz w:val="26"/>
          <w:szCs w:val="26"/>
        </w:rPr>
        <w:t>,1</w:t>
      </w:r>
      <w:r w:rsidR="00874FDC" w:rsidRPr="00FB6B32">
        <w:rPr>
          <w:rFonts w:ascii="Times New Roman" w:hAnsi="Times New Roman" w:cs="Times New Roman"/>
          <w:sz w:val="26"/>
          <w:szCs w:val="26"/>
        </w:rPr>
        <w:t xml:space="preserve"> % эксплуатируемых котельных </w:t>
      </w:r>
      <w:r w:rsidR="00D85B22" w:rsidRPr="00FB6B32">
        <w:rPr>
          <w:rFonts w:ascii="Times New Roman" w:hAnsi="Times New Roman" w:cs="Times New Roman"/>
          <w:sz w:val="26"/>
          <w:szCs w:val="26"/>
        </w:rPr>
        <w:t>городского</w:t>
      </w:r>
      <w:r w:rsidR="00874FDC" w:rsidRPr="00FB6B32">
        <w:rPr>
          <w:rFonts w:ascii="Times New Roman" w:hAnsi="Times New Roman" w:cs="Times New Roman"/>
          <w:sz w:val="26"/>
          <w:szCs w:val="26"/>
        </w:rPr>
        <w:t xml:space="preserve"> поселения являются неэффективными по сроку службы котлоагрегатов и соответственно требуют вывода из эксплуатации или реконструкции. </w:t>
      </w:r>
    </w:p>
    <w:p w:rsidR="00874FDC" w:rsidRPr="00FB6B32" w:rsidRDefault="0052331F"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494090" w:rsidRPr="00FB6B32">
        <w:rPr>
          <w:rFonts w:ascii="Times New Roman" w:hAnsi="Times New Roman" w:cs="Times New Roman"/>
          <w:sz w:val="26"/>
          <w:szCs w:val="26"/>
        </w:rPr>
        <w:t>3</w:t>
      </w:r>
      <w:r w:rsidR="00FE2543" w:rsidRPr="00FB6B32">
        <w:rPr>
          <w:rFonts w:ascii="Times New Roman" w:hAnsi="Times New Roman" w:cs="Times New Roman"/>
          <w:sz w:val="26"/>
          <w:szCs w:val="26"/>
        </w:rPr>
        <w:t>4</w:t>
      </w:r>
      <w:r w:rsidR="00874FDC" w:rsidRPr="00FB6B32">
        <w:rPr>
          <w:rFonts w:ascii="Times New Roman" w:hAnsi="Times New Roman" w:cs="Times New Roman"/>
          <w:sz w:val="26"/>
          <w:szCs w:val="26"/>
        </w:rPr>
        <w:t xml:space="preserve"> приведены данные по котельным, в которых были введены в эксплуатацию котлоагрегаты, начиная с 20</w:t>
      </w:r>
      <w:r w:rsidR="00494090" w:rsidRPr="00FB6B32">
        <w:rPr>
          <w:rFonts w:ascii="Times New Roman" w:hAnsi="Times New Roman" w:cs="Times New Roman"/>
          <w:sz w:val="26"/>
          <w:szCs w:val="26"/>
        </w:rPr>
        <w:t>09</w:t>
      </w:r>
      <w:r w:rsidR="00874FDC" w:rsidRPr="00FB6B32">
        <w:rPr>
          <w:rFonts w:ascii="Times New Roman" w:hAnsi="Times New Roman" w:cs="Times New Roman"/>
          <w:sz w:val="26"/>
          <w:szCs w:val="26"/>
        </w:rPr>
        <w:t xml:space="preserve"> года.</w:t>
      </w:r>
    </w:p>
    <w:p w:rsidR="00765425" w:rsidRPr="00FB6B32" w:rsidRDefault="00765425" w:rsidP="00874FDC">
      <w:pPr>
        <w:pStyle w:val="ac"/>
        <w:spacing w:line="360" w:lineRule="auto"/>
        <w:ind w:left="0" w:firstLine="567"/>
        <w:jc w:val="both"/>
        <w:rPr>
          <w:rFonts w:ascii="Times New Roman" w:hAnsi="Times New Roman" w:cs="Times New Roman"/>
          <w:sz w:val="26"/>
          <w:szCs w:val="26"/>
        </w:rPr>
      </w:pPr>
    </w:p>
    <w:p w:rsidR="00874FDC" w:rsidRPr="00FB6B32" w:rsidRDefault="00874FDC" w:rsidP="004C5794">
      <w:pPr>
        <w:pStyle w:val="a3"/>
      </w:pPr>
      <w:r w:rsidRPr="00FB6B32">
        <w:t xml:space="preserve">Данные по котельным </w:t>
      </w:r>
      <w:r w:rsidR="0052331F" w:rsidRPr="00FB6B32">
        <w:rPr>
          <w:rFonts w:cs="Times New Roman"/>
          <w:szCs w:val="26"/>
        </w:rPr>
        <w:t xml:space="preserve">городского поселения </w:t>
      </w:r>
      <w:r w:rsidR="00043AF3" w:rsidRPr="00FB6B32">
        <w:rPr>
          <w:rFonts w:cs="Times New Roman"/>
          <w:szCs w:val="26"/>
        </w:rPr>
        <w:t>Игрим</w:t>
      </w:r>
      <w:r w:rsidRPr="00FB6B32">
        <w:t xml:space="preserve">, </w:t>
      </w:r>
      <w:r w:rsidR="008C77BD" w:rsidRPr="00FB6B32">
        <w:t>где,</w:t>
      </w:r>
      <w:r w:rsidRPr="00FB6B32">
        <w:t xml:space="preserve"> начиная с 2005 года были введены в эксплуатацию котлоагрегаты </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063"/>
        <w:gridCol w:w="6281"/>
      </w:tblGrid>
      <w:tr w:rsidR="00874FDC" w:rsidRPr="00FB6B32" w:rsidTr="00874FDC">
        <w:trPr>
          <w:tblCellSpacing w:w="0" w:type="dxa"/>
          <w:jc w:val="center"/>
        </w:trPr>
        <w:tc>
          <w:tcPr>
            <w:tcW w:w="1639" w:type="pct"/>
            <w:shd w:val="clear" w:color="auto" w:fill="auto"/>
            <w:vAlign w:val="center"/>
            <w:hideMark/>
          </w:tcPr>
          <w:p w:rsidR="00874FDC" w:rsidRPr="00FB6B32" w:rsidRDefault="00D85B22" w:rsidP="00D85B22">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Городское</w:t>
            </w:r>
            <w:r w:rsidR="00874FDC" w:rsidRPr="00FB6B32">
              <w:rPr>
                <w:rFonts w:ascii="Times New Roman" w:hAnsi="Times New Roman"/>
                <w:b/>
                <w:szCs w:val="24"/>
                <w:lang w:eastAsia="ru-RU"/>
              </w:rPr>
              <w:t xml:space="preserve"> поселени</w:t>
            </w:r>
            <w:r w:rsidRPr="00FB6B32">
              <w:rPr>
                <w:rFonts w:ascii="Times New Roman" w:hAnsi="Times New Roman"/>
                <w:b/>
                <w:szCs w:val="24"/>
                <w:lang w:eastAsia="ru-RU"/>
              </w:rPr>
              <w:t xml:space="preserve">е </w:t>
            </w:r>
            <w:r w:rsidR="00043AF3" w:rsidRPr="00FB6B32">
              <w:rPr>
                <w:rFonts w:ascii="Times New Roman" w:hAnsi="Times New Roman"/>
                <w:b/>
                <w:szCs w:val="24"/>
                <w:lang w:eastAsia="ru-RU"/>
              </w:rPr>
              <w:t>Игрим</w:t>
            </w:r>
          </w:p>
        </w:tc>
        <w:tc>
          <w:tcPr>
            <w:tcW w:w="3361" w:type="pct"/>
            <w:shd w:val="clear" w:color="auto" w:fill="auto"/>
          </w:tcPr>
          <w:p w:rsidR="00874FDC" w:rsidRPr="00FB6B32" w:rsidRDefault="00874FDC" w:rsidP="00494090">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Количество котельных, где были введены в эксплуатацию котлоагрегаты начиная с 200</w:t>
            </w:r>
            <w:r w:rsidR="00494090" w:rsidRPr="00FB6B32">
              <w:rPr>
                <w:rFonts w:ascii="Times New Roman" w:hAnsi="Times New Roman"/>
                <w:b/>
                <w:szCs w:val="24"/>
                <w:lang w:eastAsia="ru-RU"/>
              </w:rPr>
              <w:t>9</w:t>
            </w:r>
            <w:r w:rsidRPr="00FB6B32">
              <w:rPr>
                <w:rFonts w:ascii="Times New Roman" w:hAnsi="Times New Roman"/>
                <w:b/>
                <w:szCs w:val="24"/>
                <w:lang w:eastAsia="ru-RU"/>
              </w:rPr>
              <w:t xml:space="preserve"> года, шт</w:t>
            </w:r>
          </w:p>
        </w:tc>
      </w:tr>
      <w:tr w:rsidR="00874FDC" w:rsidRPr="00FB6B32" w:rsidTr="00874FDC">
        <w:trPr>
          <w:tblCellSpacing w:w="0" w:type="dxa"/>
          <w:jc w:val="center"/>
        </w:trPr>
        <w:tc>
          <w:tcPr>
            <w:tcW w:w="1639" w:type="pct"/>
            <w:shd w:val="clear" w:color="auto" w:fill="auto"/>
            <w:vAlign w:val="center"/>
          </w:tcPr>
          <w:p w:rsidR="00874FDC" w:rsidRPr="00FB6B32" w:rsidRDefault="00874FDC" w:rsidP="0052331F">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w:t>
            </w:r>
            <w:r w:rsidR="003F4AEA" w:rsidRPr="00FB6B32">
              <w:rPr>
                <w:rFonts w:ascii="Times New Roman" w:hAnsi="Times New Roman"/>
                <w:szCs w:val="24"/>
                <w:lang w:eastAsia="ru-RU"/>
              </w:rPr>
              <w:t xml:space="preserve">ые </w:t>
            </w:r>
            <w:r w:rsidR="004D24A4" w:rsidRPr="00FB6B32">
              <w:rPr>
                <w:rFonts w:ascii="Times New Roman" w:hAnsi="Times New Roman"/>
                <w:szCs w:val="24"/>
                <w:lang w:eastAsia="ru-RU"/>
              </w:rPr>
              <w:t>п.</w:t>
            </w:r>
            <w:r w:rsidR="0052331F" w:rsidRPr="00FB6B32">
              <w:rPr>
                <w:rFonts w:ascii="Times New Roman" w:hAnsi="Times New Roman"/>
                <w:szCs w:val="24"/>
                <w:lang w:eastAsia="ru-RU"/>
              </w:rPr>
              <w:t xml:space="preserve"> </w:t>
            </w:r>
            <w:r w:rsidR="00043AF3" w:rsidRPr="00FB6B32">
              <w:rPr>
                <w:rFonts w:ascii="Times New Roman" w:hAnsi="Times New Roman"/>
                <w:szCs w:val="24"/>
                <w:lang w:eastAsia="ru-RU"/>
              </w:rPr>
              <w:t>Игрим</w:t>
            </w:r>
          </w:p>
        </w:tc>
        <w:tc>
          <w:tcPr>
            <w:tcW w:w="3361" w:type="pct"/>
            <w:shd w:val="clear" w:color="auto" w:fill="auto"/>
          </w:tcPr>
          <w:p w:rsidR="00874FDC" w:rsidRPr="00FB6B32" w:rsidRDefault="00494090"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w:t>
            </w:r>
          </w:p>
        </w:tc>
      </w:tr>
      <w:tr w:rsidR="00874FDC" w:rsidRPr="00FB6B32" w:rsidTr="00874FDC">
        <w:trPr>
          <w:tblCellSpacing w:w="0" w:type="dxa"/>
          <w:jc w:val="center"/>
        </w:trPr>
        <w:tc>
          <w:tcPr>
            <w:tcW w:w="1639" w:type="pct"/>
            <w:shd w:val="clear" w:color="auto" w:fill="auto"/>
            <w:vAlign w:val="center"/>
          </w:tcPr>
          <w:p w:rsidR="00874FDC" w:rsidRPr="00FB6B32" w:rsidRDefault="00494090" w:rsidP="0052331F">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Ванзетур</w:t>
            </w:r>
          </w:p>
        </w:tc>
        <w:tc>
          <w:tcPr>
            <w:tcW w:w="3361" w:type="pct"/>
            <w:shd w:val="clear" w:color="auto" w:fill="auto"/>
          </w:tcPr>
          <w:p w:rsidR="00874FDC" w:rsidRPr="00FB6B32" w:rsidRDefault="00874FDC"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0</w:t>
            </w:r>
          </w:p>
        </w:tc>
      </w:tr>
      <w:tr w:rsidR="00874FDC" w:rsidRPr="00FB6B32" w:rsidTr="00874FDC">
        <w:trPr>
          <w:tblCellSpacing w:w="0" w:type="dxa"/>
          <w:jc w:val="center"/>
        </w:trPr>
        <w:tc>
          <w:tcPr>
            <w:tcW w:w="1639" w:type="pct"/>
            <w:shd w:val="clear" w:color="auto" w:fill="auto"/>
            <w:vAlign w:val="center"/>
          </w:tcPr>
          <w:p w:rsidR="00874FDC" w:rsidRPr="00FB6B32" w:rsidRDefault="00874FDC" w:rsidP="0052331F">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 xml:space="preserve">Всего по </w:t>
            </w:r>
            <w:r w:rsidR="0052331F" w:rsidRPr="00FB6B32">
              <w:rPr>
                <w:rFonts w:ascii="Times New Roman" w:hAnsi="Times New Roman"/>
                <w:szCs w:val="24"/>
                <w:lang w:eastAsia="ru-RU"/>
              </w:rPr>
              <w:t>гп</w:t>
            </w:r>
            <w:r w:rsidR="003F4AEA" w:rsidRPr="00FB6B32">
              <w:rPr>
                <w:rFonts w:ascii="Times New Roman" w:hAnsi="Times New Roman"/>
                <w:szCs w:val="24"/>
                <w:lang w:eastAsia="ru-RU"/>
              </w:rPr>
              <w:t>.</w:t>
            </w:r>
            <w:r w:rsidR="0052331F" w:rsidRPr="00FB6B32">
              <w:rPr>
                <w:rFonts w:ascii="Times New Roman" w:hAnsi="Times New Roman"/>
                <w:szCs w:val="24"/>
                <w:lang w:eastAsia="ru-RU"/>
              </w:rPr>
              <w:t xml:space="preserve"> </w:t>
            </w:r>
            <w:r w:rsidR="00043AF3" w:rsidRPr="00FB6B32">
              <w:rPr>
                <w:rFonts w:ascii="Times New Roman" w:hAnsi="Times New Roman"/>
                <w:szCs w:val="24"/>
                <w:lang w:eastAsia="ru-RU"/>
              </w:rPr>
              <w:t>Игрим</w:t>
            </w:r>
          </w:p>
        </w:tc>
        <w:tc>
          <w:tcPr>
            <w:tcW w:w="3361" w:type="pct"/>
            <w:shd w:val="clear" w:color="auto" w:fill="auto"/>
          </w:tcPr>
          <w:p w:rsidR="00874FDC" w:rsidRPr="00FB6B32" w:rsidRDefault="00494090" w:rsidP="00874FDC">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w:t>
            </w:r>
          </w:p>
        </w:tc>
      </w:tr>
    </w:tbl>
    <w:p w:rsidR="00742111" w:rsidRPr="00FB6B32" w:rsidRDefault="00742111" w:rsidP="00874FDC">
      <w:pPr>
        <w:pStyle w:val="ac"/>
        <w:spacing w:line="360" w:lineRule="auto"/>
        <w:ind w:left="0" w:firstLine="567"/>
        <w:jc w:val="both"/>
        <w:rPr>
          <w:rFonts w:ascii="Times New Roman" w:hAnsi="Times New Roman" w:cs="Times New Roman"/>
          <w:sz w:val="26"/>
          <w:szCs w:val="26"/>
        </w:rPr>
      </w:pPr>
    </w:p>
    <w:p w:rsidR="00874FDC" w:rsidRPr="00FB6B32" w:rsidRDefault="00874FDC" w:rsidP="00874FD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Как следует из </w:t>
      </w:r>
      <w:r w:rsidR="0052331F" w:rsidRPr="00FB6B32">
        <w:rPr>
          <w:rFonts w:ascii="Times New Roman" w:hAnsi="Times New Roman" w:cs="Times New Roman"/>
          <w:sz w:val="26"/>
          <w:szCs w:val="26"/>
        </w:rPr>
        <w:t xml:space="preserve">таблицы </w:t>
      </w:r>
      <w:r w:rsidR="00494090" w:rsidRPr="00FB6B32">
        <w:rPr>
          <w:rFonts w:ascii="Times New Roman" w:hAnsi="Times New Roman" w:cs="Times New Roman"/>
          <w:sz w:val="26"/>
          <w:szCs w:val="26"/>
        </w:rPr>
        <w:t>3</w:t>
      </w:r>
      <w:r w:rsidR="00F81890" w:rsidRPr="00FB6B32">
        <w:rPr>
          <w:rFonts w:ascii="Times New Roman" w:hAnsi="Times New Roman" w:cs="Times New Roman"/>
          <w:sz w:val="26"/>
          <w:szCs w:val="26"/>
        </w:rPr>
        <w:t>8</w:t>
      </w:r>
      <w:r w:rsidR="003F4AEA" w:rsidRPr="00FB6B32">
        <w:rPr>
          <w:rFonts w:ascii="Times New Roman" w:hAnsi="Times New Roman" w:cs="Times New Roman"/>
          <w:sz w:val="26"/>
          <w:szCs w:val="26"/>
        </w:rPr>
        <w:t xml:space="preserve"> </w:t>
      </w:r>
      <w:r w:rsidR="0052331F" w:rsidRPr="00FB6B32">
        <w:rPr>
          <w:rFonts w:ascii="Times New Roman" w:hAnsi="Times New Roman" w:cs="Times New Roman"/>
          <w:sz w:val="26"/>
          <w:szCs w:val="26"/>
        </w:rPr>
        <w:t>ввод</w:t>
      </w:r>
      <w:r w:rsidRPr="00FB6B32">
        <w:rPr>
          <w:rFonts w:ascii="Times New Roman" w:hAnsi="Times New Roman" w:cs="Times New Roman"/>
          <w:sz w:val="26"/>
          <w:szCs w:val="26"/>
        </w:rPr>
        <w:t xml:space="preserve"> в эксплуатацию новых</w:t>
      </w:r>
      <w:r w:rsidR="00FE5C19" w:rsidRPr="00FB6B32">
        <w:rPr>
          <w:rFonts w:ascii="Times New Roman" w:hAnsi="Times New Roman" w:cs="Times New Roman"/>
          <w:sz w:val="26"/>
          <w:szCs w:val="26"/>
        </w:rPr>
        <w:t xml:space="preserve"> </w:t>
      </w:r>
      <w:r w:rsidR="0052331F" w:rsidRPr="00FB6B32">
        <w:rPr>
          <w:rFonts w:ascii="Times New Roman" w:hAnsi="Times New Roman" w:cs="Times New Roman"/>
          <w:sz w:val="26"/>
          <w:szCs w:val="26"/>
        </w:rPr>
        <w:t>котлоагрегатов</w:t>
      </w:r>
      <w:r w:rsidRPr="00FB6B32">
        <w:rPr>
          <w:rFonts w:ascii="Times New Roman" w:hAnsi="Times New Roman" w:cs="Times New Roman"/>
          <w:sz w:val="26"/>
          <w:szCs w:val="26"/>
        </w:rPr>
        <w:t xml:space="preserve"> с 200</w:t>
      </w:r>
      <w:r w:rsidR="00494090" w:rsidRPr="00FB6B32">
        <w:rPr>
          <w:rFonts w:ascii="Times New Roman" w:hAnsi="Times New Roman" w:cs="Times New Roman"/>
          <w:sz w:val="26"/>
          <w:szCs w:val="26"/>
        </w:rPr>
        <w:t xml:space="preserve">9 </w:t>
      </w:r>
      <w:r w:rsidRPr="00FB6B32">
        <w:rPr>
          <w:rFonts w:ascii="Times New Roman" w:hAnsi="Times New Roman" w:cs="Times New Roman"/>
          <w:sz w:val="26"/>
          <w:szCs w:val="26"/>
        </w:rPr>
        <w:t xml:space="preserve">в </w:t>
      </w:r>
      <w:r w:rsidR="0052331F" w:rsidRPr="00FB6B32">
        <w:rPr>
          <w:rFonts w:ascii="Times New Roman" w:hAnsi="Times New Roman" w:cs="Times New Roman"/>
          <w:sz w:val="26"/>
          <w:szCs w:val="26"/>
        </w:rPr>
        <w:t>городском</w:t>
      </w:r>
      <w:r w:rsidRPr="00FB6B32">
        <w:rPr>
          <w:rFonts w:ascii="Times New Roman" w:hAnsi="Times New Roman" w:cs="Times New Roman"/>
          <w:sz w:val="26"/>
          <w:szCs w:val="26"/>
        </w:rPr>
        <w:t xml:space="preserve"> поселении </w:t>
      </w:r>
      <w:r w:rsidR="0052331F" w:rsidRPr="00FB6B32">
        <w:rPr>
          <w:rFonts w:ascii="Times New Roman" w:hAnsi="Times New Roman" w:cs="Times New Roman"/>
          <w:sz w:val="26"/>
          <w:szCs w:val="26"/>
        </w:rPr>
        <w:t>осуществл</w:t>
      </w:r>
      <w:r w:rsidR="00742111" w:rsidRPr="00FB6B32">
        <w:rPr>
          <w:rFonts w:ascii="Times New Roman" w:hAnsi="Times New Roman" w:cs="Times New Roman"/>
          <w:sz w:val="26"/>
          <w:szCs w:val="26"/>
        </w:rPr>
        <w:t>ял</w:t>
      </w:r>
      <w:r w:rsidR="0052331F" w:rsidRPr="00FB6B32">
        <w:rPr>
          <w:rFonts w:ascii="Times New Roman" w:hAnsi="Times New Roman" w:cs="Times New Roman"/>
          <w:sz w:val="26"/>
          <w:szCs w:val="26"/>
        </w:rPr>
        <w:t>ся на котельной №</w:t>
      </w:r>
      <w:r w:rsidR="003F4AEA" w:rsidRPr="00FB6B32">
        <w:rPr>
          <w:rFonts w:ascii="Times New Roman" w:hAnsi="Times New Roman" w:cs="Times New Roman"/>
          <w:sz w:val="26"/>
          <w:szCs w:val="26"/>
        </w:rPr>
        <w:t xml:space="preserve"> </w:t>
      </w:r>
      <w:r w:rsidR="00494090" w:rsidRPr="00FB6B32">
        <w:rPr>
          <w:rFonts w:ascii="Times New Roman" w:hAnsi="Times New Roman" w:cs="Times New Roman"/>
          <w:sz w:val="26"/>
          <w:szCs w:val="26"/>
        </w:rPr>
        <w:t>4</w:t>
      </w:r>
      <w:r w:rsidR="0052331F" w:rsidRPr="00FB6B32">
        <w:rPr>
          <w:rFonts w:ascii="Times New Roman" w:hAnsi="Times New Roman" w:cs="Times New Roman"/>
          <w:sz w:val="26"/>
          <w:szCs w:val="26"/>
        </w:rPr>
        <w:t xml:space="preserve"> </w:t>
      </w:r>
      <w:r w:rsidR="004D24A4" w:rsidRPr="00FB6B32">
        <w:rPr>
          <w:rFonts w:ascii="Times New Roman" w:hAnsi="Times New Roman" w:cs="Times New Roman"/>
          <w:sz w:val="26"/>
          <w:szCs w:val="26"/>
        </w:rPr>
        <w:t>п.</w:t>
      </w:r>
      <w:r w:rsidR="0052331F"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00494090" w:rsidRPr="00FB6B32">
        <w:rPr>
          <w:rFonts w:ascii="Times New Roman" w:hAnsi="Times New Roman" w:cs="Times New Roman"/>
          <w:sz w:val="26"/>
          <w:szCs w:val="26"/>
        </w:rPr>
        <w:t xml:space="preserve"> и котельной №</w:t>
      </w:r>
      <w:r w:rsidR="003F4AEA" w:rsidRPr="00FB6B32">
        <w:rPr>
          <w:rFonts w:ascii="Times New Roman" w:hAnsi="Times New Roman" w:cs="Times New Roman"/>
          <w:sz w:val="26"/>
          <w:szCs w:val="26"/>
        </w:rPr>
        <w:t xml:space="preserve"> </w:t>
      </w:r>
      <w:r w:rsidR="00494090" w:rsidRPr="00FB6B32">
        <w:rPr>
          <w:rFonts w:ascii="Times New Roman" w:hAnsi="Times New Roman" w:cs="Times New Roman"/>
          <w:sz w:val="26"/>
          <w:szCs w:val="26"/>
        </w:rPr>
        <w:t xml:space="preserve">9 </w:t>
      </w:r>
      <w:r w:rsidR="004D24A4" w:rsidRPr="00FB6B32">
        <w:rPr>
          <w:rFonts w:ascii="Times New Roman" w:hAnsi="Times New Roman" w:cs="Times New Roman"/>
          <w:sz w:val="26"/>
          <w:szCs w:val="26"/>
        </w:rPr>
        <w:t>п.</w:t>
      </w:r>
      <w:r w:rsidR="00494090" w:rsidRPr="00FB6B32">
        <w:rPr>
          <w:rFonts w:ascii="Times New Roman" w:hAnsi="Times New Roman" w:cs="Times New Roman"/>
          <w:sz w:val="26"/>
          <w:szCs w:val="26"/>
        </w:rPr>
        <w:t xml:space="preserve"> Игрим</w:t>
      </w:r>
      <w:r w:rsidRPr="00FB6B32">
        <w:rPr>
          <w:rFonts w:ascii="Times New Roman" w:hAnsi="Times New Roman" w:cs="Times New Roman"/>
          <w:sz w:val="26"/>
          <w:szCs w:val="26"/>
        </w:rPr>
        <w:t>.</w:t>
      </w:r>
    </w:p>
    <w:p w:rsidR="002208E6" w:rsidRPr="00FB6B32" w:rsidRDefault="00351894" w:rsidP="00351894">
      <w:pPr>
        <w:pStyle w:val="20"/>
        <w:numPr>
          <w:ilvl w:val="3"/>
          <w:numId w:val="2"/>
        </w:numPr>
        <w:tabs>
          <w:tab w:val="left" w:pos="567"/>
          <w:tab w:val="left" w:pos="1560"/>
        </w:tabs>
        <w:spacing w:before="120" w:after="120"/>
        <w:ind w:left="0" w:firstLine="567"/>
        <w:jc w:val="both"/>
        <w:rPr>
          <w:rFonts w:cs="Times New Roman"/>
          <w:color w:val="auto"/>
        </w:rPr>
      </w:pPr>
      <w:bookmarkStart w:id="12" w:name="_Toc151732696"/>
      <w:r w:rsidRPr="00FB6B32">
        <w:rPr>
          <w:rFonts w:cs="Times New Roman"/>
          <w:color w:val="auto"/>
        </w:rPr>
        <w:lastRenderedPageBreak/>
        <w:t>Ограничения тепловой мощности и параметров располагаемой тепловой мощности</w:t>
      </w:r>
      <w:bookmarkEnd w:id="12"/>
    </w:p>
    <w:p w:rsidR="00765425" w:rsidRPr="00FB6B32" w:rsidRDefault="00765425" w:rsidP="002208E6">
      <w:pPr>
        <w:pStyle w:val="ac"/>
        <w:spacing w:line="360" w:lineRule="auto"/>
        <w:ind w:left="0" w:firstLine="567"/>
        <w:jc w:val="both"/>
        <w:rPr>
          <w:rFonts w:ascii="Times New Roman" w:hAnsi="Times New Roman" w:cs="Times New Roman"/>
          <w:sz w:val="26"/>
          <w:szCs w:val="26"/>
        </w:rPr>
      </w:pPr>
    </w:p>
    <w:p w:rsidR="00AC3CF1" w:rsidRPr="00FB6B32" w:rsidRDefault="00F330B6" w:rsidP="002208E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Предписания надзорных органов</w:t>
      </w:r>
      <w:r w:rsidR="002208E6" w:rsidRPr="00FB6B32">
        <w:rPr>
          <w:rFonts w:ascii="Times New Roman" w:hAnsi="Times New Roman" w:cs="Times New Roman"/>
          <w:sz w:val="26"/>
          <w:szCs w:val="26"/>
        </w:rPr>
        <w:t xml:space="preserve"> по запрещению дальнейшей </w:t>
      </w:r>
      <w:r w:rsidRPr="00FB6B32">
        <w:rPr>
          <w:rFonts w:ascii="Times New Roman" w:hAnsi="Times New Roman" w:cs="Times New Roman"/>
          <w:sz w:val="26"/>
          <w:szCs w:val="26"/>
        </w:rPr>
        <w:t xml:space="preserve">эксплуатации оборудования источников тепловой энергии </w:t>
      </w:r>
      <w:r w:rsidR="00A9592F" w:rsidRPr="00FB6B32">
        <w:rPr>
          <w:rFonts w:ascii="Times New Roman" w:hAnsi="Times New Roman" w:cs="Times New Roman"/>
          <w:sz w:val="26"/>
          <w:szCs w:val="26"/>
        </w:rPr>
        <w:t xml:space="preserve">МУП «Теплосети Игрим» </w:t>
      </w:r>
      <w:r w:rsidR="002208E6" w:rsidRPr="00FB6B32">
        <w:rPr>
          <w:rFonts w:ascii="Times New Roman" w:hAnsi="Times New Roman" w:cs="Times New Roman"/>
          <w:sz w:val="26"/>
          <w:szCs w:val="26"/>
        </w:rPr>
        <w:t>по состоянию на 20</w:t>
      </w:r>
      <w:r w:rsidR="00F81890" w:rsidRPr="00FB6B32">
        <w:rPr>
          <w:rFonts w:ascii="Times New Roman" w:hAnsi="Times New Roman" w:cs="Times New Roman"/>
          <w:sz w:val="26"/>
          <w:szCs w:val="26"/>
        </w:rPr>
        <w:t>23</w:t>
      </w:r>
      <w:r w:rsidR="002208E6" w:rsidRPr="00FB6B32">
        <w:rPr>
          <w:rFonts w:ascii="Times New Roman" w:hAnsi="Times New Roman" w:cs="Times New Roman"/>
          <w:sz w:val="26"/>
          <w:szCs w:val="26"/>
        </w:rPr>
        <w:t xml:space="preserve"> год не выдавались.</w:t>
      </w:r>
    </w:p>
    <w:p w:rsidR="00B249AC" w:rsidRPr="00FB6B32" w:rsidRDefault="00AC3CF1" w:rsidP="00B249A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таблице 3</w:t>
      </w:r>
      <w:r w:rsidR="00FE2543" w:rsidRPr="00FB6B32">
        <w:rPr>
          <w:rFonts w:ascii="Times New Roman" w:hAnsi="Times New Roman" w:cs="Times New Roman"/>
          <w:sz w:val="26"/>
          <w:szCs w:val="26"/>
        </w:rPr>
        <w:t>5</w:t>
      </w:r>
      <w:r w:rsidRPr="00FB6B32">
        <w:rPr>
          <w:rFonts w:ascii="Times New Roman" w:hAnsi="Times New Roman" w:cs="Times New Roman"/>
          <w:sz w:val="26"/>
          <w:szCs w:val="26"/>
        </w:rPr>
        <w:t xml:space="preserve"> представлен баланс тепловой мощности по котельным </w:t>
      </w:r>
      <w:r w:rsidR="00912114" w:rsidRPr="00FB6B32">
        <w:rPr>
          <w:rFonts w:ascii="Times New Roman" w:hAnsi="Times New Roman" w:cs="Times New Roman"/>
          <w:sz w:val="26"/>
          <w:szCs w:val="26"/>
        </w:rPr>
        <w:t>гп.</w:t>
      </w:r>
      <w:r w:rsidRPr="00FB6B32">
        <w:rPr>
          <w:rFonts w:ascii="Times New Roman" w:hAnsi="Times New Roman" w:cs="Times New Roman"/>
          <w:sz w:val="26"/>
          <w:szCs w:val="26"/>
        </w:rPr>
        <w:t xml:space="preserve"> Игрим и определены резервы/дефициты тепловой мощности котельных</w:t>
      </w:r>
      <w:r w:rsidR="0056047E" w:rsidRPr="00FB6B32">
        <w:rPr>
          <w:rFonts w:ascii="Times New Roman" w:hAnsi="Times New Roman" w:cs="Times New Roman"/>
          <w:sz w:val="26"/>
          <w:szCs w:val="26"/>
        </w:rPr>
        <w:t xml:space="preserve"> по состоянию на </w:t>
      </w:r>
      <w:r w:rsidR="00F81890" w:rsidRPr="00FB6B32">
        <w:rPr>
          <w:rFonts w:ascii="Times New Roman" w:hAnsi="Times New Roman" w:cs="Times New Roman"/>
          <w:sz w:val="26"/>
          <w:szCs w:val="26"/>
        </w:rPr>
        <w:t>2023</w:t>
      </w:r>
      <w:r w:rsidR="0056047E" w:rsidRPr="00FB6B32">
        <w:rPr>
          <w:rFonts w:ascii="Times New Roman" w:hAnsi="Times New Roman" w:cs="Times New Roman"/>
          <w:sz w:val="26"/>
          <w:szCs w:val="26"/>
        </w:rPr>
        <w:t xml:space="preserve"> г. исходя из представленных данных эксплуатирующей организации</w:t>
      </w:r>
      <w:r w:rsidRPr="00FB6B32">
        <w:rPr>
          <w:rFonts w:ascii="Times New Roman" w:hAnsi="Times New Roman" w:cs="Times New Roman"/>
          <w:sz w:val="26"/>
          <w:szCs w:val="26"/>
        </w:rPr>
        <w:t>.</w:t>
      </w:r>
    </w:p>
    <w:p w:rsidR="00AC3CF1" w:rsidRPr="00FB6B32" w:rsidRDefault="00B249AC" w:rsidP="00B249A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Как видно из таблицы</w:t>
      </w:r>
      <w:r w:rsidR="00C66BAE" w:rsidRPr="00FB6B32">
        <w:rPr>
          <w:rFonts w:ascii="Times New Roman" w:hAnsi="Times New Roman" w:cs="Times New Roman"/>
          <w:sz w:val="26"/>
          <w:szCs w:val="26"/>
        </w:rPr>
        <w:t>, н</w:t>
      </w:r>
      <w:r w:rsidR="00F330B6" w:rsidRPr="00FB6B32">
        <w:rPr>
          <w:rFonts w:ascii="Times New Roman" w:hAnsi="Times New Roman" w:cs="Times New Roman"/>
          <w:sz w:val="26"/>
          <w:szCs w:val="26"/>
        </w:rPr>
        <w:t>а всех котельных гп</w:t>
      </w:r>
      <w:r w:rsidRPr="00FB6B32">
        <w:rPr>
          <w:rFonts w:ascii="Times New Roman" w:hAnsi="Times New Roman" w:cs="Times New Roman"/>
          <w:sz w:val="26"/>
          <w:szCs w:val="26"/>
        </w:rPr>
        <w:t xml:space="preserve">.  </w:t>
      </w:r>
      <w:r w:rsidR="00F330B6" w:rsidRPr="00FB6B32">
        <w:rPr>
          <w:rFonts w:ascii="Times New Roman" w:hAnsi="Times New Roman" w:cs="Times New Roman"/>
          <w:sz w:val="26"/>
          <w:szCs w:val="26"/>
        </w:rPr>
        <w:t>Игрим наблюдается достаточный резерв</w:t>
      </w:r>
      <w:r w:rsidRPr="00FB6B32">
        <w:rPr>
          <w:rFonts w:ascii="Times New Roman" w:hAnsi="Times New Roman" w:cs="Times New Roman"/>
          <w:sz w:val="26"/>
          <w:szCs w:val="26"/>
        </w:rPr>
        <w:t xml:space="preserve"> </w:t>
      </w:r>
      <w:r w:rsidR="00B1797E" w:rsidRPr="00FB6B32">
        <w:rPr>
          <w:rFonts w:ascii="Times New Roman" w:hAnsi="Times New Roman" w:cs="Times New Roman"/>
          <w:sz w:val="26"/>
          <w:szCs w:val="26"/>
        </w:rPr>
        <w:t xml:space="preserve">установленной </w:t>
      </w:r>
      <w:r w:rsidRPr="00FB6B32">
        <w:rPr>
          <w:rFonts w:ascii="Times New Roman" w:hAnsi="Times New Roman" w:cs="Times New Roman"/>
          <w:sz w:val="26"/>
          <w:szCs w:val="26"/>
        </w:rPr>
        <w:t>тепловой мощности для обеспечения тепловой энергией потребителей централизованной системы теплоснабжения</w:t>
      </w:r>
      <w:r w:rsidR="00F81890" w:rsidRPr="00FB6B32">
        <w:rPr>
          <w:rFonts w:ascii="Times New Roman" w:hAnsi="Times New Roman" w:cs="Times New Roman"/>
          <w:sz w:val="26"/>
          <w:szCs w:val="26"/>
        </w:rPr>
        <w:t>, кроме котельной п. Игрим №4</w:t>
      </w:r>
      <w:r w:rsidRPr="00FB6B32">
        <w:rPr>
          <w:rFonts w:ascii="Times New Roman" w:hAnsi="Times New Roman" w:cs="Times New Roman"/>
          <w:sz w:val="26"/>
          <w:szCs w:val="26"/>
        </w:rPr>
        <w:t>.</w:t>
      </w:r>
    </w:p>
    <w:p w:rsidR="00765425" w:rsidRPr="00FB6B32" w:rsidRDefault="00765425" w:rsidP="00B249AC">
      <w:pPr>
        <w:pStyle w:val="ac"/>
        <w:spacing w:line="360" w:lineRule="auto"/>
        <w:ind w:left="0" w:firstLine="567"/>
        <w:jc w:val="both"/>
        <w:rPr>
          <w:rFonts w:ascii="Times New Roman" w:hAnsi="Times New Roman" w:cs="Times New Roman"/>
          <w:sz w:val="26"/>
          <w:szCs w:val="26"/>
        </w:rPr>
      </w:pPr>
    </w:p>
    <w:p w:rsidR="00AC3CF1" w:rsidRPr="00FB6B32" w:rsidRDefault="00AC3CF1" w:rsidP="004C5794">
      <w:pPr>
        <w:pStyle w:val="a3"/>
      </w:pPr>
      <w:r w:rsidRPr="00FB6B32">
        <w:t xml:space="preserve">Баланс тепловой мощности котельных </w:t>
      </w:r>
      <w:r w:rsidR="003F4AEA" w:rsidRPr="00FB6B32">
        <w:t>гп.</w:t>
      </w:r>
      <w:r w:rsidRPr="00FB6B32">
        <w:t xml:space="preserve"> Игрим</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95"/>
        <w:gridCol w:w="1570"/>
        <w:gridCol w:w="1721"/>
        <w:gridCol w:w="1581"/>
        <w:gridCol w:w="1577"/>
      </w:tblGrid>
      <w:tr w:rsidR="00AC3CF1" w:rsidRPr="00FB6B32" w:rsidTr="008C4CDA">
        <w:trPr>
          <w:trHeight w:val="1039"/>
          <w:tblCellSpacing w:w="0" w:type="dxa"/>
          <w:jc w:val="center"/>
        </w:trPr>
        <w:tc>
          <w:tcPr>
            <w:tcW w:w="1549" w:type="pct"/>
            <w:shd w:val="clear" w:color="auto" w:fill="auto"/>
            <w:vAlign w:val="center"/>
            <w:hideMark/>
          </w:tcPr>
          <w:p w:rsidR="00AC3CF1" w:rsidRPr="00FB6B32" w:rsidRDefault="00AC3CF1" w:rsidP="00AC3CF1">
            <w:pPr>
              <w:rPr>
                <w:rFonts w:ascii="Times New Roman" w:hAnsi="Times New Roman"/>
                <w:b/>
                <w:szCs w:val="24"/>
                <w:lang w:eastAsia="ru-RU"/>
              </w:rPr>
            </w:pPr>
            <w:r w:rsidRPr="00FB6B32">
              <w:rPr>
                <w:rFonts w:ascii="Times New Roman" w:hAnsi="Times New Roman"/>
                <w:b/>
                <w:szCs w:val="24"/>
                <w:lang w:eastAsia="ru-RU"/>
              </w:rPr>
              <w:t>Котельная</w:t>
            </w:r>
          </w:p>
        </w:tc>
        <w:tc>
          <w:tcPr>
            <w:tcW w:w="840" w:type="pct"/>
            <w:shd w:val="clear" w:color="auto" w:fill="auto"/>
            <w:vAlign w:val="center"/>
            <w:hideMark/>
          </w:tcPr>
          <w:p w:rsidR="00AC3CF1" w:rsidRPr="00FB6B32" w:rsidRDefault="00AC3CF1" w:rsidP="00AC3CF1">
            <w:pPr>
              <w:rPr>
                <w:rFonts w:ascii="Times New Roman" w:hAnsi="Times New Roman"/>
                <w:b/>
                <w:szCs w:val="24"/>
                <w:lang w:eastAsia="ru-RU"/>
              </w:rPr>
            </w:pPr>
            <w:r w:rsidRPr="00FB6B32">
              <w:rPr>
                <w:rFonts w:ascii="Times New Roman" w:hAnsi="Times New Roman"/>
                <w:b/>
                <w:szCs w:val="24"/>
                <w:lang w:eastAsia="ru-RU"/>
              </w:rPr>
              <w:t>Проектная мощность</w:t>
            </w:r>
            <w:r w:rsidRPr="00FB6B32">
              <w:rPr>
                <w:rFonts w:ascii="Times New Roman" w:hAnsi="Times New Roman"/>
                <w:b/>
                <w:szCs w:val="24"/>
                <w:lang w:eastAsia="ru-RU"/>
              </w:rPr>
              <w:br/>
              <w:t>(Гкал/ч)</w:t>
            </w:r>
          </w:p>
        </w:tc>
        <w:tc>
          <w:tcPr>
            <w:tcW w:w="921" w:type="pct"/>
            <w:shd w:val="clear" w:color="auto" w:fill="auto"/>
            <w:vAlign w:val="center"/>
            <w:hideMark/>
          </w:tcPr>
          <w:p w:rsidR="00AC3CF1" w:rsidRPr="00FB6B32" w:rsidRDefault="00AC3CF1" w:rsidP="00AC3CF1">
            <w:pPr>
              <w:rPr>
                <w:rFonts w:ascii="Times New Roman" w:hAnsi="Times New Roman"/>
                <w:b/>
                <w:szCs w:val="24"/>
                <w:lang w:eastAsia="ru-RU"/>
              </w:rPr>
            </w:pPr>
            <w:r w:rsidRPr="00FB6B32">
              <w:rPr>
                <w:rFonts w:ascii="Times New Roman" w:hAnsi="Times New Roman"/>
                <w:b/>
                <w:szCs w:val="24"/>
                <w:lang w:eastAsia="ru-RU"/>
              </w:rPr>
              <w:t>Присоединенная</w:t>
            </w:r>
            <w:r w:rsidRPr="00FB6B32">
              <w:rPr>
                <w:rFonts w:ascii="Times New Roman" w:hAnsi="Times New Roman"/>
                <w:b/>
                <w:szCs w:val="24"/>
                <w:lang w:eastAsia="ru-RU"/>
              </w:rPr>
              <w:br/>
              <w:t xml:space="preserve">нагрузка </w:t>
            </w:r>
            <w:r w:rsidRPr="00FB6B32">
              <w:rPr>
                <w:rFonts w:ascii="Times New Roman" w:hAnsi="Times New Roman"/>
                <w:b/>
                <w:szCs w:val="24"/>
                <w:lang w:eastAsia="ru-RU"/>
              </w:rPr>
              <w:br/>
              <w:t>(Гкал/ч)</w:t>
            </w:r>
          </w:p>
        </w:tc>
        <w:tc>
          <w:tcPr>
            <w:tcW w:w="846" w:type="pct"/>
            <w:vAlign w:val="center"/>
          </w:tcPr>
          <w:p w:rsidR="00AC3CF1" w:rsidRPr="00FB6B32" w:rsidRDefault="00AC3CF1" w:rsidP="00AC3CF1">
            <w:pPr>
              <w:rPr>
                <w:rFonts w:ascii="Times New Roman" w:hAnsi="Times New Roman"/>
                <w:b/>
                <w:szCs w:val="24"/>
                <w:lang w:eastAsia="ru-RU"/>
              </w:rPr>
            </w:pPr>
            <w:r w:rsidRPr="00FB6B32">
              <w:rPr>
                <w:rFonts w:ascii="Times New Roman" w:hAnsi="Times New Roman"/>
                <w:b/>
                <w:szCs w:val="24"/>
                <w:lang w:eastAsia="ru-RU"/>
              </w:rPr>
              <w:t>Резерв тепловой мощности</w:t>
            </w:r>
          </w:p>
          <w:p w:rsidR="00AC3CF1" w:rsidRPr="00FB6B32" w:rsidRDefault="00AC3CF1" w:rsidP="00AC3CF1">
            <w:pPr>
              <w:rPr>
                <w:rFonts w:ascii="Times New Roman" w:hAnsi="Times New Roman"/>
                <w:b/>
                <w:szCs w:val="24"/>
                <w:lang w:eastAsia="ru-RU"/>
              </w:rPr>
            </w:pPr>
            <w:r w:rsidRPr="00FB6B32">
              <w:rPr>
                <w:rFonts w:ascii="Times New Roman" w:hAnsi="Times New Roman"/>
                <w:b/>
                <w:szCs w:val="24"/>
                <w:lang w:eastAsia="ru-RU"/>
              </w:rPr>
              <w:t>(Гкал/ч)</w:t>
            </w:r>
          </w:p>
        </w:tc>
        <w:tc>
          <w:tcPr>
            <w:tcW w:w="844" w:type="pct"/>
            <w:shd w:val="clear" w:color="auto" w:fill="auto"/>
            <w:vAlign w:val="center"/>
            <w:hideMark/>
          </w:tcPr>
          <w:p w:rsidR="00AC3CF1" w:rsidRPr="00FB6B32" w:rsidRDefault="00AC3CF1" w:rsidP="00AC3CF1">
            <w:pPr>
              <w:rPr>
                <w:rFonts w:ascii="Times New Roman" w:hAnsi="Times New Roman"/>
                <w:b/>
                <w:szCs w:val="24"/>
                <w:lang w:eastAsia="ru-RU"/>
              </w:rPr>
            </w:pPr>
            <w:r w:rsidRPr="00FB6B32">
              <w:rPr>
                <w:rFonts w:ascii="Times New Roman" w:hAnsi="Times New Roman"/>
                <w:b/>
                <w:szCs w:val="24"/>
                <w:lang w:eastAsia="ru-RU"/>
              </w:rPr>
              <w:t>Резерв тепловой мощности, %</w:t>
            </w:r>
          </w:p>
        </w:tc>
      </w:tr>
      <w:tr w:rsidR="008A6520" w:rsidRPr="00FB6B32" w:rsidTr="008C4CDA">
        <w:trPr>
          <w:tblCellSpacing w:w="0" w:type="dxa"/>
          <w:jc w:val="center"/>
        </w:trPr>
        <w:tc>
          <w:tcPr>
            <w:tcW w:w="1549" w:type="pct"/>
            <w:shd w:val="clear" w:color="auto" w:fill="auto"/>
            <w:vAlign w:val="center"/>
            <w:hideMark/>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2</w:t>
            </w:r>
          </w:p>
        </w:tc>
        <w:tc>
          <w:tcPr>
            <w:tcW w:w="840"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33,796</w:t>
            </w:r>
          </w:p>
        </w:tc>
        <w:tc>
          <w:tcPr>
            <w:tcW w:w="9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6,021</w:t>
            </w:r>
          </w:p>
        </w:tc>
        <w:tc>
          <w:tcPr>
            <w:tcW w:w="846" w:type="pct"/>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27,775</w:t>
            </w:r>
          </w:p>
        </w:tc>
        <w:tc>
          <w:tcPr>
            <w:tcW w:w="844" w:type="pct"/>
            <w:shd w:val="clear" w:color="auto" w:fill="auto"/>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82,2</w:t>
            </w:r>
          </w:p>
        </w:tc>
      </w:tr>
      <w:tr w:rsidR="008A6520" w:rsidRPr="00FB6B32" w:rsidTr="008C4CDA">
        <w:trPr>
          <w:tblCellSpacing w:w="0" w:type="dxa"/>
          <w:jc w:val="center"/>
        </w:trPr>
        <w:tc>
          <w:tcPr>
            <w:tcW w:w="1549" w:type="pct"/>
            <w:shd w:val="clear" w:color="auto" w:fill="auto"/>
            <w:vAlign w:val="center"/>
            <w:hideMark/>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3</w:t>
            </w:r>
          </w:p>
        </w:tc>
        <w:tc>
          <w:tcPr>
            <w:tcW w:w="840"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7,2</w:t>
            </w:r>
          </w:p>
        </w:tc>
        <w:tc>
          <w:tcPr>
            <w:tcW w:w="9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1,761</w:t>
            </w:r>
          </w:p>
        </w:tc>
        <w:tc>
          <w:tcPr>
            <w:tcW w:w="846" w:type="pct"/>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5,44</w:t>
            </w:r>
          </w:p>
        </w:tc>
        <w:tc>
          <w:tcPr>
            <w:tcW w:w="844" w:type="pct"/>
            <w:shd w:val="clear" w:color="auto" w:fill="auto"/>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75,54</w:t>
            </w:r>
          </w:p>
        </w:tc>
      </w:tr>
      <w:tr w:rsidR="008A6520" w:rsidRPr="00FB6B32" w:rsidTr="008C4CDA">
        <w:trPr>
          <w:tblCellSpacing w:w="0" w:type="dxa"/>
          <w:jc w:val="center"/>
        </w:trPr>
        <w:tc>
          <w:tcPr>
            <w:tcW w:w="1549" w:type="pct"/>
            <w:shd w:val="clear" w:color="auto" w:fill="auto"/>
            <w:vAlign w:val="center"/>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4</w:t>
            </w:r>
          </w:p>
        </w:tc>
        <w:tc>
          <w:tcPr>
            <w:tcW w:w="840"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10,32</w:t>
            </w:r>
          </w:p>
        </w:tc>
        <w:tc>
          <w:tcPr>
            <w:tcW w:w="9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11,06</w:t>
            </w:r>
          </w:p>
        </w:tc>
        <w:tc>
          <w:tcPr>
            <w:tcW w:w="846" w:type="pct"/>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-0,74</w:t>
            </w:r>
          </w:p>
        </w:tc>
        <w:tc>
          <w:tcPr>
            <w:tcW w:w="844" w:type="pct"/>
            <w:shd w:val="clear" w:color="auto" w:fill="auto"/>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-7,17</w:t>
            </w:r>
          </w:p>
        </w:tc>
      </w:tr>
      <w:tr w:rsidR="008A6520" w:rsidRPr="00FB6B32" w:rsidTr="008C4CDA">
        <w:trPr>
          <w:tblCellSpacing w:w="0" w:type="dxa"/>
          <w:jc w:val="center"/>
        </w:trPr>
        <w:tc>
          <w:tcPr>
            <w:tcW w:w="1549" w:type="pct"/>
            <w:shd w:val="clear" w:color="auto" w:fill="auto"/>
            <w:vAlign w:val="center"/>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5</w:t>
            </w:r>
          </w:p>
        </w:tc>
        <w:tc>
          <w:tcPr>
            <w:tcW w:w="840"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10,8</w:t>
            </w:r>
          </w:p>
        </w:tc>
        <w:tc>
          <w:tcPr>
            <w:tcW w:w="9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2,47</w:t>
            </w:r>
          </w:p>
        </w:tc>
        <w:tc>
          <w:tcPr>
            <w:tcW w:w="846" w:type="pct"/>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8,33</w:t>
            </w:r>
          </w:p>
        </w:tc>
        <w:tc>
          <w:tcPr>
            <w:tcW w:w="844" w:type="pct"/>
            <w:shd w:val="clear" w:color="auto" w:fill="auto"/>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77,13</w:t>
            </w:r>
          </w:p>
        </w:tc>
      </w:tr>
      <w:tr w:rsidR="008A6520" w:rsidRPr="00FB6B32" w:rsidTr="008C4CDA">
        <w:trPr>
          <w:tblCellSpacing w:w="0" w:type="dxa"/>
          <w:jc w:val="center"/>
        </w:trPr>
        <w:tc>
          <w:tcPr>
            <w:tcW w:w="1549" w:type="pct"/>
            <w:shd w:val="clear" w:color="auto" w:fill="auto"/>
            <w:vAlign w:val="center"/>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9</w:t>
            </w:r>
          </w:p>
        </w:tc>
        <w:tc>
          <w:tcPr>
            <w:tcW w:w="840"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0,516</w:t>
            </w:r>
          </w:p>
        </w:tc>
        <w:tc>
          <w:tcPr>
            <w:tcW w:w="9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0,042</w:t>
            </w:r>
          </w:p>
        </w:tc>
        <w:tc>
          <w:tcPr>
            <w:tcW w:w="846" w:type="pct"/>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0,47</w:t>
            </w:r>
          </w:p>
        </w:tc>
        <w:tc>
          <w:tcPr>
            <w:tcW w:w="844" w:type="pct"/>
            <w:shd w:val="clear" w:color="auto" w:fill="auto"/>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91,86</w:t>
            </w:r>
          </w:p>
        </w:tc>
      </w:tr>
      <w:tr w:rsidR="008A6520" w:rsidRPr="00FB6B32" w:rsidTr="008C4CDA">
        <w:trPr>
          <w:tblCellSpacing w:w="0" w:type="dxa"/>
          <w:jc w:val="center"/>
        </w:trPr>
        <w:tc>
          <w:tcPr>
            <w:tcW w:w="1549" w:type="pct"/>
            <w:shd w:val="clear" w:color="auto" w:fill="auto"/>
            <w:vAlign w:val="center"/>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БМК п. Игрим № 1</w:t>
            </w:r>
          </w:p>
        </w:tc>
        <w:tc>
          <w:tcPr>
            <w:tcW w:w="840"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15,48</w:t>
            </w:r>
          </w:p>
        </w:tc>
        <w:tc>
          <w:tcPr>
            <w:tcW w:w="9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10,15</w:t>
            </w:r>
          </w:p>
        </w:tc>
        <w:tc>
          <w:tcPr>
            <w:tcW w:w="846" w:type="pct"/>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5,33</w:t>
            </w:r>
          </w:p>
        </w:tc>
        <w:tc>
          <w:tcPr>
            <w:tcW w:w="844" w:type="pct"/>
            <w:shd w:val="clear" w:color="auto" w:fill="auto"/>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34,13</w:t>
            </w:r>
          </w:p>
        </w:tc>
      </w:tr>
      <w:tr w:rsidR="008A6520" w:rsidRPr="00FB6B32" w:rsidTr="008C4CDA">
        <w:trPr>
          <w:tblCellSpacing w:w="0" w:type="dxa"/>
          <w:jc w:val="center"/>
        </w:trPr>
        <w:tc>
          <w:tcPr>
            <w:tcW w:w="1549" w:type="pct"/>
            <w:shd w:val="clear" w:color="auto" w:fill="auto"/>
            <w:vAlign w:val="center"/>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 6 п. Ванзетур</w:t>
            </w:r>
          </w:p>
        </w:tc>
        <w:tc>
          <w:tcPr>
            <w:tcW w:w="840"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3,2</w:t>
            </w:r>
          </w:p>
        </w:tc>
        <w:tc>
          <w:tcPr>
            <w:tcW w:w="9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0,728</w:t>
            </w:r>
          </w:p>
        </w:tc>
        <w:tc>
          <w:tcPr>
            <w:tcW w:w="846" w:type="pct"/>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2,47</w:t>
            </w:r>
          </w:p>
        </w:tc>
        <w:tc>
          <w:tcPr>
            <w:tcW w:w="844" w:type="pct"/>
            <w:shd w:val="clear" w:color="auto" w:fill="auto"/>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77,25</w:t>
            </w:r>
          </w:p>
        </w:tc>
      </w:tr>
      <w:tr w:rsidR="008A6520" w:rsidRPr="00FB6B32" w:rsidTr="008C4CDA">
        <w:trPr>
          <w:tblCellSpacing w:w="0" w:type="dxa"/>
          <w:jc w:val="center"/>
        </w:trPr>
        <w:tc>
          <w:tcPr>
            <w:tcW w:w="1549" w:type="pct"/>
            <w:shd w:val="clear" w:color="auto" w:fill="auto"/>
            <w:vAlign w:val="center"/>
          </w:tcPr>
          <w:p w:rsidR="008A6520" w:rsidRPr="00FB6B32" w:rsidRDefault="008A6520" w:rsidP="008A6520">
            <w:pPr>
              <w:spacing w:before="100" w:beforeAutospacing="1" w:after="100" w:afterAutospacing="1"/>
              <w:jc w:val="right"/>
              <w:rPr>
                <w:rFonts w:ascii="Times New Roman" w:hAnsi="Times New Roman"/>
                <w:szCs w:val="24"/>
                <w:lang w:eastAsia="ru-RU"/>
              </w:rPr>
            </w:pPr>
            <w:r w:rsidRPr="00FB6B32">
              <w:rPr>
                <w:rFonts w:ascii="Times New Roman" w:hAnsi="Times New Roman"/>
                <w:szCs w:val="24"/>
                <w:lang w:eastAsia="ru-RU"/>
              </w:rPr>
              <w:t>Всего по гп. Игрим</w:t>
            </w:r>
          </w:p>
        </w:tc>
        <w:tc>
          <w:tcPr>
            <w:tcW w:w="840" w:type="pct"/>
            <w:shd w:val="clear" w:color="auto" w:fill="auto"/>
            <w:vAlign w:val="center"/>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82,31</w:t>
            </w:r>
          </w:p>
        </w:tc>
        <w:tc>
          <w:tcPr>
            <w:tcW w:w="921"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32,232</w:t>
            </w:r>
          </w:p>
        </w:tc>
        <w:tc>
          <w:tcPr>
            <w:tcW w:w="846" w:type="pct"/>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32,23</w:t>
            </w:r>
          </w:p>
        </w:tc>
        <w:tc>
          <w:tcPr>
            <w:tcW w:w="844" w:type="pct"/>
            <w:shd w:val="clear" w:color="auto" w:fill="auto"/>
            <w:vAlign w:val="bottom"/>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60,36</w:t>
            </w:r>
          </w:p>
        </w:tc>
      </w:tr>
    </w:tbl>
    <w:p w:rsidR="00590BE4" w:rsidRPr="00FB6B32" w:rsidRDefault="00590BE4" w:rsidP="00590BE4"/>
    <w:p w:rsidR="002208E6" w:rsidRPr="00FB6B32" w:rsidRDefault="00F81890" w:rsidP="00F81890">
      <w:pPr>
        <w:pStyle w:val="20"/>
        <w:numPr>
          <w:ilvl w:val="3"/>
          <w:numId w:val="2"/>
        </w:numPr>
        <w:spacing w:before="120" w:after="120"/>
        <w:ind w:left="0" w:firstLine="567"/>
        <w:jc w:val="both"/>
        <w:rPr>
          <w:rFonts w:cs="Times New Roman"/>
          <w:color w:val="auto"/>
        </w:rPr>
      </w:pPr>
      <w:bookmarkStart w:id="13" w:name="_Toc151732697"/>
      <w:r w:rsidRPr="00FB6B32">
        <w:rPr>
          <w:rFonts w:cs="Times New Roman"/>
          <w:color w:val="auto"/>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3"/>
      <w:r w:rsidRPr="00FB6B32">
        <w:rPr>
          <w:rFonts w:cs="Times New Roman"/>
          <w:color w:val="auto"/>
        </w:rPr>
        <w:t xml:space="preserve"> </w:t>
      </w:r>
    </w:p>
    <w:p w:rsidR="00765425" w:rsidRPr="00FB6B32" w:rsidRDefault="00765425" w:rsidP="00590BE4">
      <w:pPr>
        <w:pStyle w:val="ac"/>
        <w:spacing w:line="360" w:lineRule="auto"/>
        <w:ind w:left="0" w:firstLine="567"/>
        <w:jc w:val="both"/>
        <w:rPr>
          <w:rFonts w:ascii="Times New Roman" w:hAnsi="Times New Roman" w:cs="Times New Roman"/>
          <w:sz w:val="26"/>
          <w:szCs w:val="26"/>
        </w:rPr>
      </w:pPr>
    </w:p>
    <w:p w:rsidR="00590BE4" w:rsidRPr="00FB6B32" w:rsidRDefault="00590BE4" w:rsidP="00590BE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Объем потребления тепловой энергии (мощности) и теплоносителя на собственные и хозяйственные нужды и параметры тепловой мощности нетто представлены в таблице </w:t>
      </w:r>
      <w:r w:rsidR="00FE2543" w:rsidRPr="00FB6B32">
        <w:rPr>
          <w:rFonts w:ascii="Times New Roman" w:hAnsi="Times New Roman" w:cs="Times New Roman"/>
          <w:sz w:val="26"/>
          <w:szCs w:val="26"/>
        </w:rPr>
        <w:t>ниже</w:t>
      </w:r>
      <w:r w:rsidRPr="00FB6B32">
        <w:rPr>
          <w:rFonts w:ascii="Times New Roman" w:hAnsi="Times New Roman" w:cs="Times New Roman"/>
          <w:sz w:val="26"/>
          <w:szCs w:val="26"/>
        </w:rPr>
        <w:t>.</w:t>
      </w:r>
    </w:p>
    <w:p w:rsidR="00765425" w:rsidRPr="00FB6B32" w:rsidRDefault="00765425" w:rsidP="00590BE4">
      <w:pPr>
        <w:pStyle w:val="ac"/>
        <w:spacing w:line="360" w:lineRule="auto"/>
        <w:ind w:left="0" w:firstLine="567"/>
        <w:jc w:val="both"/>
        <w:rPr>
          <w:rFonts w:ascii="Times New Roman" w:hAnsi="Times New Roman" w:cs="Times New Roman"/>
          <w:sz w:val="26"/>
          <w:szCs w:val="26"/>
        </w:rPr>
      </w:pPr>
    </w:p>
    <w:p w:rsidR="00216B5F" w:rsidRPr="00FB6B32" w:rsidRDefault="00216B5F" w:rsidP="004C5794">
      <w:pPr>
        <w:pStyle w:val="a3"/>
      </w:pPr>
      <w:r w:rsidRPr="00FB6B32">
        <w:lastRenderedPageBreak/>
        <w:t xml:space="preserve">Баланс тепловой мощности котельных </w:t>
      </w:r>
      <w:r w:rsidR="00912114" w:rsidRPr="00FB6B32">
        <w:t>гп.</w:t>
      </w:r>
      <w:r w:rsidRPr="00FB6B32">
        <w:t xml:space="preserve"> Игрим</w:t>
      </w:r>
    </w:p>
    <w:tbl>
      <w:tblPr>
        <w:tblStyle w:val="53"/>
        <w:tblW w:w="5000" w:type="pct"/>
        <w:tblLook w:val="04A0" w:firstRow="1" w:lastRow="0" w:firstColumn="1" w:lastColumn="0" w:noHBand="0" w:noVBand="1"/>
      </w:tblPr>
      <w:tblGrid>
        <w:gridCol w:w="2840"/>
        <w:gridCol w:w="1753"/>
        <w:gridCol w:w="1715"/>
        <w:gridCol w:w="1520"/>
        <w:gridCol w:w="1516"/>
      </w:tblGrid>
      <w:tr w:rsidR="00216B5F" w:rsidRPr="00FB6B32" w:rsidTr="00483AF0">
        <w:trPr>
          <w:trHeight w:val="1039"/>
        </w:trPr>
        <w:tc>
          <w:tcPr>
            <w:tcW w:w="1558" w:type="pct"/>
            <w:hideMark/>
          </w:tcPr>
          <w:p w:rsidR="00216B5F" w:rsidRPr="00FB6B32" w:rsidRDefault="00216B5F" w:rsidP="00AB2748">
            <w:pPr>
              <w:rPr>
                <w:rFonts w:ascii="Times New Roman" w:hAnsi="Times New Roman"/>
                <w:b/>
                <w:szCs w:val="24"/>
                <w:lang w:eastAsia="ru-RU"/>
              </w:rPr>
            </w:pPr>
            <w:r w:rsidRPr="00FB6B32">
              <w:rPr>
                <w:rFonts w:ascii="Times New Roman" w:hAnsi="Times New Roman"/>
                <w:b/>
                <w:szCs w:val="24"/>
                <w:lang w:eastAsia="ru-RU"/>
              </w:rPr>
              <w:t>Котельная</w:t>
            </w:r>
          </w:p>
        </w:tc>
        <w:tc>
          <w:tcPr>
            <w:tcW w:w="850" w:type="pct"/>
            <w:hideMark/>
          </w:tcPr>
          <w:p w:rsidR="00216B5F" w:rsidRPr="00FB6B32" w:rsidRDefault="00216B5F" w:rsidP="00AB2748">
            <w:pPr>
              <w:rPr>
                <w:rFonts w:ascii="Times New Roman" w:hAnsi="Times New Roman"/>
                <w:b/>
                <w:szCs w:val="24"/>
                <w:lang w:eastAsia="ru-RU"/>
              </w:rPr>
            </w:pPr>
            <w:r w:rsidRPr="00FB6B32">
              <w:rPr>
                <w:rFonts w:ascii="Times New Roman" w:hAnsi="Times New Roman"/>
                <w:b/>
                <w:szCs w:val="24"/>
                <w:lang w:eastAsia="ru-RU"/>
              </w:rPr>
              <w:t>Установленная мощность</w:t>
            </w:r>
            <w:r w:rsidRPr="00FB6B32">
              <w:rPr>
                <w:rFonts w:ascii="Times New Roman" w:hAnsi="Times New Roman"/>
                <w:b/>
                <w:szCs w:val="24"/>
                <w:lang w:eastAsia="ru-RU"/>
              </w:rPr>
              <w:br/>
              <w:t>(Гкал/ч)</w:t>
            </w:r>
          </w:p>
        </w:tc>
        <w:tc>
          <w:tcPr>
            <w:tcW w:w="891" w:type="pct"/>
            <w:hideMark/>
          </w:tcPr>
          <w:p w:rsidR="00216B5F" w:rsidRPr="00FB6B32" w:rsidRDefault="00216B5F" w:rsidP="00216B5F">
            <w:pPr>
              <w:rPr>
                <w:rFonts w:ascii="Times New Roman" w:hAnsi="Times New Roman"/>
                <w:b/>
                <w:szCs w:val="24"/>
                <w:lang w:eastAsia="ru-RU"/>
              </w:rPr>
            </w:pPr>
            <w:r w:rsidRPr="00FB6B32">
              <w:rPr>
                <w:rFonts w:ascii="Times New Roman" w:hAnsi="Times New Roman"/>
                <w:b/>
                <w:szCs w:val="24"/>
                <w:lang w:eastAsia="ru-RU"/>
              </w:rPr>
              <w:t>Располагаемая</w:t>
            </w:r>
            <w:r w:rsidRPr="00FB6B32">
              <w:rPr>
                <w:rFonts w:ascii="Times New Roman" w:hAnsi="Times New Roman"/>
                <w:b/>
                <w:szCs w:val="24"/>
                <w:lang w:eastAsia="ru-RU"/>
              </w:rPr>
              <w:br/>
              <w:t>мощность</w:t>
            </w:r>
            <w:r w:rsidRPr="00FB6B32">
              <w:rPr>
                <w:rFonts w:ascii="Times New Roman" w:hAnsi="Times New Roman"/>
                <w:b/>
                <w:szCs w:val="24"/>
                <w:lang w:eastAsia="ru-RU"/>
              </w:rPr>
              <w:br/>
              <w:t>(Гкал/ч)</w:t>
            </w:r>
          </w:p>
        </w:tc>
        <w:tc>
          <w:tcPr>
            <w:tcW w:w="852" w:type="pct"/>
          </w:tcPr>
          <w:p w:rsidR="00216B5F" w:rsidRPr="00FB6B32" w:rsidRDefault="00216B5F" w:rsidP="00AB2748">
            <w:pPr>
              <w:rPr>
                <w:rFonts w:ascii="Times New Roman" w:hAnsi="Times New Roman"/>
                <w:b/>
                <w:szCs w:val="24"/>
                <w:lang w:eastAsia="ru-RU"/>
              </w:rPr>
            </w:pPr>
            <w:r w:rsidRPr="00FB6B32">
              <w:rPr>
                <w:rFonts w:ascii="Times New Roman" w:hAnsi="Times New Roman"/>
                <w:b/>
                <w:szCs w:val="24"/>
                <w:lang w:eastAsia="ru-RU"/>
              </w:rPr>
              <w:t>Тепловая энергия на собственные нужды</w:t>
            </w:r>
          </w:p>
          <w:p w:rsidR="00216B5F" w:rsidRPr="00FB6B32" w:rsidRDefault="00216B5F" w:rsidP="00AB2748">
            <w:pPr>
              <w:rPr>
                <w:rFonts w:ascii="Times New Roman" w:hAnsi="Times New Roman"/>
                <w:b/>
                <w:szCs w:val="24"/>
                <w:lang w:eastAsia="ru-RU"/>
              </w:rPr>
            </w:pPr>
            <w:r w:rsidRPr="00FB6B32">
              <w:rPr>
                <w:rFonts w:ascii="Times New Roman" w:hAnsi="Times New Roman"/>
                <w:b/>
                <w:szCs w:val="24"/>
                <w:lang w:eastAsia="ru-RU"/>
              </w:rPr>
              <w:t>(Гкал/ч)</w:t>
            </w:r>
          </w:p>
        </w:tc>
        <w:tc>
          <w:tcPr>
            <w:tcW w:w="849" w:type="pct"/>
            <w:hideMark/>
          </w:tcPr>
          <w:p w:rsidR="00227D1E" w:rsidRPr="00FB6B32" w:rsidRDefault="00216B5F" w:rsidP="00AB2748">
            <w:pPr>
              <w:rPr>
                <w:rFonts w:ascii="Times New Roman" w:hAnsi="Times New Roman"/>
                <w:b/>
                <w:szCs w:val="24"/>
                <w:lang w:eastAsia="ru-RU"/>
              </w:rPr>
            </w:pPr>
            <w:r w:rsidRPr="00FB6B32">
              <w:rPr>
                <w:rFonts w:ascii="Times New Roman" w:hAnsi="Times New Roman"/>
                <w:b/>
                <w:szCs w:val="24"/>
                <w:lang w:eastAsia="ru-RU"/>
              </w:rPr>
              <w:t xml:space="preserve">Мощность котельной нетто, </w:t>
            </w:r>
          </w:p>
          <w:p w:rsidR="00216B5F" w:rsidRPr="00FB6B32" w:rsidRDefault="00216B5F" w:rsidP="00AB2748">
            <w:pPr>
              <w:rPr>
                <w:rFonts w:ascii="Times New Roman" w:hAnsi="Times New Roman"/>
                <w:b/>
                <w:szCs w:val="24"/>
                <w:lang w:eastAsia="ru-RU"/>
              </w:rPr>
            </w:pPr>
            <w:r w:rsidRPr="00FB6B32">
              <w:rPr>
                <w:rFonts w:ascii="Times New Roman" w:hAnsi="Times New Roman"/>
                <w:b/>
                <w:szCs w:val="24"/>
                <w:lang w:eastAsia="ru-RU"/>
              </w:rPr>
              <w:t>(Гкал/ч)</w:t>
            </w:r>
          </w:p>
        </w:tc>
      </w:tr>
      <w:tr w:rsidR="008A6520" w:rsidRPr="00FB6B32" w:rsidTr="00483AF0">
        <w:tc>
          <w:tcPr>
            <w:tcW w:w="1558" w:type="pct"/>
            <w:hideMark/>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2</w:t>
            </w:r>
          </w:p>
        </w:tc>
        <w:tc>
          <w:tcPr>
            <w:tcW w:w="850"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33,796</w:t>
            </w:r>
          </w:p>
        </w:tc>
        <w:tc>
          <w:tcPr>
            <w:tcW w:w="891"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16,53</w:t>
            </w:r>
          </w:p>
        </w:tc>
        <w:tc>
          <w:tcPr>
            <w:tcW w:w="852"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0,08</w:t>
            </w:r>
          </w:p>
        </w:tc>
        <w:tc>
          <w:tcPr>
            <w:tcW w:w="849"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16,45</w:t>
            </w:r>
          </w:p>
        </w:tc>
      </w:tr>
      <w:tr w:rsidR="008A6520" w:rsidRPr="00FB6B32" w:rsidTr="00483AF0">
        <w:tc>
          <w:tcPr>
            <w:tcW w:w="1558" w:type="pct"/>
            <w:hideMark/>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3</w:t>
            </w:r>
          </w:p>
        </w:tc>
        <w:tc>
          <w:tcPr>
            <w:tcW w:w="850"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7,2</w:t>
            </w:r>
          </w:p>
        </w:tc>
        <w:tc>
          <w:tcPr>
            <w:tcW w:w="891"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2,9</w:t>
            </w:r>
          </w:p>
        </w:tc>
        <w:tc>
          <w:tcPr>
            <w:tcW w:w="852"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0,04</w:t>
            </w:r>
          </w:p>
        </w:tc>
        <w:tc>
          <w:tcPr>
            <w:tcW w:w="849"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2,80</w:t>
            </w:r>
          </w:p>
        </w:tc>
      </w:tr>
      <w:tr w:rsidR="008A6520" w:rsidRPr="00FB6B32" w:rsidTr="00483AF0">
        <w:tc>
          <w:tcPr>
            <w:tcW w:w="1558" w:type="pct"/>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4</w:t>
            </w:r>
          </w:p>
        </w:tc>
        <w:tc>
          <w:tcPr>
            <w:tcW w:w="850"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10,32</w:t>
            </w:r>
          </w:p>
        </w:tc>
        <w:tc>
          <w:tcPr>
            <w:tcW w:w="891"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8,85</w:t>
            </w:r>
          </w:p>
        </w:tc>
        <w:tc>
          <w:tcPr>
            <w:tcW w:w="852"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0,01</w:t>
            </w:r>
          </w:p>
        </w:tc>
        <w:tc>
          <w:tcPr>
            <w:tcW w:w="849"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10,29</w:t>
            </w:r>
          </w:p>
        </w:tc>
      </w:tr>
      <w:tr w:rsidR="008A6520" w:rsidRPr="00FB6B32" w:rsidTr="00483AF0">
        <w:tc>
          <w:tcPr>
            <w:tcW w:w="1558" w:type="pct"/>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5</w:t>
            </w:r>
          </w:p>
        </w:tc>
        <w:tc>
          <w:tcPr>
            <w:tcW w:w="850"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10,8</w:t>
            </w:r>
          </w:p>
        </w:tc>
        <w:tc>
          <w:tcPr>
            <w:tcW w:w="891"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4,25</w:t>
            </w:r>
          </w:p>
        </w:tc>
        <w:tc>
          <w:tcPr>
            <w:tcW w:w="852"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0,03</w:t>
            </w:r>
          </w:p>
        </w:tc>
        <w:tc>
          <w:tcPr>
            <w:tcW w:w="849"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4,23</w:t>
            </w:r>
          </w:p>
        </w:tc>
      </w:tr>
      <w:tr w:rsidR="008A6520" w:rsidRPr="00FB6B32" w:rsidTr="00483AF0">
        <w:tc>
          <w:tcPr>
            <w:tcW w:w="1558" w:type="pct"/>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9</w:t>
            </w:r>
          </w:p>
        </w:tc>
        <w:tc>
          <w:tcPr>
            <w:tcW w:w="850"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0,516</w:t>
            </w:r>
          </w:p>
        </w:tc>
        <w:tc>
          <w:tcPr>
            <w:tcW w:w="891"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0,407</w:t>
            </w:r>
          </w:p>
        </w:tc>
        <w:tc>
          <w:tcPr>
            <w:tcW w:w="852"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0,003</w:t>
            </w:r>
          </w:p>
        </w:tc>
        <w:tc>
          <w:tcPr>
            <w:tcW w:w="849"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0,497</w:t>
            </w:r>
          </w:p>
        </w:tc>
      </w:tr>
      <w:tr w:rsidR="008A6520" w:rsidRPr="00FB6B32" w:rsidTr="00483AF0">
        <w:tc>
          <w:tcPr>
            <w:tcW w:w="1558" w:type="pct"/>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БМК п. Игрим № 1</w:t>
            </w:r>
          </w:p>
        </w:tc>
        <w:tc>
          <w:tcPr>
            <w:tcW w:w="850"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15,48</w:t>
            </w:r>
          </w:p>
        </w:tc>
        <w:tc>
          <w:tcPr>
            <w:tcW w:w="891"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15,48</w:t>
            </w:r>
          </w:p>
        </w:tc>
        <w:tc>
          <w:tcPr>
            <w:tcW w:w="852"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0,05</w:t>
            </w:r>
          </w:p>
        </w:tc>
        <w:tc>
          <w:tcPr>
            <w:tcW w:w="849"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15,43</w:t>
            </w:r>
          </w:p>
        </w:tc>
      </w:tr>
      <w:tr w:rsidR="008A6520" w:rsidRPr="00FB6B32" w:rsidTr="00483AF0">
        <w:tc>
          <w:tcPr>
            <w:tcW w:w="1558" w:type="pct"/>
          </w:tcPr>
          <w:p w:rsidR="008A6520" w:rsidRPr="00FB6B32" w:rsidRDefault="008A6520" w:rsidP="008A652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 6 п. Ванзетур</w:t>
            </w:r>
          </w:p>
        </w:tc>
        <w:tc>
          <w:tcPr>
            <w:tcW w:w="850"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3,2</w:t>
            </w:r>
          </w:p>
        </w:tc>
        <w:tc>
          <w:tcPr>
            <w:tcW w:w="891"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3,2</w:t>
            </w:r>
          </w:p>
        </w:tc>
        <w:tc>
          <w:tcPr>
            <w:tcW w:w="852"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0,009</w:t>
            </w:r>
          </w:p>
        </w:tc>
        <w:tc>
          <w:tcPr>
            <w:tcW w:w="849"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3,19</w:t>
            </w:r>
          </w:p>
        </w:tc>
      </w:tr>
      <w:tr w:rsidR="008A6520" w:rsidRPr="00FB6B32" w:rsidTr="00483AF0">
        <w:tc>
          <w:tcPr>
            <w:tcW w:w="1558" w:type="pct"/>
          </w:tcPr>
          <w:p w:rsidR="008A6520" w:rsidRPr="00FB6B32" w:rsidRDefault="008A6520" w:rsidP="008A6520">
            <w:pPr>
              <w:spacing w:before="100" w:beforeAutospacing="1" w:after="100" w:afterAutospacing="1"/>
              <w:jc w:val="right"/>
              <w:rPr>
                <w:rFonts w:ascii="Times New Roman" w:hAnsi="Times New Roman"/>
                <w:szCs w:val="24"/>
                <w:lang w:eastAsia="ru-RU"/>
              </w:rPr>
            </w:pPr>
            <w:r w:rsidRPr="00FB6B32">
              <w:rPr>
                <w:rFonts w:ascii="Times New Roman" w:hAnsi="Times New Roman"/>
                <w:szCs w:val="24"/>
                <w:lang w:eastAsia="ru-RU"/>
              </w:rPr>
              <w:t>Всего по гп. Игрим</w:t>
            </w:r>
          </w:p>
        </w:tc>
        <w:tc>
          <w:tcPr>
            <w:tcW w:w="850"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82,31</w:t>
            </w:r>
          </w:p>
        </w:tc>
        <w:tc>
          <w:tcPr>
            <w:tcW w:w="891"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71,67</w:t>
            </w:r>
          </w:p>
        </w:tc>
        <w:tc>
          <w:tcPr>
            <w:tcW w:w="852"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0,292</w:t>
            </w:r>
          </w:p>
        </w:tc>
        <w:tc>
          <w:tcPr>
            <w:tcW w:w="849" w:type="pct"/>
          </w:tcPr>
          <w:p w:rsidR="008A6520" w:rsidRPr="00FB6B32" w:rsidRDefault="008A6520" w:rsidP="008A6520">
            <w:pPr>
              <w:rPr>
                <w:rFonts w:ascii="Times New Roman" w:hAnsi="Times New Roman"/>
                <w:szCs w:val="24"/>
                <w:lang w:eastAsia="ru-RU"/>
              </w:rPr>
            </w:pPr>
            <w:r w:rsidRPr="00FB6B32">
              <w:rPr>
                <w:rFonts w:ascii="Times New Roman" w:hAnsi="Times New Roman"/>
                <w:szCs w:val="24"/>
                <w:lang w:eastAsia="ru-RU"/>
              </w:rPr>
              <w:t>52,887</w:t>
            </w:r>
          </w:p>
        </w:tc>
      </w:tr>
    </w:tbl>
    <w:p w:rsidR="00A82DF3" w:rsidRPr="00FB6B32" w:rsidRDefault="00A82DF3" w:rsidP="00C106BC">
      <w:pPr>
        <w:pStyle w:val="20"/>
        <w:numPr>
          <w:ilvl w:val="3"/>
          <w:numId w:val="2"/>
        </w:numPr>
        <w:tabs>
          <w:tab w:val="left" w:pos="1701"/>
        </w:tabs>
        <w:spacing w:before="120" w:after="120"/>
        <w:ind w:left="0" w:firstLine="567"/>
        <w:jc w:val="both"/>
        <w:rPr>
          <w:rFonts w:cs="Times New Roman"/>
          <w:color w:val="auto"/>
        </w:rPr>
      </w:pPr>
      <w:bookmarkStart w:id="14" w:name="_Toc151732698"/>
      <w:r w:rsidRPr="00FB6B32">
        <w:rPr>
          <w:rFonts w:cs="Times New Roman"/>
          <w:color w:val="auto"/>
        </w:rPr>
        <w:t>Срок</w:t>
      </w:r>
      <w:r w:rsidR="001A2CD7" w:rsidRPr="00FB6B32">
        <w:rPr>
          <w:rFonts w:cs="Times New Roman"/>
          <w:color w:val="auto"/>
        </w:rPr>
        <w:t>и</w:t>
      </w:r>
      <w:r w:rsidRPr="00FB6B32">
        <w:rPr>
          <w:rFonts w:cs="Times New Roman"/>
          <w:color w:val="auto"/>
        </w:rPr>
        <w:t xml:space="preserve"> ввода в эксплуатацию теплофикационного оборудования, год последнего </w:t>
      </w:r>
      <w:r w:rsidR="008C77BD" w:rsidRPr="00FB6B32">
        <w:rPr>
          <w:rFonts w:cs="Times New Roman"/>
          <w:color w:val="auto"/>
        </w:rPr>
        <w:t>освидетельствования при</w:t>
      </w:r>
      <w:r w:rsidRPr="00FB6B32">
        <w:rPr>
          <w:rFonts w:cs="Times New Roman"/>
          <w:color w:val="auto"/>
        </w:rPr>
        <w:t xml:space="preserve"> допуске к эксплуатации после ремонт</w:t>
      </w:r>
      <w:r w:rsidR="001A2CD7" w:rsidRPr="00FB6B32">
        <w:rPr>
          <w:rFonts w:cs="Times New Roman"/>
          <w:color w:val="auto"/>
        </w:rPr>
        <w:t>а</w:t>
      </w:r>
      <w:r w:rsidRPr="00FB6B32">
        <w:rPr>
          <w:rFonts w:cs="Times New Roman"/>
          <w:color w:val="auto"/>
        </w:rPr>
        <w:t>, год продления ресурса и мероприятия по продлению ресурса.</w:t>
      </w:r>
      <w:bookmarkEnd w:id="14"/>
    </w:p>
    <w:p w:rsidR="00765425" w:rsidRPr="00FB6B32" w:rsidRDefault="00765425" w:rsidP="00A82DF3">
      <w:pPr>
        <w:pStyle w:val="ac"/>
        <w:spacing w:line="360" w:lineRule="auto"/>
        <w:ind w:left="0" w:firstLine="567"/>
        <w:jc w:val="both"/>
        <w:rPr>
          <w:rFonts w:ascii="Times New Roman" w:hAnsi="Times New Roman" w:cs="Times New Roman"/>
          <w:sz w:val="26"/>
          <w:szCs w:val="26"/>
        </w:rPr>
      </w:pPr>
    </w:p>
    <w:p w:rsidR="00A82DF3" w:rsidRPr="00FB6B32" w:rsidRDefault="00A82DF3" w:rsidP="00A82DF3">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Срок ввода в эксплуатацию теплофикационного оборудования </w:t>
      </w:r>
      <w:r w:rsidR="0053711B" w:rsidRPr="00FB6B32">
        <w:rPr>
          <w:rFonts w:ascii="Times New Roman" w:hAnsi="Times New Roman" w:cs="Times New Roman"/>
          <w:sz w:val="26"/>
          <w:szCs w:val="26"/>
        </w:rPr>
        <w:t>котельных представлен в</w:t>
      </w:r>
      <w:r w:rsidR="008C77BD" w:rsidRPr="00FB6B32">
        <w:rPr>
          <w:rFonts w:ascii="Times New Roman" w:hAnsi="Times New Roman" w:cs="Times New Roman"/>
          <w:sz w:val="26"/>
          <w:szCs w:val="26"/>
        </w:rPr>
        <w:t xml:space="preserve"> </w:t>
      </w:r>
      <w:r w:rsidR="0053711B" w:rsidRPr="00FB6B32">
        <w:rPr>
          <w:rFonts w:ascii="Times New Roman" w:hAnsi="Times New Roman" w:cs="Times New Roman"/>
          <w:sz w:val="26"/>
          <w:szCs w:val="26"/>
        </w:rPr>
        <w:t>таблице</w:t>
      </w:r>
      <w:r w:rsidR="00FE2543" w:rsidRPr="00FB6B32">
        <w:rPr>
          <w:rFonts w:ascii="Times New Roman" w:hAnsi="Times New Roman" w:cs="Times New Roman"/>
          <w:sz w:val="26"/>
          <w:szCs w:val="26"/>
        </w:rPr>
        <w:t xml:space="preserve"> ниже</w:t>
      </w:r>
      <w:r w:rsidRPr="00FB6B32">
        <w:rPr>
          <w:rFonts w:ascii="Times New Roman" w:hAnsi="Times New Roman" w:cs="Times New Roman"/>
          <w:sz w:val="26"/>
          <w:szCs w:val="26"/>
        </w:rPr>
        <w:t>.</w:t>
      </w:r>
    </w:p>
    <w:p w:rsidR="00A82DF3" w:rsidRPr="00FB6B32" w:rsidRDefault="00A82DF3" w:rsidP="004C5794">
      <w:pPr>
        <w:pStyle w:val="a3"/>
      </w:pPr>
      <w:r w:rsidRPr="00FB6B32">
        <w:t xml:space="preserve">Срок ввода в эксплуатацию теплофикационного оборудования котельных </w:t>
      </w:r>
      <w:r w:rsidR="00A30C22" w:rsidRPr="00FB6B32">
        <w:t>гп.</w:t>
      </w:r>
      <w:r w:rsidRPr="00FB6B32">
        <w:t xml:space="preserve"> Игрим</w:t>
      </w:r>
    </w:p>
    <w:tbl>
      <w:tblPr>
        <w:tblW w:w="9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9"/>
        <w:gridCol w:w="2378"/>
        <w:gridCol w:w="3206"/>
        <w:gridCol w:w="1740"/>
      </w:tblGrid>
      <w:tr w:rsidR="00A82DF3" w:rsidRPr="00FB6B32" w:rsidTr="00AB2748">
        <w:trPr>
          <w:cantSplit/>
          <w:trHeight w:val="601"/>
          <w:jc w:val="center"/>
        </w:trPr>
        <w:tc>
          <w:tcPr>
            <w:tcW w:w="2299" w:type="dxa"/>
            <w:vAlign w:val="center"/>
          </w:tcPr>
          <w:p w:rsidR="00A82DF3" w:rsidRPr="00FB6B32" w:rsidRDefault="00A82DF3" w:rsidP="00AB2748">
            <w:pPr>
              <w:pStyle w:val="110"/>
            </w:pPr>
            <w:r w:rsidRPr="00FB6B32">
              <w:t>Наименование</w:t>
            </w:r>
          </w:p>
        </w:tc>
        <w:tc>
          <w:tcPr>
            <w:tcW w:w="2378" w:type="dxa"/>
            <w:vAlign w:val="center"/>
          </w:tcPr>
          <w:p w:rsidR="00A82DF3" w:rsidRPr="00FB6B32" w:rsidRDefault="00A82DF3" w:rsidP="00AB2748">
            <w:pPr>
              <w:pStyle w:val="110"/>
            </w:pPr>
            <w:r w:rsidRPr="00FB6B32">
              <w:t>Эксплуатирующая организация</w:t>
            </w:r>
          </w:p>
        </w:tc>
        <w:tc>
          <w:tcPr>
            <w:tcW w:w="3206" w:type="dxa"/>
            <w:vAlign w:val="center"/>
          </w:tcPr>
          <w:p w:rsidR="00A82DF3" w:rsidRPr="00FB6B32" w:rsidRDefault="00A82DF3" w:rsidP="00AB2748">
            <w:pPr>
              <w:pStyle w:val="110"/>
            </w:pPr>
            <w:r w:rsidRPr="00FB6B32">
              <w:t>Адрес</w:t>
            </w:r>
          </w:p>
        </w:tc>
        <w:tc>
          <w:tcPr>
            <w:tcW w:w="1740" w:type="dxa"/>
            <w:vAlign w:val="center"/>
          </w:tcPr>
          <w:p w:rsidR="00A82DF3" w:rsidRPr="00FB6B32" w:rsidRDefault="00A82DF3" w:rsidP="00AB2748">
            <w:pPr>
              <w:pStyle w:val="110"/>
            </w:pPr>
            <w:r w:rsidRPr="00FB6B32">
              <w:t>Год ввода в эксплуатацию</w:t>
            </w:r>
          </w:p>
        </w:tc>
      </w:tr>
      <w:tr w:rsidR="001A2CD7" w:rsidRPr="00FB6B32" w:rsidTr="001A2CD7">
        <w:trPr>
          <w:trHeight w:val="449"/>
          <w:jc w:val="center"/>
        </w:trPr>
        <w:tc>
          <w:tcPr>
            <w:tcW w:w="2299" w:type="dxa"/>
            <w:vAlign w:val="center"/>
          </w:tcPr>
          <w:p w:rsidR="001A2CD7" w:rsidRPr="00FB6B32" w:rsidRDefault="001A2CD7" w:rsidP="00AB2748">
            <w:pPr>
              <w:pStyle w:val="112"/>
              <w:jc w:val="center"/>
            </w:pPr>
            <w:r w:rsidRPr="00FB6B32">
              <w:t>Котельная № 2</w:t>
            </w:r>
          </w:p>
        </w:tc>
        <w:tc>
          <w:tcPr>
            <w:tcW w:w="2378" w:type="dxa"/>
            <w:vMerge w:val="restart"/>
            <w:vAlign w:val="center"/>
          </w:tcPr>
          <w:p w:rsidR="001A2CD7" w:rsidRPr="00FB6B32" w:rsidRDefault="001A2CD7" w:rsidP="00AB2748">
            <w:pPr>
              <w:pStyle w:val="110"/>
            </w:pPr>
          </w:p>
        </w:tc>
        <w:tc>
          <w:tcPr>
            <w:tcW w:w="3206" w:type="dxa"/>
            <w:vAlign w:val="center"/>
          </w:tcPr>
          <w:p w:rsidR="001A2CD7" w:rsidRPr="00FB6B32" w:rsidRDefault="001A2CD7" w:rsidP="00AB2748">
            <w:pPr>
              <w:pStyle w:val="110"/>
            </w:pPr>
            <w:r w:rsidRPr="00FB6B32">
              <w:t>П. Игрим, ул. Лермонтова, 1а</w:t>
            </w:r>
          </w:p>
        </w:tc>
        <w:tc>
          <w:tcPr>
            <w:tcW w:w="1740" w:type="dxa"/>
            <w:vAlign w:val="center"/>
          </w:tcPr>
          <w:p w:rsidR="001A2CD7" w:rsidRPr="00FB6B32" w:rsidRDefault="001A2CD7" w:rsidP="00AB2748">
            <w:pPr>
              <w:pStyle w:val="110"/>
            </w:pPr>
            <w:r w:rsidRPr="00FB6B32">
              <w:t>1972-1986</w:t>
            </w:r>
          </w:p>
        </w:tc>
      </w:tr>
      <w:tr w:rsidR="001A2CD7" w:rsidRPr="00FB6B32" w:rsidTr="00AB2748">
        <w:trPr>
          <w:trHeight w:val="263"/>
          <w:jc w:val="center"/>
        </w:trPr>
        <w:tc>
          <w:tcPr>
            <w:tcW w:w="2299" w:type="dxa"/>
            <w:vAlign w:val="center"/>
          </w:tcPr>
          <w:p w:rsidR="001A2CD7" w:rsidRPr="00FB6B32" w:rsidRDefault="001A2CD7" w:rsidP="00AB2748">
            <w:pPr>
              <w:pStyle w:val="112"/>
              <w:jc w:val="center"/>
            </w:pPr>
            <w:r w:rsidRPr="00FB6B32">
              <w:t>Котельная № 3</w:t>
            </w:r>
          </w:p>
        </w:tc>
        <w:tc>
          <w:tcPr>
            <w:tcW w:w="2378" w:type="dxa"/>
            <w:vMerge/>
            <w:vAlign w:val="center"/>
          </w:tcPr>
          <w:p w:rsidR="001A2CD7" w:rsidRPr="00FB6B32" w:rsidRDefault="001A2CD7" w:rsidP="00AB2748">
            <w:pPr>
              <w:pStyle w:val="110"/>
            </w:pPr>
          </w:p>
        </w:tc>
        <w:tc>
          <w:tcPr>
            <w:tcW w:w="3206" w:type="dxa"/>
            <w:vAlign w:val="center"/>
          </w:tcPr>
          <w:p w:rsidR="001A2CD7" w:rsidRPr="00FB6B32" w:rsidRDefault="001A2CD7" w:rsidP="00AB2748">
            <w:pPr>
              <w:pStyle w:val="110"/>
            </w:pPr>
            <w:r w:rsidRPr="00FB6B32">
              <w:t>П. Игрим, ул. Кооперативная, 70</w:t>
            </w:r>
          </w:p>
        </w:tc>
        <w:tc>
          <w:tcPr>
            <w:tcW w:w="1740" w:type="dxa"/>
            <w:vAlign w:val="center"/>
          </w:tcPr>
          <w:p w:rsidR="001A2CD7" w:rsidRPr="00FB6B32" w:rsidRDefault="001A2CD7" w:rsidP="00AB2748">
            <w:pPr>
              <w:pStyle w:val="110"/>
            </w:pPr>
            <w:r w:rsidRPr="00FB6B32">
              <w:t>1975-1979</w:t>
            </w:r>
          </w:p>
        </w:tc>
      </w:tr>
      <w:tr w:rsidR="001A2CD7" w:rsidRPr="00FB6B32" w:rsidTr="00AB2748">
        <w:trPr>
          <w:trHeight w:val="263"/>
          <w:jc w:val="center"/>
        </w:trPr>
        <w:tc>
          <w:tcPr>
            <w:tcW w:w="2299" w:type="dxa"/>
            <w:vAlign w:val="center"/>
          </w:tcPr>
          <w:p w:rsidR="001A2CD7" w:rsidRPr="00FB6B32" w:rsidRDefault="001A2CD7" w:rsidP="00AB2748">
            <w:pPr>
              <w:pStyle w:val="112"/>
              <w:jc w:val="center"/>
            </w:pPr>
            <w:r w:rsidRPr="00FB6B32">
              <w:t>Котельная № 4</w:t>
            </w:r>
          </w:p>
        </w:tc>
        <w:tc>
          <w:tcPr>
            <w:tcW w:w="2378" w:type="dxa"/>
            <w:vMerge/>
            <w:vAlign w:val="center"/>
          </w:tcPr>
          <w:p w:rsidR="001A2CD7" w:rsidRPr="00FB6B32" w:rsidRDefault="001A2CD7" w:rsidP="00AB2748">
            <w:pPr>
              <w:pStyle w:val="110"/>
            </w:pPr>
          </w:p>
        </w:tc>
        <w:tc>
          <w:tcPr>
            <w:tcW w:w="3206" w:type="dxa"/>
            <w:vAlign w:val="center"/>
          </w:tcPr>
          <w:p w:rsidR="001A2CD7" w:rsidRPr="00FB6B32" w:rsidRDefault="001A2CD7" w:rsidP="003F4AEA">
            <w:pPr>
              <w:pStyle w:val="110"/>
            </w:pPr>
            <w:r w:rsidRPr="00FB6B32">
              <w:t>П. Игрим, ул. Промышленная, 55</w:t>
            </w:r>
          </w:p>
        </w:tc>
        <w:tc>
          <w:tcPr>
            <w:tcW w:w="1740" w:type="dxa"/>
            <w:vAlign w:val="center"/>
          </w:tcPr>
          <w:p w:rsidR="001A2CD7" w:rsidRPr="00FB6B32" w:rsidRDefault="001A2CD7" w:rsidP="00AB2748">
            <w:pPr>
              <w:pStyle w:val="110"/>
            </w:pPr>
            <w:r w:rsidRPr="00FB6B32">
              <w:t>2009</w:t>
            </w:r>
          </w:p>
        </w:tc>
      </w:tr>
      <w:tr w:rsidR="001A2CD7" w:rsidRPr="00FB6B32" w:rsidTr="00AB2748">
        <w:trPr>
          <w:trHeight w:val="263"/>
          <w:jc w:val="center"/>
        </w:trPr>
        <w:tc>
          <w:tcPr>
            <w:tcW w:w="2299" w:type="dxa"/>
            <w:vAlign w:val="center"/>
          </w:tcPr>
          <w:p w:rsidR="001A2CD7" w:rsidRPr="00FB6B32" w:rsidRDefault="001A2CD7" w:rsidP="00AB2748">
            <w:pPr>
              <w:pStyle w:val="112"/>
              <w:jc w:val="center"/>
            </w:pPr>
            <w:r w:rsidRPr="00FB6B32">
              <w:t>Котельная № 5</w:t>
            </w:r>
          </w:p>
        </w:tc>
        <w:tc>
          <w:tcPr>
            <w:tcW w:w="2378" w:type="dxa"/>
            <w:vMerge/>
            <w:vAlign w:val="center"/>
          </w:tcPr>
          <w:p w:rsidR="001A2CD7" w:rsidRPr="00FB6B32" w:rsidRDefault="001A2CD7" w:rsidP="00AB2748">
            <w:pPr>
              <w:pStyle w:val="110"/>
            </w:pPr>
          </w:p>
        </w:tc>
        <w:tc>
          <w:tcPr>
            <w:tcW w:w="3206" w:type="dxa"/>
            <w:vAlign w:val="center"/>
          </w:tcPr>
          <w:p w:rsidR="001A2CD7" w:rsidRPr="00FB6B32" w:rsidRDefault="001A2CD7" w:rsidP="00AB2748">
            <w:pPr>
              <w:pStyle w:val="110"/>
            </w:pPr>
            <w:r w:rsidRPr="00FB6B32">
              <w:t>П. Игрим, ул. Промышленная, 36</w:t>
            </w:r>
          </w:p>
        </w:tc>
        <w:tc>
          <w:tcPr>
            <w:tcW w:w="1740" w:type="dxa"/>
            <w:vAlign w:val="center"/>
          </w:tcPr>
          <w:p w:rsidR="001A2CD7" w:rsidRPr="00FB6B32" w:rsidRDefault="001A2CD7" w:rsidP="00AB2748">
            <w:pPr>
              <w:pStyle w:val="110"/>
            </w:pPr>
            <w:r w:rsidRPr="00FB6B32">
              <w:t>1988</w:t>
            </w:r>
          </w:p>
        </w:tc>
      </w:tr>
      <w:tr w:rsidR="001A2CD7" w:rsidRPr="00FB6B32" w:rsidTr="00AB2748">
        <w:trPr>
          <w:trHeight w:val="475"/>
          <w:jc w:val="center"/>
        </w:trPr>
        <w:tc>
          <w:tcPr>
            <w:tcW w:w="2299" w:type="dxa"/>
            <w:vAlign w:val="center"/>
          </w:tcPr>
          <w:p w:rsidR="001A2CD7" w:rsidRPr="00FB6B32" w:rsidRDefault="001A2CD7" w:rsidP="00AB2748">
            <w:pPr>
              <w:pStyle w:val="112"/>
              <w:jc w:val="center"/>
            </w:pPr>
            <w:r w:rsidRPr="00FB6B32">
              <w:t>Котельная № 6</w:t>
            </w:r>
          </w:p>
        </w:tc>
        <w:tc>
          <w:tcPr>
            <w:tcW w:w="2378" w:type="dxa"/>
            <w:vMerge/>
            <w:vAlign w:val="center"/>
          </w:tcPr>
          <w:p w:rsidR="001A2CD7" w:rsidRPr="00FB6B32" w:rsidRDefault="001A2CD7" w:rsidP="00AB2748">
            <w:pPr>
              <w:pStyle w:val="110"/>
            </w:pPr>
          </w:p>
        </w:tc>
        <w:tc>
          <w:tcPr>
            <w:tcW w:w="3206" w:type="dxa"/>
            <w:vAlign w:val="center"/>
          </w:tcPr>
          <w:p w:rsidR="001A2CD7" w:rsidRPr="00FB6B32" w:rsidRDefault="001A2CD7" w:rsidP="00AB2748">
            <w:pPr>
              <w:pStyle w:val="110"/>
            </w:pPr>
            <w:r w:rsidRPr="00FB6B32">
              <w:t>П. Ванзетур, ул. Таежная, 13</w:t>
            </w:r>
          </w:p>
        </w:tc>
        <w:tc>
          <w:tcPr>
            <w:tcW w:w="1740" w:type="dxa"/>
            <w:vAlign w:val="center"/>
          </w:tcPr>
          <w:p w:rsidR="001A2CD7" w:rsidRPr="00FB6B32" w:rsidRDefault="001A2CD7" w:rsidP="00AB2748">
            <w:pPr>
              <w:pStyle w:val="110"/>
            </w:pPr>
            <w:r w:rsidRPr="00FB6B32">
              <w:t>1997-2005</w:t>
            </w:r>
          </w:p>
        </w:tc>
      </w:tr>
      <w:tr w:rsidR="001A2CD7" w:rsidRPr="00FB6B32" w:rsidTr="00AB2748">
        <w:trPr>
          <w:trHeight w:val="475"/>
          <w:jc w:val="center"/>
        </w:trPr>
        <w:tc>
          <w:tcPr>
            <w:tcW w:w="2299" w:type="dxa"/>
            <w:vAlign w:val="center"/>
          </w:tcPr>
          <w:p w:rsidR="001A2CD7" w:rsidRPr="00FB6B32" w:rsidRDefault="001A2CD7" w:rsidP="00AB2748">
            <w:pPr>
              <w:pStyle w:val="112"/>
              <w:jc w:val="center"/>
            </w:pPr>
            <w:r w:rsidRPr="00FB6B32">
              <w:t>Котельная № 9</w:t>
            </w:r>
          </w:p>
        </w:tc>
        <w:tc>
          <w:tcPr>
            <w:tcW w:w="2378" w:type="dxa"/>
            <w:vMerge/>
            <w:vAlign w:val="center"/>
          </w:tcPr>
          <w:p w:rsidR="001A2CD7" w:rsidRPr="00FB6B32" w:rsidRDefault="001A2CD7" w:rsidP="00AB2748">
            <w:pPr>
              <w:pStyle w:val="110"/>
            </w:pPr>
          </w:p>
        </w:tc>
        <w:tc>
          <w:tcPr>
            <w:tcW w:w="3206" w:type="dxa"/>
            <w:vAlign w:val="center"/>
          </w:tcPr>
          <w:p w:rsidR="001A2CD7" w:rsidRPr="00FB6B32" w:rsidRDefault="001A2CD7" w:rsidP="00AB2748">
            <w:pPr>
              <w:pStyle w:val="110"/>
            </w:pPr>
            <w:r w:rsidRPr="00FB6B32">
              <w:t>Пгт Игрим, ул. Водников, 5а</w:t>
            </w:r>
          </w:p>
        </w:tc>
        <w:tc>
          <w:tcPr>
            <w:tcW w:w="1740" w:type="dxa"/>
            <w:vAlign w:val="center"/>
          </w:tcPr>
          <w:p w:rsidR="001A2CD7" w:rsidRPr="00FB6B32" w:rsidRDefault="001A2CD7" w:rsidP="00AB2748">
            <w:pPr>
              <w:pStyle w:val="110"/>
            </w:pPr>
            <w:r w:rsidRPr="00FB6B32">
              <w:t>2014</w:t>
            </w:r>
          </w:p>
        </w:tc>
      </w:tr>
      <w:tr w:rsidR="001A2CD7" w:rsidRPr="00FB6B32" w:rsidTr="00AB2748">
        <w:trPr>
          <w:trHeight w:val="475"/>
          <w:jc w:val="center"/>
        </w:trPr>
        <w:tc>
          <w:tcPr>
            <w:tcW w:w="2299" w:type="dxa"/>
            <w:vAlign w:val="center"/>
          </w:tcPr>
          <w:p w:rsidR="001A2CD7" w:rsidRPr="00FB6B32" w:rsidRDefault="001A2CD7" w:rsidP="00AB2748">
            <w:pPr>
              <w:pStyle w:val="112"/>
              <w:jc w:val="center"/>
            </w:pPr>
            <w:r w:rsidRPr="00FB6B32">
              <w:t>БМК №1</w:t>
            </w:r>
          </w:p>
        </w:tc>
        <w:tc>
          <w:tcPr>
            <w:tcW w:w="2378" w:type="dxa"/>
            <w:vMerge/>
            <w:vAlign w:val="center"/>
          </w:tcPr>
          <w:p w:rsidR="001A2CD7" w:rsidRPr="00FB6B32" w:rsidRDefault="001A2CD7" w:rsidP="00AB2748">
            <w:pPr>
              <w:pStyle w:val="110"/>
            </w:pPr>
          </w:p>
        </w:tc>
        <w:tc>
          <w:tcPr>
            <w:tcW w:w="3206" w:type="dxa"/>
            <w:vAlign w:val="center"/>
          </w:tcPr>
          <w:p w:rsidR="001A2CD7" w:rsidRPr="00FB6B32" w:rsidRDefault="001A2CD7" w:rsidP="00AB2748">
            <w:pPr>
              <w:pStyle w:val="110"/>
            </w:pPr>
            <w:r w:rsidRPr="00FB6B32">
              <w:t>П. Игрим, ул. Быстрицкого, 9</w:t>
            </w:r>
          </w:p>
        </w:tc>
        <w:tc>
          <w:tcPr>
            <w:tcW w:w="1740" w:type="dxa"/>
            <w:vAlign w:val="center"/>
          </w:tcPr>
          <w:p w:rsidR="001A2CD7" w:rsidRPr="00FB6B32" w:rsidRDefault="001A2CD7" w:rsidP="00AB2748">
            <w:pPr>
              <w:pStyle w:val="110"/>
            </w:pPr>
            <w:r w:rsidRPr="00FB6B32">
              <w:t>2023</w:t>
            </w:r>
          </w:p>
        </w:tc>
      </w:tr>
    </w:tbl>
    <w:p w:rsidR="00A82DF3" w:rsidRPr="00FB6B32" w:rsidRDefault="00A82DF3" w:rsidP="00A82DF3">
      <w:pPr>
        <w:pStyle w:val="ac"/>
        <w:spacing w:line="360" w:lineRule="auto"/>
        <w:ind w:left="0" w:firstLine="567"/>
        <w:jc w:val="both"/>
        <w:rPr>
          <w:rFonts w:ascii="Times New Roman" w:hAnsi="Times New Roman" w:cs="Times New Roman"/>
          <w:sz w:val="26"/>
          <w:szCs w:val="26"/>
        </w:rPr>
      </w:pPr>
    </w:p>
    <w:p w:rsidR="006402C6" w:rsidRPr="00FB6B32" w:rsidRDefault="008C77BD" w:rsidP="002F37F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Исходя из назначенного СО 153</w:t>
      </w:r>
      <w:r w:rsidR="002F37F5" w:rsidRPr="00FB6B32">
        <w:rPr>
          <w:rFonts w:ascii="Times New Roman" w:hAnsi="Times New Roman" w:cs="Times New Roman"/>
          <w:sz w:val="26"/>
          <w:szCs w:val="26"/>
        </w:rPr>
        <w:t>-34.17.469-</w:t>
      </w:r>
      <w:r w:rsidRPr="00FB6B32">
        <w:rPr>
          <w:rFonts w:ascii="Times New Roman" w:hAnsi="Times New Roman" w:cs="Times New Roman"/>
          <w:sz w:val="26"/>
          <w:szCs w:val="26"/>
        </w:rPr>
        <w:t>2003 срока службы котлов</w:t>
      </w:r>
      <w:r w:rsidR="002F37F5" w:rsidRPr="00FB6B32">
        <w:rPr>
          <w:rFonts w:ascii="Times New Roman" w:hAnsi="Times New Roman" w:cs="Times New Roman"/>
          <w:sz w:val="26"/>
          <w:szCs w:val="26"/>
        </w:rPr>
        <w:t xml:space="preserve"> (паровые водотрубные – 24 года, водогрейные всех типов – 16 лет), срок службы котлов </w:t>
      </w:r>
      <w:r w:rsidRPr="00FB6B32">
        <w:rPr>
          <w:rFonts w:ascii="Times New Roman" w:hAnsi="Times New Roman" w:cs="Times New Roman"/>
          <w:sz w:val="26"/>
          <w:szCs w:val="26"/>
        </w:rPr>
        <w:t>суммарной мощностью 85</w:t>
      </w:r>
      <w:r w:rsidR="006402C6" w:rsidRPr="00FB6B32">
        <w:rPr>
          <w:rFonts w:ascii="Times New Roman" w:hAnsi="Times New Roman" w:cs="Times New Roman"/>
          <w:sz w:val="26"/>
          <w:szCs w:val="26"/>
        </w:rPr>
        <w:t xml:space="preserve">,38 </w:t>
      </w:r>
      <w:r w:rsidR="002F37F5" w:rsidRPr="00FB6B32">
        <w:rPr>
          <w:rFonts w:ascii="Times New Roman" w:hAnsi="Times New Roman" w:cs="Times New Roman"/>
          <w:sz w:val="26"/>
          <w:szCs w:val="26"/>
        </w:rPr>
        <w:t>Гкал/ч (</w:t>
      </w:r>
      <w:r w:rsidRPr="00FB6B32">
        <w:rPr>
          <w:rFonts w:ascii="Times New Roman" w:hAnsi="Times New Roman" w:cs="Times New Roman"/>
          <w:sz w:val="26"/>
          <w:szCs w:val="26"/>
        </w:rPr>
        <w:t>86 % всей установленной</w:t>
      </w:r>
      <w:r w:rsidR="002F37F5" w:rsidRPr="00FB6B32">
        <w:rPr>
          <w:rFonts w:ascii="Times New Roman" w:hAnsi="Times New Roman" w:cs="Times New Roman"/>
          <w:sz w:val="26"/>
          <w:szCs w:val="26"/>
        </w:rPr>
        <w:t xml:space="preserve"> мощности) </w:t>
      </w:r>
      <w:r w:rsidRPr="00FB6B32">
        <w:rPr>
          <w:rFonts w:ascii="Times New Roman" w:hAnsi="Times New Roman" w:cs="Times New Roman"/>
          <w:sz w:val="26"/>
          <w:szCs w:val="26"/>
        </w:rPr>
        <w:t>превышает нормативные значения</w:t>
      </w:r>
      <w:r w:rsidR="002F37F5" w:rsidRPr="00FB6B32">
        <w:rPr>
          <w:rFonts w:ascii="Times New Roman" w:hAnsi="Times New Roman" w:cs="Times New Roman"/>
          <w:sz w:val="26"/>
          <w:szCs w:val="26"/>
        </w:rPr>
        <w:t xml:space="preserve">.  </w:t>
      </w:r>
    </w:p>
    <w:p w:rsidR="002F37F5" w:rsidRPr="00FB6B32" w:rsidRDefault="008C77BD" w:rsidP="002F37F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Решения о необходимости проведения</w:t>
      </w:r>
      <w:r w:rsidR="002F37F5" w:rsidRPr="00FB6B32">
        <w:rPr>
          <w:rFonts w:ascii="Times New Roman" w:hAnsi="Times New Roman" w:cs="Times New Roman"/>
          <w:sz w:val="26"/>
          <w:szCs w:val="26"/>
        </w:rPr>
        <w:t xml:space="preserve"> </w:t>
      </w:r>
      <w:r w:rsidRPr="00FB6B32">
        <w:rPr>
          <w:rFonts w:ascii="Times New Roman" w:hAnsi="Times New Roman" w:cs="Times New Roman"/>
          <w:sz w:val="26"/>
          <w:szCs w:val="26"/>
        </w:rPr>
        <w:t>капитального ремонта или продления срока службы данного оборудования</w:t>
      </w:r>
      <w:r w:rsidR="002F37F5"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принимаются на основании технических </w:t>
      </w:r>
      <w:r w:rsidRPr="00FB6B32">
        <w:rPr>
          <w:rFonts w:ascii="Times New Roman" w:hAnsi="Times New Roman" w:cs="Times New Roman"/>
          <w:sz w:val="26"/>
          <w:szCs w:val="26"/>
        </w:rPr>
        <w:lastRenderedPageBreak/>
        <w:t>освидетельствований</w:t>
      </w:r>
      <w:r w:rsidR="002F37F5" w:rsidRPr="00FB6B32">
        <w:rPr>
          <w:rFonts w:ascii="Times New Roman" w:hAnsi="Times New Roman" w:cs="Times New Roman"/>
          <w:sz w:val="26"/>
          <w:szCs w:val="26"/>
        </w:rPr>
        <w:t xml:space="preserve"> и техническогодиагностирования, проведенных в установленном порядке. </w:t>
      </w:r>
    </w:p>
    <w:p w:rsidR="001265C6" w:rsidRPr="00FB6B32" w:rsidRDefault="008C77BD" w:rsidP="0053711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Необходимо отметить, что на данный момент котельное оборудование с</w:t>
      </w:r>
      <w:r w:rsidR="002F37F5" w:rsidRPr="00FB6B32">
        <w:rPr>
          <w:rFonts w:ascii="Times New Roman" w:hAnsi="Times New Roman" w:cs="Times New Roman"/>
          <w:sz w:val="26"/>
          <w:szCs w:val="26"/>
        </w:rPr>
        <w:t xml:space="preserve"> </w:t>
      </w:r>
      <w:r w:rsidRPr="00FB6B32">
        <w:rPr>
          <w:rFonts w:ascii="Times New Roman" w:hAnsi="Times New Roman" w:cs="Times New Roman"/>
          <w:sz w:val="26"/>
          <w:szCs w:val="26"/>
        </w:rPr>
        <w:t>выработанным парковым ресурсом, но прошедшее техническое</w:t>
      </w:r>
      <w:r w:rsidR="002F37F5" w:rsidRPr="00FB6B32">
        <w:rPr>
          <w:rFonts w:ascii="Times New Roman" w:hAnsi="Times New Roman" w:cs="Times New Roman"/>
          <w:sz w:val="26"/>
          <w:szCs w:val="26"/>
        </w:rPr>
        <w:t xml:space="preserve"> освидетельствование и диагностирование, эксплуатируется в рабочем режиме. </w:t>
      </w:r>
      <w:r w:rsidRPr="00FB6B32">
        <w:rPr>
          <w:rFonts w:ascii="Times New Roman" w:hAnsi="Times New Roman" w:cs="Times New Roman"/>
          <w:sz w:val="26"/>
          <w:szCs w:val="26"/>
        </w:rPr>
        <w:t>При этом в ближайшее время может возникнуть необходимость в</w:t>
      </w:r>
      <w:r w:rsidR="002F37F5" w:rsidRPr="00FB6B32">
        <w:rPr>
          <w:rFonts w:ascii="Times New Roman" w:hAnsi="Times New Roman" w:cs="Times New Roman"/>
          <w:sz w:val="26"/>
          <w:szCs w:val="26"/>
        </w:rPr>
        <w:t xml:space="preserve"> </w:t>
      </w:r>
      <w:r w:rsidRPr="00FB6B32">
        <w:rPr>
          <w:rFonts w:ascii="Times New Roman" w:hAnsi="Times New Roman" w:cs="Times New Roman"/>
          <w:sz w:val="26"/>
          <w:szCs w:val="26"/>
        </w:rPr>
        <w:t>капитальном ремонте части котельного оборудования со сроком службы выше</w:t>
      </w:r>
      <w:r w:rsidR="002F37F5" w:rsidRPr="00FB6B32">
        <w:rPr>
          <w:rFonts w:ascii="Times New Roman" w:hAnsi="Times New Roman" w:cs="Times New Roman"/>
          <w:sz w:val="26"/>
          <w:szCs w:val="26"/>
        </w:rPr>
        <w:t xml:space="preserve"> нормативного.</w:t>
      </w:r>
    </w:p>
    <w:p w:rsidR="0053711B" w:rsidRPr="00FB6B32" w:rsidRDefault="001265C6" w:rsidP="001A2CD7">
      <w:pPr>
        <w:pStyle w:val="20"/>
        <w:numPr>
          <w:ilvl w:val="3"/>
          <w:numId w:val="2"/>
        </w:numPr>
        <w:spacing w:before="120" w:after="120"/>
        <w:ind w:left="0" w:firstLine="567"/>
        <w:jc w:val="both"/>
        <w:rPr>
          <w:rFonts w:cs="Times New Roman"/>
          <w:color w:val="auto"/>
        </w:rPr>
      </w:pPr>
      <w:bookmarkStart w:id="15" w:name="_Toc151732699"/>
      <w:r w:rsidRPr="00FB6B32">
        <w:rPr>
          <w:rFonts w:cs="Times New Roman"/>
          <w:color w:val="auto"/>
        </w:rPr>
        <w:t xml:space="preserve">Схемы выдачи </w:t>
      </w:r>
      <w:r w:rsidR="001A2CD7" w:rsidRPr="00FB6B32">
        <w:rPr>
          <w:rFonts w:cs="Times New Roman"/>
          <w:color w:val="auto"/>
        </w:rPr>
        <w:t>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15"/>
      <w:r w:rsidRPr="00FB6B32">
        <w:rPr>
          <w:rFonts w:cs="Times New Roman"/>
          <w:color w:val="auto"/>
        </w:rPr>
        <w:cr/>
      </w:r>
    </w:p>
    <w:p w:rsidR="001265C6" w:rsidRPr="00FB6B32" w:rsidRDefault="001265C6" w:rsidP="001265C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общем случае котельная установка представляет собой совокупность котла (котлов) и оборудования, включающего следующие устройства: устройства подачи и  сжигания  топлива,  очистки,  химической  подготовки  и  деаэрации  воды, теплообменные аппараты различного назначения; насосы исходной (сырой) воды, сетевые или циркуляционные – для циркуляции воды в системе теплоснабжения, подпиточные  –  для  возмещения  воды,  расходуемой  у  потребителя  и  утечек  в сетях,  питательные  для  подачи  воды  в  паровые  котлы,  рециркуляционные (подмешивающие);  баки  питательные,  конденсационные,  баки-аккумуляторы горячей воды; дутьевые вентиляторы и воздушный тракт, дымососы, газовый тракт и  дымовую  трубу;  устройства  вентиляции,  системы  автоматического регулирования  и  безопасности  сжигания  топлива,  тепловой  щит  или  пульт управления. </w:t>
      </w:r>
    </w:p>
    <w:p w:rsidR="008507EA" w:rsidRPr="00FB6B32" w:rsidRDefault="001265C6" w:rsidP="001265C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Тепловая схема котельной зависит от вида вырабатываемого теплоносителя </w:t>
      </w:r>
      <w:r w:rsidR="008C77BD" w:rsidRPr="00FB6B32">
        <w:rPr>
          <w:rFonts w:ascii="Times New Roman" w:hAnsi="Times New Roman" w:cs="Times New Roman"/>
          <w:sz w:val="26"/>
          <w:szCs w:val="26"/>
        </w:rPr>
        <w:t>и от</w:t>
      </w:r>
      <w:r w:rsidRPr="00FB6B32">
        <w:rPr>
          <w:rFonts w:ascii="Times New Roman" w:hAnsi="Times New Roman" w:cs="Times New Roman"/>
          <w:sz w:val="26"/>
          <w:szCs w:val="26"/>
        </w:rPr>
        <w:t xml:space="preserve"> </w:t>
      </w:r>
      <w:r w:rsidR="008C77BD" w:rsidRPr="00FB6B32">
        <w:rPr>
          <w:rFonts w:ascii="Times New Roman" w:hAnsi="Times New Roman" w:cs="Times New Roman"/>
          <w:sz w:val="26"/>
          <w:szCs w:val="26"/>
        </w:rPr>
        <w:t>схемы тепловых</w:t>
      </w:r>
      <w:r w:rsidRPr="00FB6B32">
        <w:rPr>
          <w:rFonts w:ascii="Times New Roman" w:hAnsi="Times New Roman" w:cs="Times New Roman"/>
          <w:sz w:val="26"/>
          <w:szCs w:val="26"/>
        </w:rPr>
        <w:t xml:space="preserve"> сетей, </w:t>
      </w:r>
      <w:r w:rsidR="008C77BD" w:rsidRPr="00FB6B32">
        <w:rPr>
          <w:rFonts w:ascii="Times New Roman" w:hAnsi="Times New Roman" w:cs="Times New Roman"/>
          <w:sz w:val="26"/>
          <w:szCs w:val="26"/>
        </w:rPr>
        <w:t>связывающих котельную</w:t>
      </w:r>
      <w:r w:rsidRPr="00FB6B32">
        <w:rPr>
          <w:rFonts w:ascii="Times New Roman" w:hAnsi="Times New Roman" w:cs="Times New Roman"/>
          <w:sz w:val="26"/>
          <w:szCs w:val="26"/>
        </w:rPr>
        <w:t xml:space="preserve"> </w:t>
      </w:r>
      <w:r w:rsidR="008C77BD" w:rsidRPr="00FB6B32">
        <w:rPr>
          <w:rFonts w:ascii="Times New Roman" w:hAnsi="Times New Roman" w:cs="Times New Roman"/>
          <w:sz w:val="26"/>
          <w:szCs w:val="26"/>
        </w:rPr>
        <w:t>с потребителями пара или</w:t>
      </w:r>
      <w:r w:rsidRPr="00FB6B32">
        <w:rPr>
          <w:rFonts w:ascii="Times New Roman" w:hAnsi="Times New Roman" w:cs="Times New Roman"/>
          <w:sz w:val="26"/>
          <w:szCs w:val="26"/>
        </w:rPr>
        <w:t xml:space="preserve"> </w:t>
      </w:r>
      <w:r w:rsidR="008C77BD" w:rsidRPr="00FB6B32">
        <w:rPr>
          <w:rFonts w:ascii="Times New Roman" w:hAnsi="Times New Roman" w:cs="Times New Roman"/>
          <w:sz w:val="26"/>
          <w:szCs w:val="26"/>
        </w:rPr>
        <w:t>горячей воды, от качества исходной воды</w:t>
      </w:r>
      <w:r w:rsidRPr="00FB6B32">
        <w:rPr>
          <w:rFonts w:ascii="Times New Roman" w:hAnsi="Times New Roman" w:cs="Times New Roman"/>
          <w:sz w:val="26"/>
          <w:szCs w:val="26"/>
        </w:rPr>
        <w:t xml:space="preserve">. </w:t>
      </w:r>
    </w:p>
    <w:p w:rsidR="008507EA" w:rsidRPr="00FB6B32" w:rsidRDefault="008507EA" w:rsidP="001265C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Системы </w:t>
      </w:r>
      <w:r w:rsidR="008C77BD" w:rsidRPr="00FB6B32">
        <w:rPr>
          <w:rFonts w:ascii="Times New Roman" w:hAnsi="Times New Roman" w:cs="Times New Roman"/>
          <w:sz w:val="26"/>
          <w:szCs w:val="26"/>
        </w:rPr>
        <w:t>теплоснабжения бывают двухтипов</w:t>
      </w:r>
      <w:r w:rsidR="001265C6" w:rsidRPr="00FB6B32">
        <w:rPr>
          <w:rFonts w:ascii="Times New Roman" w:hAnsi="Times New Roman" w:cs="Times New Roman"/>
          <w:sz w:val="26"/>
          <w:szCs w:val="26"/>
        </w:rPr>
        <w:t xml:space="preserve">: </w:t>
      </w:r>
      <w:r w:rsidR="008C77BD" w:rsidRPr="00FB6B32">
        <w:rPr>
          <w:rFonts w:ascii="Times New Roman" w:hAnsi="Times New Roman" w:cs="Times New Roman"/>
          <w:sz w:val="26"/>
          <w:szCs w:val="26"/>
        </w:rPr>
        <w:t>закрытые и открытые</w:t>
      </w:r>
      <w:r w:rsidR="001265C6" w:rsidRPr="00FB6B32">
        <w:rPr>
          <w:rFonts w:ascii="Times New Roman" w:hAnsi="Times New Roman" w:cs="Times New Roman"/>
          <w:sz w:val="26"/>
          <w:szCs w:val="26"/>
        </w:rPr>
        <w:t xml:space="preserve">.  При закрытой </w:t>
      </w:r>
      <w:r w:rsidR="008C77BD" w:rsidRPr="00FB6B32">
        <w:rPr>
          <w:rFonts w:ascii="Times New Roman" w:hAnsi="Times New Roman" w:cs="Times New Roman"/>
          <w:sz w:val="26"/>
          <w:szCs w:val="26"/>
        </w:rPr>
        <w:t>системе вода (</w:t>
      </w:r>
      <w:r w:rsidR="001265C6" w:rsidRPr="00FB6B32">
        <w:rPr>
          <w:rFonts w:ascii="Times New Roman" w:hAnsi="Times New Roman" w:cs="Times New Roman"/>
          <w:sz w:val="26"/>
          <w:szCs w:val="26"/>
        </w:rPr>
        <w:t xml:space="preserve">или </w:t>
      </w:r>
      <w:r w:rsidR="008C77BD" w:rsidRPr="00FB6B32">
        <w:rPr>
          <w:rFonts w:ascii="Times New Roman" w:hAnsi="Times New Roman" w:cs="Times New Roman"/>
          <w:sz w:val="26"/>
          <w:szCs w:val="26"/>
        </w:rPr>
        <w:t>пар) отдает</w:t>
      </w:r>
      <w:r w:rsidR="001265C6" w:rsidRPr="00FB6B32">
        <w:rPr>
          <w:rFonts w:ascii="Times New Roman" w:hAnsi="Times New Roman" w:cs="Times New Roman"/>
          <w:sz w:val="26"/>
          <w:szCs w:val="26"/>
        </w:rPr>
        <w:t xml:space="preserve"> свою теплоту в местных системах и полностью возвращается в котельную. При открытой </w:t>
      </w:r>
      <w:r w:rsidR="008C77BD" w:rsidRPr="00FB6B32">
        <w:rPr>
          <w:rFonts w:ascii="Times New Roman" w:hAnsi="Times New Roman" w:cs="Times New Roman"/>
          <w:sz w:val="26"/>
          <w:szCs w:val="26"/>
        </w:rPr>
        <w:t>системе вода (или пар) частично, а в редких случаях полностью отбирается в</w:t>
      </w:r>
      <w:r w:rsidR="001265C6" w:rsidRPr="00FB6B32">
        <w:rPr>
          <w:rFonts w:ascii="Times New Roman" w:hAnsi="Times New Roman" w:cs="Times New Roman"/>
          <w:sz w:val="26"/>
          <w:szCs w:val="26"/>
        </w:rPr>
        <w:t xml:space="preserve"> </w:t>
      </w:r>
      <w:r w:rsidR="008C77BD" w:rsidRPr="00FB6B32">
        <w:rPr>
          <w:rFonts w:ascii="Times New Roman" w:hAnsi="Times New Roman" w:cs="Times New Roman"/>
          <w:sz w:val="26"/>
          <w:szCs w:val="26"/>
        </w:rPr>
        <w:t>местных установках</w:t>
      </w:r>
      <w:r w:rsidR="001265C6" w:rsidRPr="00FB6B32">
        <w:rPr>
          <w:rFonts w:ascii="Times New Roman" w:hAnsi="Times New Roman" w:cs="Times New Roman"/>
          <w:sz w:val="26"/>
          <w:szCs w:val="26"/>
        </w:rPr>
        <w:t>.</w:t>
      </w:r>
    </w:p>
    <w:p w:rsidR="001265C6" w:rsidRPr="00FB6B32" w:rsidRDefault="008507EA" w:rsidP="001265C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Тип системы </w:t>
      </w:r>
      <w:r w:rsidR="008C77BD" w:rsidRPr="00FB6B32">
        <w:rPr>
          <w:rFonts w:ascii="Times New Roman" w:hAnsi="Times New Roman" w:cs="Times New Roman"/>
          <w:sz w:val="26"/>
          <w:szCs w:val="26"/>
        </w:rPr>
        <w:t>теплоснабжения определяет производительность</w:t>
      </w:r>
      <w:r w:rsidR="001265C6" w:rsidRPr="00FB6B32">
        <w:rPr>
          <w:rFonts w:ascii="Times New Roman" w:hAnsi="Times New Roman" w:cs="Times New Roman"/>
          <w:sz w:val="26"/>
          <w:szCs w:val="26"/>
        </w:rPr>
        <w:t xml:space="preserve"> оборудования водоподготовки, а также вместимость баков-аккумуляторов. </w:t>
      </w:r>
    </w:p>
    <w:p w:rsidR="00B53AE3" w:rsidRPr="00FB6B32" w:rsidRDefault="001265C6" w:rsidP="00B53AE3">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В качестве примера приведена принципиальная тепловая схема водогрейных </w:t>
      </w:r>
      <w:r w:rsidR="008C77BD" w:rsidRPr="00FB6B32">
        <w:rPr>
          <w:rFonts w:ascii="Times New Roman" w:hAnsi="Times New Roman" w:cs="Times New Roman"/>
          <w:sz w:val="26"/>
          <w:szCs w:val="26"/>
        </w:rPr>
        <w:t>котельных (</w:t>
      </w:r>
      <w:r w:rsidRPr="00FB6B32">
        <w:rPr>
          <w:rFonts w:ascii="Times New Roman" w:hAnsi="Times New Roman" w:cs="Times New Roman"/>
          <w:sz w:val="26"/>
          <w:szCs w:val="26"/>
        </w:rPr>
        <w:t>рисунок</w:t>
      </w:r>
      <w:r w:rsidR="002915B8" w:rsidRPr="00FB6B32">
        <w:rPr>
          <w:rFonts w:ascii="Times New Roman" w:hAnsi="Times New Roman" w:cs="Times New Roman"/>
          <w:sz w:val="26"/>
          <w:szCs w:val="26"/>
        </w:rPr>
        <w:t xml:space="preserve"> 7</w:t>
      </w:r>
      <w:r w:rsidRPr="00FB6B32">
        <w:rPr>
          <w:rFonts w:ascii="Times New Roman" w:hAnsi="Times New Roman" w:cs="Times New Roman"/>
          <w:sz w:val="26"/>
          <w:szCs w:val="26"/>
        </w:rPr>
        <w:t xml:space="preserve">).  </w:t>
      </w:r>
      <w:r w:rsidR="008C77BD" w:rsidRPr="00FB6B32">
        <w:rPr>
          <w:rFonts w:ascii="Times New Roman" w:hAnsi="Times New Roman" w:cs="Times New Roman"/>
          <w:sz w:val="26"/>
          <w:szCs w:val="26"/>
        </w:rPr>
        <w:t>Установленный на</w:t>
      </w:r>
      <w:r w:rsidRPr="00FB6B32">
        <w:rPr>
          <w:rFonts w:ascii="Times New Roman" w:hAnsi="Times New Roman" w:cs="Times New Roman"/>
          <w:sz w:val="26"/>
          <w:szCs w:val="26"/>
        </w:rPr>
        <w:t xml:space="preserve"> </w:t>
      </w:r>
      <w:r w:rsidR="008C77BD" w:rsidRPr="00FB6B32">
        <w:rPr>
          <w:rFonts w:ascii="Times New Roman" w:hAnsi="Times New Roman" w:cs="Times New Roman"/>
          <w:sz w:val="26"/>
          <w:szCs w:val="26"/>
        </w:rPr>
        <w:t>обратной линии сетевой (циркуляционный) насос обеспечивает поступление</w:t>
      </w:r>
      <w:r w:rsidRPr="00FB6B32">
        <w:rPr>
          <w:rFonts w:ascii="Times New Roman" w:hAnsi="Times New Roman" w:cs="Times New Roman"/>
          <w:sz w:val="26"/>
          <w:szCs w:val="26"/>
        </w:rPr>
        <w:t xml:space="preserve"> </w:t>
      </w:r>
      <w:r w:rsidR="008C77BD" w:rsidRPr="00FB6B32">
        <w:rPr>
          <w:rFonts w:ascii="Times New Roman" w:hAnsi="Times New Roman" w:cs="Times New Roman"/>
          <w:sz w:val="26"/>
          <w:szCs w:val="26"/>
        </w:rPr>
        <w:t>питательной воды в котел и далее в систему теплоснабжения</w:t>
      </w:r>
      <w:r w:rsidRPr="00FB6B32">
        <w:rPr>
          <w:rFonts w:ascii="Times New Roman" w:hAnsi="Times New Roman" w:cs="Times New Roman"/>
          <w:sz w:val="26"/>
          <w:szCs w:val="26"/>
        </w:rPr>
        <w:t xml:space="preserve">.  </w:t>
      </w:r>
      <w:r w:rsidR="008C77BD" w:rsidRPr="00FB6B32">
        <w:rPr>
          <w:rFonts w:ascii="Times New Roman" w:hAnsi="Times New Roman" w:cs="Times New Roman"/>
          <w:sz w:val="26"/>
          <w:szCs w:val="26"/>
        </w:rPr>
        <w:t>Обратная и</w:t>
      </w:r>
      <w:r w:rsidRPr="00FB6B32">
        <w:rPr>
          <w:rFonts w:ascii="Times New Roman" w:hAnsi="Times New Roman" w:cs="Times New Roman"/>
          <w:sz w:val="26"/>
          <w:szCs w:val="26"/>
        </w:rPr>
        <w:t xml:space="preserve"> </w:t>
      </w:r>
      <w:r w:rsidR="008C77BD" w:rsidRPr="00FB6B32">
        <w:rPr>
          <w:rFonts w:ascii="Times New Roman" w:hAnsi="Times New Roman" w:cs="Times New Roman"/>
          <w:sz w:val="26"/>
          <w:szCs w:val="26"/>
        </w:rPr>
        <w:t>подающая линии соединены между собой перемычками – перепускной и</w:t>
      </w:r>
      <w:r w:rsidRPr="00FB6B32">
        <w:rPr>
          <w:rFonts w:ascii="Times New Roman" w:hAnsi="Times New Roman" w:cs="Times New Roman"/>
          <w:sz w:val="26"/>
          <w:szCs w:val="26"/>
        </w:rPr>
        <w:t xml:space="preserve"> рециркуляционной.  </w:t>
      </w:r>
      <w:r w:rsidR="008C77BD" w:rsidRPr="00FB6B32">
        <w:rPr>
          <w:rFonts w:ascii="Times New Roman" w:hAnsi="Times New Roman" w:cs="Times New Roman"/>
          <w:sz w:val="26"/>
          <w:szCs w:val="26"/>
        </w:rPr>
        <w:t>Через первую из них при всех режимах работы, кроме</w:t>
      </w:r>
      <w:r w:rsidRPr="00FB6B32">
        <w:rPr>
          <w:rFonts w:ascii="Times New Roman" w:hAnsi="Times New Roman" w:cs="Times New Roman"/>
          <w:sz w:val="26"/>
          <w:szCs w:val="26"/>
        </w:rPr>
        <w:t xml:space="preserve"> максимального зимнего, перепускается часть воды из обратной в подающую линию для поддержания заданной температуры.</w:t>
      </w:r>
    </w:p>
    <w:p w:rsidR="002915B8" w:rsidRPr="00FB6B32" w:rsidRDefault="00B53AE3" w:rsidP="002915B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 условиям предупреждения коррозии металла температура воды на входе в котел при работе на газовом топли</w:t>
      </w:r>
      <w:r w:rsidR="008C77BD" w:rsidRPr="00FB6B32">
        <w:rPr>
          <w:rFonts w:ascii="Times New Roman" w:hAnsi="Times New Roman" w:cs="Times New Roman"/>
          <w:sz w:val="26"/>
          <w:szCs w:val="26"/>
        </w:rPr>
        <w:t>ве должна быть не ниже 75</w:t>
      </w:r>
      <w:r w:rsidRPr="00FB6B32">
        <w:rPr>
          <w:rFonts w:ascii="Times New Roman" w:hAnsi="Times New Roman" w:cs="Times New Roman"/>
          <w:sz w:val="26"/>
          <w:szCs w:val="26"/>
        </w:rPr>
        <w:t xml:space="preserve"> °С во избежание конденсации водяных паров, содержащихся в уходящих газах. Так как температура </w:t>
      </w:r>
      <w:r w:rsidR="008C77BD" w:rsidRPr="00FB6B32">
        <w:rPr>
          <w:rFonts w:ascii="Times New Roman" w:hAnsi="Times New Roman" w:cs="Times New Roman"/>
          <w:sz w:val="26"/>
          <w:szCs w:val="26"/>
        </w:rPr>
        <w:t>обратной воды</w:t>
      </w:r>
      <w:r w:rsidRPr="00FB6B32">
        <w:rPr>
          <w:rFonts w:ascii="Times New Roman" w:hAnsi="Times New Roman" w:cs="Times New Roman"/>
          <w:sz w:val="26"/>
          <w:szCs w:val="26"/>
        </w:rPr>
        <w:t xml:space="preserve"> </w:t>
      </w:r>
      <w:r w:rsidR="008C77BD" w:rsidRPr="00FB6B32">
        <w:rPr>
          <w:rFonts w:ascii="Times New Roman" w:hAnsi="Times New Roman" w:cs="Times New Roman"/>
          <w:sz w:val="26"/>
          <w:szCs w:val="26"/>
        </w:rPr>
        <w:t>почти всегда</w:t>
      </w:r>
      <w:r w:rsidRPr="00FB6B32">
        <w:rPr>
          <w:rFonts w:ascii="Times New Roman" w:hAnsi="Times New Roman" w:cs="Times New Roman"/>
          <w:sz w:val="26"/>
          <w:szCs w:val="26"/>
        </w:rPr>
        <w:t xml:space="preserve"> ниже </w:t>
      </w:r>
      <w:r w:rsidR="008C77BD" w:rsidRPr="00FB6B32">
        <w:rPr>
          <w:rFonts w:ascii="Times New Roman" w:hAnsi="Times New Roman" w:cs="Times New Roman"/>
          <w:sz w:val="26"/>
          <w:szCs w:val="26"/>
        </w:rPr>
        <w:t>этого значения, то в котельных</w:t>
      </w:r>
      <w:r w:rsidRPr="00FB6B32">
        <w:rPr>
          <w:rFonts w:ascii="Times New Roman" w:hAnsi="Times New Roman" w:cs="Times New Roman"/>
          <w:sz w:val="26"/>
          <w:szCs w:val="26"/>
        </w:rPr>
        <w:t xml:space="preserve"> со стальными </w:t>
      </w:r>
      <w:r w:rsidR="008C77BD" w:rsidRPr="00FB6B32">
        <w:rPr>
          <w:rFonts w:ascii="Times New Roman" w:hAnsi="Times New Roman" w:cs="Times New Roman"/>
          <w:sz w:val="26"/>
          <w:szCs w:val="26"/>
        </w:rPr>
        <w:t>котлами часть горячей воды подается в обратную линию рециркуляционным</w:t>
      </w:r>
      <w:r w:rsidRPr="00FB6B32">
        <w:rPr>
          <w:rFonts w:ascii="Times New Roman" w:hAnsi="Times New Roman" w:cs="Times New Roman"/>
          <w:sz w:val="26"/>
          <w:szCs w:val="26"/>
        </w:rPr>
        <w:t xml:space="preserve"> насосом. </w:t>
      </w:r>
    </w:p>
    <w:p w:rsidR="002915B8" w:rsidRPr="00FB6B32" w:rsidRDefault="008C77BD" w:rsidP="002915B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коллектор сетевого насоса из бака поступает подпиточная вода (</w:t>
      </w:r>
      <w:r w:rsidR="002915B8" w:rsidRPr="00FB6B32">
        <w:rPr>
          <w:rFonts w:ascii="Times New Roman" w:hAnsi="Times New Roman" w:cs="Times New Roman"/>
          <w:sz w:val="26"/>
          <w:szCs w:val="26"/>
        </w:rPr>
        <w:t>насос,</w:t>
      </w:r>
      <w:r w:rsidR="003F4AEA"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компенсирующий расход воды у потребителей</w:t>
      </w:r>
      <w:r w:rsidR="002915B8"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Исходная вода, подаваемая </w:t>
      </w:r>
      <w:r w:rsidR="005D4B3F" w:rsidRPr="00FB6B32">
        <w:rPr>
          <w:rFonts w:ascii="Times New Roman" w:hAnsi="Times New Roman" w:cs="Times New Roman"/>
          <w:sz w:val="26"/>
          <w:szCs w:val="26"/>
        </w:rPr>
        <w:t>насосом, проходит через подогреватель, фильтры химводоочистки и после</w:t>
      </w:r>
      <w:r w:rsidR="002915B8" w:rsidRPr="00FB6B32">
        <w:rPr>
          <w:rFonts w:ascii="Times New Roman" w:hAnsi="Times New Roman" w:cs="Times New Roman"/>
          <w:sz w:val="26"/>
          <w:szCs w:val="26"/>
        </w:rPr>
        <w:t xml:space="preserve"> умягчения через второй подогреватель, где нагревается до 75 - 80 °С (на малых </w:t>
      </w:r>
      <w:r w:rsidR="005D4B3F" w:rsidRPr="00FB6B32">
        <w:rPr>
          <w:rFonts w:ascii="Times New Roman" w:hAnsi="Times New Roman" w:cs="Times New Roman"/>
          <w:sz w:val="26"/>
          <w:szCs w:val="26"/>
        </w:rPr>
        <w:t xml:space="preserve">котельных исходной водой является </w:t>
      </w:r>
      <w:r w:rsidR="00193EE6" w:rsidRPr="00FB6B32">
        <w:rPr>
          <w:rFonts w:ascii="Times New Roman" w:hAnsi="Times New Roman" w:cs="Times New Roman"/>
          <w:sz w:val="26"/>
          <w:szCs w:val="26"/>
        </w:rPr>
        <w:t>вода из водопровода, которая не проходит</w:t>
      </w:r>
      <w:r w:rsidR="002915B8" w:rsidRPr="00FB6B32">
        <w:rPr>
          <w:rFonts w:ascii="Times New Roman" w:hAnsi="Times New Roman" w:cs="Times New Roman"/>
          <w:sz w:val="26"/>
          <w:szCs w:val="26"/>
        </w:rPr>
        <w:t xml:space="preserve"> </w:t>
      </w:r>
      <w:r w:rsidR="00193EE6" w:rsidRPr="00FB6B32">
        <w:rPr>
          <w:rFonts w:ascii="Times New Roman" w:hAnsi="Times New Roman" w:cs="Times New Roman"/>
          <w:sz w:val="26"/>
          <w:szCs w:val="26"/>
        </w:rPr>
        <w:t>химической очистки на станции</w:t>
      </w:r>
      <w:r w:rsidR="002915B8" w:rsidRPr="00FB6B32">
        <w:rPr>
          <w:rFonts w:ascii="Times New Roman" w:hAnsi="Times New Roman" w:cs="Times New Roman"/>
          <w:sz w:val="26"/>
          <w:szCs w:val="26"/>
        </w:rPr>
        <w:t xml:space="preserve">).  </w:t>
      </w:r>
      <w:r w:rsidR="005D4B3F" w:rsidRPr="00FB6B32">
        <w:rPr>
          <w:rFonts w:ascii="Times New Roman" w:hAnsi="Times New Roman" w:cs="Times New Roman"/>
          <w:sz w:val="26"/>
          <w:szCs w:val="26"/>
        </w:rPr>
        <w:t xml:space="preserve">Далее вода </w:t>
      </w:r>
      <w:r w:rsidR="00193EE6" w:rsidRPr="00FB6B32">
        <w:rPr>
          <w:rFonts w:ascii="Times New Roman" w:hAnsi="Times New Roman" w:cs="Times New Roman"/>
          <w:sz w:val="26"/>
          <w:szCs w:val="26"/>
        </w:rPr>
        <w:t>поступает в колонку вакуумного</w:t>
      </w:r>
      <w:r w:rsidR="002915B8" w:rsidRPr="00FB6B32">
        <w:rPr>
          <w:rFonts w:ascii="Times New Roman" w:hAnsi="Times New Roman" w:cs="Times New Roman"/>
          <w:sz w:val="26"/>
          <w:szCs w:val="26"/>
        </w:rPr>
        <w:t xml:space="preserve"> деаэратора. Вакуум в деаэраторе поддерживается за счет отсасывания из колонки </w:t>
      </w:r>
      <w:r w:rsidR="005D4B3F" w:rsidRPr="00FB6B32">
        <w:rPr>
          <w:rFonts w:ascii="Times New Roman" w:hAnsi="Times New Roman" w:cs="Times New Roman"/>
          <w:sz w:val="26"/>
          <w:szCs w:val="26"/>
        </w:rPr>
        <w:t xml:space="preserve">деаэратора </w:t>
      </w:r>
      <w:r w:rsidR="00193EE6" w:rsidRPr="00FB6B32">
        <w:rPr>
          <w:rFonts w:ascii="Times New Roman" w:hAnsi="Times New Roman" w:cs="Times New Roman"/>
          <w:sz w:val="26"/>
          <w:szCs w:val="26"/>
        </w:rPr>
        <w:t>паровоздушной смеси с помощью водоструйного эжектора</w:t>
      </w:r>
      <w:r w:rsidR="002915B8" w:rsidRPr="00FB6B32">
        <w:rPr>
          <w:rFonts w:ascii="Times New Roman" w:hAnsi="Times New Roman" w:cs="Times New Roman"/>
          <w:sz w:val="26"/>
          <w:szCs w:val="26"/>
        </w:rPr>
        <w:t xml:space="preserve">.  Рабочей </w:t>
      </w:r>
      <w:r w:rsidR="005D4B3F" w:rsidRPr="00FB6B32">
        <w:rPr>
          <w:rFonts w:ascii="Times New Roman" w:hAnsi="Times New Roman" w:cs="Times New Roman"/>
          <w:sz w:val="26"/>
          <w:szCs w:val="26"/>
        </w:rPr>
        <w:t xml:space="preserve">жидкостью </w:t>
      </w:r>
      <w:r w:rsidR="00193EE6" w:rsidRPr="00FB6B32">
        <w:rPr>
          <w:rFonts w:ascii="Times New Roman" w:hAnsi="Times New Roman" w:cs="Times New Roman"/>
          <w:sz w:val="26"/>
          <w:szCs w:val="26"/>
        </w:rPr>
        <w:t>эжектора служит вода, подаваемая насосом из бака эжекторной</w:t>
      </w:r>
      <w:r w:rsidR="002915B8" w:rsidRPr="00FB6B32">
        <w:rPr>
          <w:rFonts w:ascii="Times New Roman" w:hAnsi="Times New Roman" w:cs="Times New Roman"/>
          <w:sz w:val="26"/>
          <w:szCs w:val="26"/>
        </w:rPr>
        <w:t xml:space="preserve"> установки.  </w:t>
      </w:r>
      <w:r w:rsidR="005D4B3F" w:rsidRPr="00FB6B32">
        <w:rPr>
          <w:rFonts w:ascii="Times New Roman" w:hAnsi="Times New Roman" w:cs="Times New Roman"/>
          <w:sz w:val="26"/>
          <w:szCs w:val="26"/>
        </w:rPr>
        <w:t xml:space="preserve">Пароводяная </w:t>
      </w:r>
      <w:r w:rsidR="00193EE6" w:rsidRPr="00FB6B32">
        <w:rPr>
          <w:rFonts w:ascii="Times New Roman" w:hAnsi="Times New Roman" w:cs="Times New Roman"/>
          <w:sz w:val="26"/>
          <w:szCs w:val="26"/>
        </w:rPr>
        <w:t>смесь, удаляемая из деаэраторной головки, проходит</w:t>
      </w:r>
      <w:r w:rsidR="002915B8" w:rsidRPr="00FB6B32">
        <w:rPr>
          <w:rFonts w:ascii="Times New Roman" w:hAnsi="Times New Roman" w:cs="Times New Roman"/>
          <w:sz w:val="26"/>
          <w:szCs w:val="26"/>
        </w:rPr>
        <w:t xml:space="preserve"> </w:t>
      </w:r>
      <w:r w:rsidR="00193EE6" w:rsidRPr="00FB6B32">
        <w:rPr>
          <w:rFonts w:ascii="Times New Roman" w:hAnsi="Times New Roman" w:cs="Times New Roman"/>
          <w:sz w:val="26"/>
          <w:szCs w:val="26"/>
        </w:rPr>
        <w:t>через теплообменник – охладитель выпара</w:t>
      </w:r>
      <w:r w:rsidR="002915B8" w:rsidRPr="00FB6B32">
        <w:rPr>
          <w:rFonts w:ascii="Times New Roman" w:hAnsi="Times New Roman" w:cs="Times New Roman"/>
          <w:sz w:val="26"/>
          <w:szCs w:val="26"/>
        </w:rPr>
        <w:t xml:space="preserve">.  </w:t>
      </w:r>
      <w:r w:rsidR="005D4B3F" w:rsidRPr="00FB6B32">
        <w:rPr>
          <w:rFonts w:ascii="Times New Roman" w:hAnsi="Times New Roman" w:cs="Times New Roman"/>
          <w:sz w:val="26"/>
          <w:szCs w:val="26"/>
        </w:rPr>
        <w:t xml:space="preserve">В </w:t>
      </w:r>
      <w:r w:rsidR="00193EE6" w:rsidRPr="00FB6B32">
        <w:rPr>
          <w:rFonts w:ascii="Times New Roman" w:hAnsi="Times New Roman" w:cs="Times New Roman"/>
          <w:sz w:val="26"/>
          <w:szCs w:val="26"/>
        </w:rPr>
        <w:t>этом теплообменнике происходит</w:t>
      </w:r>
      <w:r w:rsidR="002915B8" w:rsidRPr="00FB6B32">
        <w:rPr>
          <w:rFonts w:ascii="Times New Roman" w:hAnsi="Times New Roman" w:cs="Times New Roman"/>
          <w:sz w:val="26"/>
          <w:szCs w:val="26"/>
        </w:rPr>
        <w:t xml:space="preserve"> </w:t>
      </w:r>
      <w:r w:rsidR="00193EE6" w:rsidRPr="00FB6B32">
        <w:rPr>
          <w:rFonts w:ascii="Times New Roman" w:hAnsi="Times New Roman" w:cs="Times New Roman"/>
          <w:sz w:val="26"/>
          <w:szCs w:val="26"/>
        </w:rPr>
        <w:t>конденсация паров воды, и конденсат стекает обратно в колонку деаэратора</w:t>
      </w:r>
      <w:r w:rsidR="002915B8" w:rsidRPr="00FB6B32">
        <w:rPr>
          <w:rFonts w:ascii="Times New Roman" w:hAnsi="Times New Roman" w:cs="Times New Roman"/>
          <w:sz w:val="26"/>
          <w:szCs w:val="26"/>
        </w:rPr>
        <w:t xml:space="preserve">. </w:t>
      </w:r>
    </w:p>
    <w:p w:rsidR="00B53AE3" w:rsidRPr="00FB6B32" w:rsidRDefault="00B53AE3" w:rsidP="00B53AE3">
      <w:pPr>
        <w:pStyle w:val="ac"/>
        <w:spacing w:line="360" w:lineRule="auto"/>
        <w:ind w:left="0"/>
        <w:rPr>
          <w:rFonts w:ascii="Arial" w:hAnsi="Arial"/>
        </w:rPr>
      </w:pPr>
      <w:r w:rsidRPr="00FB6B32">
        <w:rPr>
          <w:noProof/>
          <w:lang w:eastAsia="ru-RU"/>
        </w:rPr>
        <w:lastRenderedPageBreak/>
        <w:drawing>
          <wp:inline distT="0" distB="0" distL="0" distR="0" wp14:anchorId="06678D9F" wp14:editId="4DB0B05A">
            <wp:extent cx="4548250" cy="2461795"/>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4543309" cy="2459121"/>
                    </a:xfrm>
                    <a:prstGeom prst="rect">
                      <a:avLst/>
                    </a:prstGeom>
                  </pic:spPr>
                </pic:pic>
              </a:graphicData>
            </a:graphic>
          </wp:inline>
        </w:drawing>
      </w:r>
    </w:p>
    <w:p w:rsidR="00B53AE3" w:rsidRPr="00FB6B32" w:rsidRDefault="00B53AE3"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Принципиальная схема водогрейной котельной:</w:t>
      </w:r>
    </w:p>
    <w:p w:rsidR="00B53AE3" w:rsidRPr="00FB6B32" w:rsidRDefault="00B53AE3" w:rsidP="00B53AE3">
      <w:pPr>
        <w:jc w:val="both"/>
        <w:rPr>
          <w:rFonts w:ascii="Times New Roman" w:hAnsi="Times New Roman"/>
        </w:rPr>
      </w:pPr>
      <w:r w:rsidRPr="00FB6B32">
        <w:rPr>
          <w:rFonts w:ascii="Times New Roman" w:hAnsi="Times New Roman"/>
        </w:rPr>
        <w:t xml:space="preserve">1-сетевой насос; 2-подпиточный </w:t>
      </w:r>
      <w:r w:rsidR="00193EE6" w:rsidRPr="00FB6B32">
        <w:rPr>
          <w:rFonts w:ascii="Times New Roman" w:hAnsi="Times New Roman"/>
        </w:rPr>
        <w:t>насос; 3</w:t>
      </w:r>
      <w:r w:rsidRPr="00FB6B32">
        <w:rPr>
          <w:rFonts w:ascii="Times New Roman" w:hAnsi="Times New Roman"/>
        </w:rPr>
        <w:t>-бак подпиточной воды; 4-насос исходной воды; 5-насос подачи воды к эжектору; 6-расходный бак эжекторной установки; 7-водоструйный эжектор; 8-охладитель выпара; 9-вакуумный деаэратор; 10-подогреватель химочищенной воды; 11-фильтр химводоочистки; 12-в</w:t>
      </w:r>
      <w:r w:rsidR="002915B8" w:rsidRPr="00FB6B32">
        <w:rPr>
          <w:rFonts w:ascii="Times New Roman" w:hAnsi="Times New Roman"/>
        </w:rPr>
        <w:t>одоподогреватель исходной воды; 13-водогрейный котел; 14-рециркуляционный насос; линия перепуска</w:t>
      </w:r>
    </w:p>
    <w:p w:rsidR="002915B8" w:rsidRPr="00FB6B32" w:rsidRDefault="00193EE6" w:rsidP="002915B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Деаэрированная вода самотеком поступает к подпиточному насосу, который подает ее во всасывающий коллектор сетевых насосов или в бак подпиточной </w:t>
      </w:r>
      <w:r w:rsidR="002915B8" w:rsidRPr="00FB6B32">
        <w:rPr>
          <w:rFonts w:ascii="Times New Roman" w:hAnsi="Times New Roman" w:cs="Times New Roman"/>
          <w:sz w:val="26"/>
          <w:szCs w:val="26"/>
        </w:rPr>
        <w:t xml:space="preserve">воды. </w:t>
      </w:r>
    </w:p>
    <w:p w:rsidR="007B4A3D" w:rsidRPr="00FB6B32" w:rsidRDefault="007B4A3D" w:rsidP="002915B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котельных </w:t>
      </w:r>
      <w:r w:rsidR="00A30C22" w:rsidRPr="00FB6B32">
        <w:rPr>
          <w:rFonts w:ascii="Times New Roman" w:hAnsi="Times New Roman" w:cs="Times New Roman"/>
          <w:sz w:val="26"/>
          <w:szCs w:val="26"/>
        </w:rPr>
        <w:t>гп.</w:t>
      </w:r>
      <w:r w:rsidRPr="00FB6B32">
        <w:rPr>
          <w:rFonts w:ascii="Times New Roman" w:hAnsi="Times New Roman" w:cs="Times New Roman"/>
          <w:sz w:val="26"/>
          <w:szCs w:val="26"/>
        </w:rPr>
        <w:t xml:space="preserve"> Игрим деаэрация воды не предусмотрена.</w:t>
      </w:r>
    </w:p>
    <w:p w:rsidR="002915B8" w:rsidRPr="00FB6B32" w:rsidRDefault="00193EE6" w:rsidP="002915B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Подогрев в теплообменниках химически очищенной и исходной воды</w:t>
      </w:r>
      <w:r w:rsidR="002915B8" w:rsidRPr="00FB6B32">
        <w:rPr>
          <w:rFonts w:ascii="Times New Roman" w:hAnsi="Times New Roman" w:cs="Times New Roman"/>
          <w:sz w:val="26"/>
          <w:szCs w:val="26"/>
        </w:rPr>
        <w:t xml:space="preserve"> </w:t>
      </w:r>
      <w:r w:rsidRPr="00FB6B32">
        <w:rPr>
          <w:rFonts w:ascii="Times New Roman" w:hAnsi="Times New Roman" w:cs="Times New Roman"/>
          <w:sz w:val="26"/>
          <w:szCs w:val="26"/>
        </w:rPr>
        <w:t>осуществляется водой, поступающей из котлов</w:t>
      </w:r>
      <w:r w:rsidR="002915B8" w:rsidRPr="00FB6B32">
        <w:rPr>
          <w:rFonts w:ascii="Times New Roman" w:hAnsi="Times New Roman" w:cs="Times New Roman"/>
          <w:sz w:val="26"/>
          <w:szCs w:val="26"/>
        </w:rPr>
        <w:t xml:space="preserve">.  </w:t>
      </w:r>
      <w:r w:rsidRPr="00FB6B32">
        <w:rPr>
          <w:rFonts w:ascii="Times New Roman" w:hAnsi="Times New Roman" w:cs="Times New Roman"/>
          <w:sz w:val="26"/>
          <w:szCs w:val="26"/>
        </w:rPr>
        <w:t>Во многих случаях насос</w:t>
      </w:r>
      <w:r w:rsidR="002915B8" w:rsidRPr="00FB6B32">
        <w:rPr>
          <w:rFonts w:ascii="Times New Roman" w:hAnsi="Times New Roman" w:cs="Times New Roman"/>
          <w:sz w:val="26"/>
          <w:szCs w:val="26"/>
        </w:rPr>
        <w:t xml:space="preserve">, установленный на этом </w:t>
      </w:r>
      <w:r w:rsidRPr="00FB6B32">
        <w:rPr>
          <w:rFonts w:ascii="Times New Roman" w:hAnsi="Times New Roman" w:cs="Times New Roman"/>
          <w:sz w:val="26"/>
          <w:szCs w:val="26"/>
        </w:rPr>
        <w:t>трубопроводе (показан штриховой линией</w:t>
      </w:r>
      <w:r w:rsidR="002915B8" w:rsidRPr="00FB6B32">
        <w:rPr>
          <w:rFonts w:ascii="Times New Roman" w:hAnsi="Times New Roman" w:cs="Times New Roman"/>
          <w:sz w:val="26"/>
          <w:szCs w:val="26"/>
        </w:rPr>
        <w:t xml:space="preserve">), используется также и в качестве рециркуляционного. </w:t>
      </w:r>
    </w:p>
    <w:p w:rsidR="00B53AE3" w:rsidRPr="00FB6B32" w:rsidRDefault="00193EE6" w:rsidP="002915B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Если отопительная котельная оборудована паровыми котлами, то горячую</w:t>
      </w:r>
      <w:r w:rsidR="002915B8" w:rsidRPr="00FB6B32">
        <w:rPr>
          <w:rFonts w:ascii="Times New Roman" w:hAnsi="Times New Roman" w:cs="Times New Roman"/>
          <w:sz w:val="26"/>
          <w:szCs w:val="26"/>
        </w:rPr>
        <w:t xml:space="preserve"> </w:t>
      </w:r>
      <w:r w:rsidRPr="00FB6B32">
        <w:rPr>
          <w:rFonts w:ascii="Times New Roman" w:hAnsi="Times New Roman" w:cs="Times New Roman"/>
          <w:sz w:val="26"/>
          <w:szCs w:val="26"/>
        </w:rPr>
        <w:t>воду для системы теплоснабжения получают в поверхностных пароводяных</w:t>
      </w:r>
      <w:r w:rsidR="002915B8" w:rsidRPr="00FB6B32">
        <w:rPr>
          <w:rFonts w:ascii="Times New Roman" w:hAnsi="Times New Roman" w:cs="Times New Roman"/>
          <w:sz w:val="26"/>
          <w:szCs w:val="26"/>
        </w:rPr>
        <w:t xml:space="preserve"> подогревателях. </w:t>
      </w:r>
      <w:r w:rsidRPr="00FB6B32">
        <w:rPr>
          <w:rFonts w:ascii="Times New Roman" w:hAnsi="Times New Roman" w:cs="Times New Roman"/>
          <w:sz w:val="26"/>
          <w:szCs w:val="26"/>
        </w:rPr>
        <w:t>Пароводяные</w:t>
      </w:r>
      <w:r w:rsidR="002915B8" w:rsidRPr="00FB6B32">
        <w:rPr>
          <w:rFonts w:ascii="Times New Roman" w:hAnsi="Times New Roman" w:cs="Times New Roman"/>
          <w:sz w:val="26"/>
          <w:szCs w:val="26"/>
        </w:rPr>
        <w:t xml:space="preserve"> водоподогреватели чаще всего </w:t>
      </w:r>
      <w:r w:rsidRPr="00FB6B32">
        <w:rPr>
          <w:rFonts w:ascii="Times New Roman" w:hAnsi="Times New Roman" w:cs="Times New Roman"/>
          <w:sz w:val="26"/>
          <w:szCs w:val="26"/>
        </w:rPr>
        <w:t>бывают отдельно стоящие</w:t>
      </w:r>
      <w:r w:rsidR="002915B8" w:rsidRPr="00FB6B32">
        <w:rPr>
          <w:rFonts w:ascii="Times New Roman" w:hAnsi="Times New Roman" w:cs="Times New Roman"/>
          <w:sz w:val="26"/>
          <w:szCs w:val="26"/>
        </w:rPr>
        <w:t xml:space="preserve">, но в некоторых </w:t>
      </w:r>
      <w:r w:rsidRPr="00FB6B32">
        <w:rPr>
          <w:rFonts w:ascii="Times New Roman" w:hAnsi="Times New Roman" w:cs="Times New Roman"/>
          <w:sz w:val="26"/>
          <w:szCs w:val="26"/>
        </w:rPr>
        <w:t>случаях применяются подогреватели</w:t>
      </w:r>
      <w:r w:rsidR="002915B8" w:rsidRPr="00FB6B32">
        <w:rPr>
          <w:rFonts w:ascii="Times New Roman" w:hAnsi="Times New Roman" w:cs="Times New Roman"/>
          <w:sz w:val="26"/>
          <w:szCs w:val="26"/>
        </w:rPr>
        <w:t xml:space="preserve">, </w:t>
      </w:r>
      <w:r w:rsidRPr="00FB6B32">
        <w:rPr>
          <w:rFonts w:ascii="Times New Roman" w:hAnsi="Times New Roman" w:cs="Times New Roman"/>
          <w:sz w:val="26"/>
          <w:szCs w:val="26"/>
        </w:rPr>
        <w:t>включенные в</w:t>
      </w:r>
      <w:r w:rsidR="002915B8" w:rsidRPr="00FB6B32">
        <w:rPr>
          <w:rFonts w:ascii="Times New Roman" w:hAnsi="Times New Roman" w:cs="Times New Roman"/>
          <w:sz w:val="26"/>
          <w:szCs w:val="26"/>
        </w:rPr>
        <w:t xml:space="preserve"> циркуляционный контур котла, а также надстроенные над котлами или встроенные в котлы.</w:t>
      </w:r>
    </w:p>
    <w:p w:rsidR="002915B8" w:rsidRPr="00FB6B32" w:rsidRDefault="00193EE6" w:rsidP="002915B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Во многих случаях в паровых котельных для приготовления горячей воды</w:t>
      </w:r>
      <w:r w:rsidR="002915B8" w:rsidRPr="00FB6B32">
        <w:rPr>
          <w:rFonts w:ascii="Times New Roman" w:hAnsi="Times New Roman" w:cs="Times New Roman"/>
          <w:sz w:val="26"/>
          <w:szCs w:val="26"/>
        </w:rPr>
        <w:t xml:space="preserve"> </w:t>
      </w:r>
      <w:r w:rsidRPr="00FB6B32">
        <w:rPr>
          <w:rFonts w:ascii="Times New Roman" w:hAnsi="Times New Roman" w:cs="Times New Roman"/>
          <w:sz w:val="26"/>
          <w:szCs w:val="26"/>
        </w:rPr>
        <w:t>устанавливают и водогрейные котлы</w:t>
      </w:r>
      <w:r w:rsidR="000F57AE" w:rsidRPr="00FB6B32">
        <w:rPr>
          <w:rFonts w:ascii="Times New Roman" w:hAnsi="Times New Roman" w:cs="Times New Roman"/>
          <w:sz w:val="26"/>
          <w:szCs w:val="26"/>
        </w:rPr>
        <w:t xml:space="preserve">, которые </w:t>
      </w:r>
      <w:r w:rsidR="002915B8" w:rsidRPr="00FB6B32">
        <w:rPr>
          <w:rFonts w:ascii="Times New Roman" w:hAnsi="Times New Roman" w:cs="Times New Roman"/>
          <w:sz w:val="26"/>
          <w:szCs w:val="26"/>
        </w:rPr>
        <w:t>полност</w:t>
      </w:r>
      <w:r w:rsidR="000F57AE" w:rsidRPr="00FB6B32">
        <w:rPr>
          <w:rFonts w:ascii="Times New Roman" w:hAnsi="Times New Roman" w:cs="Times New Roman"/>
          <w:sz w:val="26"/>
          <w:szCs w:val="26"/>
        </w:rPr>
        <w:t>ью</w:t>
      </w:r>
      <w:r w:rsidR="002915B8" w:rsidRPr="00FB6B32">
        <w:rPr>
          <w:rFonts w:ascii="Times New Roman" w:hAnsi="Times New Roman" w:cs="Times New Roman"/>
          <w:sz w:val="26"/>
          <w:szCs w:val="26"/>
        </w:rPr>
        <w:t xml:space="preserve"> обеспечивают </w:t>
      </w:r>
      <w:proofErr w:type="gramStart"/>
      <w:r w:rsidR="002915B8" w:rsidRPr="00FB6B32">
        <w:rPr>
          <w:rFonts w:ascii="Times New Roman" w:hAnsi="Times New Roman" w:cs="Times New Roman"/>
          <w:sz w:val="26"/>
          <w:szCs w:val="26"/>
        </w:rPr>
        <w:t>потребность  в</w:t>
      </w:r>
      <w:proofErr w:type="gramEnd"/>
      <w:r w:rsidR="002915B8" w:rsidRPr="00FB6B32">
        <w:rPr>
          <w:rFonts w:ascii="Times New Roman" w:hAnsi="Times New Roman" w:cs="Times New Roman"/>
          <w:sz w:val="26"/>
          <w:szCs w:val="26"/>
        </w:rPr>
        <w:t xml:space="preserve">  горячей  воде  </w:t>
      </w:r>
      <w:r w:rsidR="000F57AE" w:rsidRPr="00FB6B32">
        <w:rPr>
          <w:rFonts w:ascii="Times New Roman" w:hAnsi="Times New Roman" w:cs="Times New Roman"/>
          <w:sz w:val="26"/>
          <w:szCs w:val="26"/>
        </w:rPr>
        <w:t>или  являются  пиковыми.  Котлы устанавливают</w:t>
      </w:r>
      <w:r w:rsidR="002915B8" w:rsidRPr="00FB6B32">
        <w:rPr>
          <w:rFonts w:ascii="Times New Roman" w:hAnsi="Times New Roman" w:cs="Times New Roman"/>
          <w:sz w:val="26"/>
          <w:szCs w:val="26"/>
        </w:rPr>
        <w:t xml:space="preserve"> запаро-водяным подогревателем по ходу воды в качестве второй ступени подогрева. </w:t>
      </w:r>
    </w:p>
    <w:p w:rsidR="00216B67" w:rsidRPr="00FB6B32" w:rsidRDefault="002915B8" w:rsidP="002915B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Если пароводогрейная котельная обслуживает открытые водяные сети, тепловой </w:t>
      </w:r>
      <w:proofErr w:type="gramStart"/>
      <w:r w:rsidRPr="00FB6B32">
        <w:rPr>
          <w:rFonts w:ascii="Times New Roman" w:hAnsi="Times New Roman" w:cs="Times New Roman"/>
          <w:sz w:val="26"/>
          <w:szCs w:val="26"/>
        </w:rPr>
        <w:t>схемой  предусматривается</w:t>
      </w:r>
      <w:proofErr w:type="gramEnd"/>
      <w:r w:rsidRPr="00FB6B32">
        <w:rPr>
          <w:rFonts w:ascii="Times New Roman" w:hAnsi="Times New Roman" w:cs="Times New Roman"/>
          <w:sz w:val="26"/>
          <w:szCs w:val="26"/>
        </w:rPr>
        <w:t xml:space="preserve">  установка  двух  деаэраторов  –  для  питательной  и подпиточной  воды.  </w:t>
      </w:r>
      <w:proofErr w:type="gramStart"/>
      <w:r w:rsidRPr="00FB6B32">
        <w:rPr>
          <w:rFonts w:ascii="Times New Roman" w:hAnsi="Times New Roman" w:cs="Times New Roman"/>
          <w:sz w:val="26"/>
          <w:szCs w:val="26"/>
        </w:rPr>
        <w:t>Для  выравнивания</w:t>
      </w:r>
      <w:proofErr w:type="gramEnd"/>
      <w:r w:rsidRPr="00FB6B32">
        <w:rPr>
          <w:rFonts w:ascii="Times New Roman" w:hAnsi="Times New Roman" w:cs="Times New Roman"/>
          <w:sz w:val="26"/>
          <w:szCs w:val="26"/>
        </w:rPr>
        <w:t xml:space="preserve">  режима  приготовления  </w:t>
      </w:r>
      <w:r w:rsidRPr="00FB6B32">
        <w:rPr>
          <w:rFonts w:ascii="Times New Roman" w:hAnsi="Times New Roman" w:cs="Times New Roman"/>
          <w:sz w:val="26"/>
          <w:szCs w:val="26"/>
        </w:rPr>
        <w:lastRenderedPageBreak/>
        <w:t>горячей  воды,  атакже для ограничения и выравнивания давления в системах горячего и холодного водоснабжения  в  отопительных  котельных  предусматривают  установку  баков-аккумуляторов.</w:t>
      </w:r>
    </w:p>
    <w:p w:rsidR="00216B67" w:rsidRPr="00FB6B32" w:rsidRDefault="00216B67" w:rsidP="00216B67">
      <w:pPr>
        <w:pStyle w:val="ac"/>
        <w:spacing w:line="360" w:lineRule="auto"/>
        <w:ind w:left="0" w:firstLine="567"/>
        <w:jc w:val="both"/>
        <w:rPr>
          <w:rFonts w:ascii="Times New Roman" w:hAnsi="Times New Roman" w:cs="Times New Roman"/>
          <w:sz w:val="26"/>
          <w:szCs w:val="26"/>
        </w:rPr>
      </w:pPr>
      <w:proofErr w:type="gramStart"/>
      <w:r w:rsidRPr="00FB6B32">
        <w:rPr>
          <w:rFonts w:ascii="Times New Roman" w:hAnsi="Times New Roman" w:cs="Times New Roman"/>
          <w:sz w:val="26"/>
          <w:szCs w:val="26"/>
        </w:rPr>
        <w:t>Тягодутьевые  установки</w:t>
      </w:r>
      <w:proofErr w:type="gramEnd"/>
      <w:r w:rsidRPr="00FB6B32">
        <w:rPr>
          <w:rFonts w:ascii="Times New Roman" w:hAnsi="Times New Roman" w:cs="Times New Roman"/>
          <w:sz w:val="26"/>
          <w:szCs w:val="26"/>
        </w:rPr>
        <w:t xml:space="preserve">  по  схеме  применения  бывают:  общие  (для  всех котлов котельной), групповые (для отдельных групп котлов), индивидуальные (для отдельных котлов). Общие и групповые установки должны иметь два дымососа и </w:t>
      </w:r>
      <w:proofErr w:type="gramStart"/>
      <w:r w:rsidRPr="00FB6B32">
        <w:rPr>
          <w:rFonts w:ascii="Times New Roman" w:hAnsi="Times New Roman" w:cs="Times New Roman"/>
          <w:sz w:val="26"/>
          <w:szCs w:val="26"/>
        </w:rPr>
        <w:t>два  дутьевых</w:t>
      </w:r>
      <w:proofErr w:type="gramEnd"/>
      <w:r w:rsidRPr="00FB6B32">
        <w:rPr>
          <w:rFonts w:ascii="Times New Roman" w:hAnsi="Times New Roman" w:cs="Times New Roman"/>
          <w:sz w:val="26"/>
          <w:szCs w:val="26"/>
        </w:rPr>
        <w:t xml:space="preserve">  вентилятора.  </w:t>
      </w:r>
      <w:proofErr w:type="gramStart"/>
      <w:r w:rsidRPr="00FB6B32">
        <w:rPr>
          <w:rFonts w:ascii="Times New Roman" w:hAnsi="Times New Roman" w:cs="Times New Roman"/>
          <w:sz w:val="26"/>
          <w:szCs w:val="26"/>
        </w:rPr>
        <w:t>Индивидуальные  установки</w:t>
      </w:r>
      <w:proofErr w:type="gramEnd"/>
      <w:r w:rsidRPr="00FB6B32">
        <w:rPr>
          <w:rFonts w:ascii="Times New Roman" w:hAnsi="Times New Roman" w:cs="Times New Roman"/>
          <w:sz w:val="26"/>
          <w:szCs w:val="26"/>
        </w:rPr>
        <w:t xml:space="preserve">  по  условиям регулирования  их  работы  при  изменении производительности котла являются наиболее желательными.</w:t>
      </w:r>
    </w:p>
    <w:p w:rsidR="00182AD9" w:rsidRPr="00FB6B32" w:rsidRDefault="00182AD9" w:rsidP="00C106BC">
      <w:pPr>
        <w:pStyle w:val="20"/>
        <w:numPr>
          <w:ilvl w:val="3"/>
          <w:numId w:val="2"/>
        </w:numPr>
        <w:tabs>
          <w:tab w:val="left" w:pos="1701"/>
        </w:tabs>
        <w:spacing w:before="120" w:after="120"/>
        <w:ind w:left="0" w:firstLine="567"/>
        <w:jc w:val="both"/>
        <w:rPr>
          <w:rFonts w:cs="Times New Roman"/>
          <w:color w:val="auto"/>
        </w:rPr>
      </w:pPr>
      <w:bookmarkStart w:id="16" w:name="_Toc151732700"/>
      <w:r w:rsidRPr="00FB6B32">
        <w:rPr>
          <w:rFonts w:cs="Times New Roman"/>
          <w:color w:val="auto"/>
        </w:rPr>
        <w:t>Способ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1A2CD7" w:rsidRPr="00FB6B32">
        <w:rPr>
          <w:rFonts w:cs="Times New Roman"/>
          <w:color w:val="auto"/>
        </w:rPr>
        <w:t xml:space="preserve"> в зависимости от температуры наружного воздуха</w:t>
      </w:r>
      <w:bookmarkEnd w:id="16"/>
    </w:p>
    <w:p w:rsidR="00182AD9" w:rsidRPr="00FB6B32" w:rsidRDefault="00182AD9" w:rsidP="00182AD9">
      <w:pPr>
        <w:pStyle w:val="ac"/>
        <w:spacing w:line="360" w:lineRule="auto"/>
        <w:ind w:firstLine="567"/>
        <w:jc w:val="both"/>
        <w:rPr>
          <w:rFonts w:ascii="Times New Roman" w:hAnsi="Times New Roman" w:cs="Times New Roman"/>
          <w:sz w:val="26"/>
          <w:szCs w:val="26"/>
        </w:rPr>
      </w:pPr>
    </w:p>
    <w:p w:rsidR="00182AD9" w:rsidRPr="00FB6B32" w:rsidRDefault="00182AD9" w:rsidP="00182AD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w:t>
      </w:r>
      <w:r w:rsidR="00FE2543" w:rsidRPr="00FB6B32">
        <w:rPr>
          <w:rFonts w:ascii="Times New Roman" w:hAnsi="Times New Roman" w:cs="Times New Roman"/>
          <w:sz w:val="26"/>
          <w:szCs w:val="26"/>
        </w:rPr>
        <w:t>пособ регулирования отпуска</w:t>
      </w:r>
      <w:r w:rsidRPr="00FB6B32">
        <w:rPr>
          <w:rFonts w:ascii="Times New Roman" w:hAnsi="Times New Roman" w:cs="Times New Roman"/>
          <w:sz w:val="26"/>
          <w:szCs w:val="26"/>
        </w:rPr>
        <w:t xml:space="preserve"> </w:t>
      </w:r>
      <w:proofErr w:type="gramStart"/>
      <w:r w:rsidRPr="00FB6B32">
        <w:rPr>
          <w:rFonts w:ascii="Times New Roman" w:hAnsi="Times New Roman" w:cs="Times New Roman"/>
          <w:sz w:val="26"/>
          <w:szCs w:val="26"/>
        </w:rPr>
        <w:t>теплоты  –</w:t>
      </w:r>
      <w:proofErr w:type="gramEnd"/>
      <w:r w:rsidRPr="00FB6B32">
        <w:rPr>
          <w:rFonts w:ascii="Times New Roman" w:hAnsi="Times New Roman" w:cs="Times New Roman"/>
          <w:sz w:val="26"/>
          <w:szCs w:val="26"/>
        </w:rPr>
        <w:t xml:space="preserve"> центральный качественный, заключающийся в изменении температуры теплоносителя на источнике теплоснабжения при изменении температуры наружного воздуха.Используемы</w:t>
      </w:r>
      <w:r w:rsidR="00E0717B" w:rsidRPr="00FB6B32">
        <w:rPr>
          <w:rFonts w:ascii="Times New Roman" w:hAnsi="Times New Roman" w:cs="Times New Roman"/>
          <w:sz w:val="26"/>
          <w:szCs w:val="26"/>
        </w:rPr>
        <w:t>й температурный график</w:t>
      </w:r>
      <w:r w:rsidRPr="00FB6B32">
        <w:rPr>
          <w:rFonts w:ascii="Times New Roman" w:hAnsi="Times New Roman" w:cs="Times New Roman"/>
          <w:sz w:val="26"/>
          <w:szCs w:val="26"/>
        </w:rPr>
        <w:t xml:space="preserve"> согласован с администрацией муниципального образования. </w:t>
      </w:r>
    </w:p>
    <w:p w:rsidR="00182AD9" w:rsidRPr="00FB6B32" w:rsidRDefault="000F57AE" w:rsidP="00182AD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Температурные </w:t>
      </w:r>
      <w:r w:rsidR="00FE2543" w:rsidRPr="00FB6B32">
        <w:rPr>
          <w:rFonts w:ascii="Times New Roman" w:hAnsi="Times New Roman" w:cs="Times New Roman"/>
          <w:sz w:val="26"/>
          <w:szCs w:val="26"/>
        </w:rPr>
        <w:t xml:space="preserve">графики </w:t>
      </w:r>
      <w:r w:rsidR="00182AD9" w:rsidRPr="00FB6B32">
        <w:rPr>
          <w:rFonts w:ascii="Times New Roman" w:hAnsi="Times New Roman" w:cs="Times New Roman"/>
          <w:sz w:val="26"/>
          <w:szCs w:val="26"/>
        </w:rPr>
        <w:t>ц</w:t>
      </w:r>
      <w:r w:rsidR="00FE2543" w:rsidRPr="00FB6B32">
        <w:rPr>
          <w:rFonts w:ascii="Times New Roman" w:hAnsi="Times New Roman" w:cs="Times New Roman"/>
          <w:sz w:val="26"/>
          <w:szCs w:val="26"/>
        </w:rPr>
        <w:t>ентрального качественного регулирования</w:t>
      </w:r>
      <w:r w:rsidR="00182AD9" w:rsidRPr="00FB6B32">
        <w:rPr>
          <w:rFonts w:ascii="Times New Roman" w:hAnsi="Times New Roman" w:cs="Times New Roman"/>
          <w:sz w:val="26"/>
          <w:szCs w:val="26"/>
        </w:rPr>
        <w:t xml:space="preserve"> </w:t>
      </w:r>
      <w:proofErr w:type="gramStart"/>
      <w:r w:rsidR="00182AD9" w:rsidRPr="00FB6B32">
        <w:rPr>
          <w:rFonts w:ascii="Times New Roman" w:hAnsi="Times New Roman" w:cs="Times New Roman"/>
          <w:sz w:val="26"/>
          <w:szCs w:val="26"/>
        </w:rPr>
        <w:t>тепловой  нагрузки</w:t>
      </w:r>
      <w:proofErr w:type="gramEnd"/>
      <w:r w:rsidR="00182AD9" w:rsidRPr="00FB6B32">
        <w:rPr>
          <w:rFonts w:ascii="Times New Roman" w:hAnsi="Times New Roman" w:cs="Times New Roman"/>
          <w:sz w:val="26"/>
          <w:szCs w:val="26"/>
        </w:rPr>
        <w:t xml:space="preserve"> приведены в части 3 главы 1.</w:t>
      </w:r>
    </w:p>
    <w:p w:rsidR="00AB2748" w:rsidRPr="00FB6B32" w:rsidRDefault="00AB2748" w:rsidP="00C106BC">
      <w:pPr>
        <w:pStyle w:val="20"/>
        <w:numPr>
          <w:ilvl w:val="3"/>
          <w:numId w:val="2"/>
        </w:numPr>
        <w:tabs>
          <w:tab w:val="left" w:pos="1701"/>
        </w:tabs>
        <w:spacing w:before="120" w:after="120"/>
        <w:ind w:left="0" w:firstLine="567"/>
        <w:jc w:val="both"/>
        <w:rPr>
          <w:rFonts w:cs="Times New Roman"/>
          <w:color w:val="auto"/>
        </w:rPr>
      </w:pPr>
      <w:bookmarkStart w:id="17" w:name="_Toc151732701"/>
      <w:r w:rsidRPr="00FB6B32">
        <w:rPr>
          <w:rFonts w:cs="Times New Roman"/>
          <w:color w:val="auto"/>
        </w:rPr>
        <w:t>Среднегодовая загрузка оборудования</w:t>
      </w:r>
      <w:bookmarkEnd w:id="17"/>
    </w:p>
    <w:p w:rsidR="00AB2748" w:rsidRPr="00FB6B32" w:rsidRDefault="00414C1F" w:rsidP="00414C1F">
      <w:pPr>
        <w:pStyle w:val="ac"/>
        <w:spacing w:line="360" w:lineRule="auto"/>
        <w:ind w:left="0" w:firstLine="567"/>
        <w:jc w:val="both"/>
        <w:rPr>
          <w:noProof/>
          <w:lang w:eastAsia="ru-RU"/>
        </w:rPr>
      </w:pPr>
      <w:r w:rsidRPr="00FB6B32">
        <w:rPr>
          <w:rFonts w:ascii="Times New Roman" w:hAnsi="Times New Roman" w:cs="Times New Roman"/>
          <w:sz w:val="26"/>
          <w:szCs w:val="26"/>
        </w:rPr>
        <w:t>В</w:t>
      </w:r>
      <w:r w:rsidR="00EB441A" w:rsidRPr="00FB6B32">
        <w:rPr>
          <w:rFonts w:ascii="Times New Roman" w:hAnsi="Times New Roman" w:cs="Times New Roman"/>
          <w:sz w:val="26"/>
          <w:szCs w:val="26"/>
        </w:rPr>
        <w:t xml:space="preserve"> таблице</w:t>
      </w:r>
      <w:r w:rsidRPr="00FB6B32">
        <w:rPr>
          <w:rFonts w:ascii="Times New Roman" w:hAnsi="Times New Roman" w:cs="Times New Roman"/>
          <w:sz w:val="26"/>
          <w:szCs w:val="26"/>
        </w:rPr>
        <w:t xml:space="preserve"> </w:t>
      </w:r>
      <w:r w:rsidR="00FE2543" w:rsidRPr="00FB6B32">
        <w:rPr>
          <w:rFonts w:ascii="Times New Roman" w:hAnsi="Times New Roman" w:cs="Times New Roman"/>
          <w:sz w:val="26"/>
          <w:szCs w:val="26"/>
        </w:rPr>
        <w:t>ниже</w:t>
      </w:r>
      <w:r w:rsidR="00EB441A" w:rsidRPr="00FB6B32">
        <w:rPr>
          <w:rFonts w:ascii="Times New Roman" w:hAnsi="Times New Roman" w:cs="Times New Roman"/>
          <w:sz w:val="26"/>
          <w:szCs w:val="26"/>
        </w:rPr>
        <w:t xml:space="preserve"> представлены данные использования</w:t>
      </w:r>
      <w:r w:rsidRPr="00FB6B32">
        <w:rPr>
          <w:rFonts w:ascii="Times New Roman" w:hAnsi="Times New Roman" w:cs="Times New Roman"/>
          <w:sz w:val="26"/>
          <w:szCs w:val="26"/>
        </w:rPr>
        <w:t xml:space="preserve"> установленной тепловой мощности по локальным котельным </w:t>
      </w:r>
      <w:r w:rsidR="00A30C22" w:rsidRPr="00FB6B32">
        <w:rPr>
          <w:rFonts w:ascii="Times New Roman" w:hAnsi="Times New Roman" w:cs="Times New Roman"/>
          <w:sz w:val="26"/>
          <w:szCs w:val="26"/>
        </w:rPr>
        <w:t>гп.</w:t>
      </w:r>
      <w:r w:rsidRPr="00FB6B32">
        <w:rPr>
          <w:rFonts w:ascii="Times New Roman" w:hAnsi="Times New Roman" w:cs="Times New Roman"/>
          <w:sz w:val="26"/>
          <w:szCs w:val="26"/>
        </w:rPr>
        <w:t xml:space="preserve"> Игрим. </w:t>
      </w:r>
    </w:p>
    <w:p w:rsidR="00C81AD9" w:rsidRPr="00FB6B32" w:rsidRDefault="00C81AD9" w:rsidP="004C5794">
      <w:pPr>
        <w:pStyle w:val="a3"/>
      </w:pPr>
      <w:r w:rsidRPr="00FB6B32">
        <w:t>Коэффициент</w:t>
      </w:r>
      <w:r w:rsidR="009F0848" w:rsidRPr="00FB6B32">
        <w:t xml:space="preserve"> использования установленной мощности по котельным </w:t>
      </w:r>
      <w:r w:rsidR="00A30C22" w:rsidRPr="00FB6B32">
        <w:t>гп.</w:t>
      </w:r>
      <w:r w:rsidR="009F0848" w:rsidRPr="00FB6B32">
        <w:t xml:space="preserve">  Игрим</w:t>
      </w:r>
    </w:p>
    <w:tbl>
      <w:tblPr>
        <w:tblStyle w:val="ae"/>
        <w:tblW w:w="9441" w:type="dxa"/>
        <w:tblLook w:val="04A0" w:firstRow="1" w:lastRow="0" w:firstColumn="1" w:lastColumn="0" w:noHBand="0" w:noVBand="1"/>
      </w:tblPr>
      <w:tblGrid>
        <w:gridCol w:w="2194"/>
        <w:gridCol w:w="1491"/>
        <w:gridCol w:w="1680"/>
        <w:gridCol w:w="1887"/>
        <w:gridCol w:w="2189"/>
      </w:tblGrid>
      <w:tr w:rsidR="00B86816" w:rsidRPr="00FB6B32" w:rsidTr="008C4CDA">
        <w:tc>
          <w:tcPr>
            <w:tcW w:w="2194" w:type="dxa"/>
          </w:tcPr>
          <w:p w:rsidR="00B86816" w:rsidRPr="00FB6B32" w:rsidRDefault="00B86816" w:rsidP="00B86816">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Котельная</w:t>
            </w:r>
          </w:p>
        </w:tc>
        <w:tc>
          <w:tcPr>
            <w:tcW w:w="1491" w:type="dxa"/>
          </w:tcPr>
          <w:p w:rsidR="00B86816" w:rsidRPr="00FB6B32" w:rsidRDefault="00B86816" w:rsidP="00B86816">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Годовой отпуск тепла, Гкал/год</w:t>
            </w:r>
          </w:p>
        </w:tc>
        <w:tc>
          <w:tcPr>
            <w:tcW w:w="1680" w:type="dxa"/>
          </w:tcPr>
          <w:p w:rsidR="00B86816" w:rsidRPr="00FB6B32" w:rsidRDefault="00B86816" w:rsidP="00B86816">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Установленая мощность, Гкал/ч</w:t>
            </w:r>
          </w:p>
        </w:tc>
        <w:tc>
          <w:tcPr>
            <w:tcW w:w="1887" w:type="dxa"/>
            <w:vAlign w:val="center"/>
          </w:tcPr>
          <w:p w:rsidR="00B86816" w:rsidRPr="00FB6B32" w:rsidRDefault="00B86816" w:rsidP="00B86816">
            <w:pPr>
              <w:rPr>
                <w:rFonts w:ascii="Times New Roman" w:hAnsi="Times New Roman"/>
                <w:szCs w:val="24"/>
                <w:lang w:eastAsia="ru-RU"/>
              </w:rPr>
            </w:pPr>
            <w:r w:rsidRPr="00FB6B32">
              <w:rPr>
                <w:rFonts w:ascii="Times New Roman" w:hAnsi="Times New Roman"/>
                <w:szCs w:val="24"/>
                <w:lang w:eastAsia="ru-RU"/>
              </w:rPr>
              <w:t>Присоединенная</w:t>
            </w:r>
            <w:r w:rsidRPr="00FB6B32">
              <w:rPr>
                <w:rFonts w:ascii="Times New Roman" w:hAnsi="Times New Roman"/>
                <w:szCs w:val="24"/>
                <w:lang w:eastAsia="ru-RU"/>
              </w:rPr>
              <w:br/>
              <w:t xml:space="preserve">нагрузка </w:t>
            </w:r>
            <w:r w:rsidRPr="00FB6B32">
              <w:rPr>
                <w:rFonts w:ascii="Times New Roman" w:hAnsi="Times New Roman"/>
                <w:szCs w:val="24"/>
                <w:lang w:eastAsia="ru-RU"/>
              </w:rPr>
              <w:br/>
              <w:t>(Гкал/ч)</w:t>
            </w:r>
          </w:p>
        </w:tc>
        <w:tc>
          <w:tcPr>
            <w:tcW w:w="2189" w:type="dxa"/>
          </w:tcPr>
          <w:p w:rsidR="00B86816" w:rsidRPr="00FB6B32" w:rsidRDefault="00B86816" w:rsidP="00B86816">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Процент использования установленной мощности за год, %</w:t>
            </w:r>
          </w:p>
        </w:tc>
      </w:tr>
      <w:tr w:rsidR="00483AF0" w:rsidRPr="00FB6B32" w:rsidTr="008C4CDA">
        <w:tc>
          <w:tcPr>
            <w:tcW w:w="2194" w:type="dxa"/>
            <w:vAlign w:val="center"/>
          </w:tcPr>
          <w:p w:rsidR="00483AF0" w:rsidRPr="00FB6B32" w:rsidRDefault="00483AF0" w:rsidP="00483AF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2</w:t>
            </w:r>
          </w:p>
        </w:tc>
        <w:tc>
          <w:tcPr>
            <w:tcW w:w="1491"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19 715,89</w:t>
            </w:r>
          </w:p>
        </w:tc>
        <w:tc>
          <w:tcPr>
            <w:tcW w:w="1680"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33,796</w:t>
            </w:r>
          </w:p>
        </w:tc>
        <w:tc>
          <w:tcPr>
            <w:tcW w:w="1887"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6,021</w:t>
            </w:r>
          </w:p>
        </w:tc>
        <w:tc>
          <w:tcPr>
            <w:tcW w:w="2189" w:type="dxa"/>
            <w:vAlign w:val="bottom"/>
          </w:tcPr>
          <w:p w:rsidR="00483AF0" w:rsidRPr="00FB6B32" w:rsidRDefault="00483AF0" w:rsidP="00483AF0">
            <w:pPr>
              <w:rPr>
                <w:rFonts w:ascii="Times New Roman" w:hAnsi="Times New Roman"/>
                <w:color w:val="000000"/>
              </w:rPr>
            </w:pPr>
            <w:r w:rsidRPr="00FB6B32">
              <w:rPr>
                <w:rFonts w:ascii="Times New Roman" w:hAnsi="Times New Roman"/>
                <w:color w:val="000000"/>
              </w:rPr>
              <w:t>17,8</w:t>
            </w:r>
          </w:p>
        </w:tc>
      </w:tr>
      <w:tr w:rsidR="00483AF0" w:rsidRPr="00FB6B32" w:rsidTr="008C4CDA">
        <w:tc>
          <w:tcPr>
            <w:tcW w:w="2194" w:type="dxa"/>
            <w:vAlign w:val="center"/>
          </w:tcPr>
          <w:p w:rsidR="00483AF0" w:rsidRPr="00FB6B32" w:rsidRDefault="00483AF0" w:rsidP="00483AF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3</w:t>
            </w:r>
          </w:p>
        </w:tc>
        <w:tc>
          <w:tcPr>
            <w:tcW w:w="1491"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5 832,11</w:t>
            </w:r>
          </w:p>
        </w:tc>
        <w:tc>
          <w:tcPr>
            <w:tcW w:w="1680"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7,2</w:t>
            </w:r>
          </w:p>
        </w:tc>
        <w:tc>
          <w:tcPr>
            <w:tcW w:w="1887"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1,761</w:t>
            </w:r>
          </w:p>
        </w:tc>
        <w:tc>
          <w:tcPr>
            <w:tcW w:w="2189" w:type="dxa"/>
            <w:vAlign w:val="bottom"/>
          </w:tcPr>
          <w:p w:rsidR="00483AF0" w:rsidRPr="00FB6B32" w:rsidRDefault="00483AF0" w:rsidP="00483AF0">
            <w:pPr>
              <w:rPr>
                <w:rFonts w:ascii="Times New Roman" w:hAnsi="Times New Roman"/>
                <w:color w:val="000000"/>
              </w:rPr>
            </w:pPr>
            <w:r w:rsidRPr="00FB6B32">
              <w:rPr>
                <w:rFonts w:ascii="Times New Roman" w:hAnsi="Times New Roman"/>
                <w:color w:val="000000"/>
              </w:rPr>
              <w:t>24,46</w:t>
            </w:r>
          </w:p>
        </w:tc>
      </w:tr>
      <w:tr w:rsidR="00483AF0" w:rsidRPr="00FB6B32" w:rsidTr="008C4CDA">
        <w:tc>
          <w:tcPr>
            <w:tcW w:w="2194" w:type="dxa"/>
            <w:vAlign w:val="center"/>
          </w:tcPr>
          <w:p w:rsidR="00483AF0" w:rsidRPr="00FB6B32" w:rsidRDefault="00483AF0" w:rsidP="00483AF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4</w:t>
            </w:r>
          </w:p>
        </w:tc>
        <w:tc>
          <w:tcPr>
            <w:tcW w:w="1491"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19 665,53</w:t>
            </w:r>
          </w:p>
        </w:tc>
        <w:tc>
          <w:tcPr>
            <w:tcW w:w="1680"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10,32</w:t>
            </w:r>
          </w:p>
        </w:tc>
        <w:tc>
          <w:tcPr>
            <w:tcW w:w="1887"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11,06</w:t>
            </w:r>
          </w:p>
        </w:tc>
        <w:tc>
          <w:tcPr>
            <w:tcW w:w="2189" w:type="dxa"/>
            <w:vAlign w:val="bottom"/>
          </w:tcPr>
          <w:p w:rsidR="00483AF0" w:rsidRPr="00FB6B32" w:rsidRDefault="00483AF0" w:rsidP="00483AF0">
            <w:pPr>
              <w:rPr>
                <w:rFonts w:ascii="Times New Roman" w:hAnsi="Times New Roman"/>
                <w:color w:val="000000"/>
              </w:rPr>
            </w:pPr>
            <w:r w:rsidRPr="00FB6B32">
              <w:rPr>
                <w:rFonts w:ascii="Times New Roman" w:hAnsi="Times New Roman"/>
                <w:color w:val="000000"/>
              </w:rPr>
              <w:t>107,17</w:t>
            </w:r>
          </w:p>
        </w:tc>
      </w:tr>
      <w:tr w:rsidR="00483AF0" w:rsidRPr="00FB6B32" w:rsidTr="008C4CDA">
        <w:tc>
          <w:tcPr>
            <w:tcW w:w="2194" w:type="dxa"/>
            <w:vAlign w:val="center"/>
          </w:tcPr>
          <w:p w:rsidR="00483AF0" w:rsidRPr="00FB6B32" w:rsidRDefault="00483AF0" w:rsidP="00483AF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5</w:t>
            </w:r>
          </w:p>
        </w:tc>
        <w:tc>
          <w:tcPr>
            <w:tcW w:w="1491"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10 106,34</w:t>
            </w:r>
          </w:p>
        </w:tc>
        <w:tc>
          <w:tcPr>
            <w:tcW w:w="1680"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10,8</w:t>
            </w:r>
          </w:p>
        </w:tc>
        <w:tc>
          <w:tcPr>
            <w:tcW w:w="1887"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2,47</w:t>
            </w:r>
          </w:p>
        </w:tc>
        <w:tc>
          <w:tcPr>
            <w:tcW w:w="2189" w:type="dxa"/>
            <w:vAlign w:val="bottom"/>
          </w:tcPr>
          <w:p w:rsidR="00483AF0" w:rsidRPr="00FB6B32" w:rsidRDefault="00483AF0" w:rsidP="00483AF0">
            <w:pPr>
              <w:rPr>
                <w:rFonts w:ascii="Times New Roman" w:hAnsi="Times New Roman"/>
                <w:color w:val="000000"/>
              </w:rPr>
            </w:pPr>
            <w:r w:rsidRPr="00FB6B32">
              <w:rPr>
                <w:rFonts w:ascii="Times New Roman" w:hAnsi="Times New Roman"/>
                <w:color w:val="000000"/>
              </w:rPr>
              <w:t>22,87</w:t>
            </w:r>
          </w:p>
        </w:tc>
      </w:tr>
      <w:tr w:rsidR="00483AF0" w:rsidRPr="00FB6B32" w:rsidTr="008C4CDA">
        <w:tc>
          <w:tcPr>
            <w:tcW w:w="2194" w:type="dxa"/>
            <w:vAlign w:val="center"/>
          </w:tcPr>
          <w:p w:rsidR="00483AF0" w:rsidRPr="00FB6B32" w:rsidRDefault="00483AF0" w:rsidP="00483AF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п. Игрим № 9</w:t>
            </w:r>
          </w:p>
        </w:tc>
        <w:tc>
          <w:tcPr>
            <w:tcW w:w="1491"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577,64</w:t>
            </w:r>
          </w:p>
        </w:tc>
        <w:tc>
          <w:tcPr>
            <w:tcW w:w="1680"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0,516</w:t>
            </w:r>
          </w:p>
        </w:tc>
        <w:tc>
          <w:tcPr>
            <w:tcW w:w="1887"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0,042</w:t>
            </w:r>
          </w:p>
        </w:tc>
        <w:tc>
          <w:tcPr>
            <w:tcW w:w="2189" w:type="dxa"/>
            <w:vAlign w:val="bottom"/>
          </w:tcPr>
          <w:p w:rsidR="00483AF0" w:rsidRPr="00FB6B32" w:rsidRDefault="00483AF0" w:rsidP="00483AF0">
            <w:pPr>
              <w:rPr>
                <w:rFonts w:ascii="Times New Roman" w:hAnsi="Times New Roman"/>
                <w:color w:val="000000"/>
              </w:rPr>
            </w:pPr>
            <w:r w:rsidRPr="00FB6B32">
              <w:rPr>
                <w:rFonts w:ascii="Times New Roman" w:hAnsi="Times New Roman"/>
                <w:color w:val="000000"/>
              </w:rPr>
              <w:t>8,14</w:t>
            </w:r>
          </w:p>
        </w:tc>
      </w:tr>
      <w:tr w:rsidR="00483AF0" w:rsidRPr="00FB6B32" w:rsidTr="008C4CDA">
        <w:tc>
          <w:tcPr>
            <w:tcW w:w="2194" w:type="dxa"/>
            <w:vAlign w:val="center"/>
          </w:tcPr>
          <w:p w:rsidR="00483AF0" w:rsidRPr="00FB6B32" w:rsidRDefault="00483AF0" w:rsidP="00483AF0">
            <w:pPr>
              <w:jc w:val="left"/>
              <w:rPr>
                <w:rFonts w:ascii="Times New Roman" w:hAnsi="Times New Roman"/>
                <w:szCs w:val="24"/>
                <w:lang w:eastAsia="ru-RU"/>
              </w:rPr>
            </w:pPr>
            <w:r w:rsidRPr="00FB6B32">
              <w:rPr>
                <w:rFonts w:ascii="Times New Roman" w:hAnsi="Times New Roman"/>
                <w:szCs w:val="24"/>
                <w:lang w:eastAsia="ru-RU"/>
              </w:rPr>
              <w:t xml:space="preserve">БМК п. Игрим </w:t>
            </w:r>
          </w:p>
          <w:p w:rsidR="00483AF0" w:rsidRPr="00FB6B32" w:rsidRDefault="00483AF0" w:rsidP="00483AF0">
            <w:pPr>
              <w:jc w:val="left"/>
              <w:rPr>
                <w:rFonts w:ascii="Times New Roman" w:hAnsi="Times New Roman"/>
                <w:szCs w:val="24"/>
                <w:lang w:eastAsia="ru-RU"/>
              </w:rPr>
            </w:pPr>
            <w:r w:rsidRPr="00FB6B32">
              <w:rPr>
                <w:rFonts w:ascii="Times New Roman" w:hAnsi="Times New Roman"/>
                <w:szCs w:val="24"/>
                <w:lang w:eastAsia="ru-RU"/>
              </w:rPr>
              <w:lastRenderedPageBreak/>
              <w:t>№ 1</w:t>
            </w:r>
          </w:p>
        </w:tc>
        <w:tc>
          <w:tcPr>
            <w:tcW w:w="1491"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lastRenderedPageBreak/>
              <w:t>30 577</w:t>
            </w:r>
          </w:p>
        </w:tc>
        <w:tc>
          <w:tcPr>
            <w:tcW w:w="1680"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15,48</w:t>
            </w:r>
          </w:p>
        </w:tc>
        <w:tc>
          <w:tcPr>
            <w:tcW w:w="1887"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10,15</w:t>
            </w:r>
          </w:p>
        </w:tc>
        <w:tc>
          <w:tcPr>
            <w:tcW w:w="2189" w:type="dxa"/>
            <w:vAlign w:val="bottom"/>
          </w:tcPr>
          <w:p w:rsidR="00483AF0" w:rsidRPr="00FB6B32" w:rsidRDefault="00483AF0" w:rsidP="00483AF0">
            <w:pPr>
              <w:rPr>
                <w:rFonts w:ascii="Times New Roman" w:hAnsi="Times New Roman"/>
                <w:color w:val="000000"/>
              </w:rPr>
            </w:pPr>
            <w:r w:rsidRPr="00FB6B32">
              <w:rPr>
                <w:rFonts w:ascii="Times New Roman" w:hAnsi="Times New Roman"/>
                <w:color w:val="000000"/>
              </w:rPr>
              <w:t>65,87</w:t>
            </w:r>
          </w:p>
        </w:tc>
      </w:tr>
      <w:tr w:rsidR="00483AF0" w:rsidRPr="00FB6B32" w:rsidTr="008C4CDA">
        <w:tc>
          <w:tcPr>
            <w:tcW w:w="2194" w:type="dxa"/>
            <w:vAlign w:val="center"/>
          </w:tcPr>
          <w:p w:rsidR="00483AF0" w:rsidRPr="00FB6B32" w:rsidRDefault="00483AF0" w:rsidP="00483AF0">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Котельная № 6 п. Ванзетур</w:t>
            </w:r>
          </w:p>
        </w:tc>
        <w:tc>
          <w:tcPr>
            <w:tcW w:w="1491"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2 045,59</w:t>
            </w:r>
          </w:p>
        </w:tc>
        <w:tc>
          <w:tcPr>
            <w:tcW w:w="1680"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3,2</w:t>
            </w:r>
          </w:p>
        </w:tc>
        <w:tc>
          <w:tcPr>
            <w:tcW w:w="1887"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0,728</w:t>
            </w:r>
          </w:p>
        </w:tc>
        <w:tc>
          <w:tcPr>
            <w:tcW w:w="2189" w:type="dxa"/>
            <w:vAlign w:val="bottom"/>
          </w:tcPr>
          <w:p w:rsidR="00483AF0" w:rsidRPr="00FB6B32" w:rsidRDefault="00483AF0" w:rsidP="00483AF0">
            <w:pPr>
              <w:rPr>
                <w:rFonts w:ascii="Times New Roman" w:hAnsi="Times New Roman"/>
                <w:color w:val="000000"/>
              </w:rPr>
            </w:pPr>
            <w:r w:rsidRPr="00FB6B32">
              <w:rPr>
                <w:rFonts w:ascii="Times New Roman" w:hAnsi="Times New Roman"/>
                <w:color w:val="000000"/>
              </w:rPr>
              <w:t>22,75</w:t>
            </w:r>
          </w:p>
        </w:tc>
      </w:tr>
      <w:tr w:rsidR="00483AF0" w:rsidRPr="00FB6B32" w:rsidTr="004C5794">
        <w:tc>
          <w:tcPr>
            <w:tcW w:w="2194" w:type="dxa"/>
            <w:vAlign w:val="center"/>
          </w:tcPr>
          <w:p w:rsidR="00483AF0" w:rsidRPr="00FB6B32" w:rsidRDefault="00483AF0" w:rsidP="00483AF0">
            <w:pPr>
              <w:spacing w:before="100" w:beforeAutospacing="1" w:after="100" w:afterAutospacing="1"/>
              <w:jc w:val="right"/>
              <w:rPr>
                <w:rFonts w:ascii="Times New Roman" w:hAnsi="Times New Roman"/>
                <w:szCs w:val="24"/>
                <w:lang w:eastAsia="ru-RU"/>
              </w:rPr>
            </w:pPr>
            <w:r w:rsidRPr="00FB6B32">
              <w:rPr>
                <w:rFonts w:ascii="Times New Roman" w:hAnsi="Times New Roman"/>
                <w:szCs w:val="24"/>
                <w:lang w:eastAsia="ru-RU"/>
              </w:rPr>
              <w:t>Всего по гп. Игрим</w:t>
            </w:r>
          </w:p>
        </w:tc>
        <w:tc>
          <w:tcPr>
            <w:tcW w:w="1491"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88 520,10</w:t>
            </w:r>
          </w:p>
        </w:tc>
        <w:tc>
          <w:tcPr>
            <w:tcW w:w="1680" w:type="dxa"/>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82,31</w:t>
            </w:r>
          </w:p>
        </w:tc>
        <w:tc>
          <w:tcPr>
            <w:tcW w:w="1887" w:type="dxa"/>
            <w:vAlign w:val="bottom"/>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32,232</w:t>
            </w:r>
          </w:p>
        </w:tc>
        <w:tc>
          <w:tcPr>
            <w:tcW w:w="2189" w:type="dxa"/>
            <w:vAlign w:val="bottom"/>
          </w:tcPr>
          <w:p w:rsidR="00483AF0" w:rsidRPr="00FB6B32" w:rsidRDefault="00483AF0" w:rsidP="00483AF0">
            <w:pPr>
              <w:rPr>
                <w:rFonts w:ascii="Times New Roman" w:hAnsi="Times New Roman"/>
                <w:color w:val="000000"/>
              </w:rPr>
            </w:pPr>
            <w:r w:rsidRPr="00FB6B32">
              <w:rPr>
                <w:rFonts w:ascii="Times New Roman" w:hAnsi="Times New Roman"/>
                <w:color w:val="000000"/>
              </w:rPr>
              <w:t>39,64</w:t>
            </w:r>
          </w:p>
        </w:tc>
      </w:tr>
    </w:tbl>
    <w:p w:rsidR="00EA42A7" w:rsidRPr="00FB6B32" w:rsidRDefault="00EA42A7" w:rsidP="009F0848">
      <w:pPr>
        <w:pStyle w:val="ac"/>
        <w:spacing w:line="360" w:lineRule="auto"/>
        <w:ind w:left="0" w:firstLine="567"/>
        <w:jc w:val="both"/>
        <w:rPr>
          <w:rFonts w:ascii="Times New Roman" w:hAnsi="Times New Roman" w:cs="Times New Roman"/>
          <w:sz w:val="26"/>
          <w:szCs w:val="26"/>
        </w:rPr>
      </w:pPr>
    </w:p>
    <w:p w:rsidR="009F0848" w:rsidRPr="00FB6B32" w:rsidRDefault="00B81B0E" w:rsidP="009F084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Как</w:t>
      </w:r>
      <w:r w:rsidR="009F0848" w:rsidRPr="00FB6B32">
        <w:rPr>
          <w:rFonts w:ascii="Times New Roman" w:hAnsi="Times New Roman" w:cs="Times New Roman"/>
          <w:sz w:val="26"/>
          <w:szCs w:val="26"/>
        </w:rPr>
        <w:t xml:space="preserve"> видно из таблицы </w:t>
      </w:r>
      <w:r w:rsidR="001A2CD7" w:rsidRPr="00FB6B32">
        <w:rPr>
          <w:rFonts w:ascii="Times New Roman" w:hAnsi="Times New Roman" w:cs="Times New Roman"/>
          <w:sz w:val="26"/>
          <w:szCs w:val="26"/>
        </w:rPr>
        <w:t>43</w:t>
      </w:r>
      <w:r w:rsidR="009F0848" w:rsidRPr="00FB6B32">
        <w:rPr>
          <w:rFonts w:ascii="Times New Roman" w:hAnsi="Times New Roman" w:cs="Times New Roman"/>
          <w:sz w:val="26"/>
          <w:szCs w:val="26"/>
        </w:rPr>
        <w:t xml:space="preserve"> усреднённый коэффициент использования установленной тепловой мощности по всем котельным </w:t>
      </w:r>
      <w:r w:rsidR="00C160E2" w:rsidRPr="00FB6B32">
        <w:rPr>
          <w:rFonts w:ascii="Times New Roman" w:hAnsi="Times New Roman" w:cs="Times New Roman"/>
          <w:sz w:val="26"/>
          <w:szCs w:val="26"/>
        </w:rPr>
        <w:t>гп.</w:t>
      </w:r>
      <w:r w:rsidR="009F0848" w:rsidRPr="00FB6B32">
        <w:rPr>
          <w:rFonts w:ascii="Times New Roman" w:hAnsi="Times New Roman" w:cs="Times New Roman"/>
          <w:sz w:val="26"/>
          <w:szCs w:val="26"/>
        </w:rPr>
        <w:t xml:space="preserve"> Игрим </w:t>
      </w:r>
      <w:r w:rsidR="008848E6" w:rsidRPr="00FB6B32">
        <w:rPr>
          <w:rFonts w:ascii="Times New Roman" w:hAnsi="Times New Roman" w:cs="Times New Roman"/>
          <w:sz w:val="26"/>
          <w:szCs w:val="26"/>
        </w:rPr>
        <w:t xml:space="preserve">составляет </w:t>
      </w:r>
      <w:r w:rsidR="00483AF0" w:rsidRPr="00FB6B32">
        <w:rPr>
          <w:rFonts w:ascii="Times New Roman" w:hAnsi="Times New Roman" w:cs="Times New Roman"/>
          <w:sz w:val="26"/>
          <w:szCs w:val="26"/>
        </w:rPr>
        <w:t>39,64</w:t>
      </w:r>
      <w:r w:rsidR="008848E6" w:rsidRPr="00FB6B32">
        <w:rPr>
          <w:rFonts w:ascii="Times New Roman" w:hAnsi="Times New Roman" w:cs="Times New Roman"/>
          <w:sz w:val="26"/>
          <w:szCs w:val="26"/>
        </w:rPr>
        <w:t xml:space="preserve">%.  Минимальный коэффициент использования </w:t>
      </w:r>
      <w:r w:rsidR="009F0848" w:rsidRPr="00FB6B32">
        <w:rPr>
          <w:rFonts w:ascii="Times New Roman" w:hAnsi="Times New Roman" w:cs="Times New Roman"/>
          <w:sz w:val="26"/>
          <w:szCs w:val="26"/>
        </w:rPr>
        <w:t xml:space="preserve">установленной тепловой мощности наблюдается на котельной № </w:t>
      </w:r>
      <w:r w:rsidR="001A2CD7" w:rsidRPr="00FB6B32">
        <w:rPr>
          <w:rFonts w:ascii="Times New Roman" w:hAnsi="Times New Roman" w:cs="Times New Roman"/>
          <w:sz w:val="26"/>
          <w:szCs w:val="26"/>
        </w:rPr>
        <w:t>9</w:t>
      </w:r>
      <w:r w:rsidR="009F0848" w:rsidRPr="00FB6B32">
        <w:rPr>
          <w:rFonts w:ascii="Times New Roman" w:hAnsi="Times New Roman" w:cs="Times New Roman"/>
          <w:sz w:val="26"/>
          <w:szCs w:val="26"/>
        </w:rPr>
        <w:t>, максимальн</w:t>
      </w:r>
      <w:r w:rsidR="00EA42A7" w:rsidRPr="00FB6B32">
        <w:rPr>
          <w:rFonts w:ascii="Times New Roman" w:hAnsi="Times New Roman" w:cs="Times New Roman"/>
          <w:sz w:val="26"/>
          <w:szCs w:val="26"/>
        </w:rPr>
        <w:t>ый</w:t>
      </w:r>
      <w:r w:rsidR="009F0848" w:rsidRPr="00FB6B32">
        <w:rPr>
          <w:rFonts w:ascii="Times New Roman" w:hAnsi="Times New Roman" w:cs="Times New Roman"/>
          <w:sz w:val="26"/>
          <w:szCs w:val="26"/>
        </w:rPr>
        <w:t xml:space="preserve"> на котельн</w:t>
      </w:r>
      <w:r w:rsidR="00CD369A" w:rsidRPr="00FB6B32">
        <w:rPr>
          <w:rFonts w:ascii="Times New Roman" w:hAnsi="Times New Roman" w:cs="Times New Roman"/>
          <w:sz w:val="26"/>
          <w:szCs w:val="26"/>
        </w:rPr>
        <w:t>ой</w:t>
      </w:r>
      <w:r w:rsidR="009F0848" w:rsidRPr="00FB6B32">
        <w:rPr>
          <w:rFonts w:ascii="Times New Roman" w:hAnsi="Times New Roman" w:cs="Times New Roman"/>
          <w:sz w:val="26"/>
          <w:szCs w:val="26"/>
        </w:rPr>
        <w:t xml:space="preserve"> № 4.</w:t>
      </w:r>
    </w:p>
    <w:p w:rsidR="00DB56AD" w:rsidRPr="00FB6B32" w:rsidRDefault="00DE18EE" w:rsidP="008848E6">
      <w:pPr>
        <w:pStyle w:val="20"/>
        <w:numPr>
          <w:ilvl w:val="3"/>
          <w:numId w:val="2"/>
        </w:numPr>
        <w:tabs>
          <w:tab w:val="left" w:pos="1701"/>
        </w:tabs>
        <w:spacing w:before="120" w:after="120"/>
        <w:ind w:left="0" w:firstLine="567"/>
        <w:jc w:val="both"/>
        <w:rPr>
          <w:rFonts w:cs="Times New Roman"/>
          <w:color w:val="auto"/>
        </w:rPr>
      </w:pPr>
      <w:bookmarkStart w:id="18" w:name="_Toc151732702"/>
      <w:r w:rsidRPr="00FB6B32">
        <w:rPr>
          <w:rFonts w:cs="Times New Roman"/>
          <w:color w:val="auto"/>
        </w:rPr>
        <w:t>С</w:t>
      </w:r>
      <w:r w:rsidR="00DB56AD" w:rsidRPr="00FB6B32">
        <w:rPr>
          <w:rFonts w:cs="Times New Roman"/>
          <w:color w:val="auto"/>
        </w:rPr>
        <w:t>пособы учета тепла, отпущенного в тепловые сети</w:t>
      </w:r>
      <w:bookmarkEnd w:id="18"/>
    </w:p>
    <w:p w:rsidR="00DE18EE" w:rsidRPr="00FB6B32" w:rsidRDefault="00DE18EE" w:rsidP="00DE18E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Все котельные </w:t>
      </w:r>
      <w:r w:rsidR="00C160E2" w:rsidRPr="00FB6B32">
        <w:rPr>
          <w:rFonts w:ascii="Times New Roman" w:hAnsi="Times New Roman" w:cs="Times New Roman"/>
          <w:sz w:val="26"/>
          <w:szCs w:val="26"/>
        </w:rPr>
        <w:t>гп.</w:t>
      </w:r>
      <w:r w:rsidRPr="00FB6B32">
        <w:rPr>
          <w:rFonts w:ascii="Times New Roman" w:hAnsi="Times New Roman" w:cs="Times New Roman"/>
          <w:sz w:val="26"/>
          <w:szCs w:val="26"/>
        </w:rPr>
        <w:t xml:space="preserve"> Игрим</w:t>
      </w:r>
      <w:r w:rsidR="008848E6" w:rsidRPr="00FB6B32">
        <w:rPr>
          <w:rFonts w:ascii="Times New Roman" w:hAnsi="Times New Roman" w:cs="Times New Roman"/>
          <w:sz w:val="26"/>
          <w:szCs w:val="26"/>
        </w:rPr>
        <w:t xml:space="preserve"> </w:t>
      </w:r>
      <w:r w:rsidRPr="00FB6B32">
        <w:rPr>
          <w:rFonts w:ascii="Times New Roman" w:hAnsi="Times New Roman" w:cs="Times New Roman"/>
          <w:sz w:val="26"/>
          <w:szCs w:val="26"/>
        </w:rPr>
        <w:t>оснащены</w:t>
      </w:r>
      <w:r w:rsidR="008848E6"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приборами учета, фиксирующими значения </w:t>
      </w:r>
      <w:r w:rsidR="008848E6" w:rsidRPr="00FB6B32">
        <w:rPr>
          <w:rFonts w:ascii="Times New Roman" w:hAnsi="Times New Roman" w:cs="Times New Roman"/>
          <w:sz w:val="26"/>
          <w:szCs w:val="26"/>
        </w:rPr>
        <w:t>расхода, давления</w:t>
      </w:r>
      <w:r w:rsidRPr="00FB6B32">
        <w:rPr>
          <w:rFonts w:ascii="Times New Roman" w:hAnsi="Times New Roman" w:cs="Times New Roman"/>
          <w:sz w:val="26"/>
          <w:szCs w:val="26"/>
        </w:rPr>
        <w:t xml:space="preserve"> и температуры теплоносителя</w:t>
      </w:r>
      <w:r w:rsidR="008848E6" w:rsidRPr="00FB6B32">
        <w:rPr>
          <w:rFonts w:ascii="Times New Roman" w:hAnsi="Times New Roman" w:cs="Times New Roman"/>
          <w:sz w:val="26"/>
          <w:szCs w:val="26"/>
        </w:rPr>
        <w:t xml:space="preserve"> в прямом и</w:t>
      </w:r>
      <w:r w:rsidRPr="00FB6B32">
        <w:rPr>
          <w:rFonts w:ascii="Times New Roman" w:hAnsi="Times New Roman" w:cs="Times New Roman"/>
          <w:sz w:val="26"/>
          <w:szCs w:val="26"/>
        </w:rPr>
        <w:t xml:space="preserve"> обратном</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трубопроводе, а также в линии подпитки. </w:t>
      </w:r>
    </w:p>
    <w:p w:rsidR="00DE18EE" w:rsidRPr="00FB6B32" w:rsidRDefault="00DE18EE" w:rsidP="00DE18E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Все средства измерения проходят регулярную поверку.</w:t>
      </w:r>
    </w:p>
    <w:p w:rsidR="00DE18EE" w:rsidRPr="00FB6B32" w:rsidRDefault="00DE18EE" w:rsidP="00C106BC">
      <w:pPr>
        <w:pStyle w:val="20"/>
        <w:numPr>
          <w:ilvl w:val="3"/>
          <w:numId w:val="2"/>
        </w:numPr>
        <w:tabs>
          <w:tab w:val="left" w:pos="1701"/>
        </w:tabs>
        <w:spacing w:before="120" w:after="120"/>
        <w:ind w:left="0" w:firstLine="567"/>
        <w:jc w:val="both"/>
        <w:rPr>
          <w:rFonts w:cs="Times New Roman"/>
          <w:color w:val="auto"/>
        </w:rPr>
      </w:pPr>
      <w:bookmarkStart w:id="19" w:name="_Toc151732703"/>
      <w:r w:rsidRPr="00FB6B32">
        <w:rPr>
          <w:rFonts w:cs="Times New Roman"/>
          <w:color w:val="auto"/>
        </w:rPr>
        <w:t>Статистика отказов и восстановлений оборудования источников тепловой энергии</w:t>
      </w:r>
      <w:bookmarkEnd w:id="19"/>
    </w:p>
    <w:p w:rsidR="00DB56AD" w:rsidRPr="00FB6B32" w:rsidRDefault="00DE18EE" w:rsidP="00774A8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Данные о статистике отказов и восстановлений оборудования источников тепловой энергии предоставлены не были.</w:t>
      </w:r>
    </w:p>
    <w:p w:rsidR="00774A8A" w:rsidRPr="00FB6B32" w:rsidRDefault="00774A8A" w:rsidP="00774A8A">
      <w:pPr>
        <w:pStyle w:val="ac"/>
        <w:spacing w:line="360" w:lineRule="auto"/>
        <w:ind w:left="0" w:firstLine="567"/>
        <w:jc w:val="both"/>
        <w:rPr>
          <w:rFonts w:ascii="Times New Roman" w:hAnsi="Times New Roman" w:cs="Times New Roman"/>
          <w:sz w:val="26"/>
          <w:szCs w:val="26"/>
        </w:rPr>
      </w:pPr>
    </w:p>
    <w:p w:rsidR="00774A8A" w:rsidRPr="00FB6B32" w:rsidRDefault="00774A8A" w:rsidP="00774A8A">
      <w:pPr>
        <w:pStyle w:val="20"/>
        <w:numPr>
          <w:ilvl w:val="3"/>
          <w:numId w:val="2"/>
        </w:numPr>
        <w:tabs>
          <w:tab w:val="left" w:pos="1701"/>
        </w:tabs>
        <w:spacing w:before="0"/>
        <w:ind w:left="0" w:firstLine="567"/>
        <w:jc w:val="both"/>
        <w:rPr>
          <w:rFonts w:cs="Times New Roman"/>
          <w:color w:val="auto"/>
        </w:rPr>
      </w:pPr>
      <w:bookmarkStart w:id="20" w:name="_Toc151732704"/>
      <w:r w:rsidRPr="00FB6B32">
        <w:rPr>
          <w:rFonts w:cs="Times New Roman"/>
          <w:color w:val="auto"/>
        </w:rPr>
        <w:t>Предписания надзорных органов по запрещению дальнейшей эксплуатации источников тепловой энергии</w:t>
      </w:r>
      <w:bookmarkEnd w:id="20"/>
    </w:p>
    <w:p w:rsidR="00774A8A" w:rsidRPr="00FB6B32" w:rsidRDefault="00774A8A" w:rsidP="00774A8A">
      <w:pPr>
        <w:spacing w:line="360" w:lineRule="auto"/>
        <w:ind w:firstLine="567"/>
        <w:jc w:val="both"/>
        <w:rPr>
          <w:rFonts w:ascii="Times New Roman" w:hAnsi="Times New Roman"/>
          <w:sz w:val="26"/>
          <w:szCs w:val="26"/>
        </w:rPr>
      </w:pPr>
      <w:proofErr w:type="gramStart"/>
      <w:r w:rsidRPr="00FB6B32">
        <w:rPr>
          <w:rFonts w:ascii="Times New Roman" w:hAnsi="Times New Roman"/>
          <w:sz w:val="26"/>
          <w:szCs w:val="26"/>
        </w:rPr>
        <w:t>Предписаний  надзорных</w:t>
      </w:r>
      <w:proofErr w:type="gramEnd"/>
      <w:r w:rsidRPr="00FB6B32">
        <w:rPr>
          <w:rFonts w:ascii="Times New Roman" w:hAnsi="Times New Roman"/>
          <w:sz w:val="26"/>
          <w:szCs w:val="26"/>
        </w:rPr>
        <w:t xml:space="preserve">  органов  по  запрещению  дальнейшей  эксплуатации котельных МУП «Теплосети Игрим» не выдавались. </w:t>
      </w:r>
      <w:r w:rsidRPr="00FB6B32">
        <w:rPr>
          <w:rFonts w:ascii="Times New Roman" w:hAnsi="Times New Roman"/>
          <w:sz w:val="26"/>
          <w:szCs w:val="26"/>
        </w:rPr>
        <w:cr/>
      </w:r>
    </w:p>
    <w:p w:rsidR="00865436" w:rsidRPr="00FB6B32" w:rsidRDefault="00774A8A" w:rsidP="00774A8A">
      <w:pPr>
        <w:pStyle w:val="20"/>
        <w:numPr>
          <w:ilvl w:val="3"/>
          <w:numId w:val="2"/>
        </w:numPr>
        <w:tabs>
          <w:tab w:val="left" w:pos="567"/>
        </w:tabs>
        <w:spacing w:before="0"/>
        <w:ind w:left="0" w:firstLine="567"/>
        <w:jc w:val="both"/>
        <w:rPr>
          <w:rFonts w:cs="Times New Roman"/>
          <w:color w:val="auto"/>
        </w:rPr>
      </w:pPr>
      <w:bookmarkStart w:id="21" w:name="_Toc151732705"/>
      <w:r w:rsidRPr="00FB6B32">
        <w:rPr>
          <w:rFonts w:cs="Times New Roman"/>
          <w:color w:val="auto"/>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21"/>
    </w:p>
    <w:p w:rsidR="00865436" w:rsidRPr="00FB6B32" w:rsidRDefault="00774A8A" w:rsidP="0086543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территории городского поселения Игрим источники тепловой энергии, функционирующие в режиме комбинированной выработки электрической и тепловой энергии, отсутствуют.</w:t>
      </w:r>
    </w:p>
    <w:p w:rsidR="000B37DE" w:rsidRPr="00FB6B32" w:rsidRDefault="000B37DE" w:rsidP="00765425">
      <w:pPr>
        <w:pStyle w:val="20"/>
        <w:pageBreakBefore/>
        <w:spacing w:before="0"/>
        <w:ind w:firstLine="567"/>
        <w:jc w:val="left"/>
        <w:rPr>
          <w:rFonts w:ascii="Times New Roman" w:hAnsi="Times New Roman" w:cs="Times New Roman"/>
          <w:color w:val="auto"/>
        </w:rPr>
      </w:pPr>
      <w:bookmarkStart w:id="22" w:name="_Toc371514908"/>
      <w:bookmarkStart w:id="23" w:name="_Toc151732706"/>
      <w:r w:rsidRPr="00FB6B32">
        <w:rPr>
          <w:rFonts w:ascii="Times New Roman" w:hAnsi="Times New Roman" w:cs="Times New Roman"/>
          <w:color w:val="auto"/>
        </w:rPr>
        <w:lastRenderedPageBreak/>
        <w:t>Часть 3. Тепловые сети, сооружения на них и тепловые пункты</w:t>
      </w:r>
      <w:bookmarkEnd w:id="22"/>
      <w:bookmarkEnd w:id="23"/>
    </w:p>
    <w:p w:rsidR="000B37DE" w:rsidRPr="00FB6B32" w:rsidRDefault="000B37DE" w:rsidP="00774A8A">
      <w:pPr>
        <w:pStyle w:val="20"/>
        <w:numPr>
          <w:ilvl w:val="2"/>
          <w:numId w:val="3"/>
        </w:numPr>
        <w:spacing w:before="320" w:after="360" w:line="360" w:lineRule="auto"/>
        <w:ind w:left="0" w:firstLine="567"/>
        <w:jc w:val="both"/>
        <w:rPr>
          <w:rFonts w:cs="Times New Roman"/>
          <w:color w:val="auto"/>
        </w:rPr>
      </w:pPr>
      <w:bookmarkStart w:id="24" w:name="_Toc371514909"/>
      <w:bookmarkStart w:id="25" w:name="_Toc151732707"/>
      <w:r w:rsidRPr="00FB6B32">
        <w:rPr>
          <w:rFonts w:cs="Times New Roman"/>
          <w:color w:val="auto"/>
        </w:rPr>
        <w:t>Описание структуры тепловых сетей</w:t>
      </w:r>
      <w:bookmarkEnd w:id="24"/>
      <w:r w:rsidR="00774A8A" w:rsidRPr="00FB6B32">
        <w:rPr>
          <w:rFonts w:cs="Times New Roman"/>
          <w:color w:val="auto"/>
        </w:rPr>
        <w:t xml:space="preserve">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25"/>
    </w:p>
    <w:p w:rsidR="00BD76B2" w:rsidRPr="00FB6B32" w:rsidRDefault="000B37DE" w:rsidP="000B37D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Транспорт тепла от централизованных источников до потребителей осуществляется по </w:t>
      </w:r>
      <w:r w:rsidR="00232AFC" w:rsidRPr="00FB6B32">
        <w:rPr>
          <w:rFonts w:ascii="Times New Roman" w:hAnsi="Times New Roman" w:cs="Times New Roman"/>
          <w:sz w:val="26"/>
          <w:szCs w:val="26"/>
        </w:rPr>
        <w:t xml:space="preserve">магистральным и </w:t>
      </w:r>
      <w:r w:rsidRPr="00FB6B32">
        <w:rPr>
          <w:rFonts w:ascii="Times New Roman" w:hAnsi="Times New Roman" w:cs="Times New Roman"/>
          <w:sz w:val="26"/>
          <w:szCs w:val="26"/>
        </w:rPr>
        <w:t xml:space="preserve">распределительным сетям. В настоящее время в теплоснабжающих предприятиях городского поселения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применяется разнообразная номенклатура трубопроводов и оборудования тепловых сетей, различающихся назначением (</w:t>
      </w:r>
      <w:r w:rsidR="00232AFC" w:rsidRPr="00FB6B32">
        <w:rPr>
          <w:rFonts w:ascii="Times New Roman" w:hAnsi="Times New Roman" w:cs="Times New Roman"/>
          <w:sz w:val="26"/>
          <w:szCs w:val="26"/>
        </w:rPr>
        <w:t xml:space="preserve">магистральные, </w:t>
      </w:r>
      <w:r w:rsidRPr="00FB6B32">
        <w:rPr>
          <w:rFonts w:ascii="Times New Roman" w:hAnsi="Times New Roman" w:cs="Times New Roman"/>
          <w:sz w:val="26"/>
          <w:szCs w:val="26"/>
        </w:rPr>
        <w:t>распределительные,</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внутридомовые),</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диаметром, типом изоляции. </w:t>
      </w:r>
    </w:p>
    <w:p w:rsidR="000B37DE" w:rsidRPr="00FB6B32" w:rsidRDefault="00BD76B2" w:rsidP="000B37D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Единственной</w:t>
      </w:r>
      <w:r w:rsidR="000B37DE" w:rsidRPr="00FB6B32">
        <w:rPr>
          <w:rFonts w:ascii="Times New Roman" w:hAnsi="Times New Roman" w:cs="Times New Roman"/>
          <w:sz w:val="26"/>
          <w:szCs w:val="26"/>
        </w:rPr>
        <w:t xml:space="preserve"> теплоснабжающ</w:t>
      </w:r>
      <w:r w:rsidRPr="00FB6B32">
        <w:rPr>
          <w:rFonts w:ascii="Times New Roman" w:hAnsi="Times New Roman" w:cs="Times New Roman"/>
          <w:sz w:val="26"/>
          <w:szCs w:val="26"/>
        </w:rPr>
        <w:t>ей</w:t>
      </w:r>
      <w:r w:rsidR="000B37DE" w:rsidRPr="00FB6B32">
        <w:rPr>
          <w:rFonts w:ascii="Times New Roman" w:hAnsi="Times New Roman" w:cs="Times New Roman"/>
          <w:sz w:val="26"/>
          <w:szCs w:val="26"/>
        </w:rPr>
        <w:t xml:space="preserve"> организаци</w:t>
      </w:r>
      <w:r w:rsidRPr="00FB6B32">
        <w:rPr>
          <w:rFonts w:ascii="Times New Roman" w:hAnsi="Times New Roman" w:cs="Times New Roman"/>
          <w:sz w:val="26"/>
          <w:szCs w:val="26"/>
        </w:rPr>
        <w:t>ей</w:t>
      </w:r>
      <w:r w:rsidR="000B37DE" w:rsidRPr="00FB6B32">
        <w:rPr>
          <w:rFonts w:ascii="Times New Roman" w:hAnsi="Times New Roman" w:cs="Times New Roman"/>
          <w:sz w:val="26"/>
          <w:szCs w:val="26"/>
        </w:rPr>
        <w:t>, эксплуатирующ</w:t>
      </w:r>
      <w:r w:rsidRPr="00FB6B32">
        <w:rPr>
          <w:rFonts w:ascii="Times New Roman" w:hAnsi="Times New Roman" w:cs="Times New Roman"/>
          <w:sz w:val="26"/>
          <w:szCs w:val="26"/>
        </w:rPr>
        <w:t>ей</w:t>
      </w:r>
      <w:r w:rsidR="000B37DE" w:rsidRPr="00FB6B32">
        <w:rPr>
          <w:rFonts w:ascii="Times New Roman" w:hAnsi="Times New Roman" w:cs="Times New Roman"/>
          <w:sz w:val="26"/>
          <w:szCs w:val="26"/>
        </w:rPr>
        <w:t xml:space="preserve"> </w:t>
      </w:r>
      <w:proofErr w:type="gramStart"/>
      <w:r w:rsidR="000B37DE" w:rsidRPr="00FB6B32">
        <w:rPr>
          <w:rFonts w:ascii="Times New Roman" w:hAnsi="Times New Roman" w:cs="Times New Roman"/>
          <w:sz w:val="26"/>
          <w:szCs w:val="26"/>
        </w:rPr>
        <w:t>тепловые сети</w:t>
      </w:r>
      <w:proofErr w:type="gramEnd"/>
      <w:r w:rsidR="000B37DE" w:rsidRPr="00FB6B32">
        <w:rPr>
          <w:rFonts w:ascii="Times New Roman" w:hAnsi="Times New Roman" w:cs="Times New Roman"/>
          <w:sz w:val="26"/>
          <w:szCs w:val="26"/>
        </w:rPr>
        <w:t xml:space="preserve"> явля</w:t>
      </w:r>
      <w:r w:rsidRPr="00FB6B32">
        <w:rPr>
          <w:rFonts w:ascii="Times New Roman" w:hAnsi="Times New Roman" w:cs="Times New Roman"/>
          <w:sz w:val="26"/>
          <w:szCs w:val="26"/>
        </w:rPr>
        <w:t>е</w:t>
      </w:r>
      <w:r w:rsidR="000B37DE" w:rsidRPr="00FB6B32">
        <w:rPr>
          <w:rFonts w:ascii="Times New Roman" w:hAnsi="Times New Roman" w:cs="Times New Roman"/>
          <w:sz w:val="26"/>
          <w:szCs w:val="26"/>
        </w:rPr>
        <w:t>тся</w:t>
      </w:r>
      <w:r w:rsidR="00B32C26" w:rsidRPr="00FB6B32">
        <w:rPr>
          <w:rFonts w:ascii="Times New Roman" w:hAnsi="Times New Roman" w:cs="Times New Roman"/>
          <w:sz w:val="26"/>
          <w:szCs w:val="26"/>
        </w:rPr>
        <w:t xml:space="preserve"> </w:t>
      </w:r>
      <w:r w:rsidR="00A9592F" w:rsidRPr="00FB6B32">
        <w:rPr>
          <w:rFonts w:ascii="Times New Roman" w:hAnsi="Times New Roman" w:cs="Times New Roman"/>
          <w:sz w:val="26"/>
          <w:szCs w:val="26"/>
        </w:rPr>
        <w:t>МУП</w:t>
      </w:r>
      <w:r w:rsidR="00B32C26" w:rsidRPr="00FB6B32">
        <w:rPr>
          <w:rFonts w:ascii="Times New Roman" w:hAnsi="Times New Roman" w:cs="Times New Roman"/>
          <w:sz w:val="26"/>
          <w:szCs w:val="26"/>
        </w:rPr>
        <w:t xml:space="preserve"> «Теплосети Игрим»</w:t>
      </w:r>
      <w:r w:rsidRPr="00FB6B32">
        <w:rPr>
          <w:rFonts w:ascii="Times New Roman" w:hAnsi="Times New Roman" w:cs="Times New Roman"/>
          <w:sz w:val="26"/>
          <w:szCs w:val="26"/>
        </w:rPr>
        <w:t>.</w:t>
      </w:r>
    </w:p>
    <w:p w:rsidR="00BD76B2" w:rsidRPr="00FB6B32" w:rsidRDefault="00BD76B2" w:rsidP="00BD76B2">
      <w:pPr>
        <w:pStyle w:val="ac"/>
        <w:spacing w:line="360" w:lineRule="auto"/>
        <w:ind w:left="0" w:firstLine="567"/>
        <w:jc w:val="both"/>
        <w:rPr>
          <w:rFonts w:ascii="Times New Roman" w:hAnsi="Times New Roman" w:cs="Times New Roman"/>
          <w:sz w:val="26"/>
          <w:szCs w:val="26"/>
        </w:rPr>
      </w:pPr>
      <w:proofErr w:type="gramStart"/>
      <w:r w:rsidRPr="00FB6B32">
        <w:rPr>
          <w:rFonts w:ascii="Times New Roman" w:hAnsi="Times New Roman" w:cs="Times New Roman"/>
          <w:sz w:val="26"/>
          <w:szCs w:val="26"/>
        </w:rPr>
        <w:t>Общая  протяженность</w:t>
      </w:r>
      <w:proofErr w:type="gramEnd"/>
      <w:r w:rsidRPr="00FB6B32">
        <w:rPr>
          <w:rFonts w:ascii="Times New Roman" w:hAnsi="Times New Roman" w:cs="Times New Roman"/>
          <w:sz w:val="26"/>
          <w:szCs w:val="26"/>
        </w:rPr>
        <w:t xml:space="preserve">  тепловых  сетей  </w:t>
      </w:r>
      <w:r w:rsidR="002006B6" w:rsidRPr="00FB6B32">
        <w:rPr>
          <w:rFonts w:ascii="Times New Roman" w:hAnsi="Times New Roman" w:cs="Times New Roman"/>
          <w:sz w:val="26"/>
          <w:szCs w:val="26"/>
        </w:rPr>
        <w:t>гп.</w:t>
      </w:r>
      <w:r w:rsidRPr="00FB6B32">
        <w:rPr>
          <w:rFonts w:ascii="Times New Roman" w:hAnsi="Times New Roman" w:cs="Times New Roman"/>
          <w:sz w:val="26"/>
          <w:szCs w:val="26"/>
        </w:rPr>
        <w:t xml:space="preserve"> Игрим на </w:t>
      </w:r>
      <w:r w:rsidR="00F53E35" w:rsidRPr="00FB6B32">
        <w:rPr>
          <w:rFonts w:ascii="Times New Roman" w:hAnsi="Times New Roman" w:cs="Times New Roman"/>
          <w:sz w:val="26"/>
          <w:szCs w:val="26"/>
        </w:rPr>
        <w:t>01.07.2023 г.</w:t>
      </w:r>
      <w:r w:rsidRPr="00FB6B32">
        <w:rPr>
          <w:rFonts w:ascii="Times New Roman" w:hAnsi="Times New Roman" w:cs="Times New Roman"/>
          <w:sz w:val="26"/>
          <w:szCs w:val="26"/>
        </w:rPr>
        <w:t xml:space="preserve"> составляет </w:t>
      </w:r>
      <w:r w:rsidR="008C4CDA" w:rsidRPr="00FB6B32">
        <w:rPr>
          <w:rFonts w:ascii="Times New Roman" w:hAnsi="Times New Roman" w:cs="Times New Roman"/>
          <w:sz w:val="26"/>
          <w:szCs w:val="26"/>
        </w:rPr>
        <w:t>74 110</w:t>
      </w:r>
      <w:r w:rsidR="00F53E35"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м, при этом большая часть </w:t>
      </w:r>
      <w:proofErr w:type="gramStart"/>
      <w:r w:rsidRPr="00FB6B32">
        <w:rPr>
          <w:rFonts w:ascii="Times New Roman" w:hAnsi="Times New Roman" w:cs="Times New Roman"/>
          <w:sz w:val="26"/>
          <w:szCs w:val="26"/>
        </w:rPr>
        <w:t>тепловых  сетей</w:t>
      </w:r>
      <w:proofErr w:type="gramEnd"/>
      <w:r w:rsidRPr="00FB6B32">
        <w:rPr>
          <w:rFonts w:ascii="Times New Roman" w:hAnsi="Times New Roman" w:cs="Times New Roman"/>
          <w:sz w:val="26"/>
          <w:szCs w:val="26"/>
        </w:rPr>
        <w:t xml:space="preserve">  проложена  с  диаметром  менее  200  мм,  что  говорит  о разветвленной системе квартальных сетей.</w:t>
      </w:r>
    </w:p>
    <w:p w:rsidR="005D1FF7" w:rsidRPr="00FB6B32" w:rsidRDefault="00B32C26" w:rsidP="005D1FF7">
      <w:pPr>
        <w:pStyle w:val="43"/>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Структура тепловых сетей </w:t>
      </w:r>
      <w:r w:rsidR="00A9592F" w:rsidRPr="00FB6B32">
        <w:rPr>
          <w:rFonts w:ascii="Times New Roman" w:hAnsi="Times New Roman"/>
          <w:sz w:val="26"/>
          <w:szCs w:val="26"/>
        </w:rPr>
        <w:t xml:space="preserve">МУП «Теплосети Игрим» </w:t>
      </w:r>
      <w:r w:rsidR="00FE2543" w:rsidRPr="00FB6B32">
        <w:rPr>
          <w:rFonts w:ascii="Times New Roman" w:hAnsi="Times New Roman"/>
          <w:sz w:val="26"/>
          <w:szCs w:val="26"/>
        </w:rPr>
        <w:t>представлена в таблице 39 и на рисунке 6</w:t>
      </w:r>
      <w:r w:rsidR="005D1FF7" w:rsidRPr="00FB6B32">
        <w:rPr>
          <w:rFonts w:ascii="Times New Roman" w:hAnsi="Times New Roman"/>
          <w:sz w:val="26"/>
          <w:szCs w:val="26"/>
        </w:rPr>
        <w:t>.</w:t>
      </w:r>
    </w:p>
    <w:p w:rsidR="005D1FF7" w:rsidRPr="00FB6B32" w:rsidRDefault="005D1FF7" w:rsidP="004C5794">
      <w:pPr>
        <w:pStyle w:val="a3"/>
      </w:pPr>
      <w:r w:rsidRPr="00FB6B32">
        <w:t xml:space="preserve">Структура тепловых сетей источников тепловой энергии </w:t>
      </w:r>
      <w:r w:rsidR="002006B6" w:rsidRPr="00FB6B32">
        <w:t>гп.</w:t>
      </w:r>
      <w:r w:rsidRPr="00FB6B32">
        <w:t xml:space="preserve"> Игрим</w:t>
      </w: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2833"/>
        <w:gridCol w:w="2463"/>
        <w:gridCol w:w="2464"/>
      </w:tblGrid>
      <w:tr w:rsidR="005D1FF7" w:rsidRPr="00FB6B32" w:rsidTr="005D1FF7">
        <w:tc>
          <w:tcPr>
            <w:tcW w:w="2093" w:type="dxa"/>
            <w:shd w:val="clear" w:color="auto" w:fill="auto"/>
          </w:tcPr>
          <w:p w:rsidR="005D1FF7" w:rsidRPr="00FB6B32" w:rsidRDefault="005D1FF7" w:rsidP="005D1FF7">
            <w:pPr>
              <w:pStyle w:val="112"/>
              <w:jc w:val="center"/>
            </w:pPr>
            <w:r w:rsidRPr="00FB6B32">
              <w:t>Котельная</w:t>
            </w:r>
          </w:p>
        </w:tc>
        <w:tc>
          <w:tcPr>
            <w:tcW w:w="2833" w:type="dxa"/>
            <w:shd w:val="clear" w:color="auto" w:fill="auto"/>
          </w:tcPr>
          <w:p w:rsidR="005D1FF7" w:rsidRPr="00FB6B32" w:rsidRDefault="005D1FF7" w:rsidP="005D1FF7">
            <w:pPr>
              <w:pStyle w:val="112"/>
              <w:jc w:val="center"/>
              <w:rPr>
                <w:rFonts w:eastAsia="Calibri"/>
              </w:rPr>
            </w:pPr>
            <w:r w:rsidRPr="00FB6B32">
              <w:rPr>
                <w:rFonts w:eastAsia="Calibri"/>
              </w:rPr>
              <w:t>Протяженность тепловых сетей, м</w:t>
            </w:r>
          </w:p>
        </w:tc>
        <w:tc>
          <w:tcPr>
            <w:tcW w:w="2463" w:type="dxa"/>
            <w:shd w:val="clear" w:color="auto" w:fill="auto"/>
          </w:tcPr>
          <w:p w:rsidR="005D1FF7" w:rsidRPr="00FB6B32" w:rsidRDefault="005D1FF7" w:rsidP="005D1FF7">
            <w:pPr>
              <w:pStyle w:val="112"/>
              <w:jc w:val="center"/>
              <w:rPr>
                <w:rFonts w:eastAsia="Calibri"/>
              </w:rPr>
            </w:pPr>
            <w:r w:rsidRPr="00FB6B32">
              <w:rPr>
                <w:rFonts w:eastAsia="Calibri"/>
              </w:rPr>
              <w:t>Максимальный диаметр, мм</w:t>
            </w:r>
          </w:p>
        </w:tc>
        <w:tc>
          <w:tcPr>
            <w:tcW w:w="2464" w:type="dxa"/>
            <w:shd w:val="clear" w:color="auto" w:fill="auto"/>
          </w:tcPr>
          <w:p w:rsidR="005D1FF7" w:rsidRPr="00FB6B32" w:rsidRDefault="005D1FF7" w:rsidP="005D1FF7">
            <w:pPr>
              <w:pStyle w:val="112"/>
              <w:jc w:val="center"/>
              <w:rPr>
                <w:rFonts w:eastAsia="Calibri"/>
              </w:rPr>
            </w:pPr>
            <w:r w:rsidRPr="00FB6B32">
              <w:rPr>
                <w:rFonts w:eastAsia="Calibri"/>
              </w:rPr>
              <w:t>Минимальный диаметр, мм</w:t>
            </w:r>
          </w:p>
        </w:tc>
      </w:tr>
      <w:tr w:rsidR="00F0009E" w:rsidRPr="00FB6B32" w:rsidTr="005D1FF7">
        <w:tc>
          <w:tcPr>
            <w:tcW w:w="2093" w:type="dxa"/>
            <w:shd w:val="clear" w:color="auto" w:fill="auto"/>
            <w:vAlign w:val="center"/>
          </w:tcPr>
          <w:p w:rsidR="00F0009E" w:rsidRPr="00FB6B32" w:rsidRDefault="00F53E35" w:rsidP="005D1FF7">
            <w:pPr>
              <w:pStyle w:val="112"/>
              <w:rPr>
                <w:rFonts w:eastAsia="Calibri"/>
              </w:rPr>
            </w:pPr>
            <w:r w:rsidRPr="00FB6B32">
              <w:rPr>
                <w:rFonts w:eastAsia="Calibri"/>
                <w:color w:val="000000"/>
              </w:rPr>
              <w:t>БМК №1</w:t>
            </w:r>
          </w:p>
        </w:tc>
        <w:tc>
          <w:tcPr>
            <w:tcW w:w="2833" w:type="dxa"/>
            <w:shd w:val="clear" w:color="auto" w:fill="auto"/>
          </w:tcPr>
          <w:p w:rsidR="00F0009E" w:rsidRPr="00FB6B32" w:rsidRDefault="00F0009E" w:rsidP="00F53E35">
            <w:pPr>
              <w:pStyle w:val="112"/>
              <w:jc w:val="center"/>
              <w:rPr>
                <w:rFonts w:eastAsia="Calibri"/>
              </w:rPr>
            </w:pPr>
            <w:r w:rsidRPr="00FB6B32">
              <w:rPr>
                <w:rFonts w:eastAsia="Calibri"/>
              </w:rPr>
              <w:t>2</w:t>
            </w:r>
            <w:r w:rsidR="00F53E35" w:rsidRPr="00FB6B32">
              <w:rPr>
                <w:rFonts w:eastAsia="Calibri"/>
              </w:rPr>
              <w:t>2906</w:t>
            </w:r>
          </w:p>
        </w:tc>
        <w:tc>
          <w:tcPr>
            <w:tcW w:w="2463" w:type="dxa"/>
            <w:shd w:val="clear" w:color="auto" w:fill="auto"/>
          </w:tcPr>
          <w:p w:rsidR="00F0009E" w:rsidRPr="00FB6B32" w:rsidRDefault="00F0009E" w:rsidP="00DA55DA">
            <w:pPr>
              <w:pStyle w:val="112"/>
              <w:jc w:val="center"/>
              <w:rPr>
                <w:rFonts w:eastAsia="Calibri"/>
              </w:rPr>
            </w:pPr>
            <w:r w:rsidRPr="00FB6B32">
              <w:rPr>
                <w:rFonts w:eastAsia="Calibri"/>
              </w:rPr>
              <w:t>426</w:t>
            </w:r>
          </w:p>
        </w:tc>
        <w:tc>
          <w:tcPr>
            <w:tcW w:w="2464" w:type="dxa"/>
            <w:shd w:val="clear" w:color="auto" w:fill="auto"/>
          </w:tcPr>
          <w:p w:rsidR="00F0009E" w:rsidRPr="00FB6B32" w:rsidRDefault="00F0009E" w:rsidP="00DA55DA">
            <w:pPr>
              <w:pStyle w:val="112"/>
              <w:jc w:val="center"/>
              <w:rPr>
                <w:rFonts w:eastAsia="Calibri"/>
              </w:rPr>
            </w:pPr>
            <w:r w:rsidRPr="00FB6B32">
              <w:rPr>
                <w:rFonts w:eastAsia="Calibri"/>
              </w:rPr>
              <w:t>32</w:t>
            </w:r>
          </w:p>
        </w:tc>
      </w:tr>
      <w:tr w:rsidR="00F0009E" w:rsidRPr="00FB6B32" w:rsidTr="005D1FF7">
        <w:tc>
          <w:tcPr>
            <w:tcW w:w="2093" w:type="dxa"/>
            <w:shd w:val="clear" w:color="auto" w:fill="auto"/>
            <w:vAlign w:val="center"/>
          </w:tcPr>
          <w:p w:rsidR="00F0009E" w:rsidRPr="00FB6B32" w:rsidRDefault="00F0009E" w:rsidP="005D1FF7">
            <w:pPr>
              <w:pStyle w:val="112"/>
              <w:rPr>
                <w:rFonts w:eastAsia="Calibri"/>
              </w:rPr>
            </w:pPr>
            <w:r w:rsidRPr="00FB6B32">
              <w:rPr>
                <w:rFonts w:eastAsia="Calibri"/>
              </w:rPr>
              <w:t>Котельная №</w:t>
            </w:r>
            <w:r w:rsidR="00F12756" w:rsidRPr="00FB6B32">
              <w:rPr>
                <w:rFonts w:eastAsia="Calibri"/>
              </w:rPr>
              <w:t xml:space="preserve"> </w:t>
            </w:r>
            <w:r w:rsidRPr="00FB6B32">
              <w:rPr>
                <w:rFonts w:eastAsia="Calibri"/>
              </w:rPr>
              <w:t>2</w:t>
            </w:r>
          </w:p>
        </w:tc>
        <w:tc>
          <w:tcPr>
            <w:tcW w:w="2833" w:type="dxa"/>
            <w:shd w:val="clear" w:color="auto" w:fill="auto"/>
          </w:tcPr>
          <w:p w:rsidR="00F0009E" w:rsidRPr="00FB6B32" w:rsidRDefault="00F0009E" w:rsidP="00F53E35">
            <w:pPr>
              <w:pStyle w:val="112"/>
              <w:jc w:val="center"/>
              <w:rPr>
                <w:rFonts w:eastAsia="Calibri"/>
              </w:rPr>
            </w:pPr>
            <w:r w:rsidRPr="00FB6B32">
              <w:rPr>
                <w:rFonts w:eastAsia="Calibri"/>
              </w:rPr>
              <w:t>14</w:t>
            </w:r>
            <w:r w:rsidR="00F53E35" w:rsidRPr="00FB6B32">
              <w:rPr>
                <w:rFonts w:eastAsia="Calibri"/>
              </w:rPr>
              <w:t>372</w:t>
            </w:r>
          </w:p>
        </w:tc>
        <w:tc>
          <w:tcPr>
            <w:tcW w:w="2463" w:type="dxa"/>
            <w:shd w:val="clear" w:color="auto" w:fill="auto"/>
          </w:tcPr>
          <w:p w:rsidR="00F0009E" w:rsidRPr="00FB6B32" w:rsidRDefault="00F0009E" w:rsidP="00DA55DA">
            <w:pPr>
              <w:pStyle w:val="112"/>
              <w:jc w:val="center"/>
              <w:rPr>
                <w:rFonts w:eastAsia="Calibri"/>
              </w:rPr>
            </w:pPr>
            <w:r w:rsidRPr="00FB6B32">
              <w:rPr>
                <w:rFonts w:eastAsia="Calibri"/>
              </w:rPr>
              <w:t>325</w:t>
            </w:r>
          </w:p>
        </w:tc>
        <w:tc>
          <w:tcPr>
            <w:tcW w:w="2464" w:type="dxa"/>
            <w:shd w:val="clear" w:color="auto" w:fill="auto"/>
          </w:tcPr>
          <w:p w:rsidR="00F0009E" w:rsidRPr="00FB6B32" w:rsidRDefault="00F0009E" w:rsidP="00DA55DA">
            <w:pPr>
              <w:pStyle w:val="112"/>
              <w:jc w:val="center"/>
              <w:rPr>
                <w:rFonts w:eastAsia="Calibri"/>
              </w:rPr>
            </w:pPr>
            <w:r w:rsidRPr="00FB6B32">
              <w:rPr>
                <w:rFonts w:eastAsia="Calibri"/>
              </w:rPr>
              <w:t>32</w:t>
            </w:r>
          </w:p>
        </w:tc>
      </w:tr>
      <w:tr w:rsidR="00F0009E" w:rsidRPr="00FB6B32" w:rsidTr="005D1FF7">
        <w:tc>
          <w:tcPr>
            <w:tcW w:w="2093" w:type="dxa"/>
            <w:shd w:val="clear" w:color="auto" w:fill="auto"/>
            <w:vAlign w:val="center"/>
          </w:tcPr>
          <w:p w:rsidR="00F0009E" w:rsidRPr="00FB6B32" w:rsidRDefault="00F0009E" w:rsidP="005D1FF7">
            <w:pPr>
              <w:pStyle w:val="112"/>
              <w:rPr>
                <w:rFonts w:eastAsia="Calibri"/>
              </w:rPr>
            </w:pPr>
            <w:r w:rsidRPr="00FB6B32">
              <w:rPr>
                <w:rFonts w:eastAsia="Calibri"/>
              </w:rPr>
              <w:t>Котельная №</w:t>
            </w:r>
            <w:r w:rsidR="00F12756" w:rsidRPr="00FB6B32">
              <w:rPr>
                <w:rFonts w:eastAsia="Calibri"/>
              </w:rPr>
              <w:t xml:space="preserve"> </w:t>
            </w:r>
            <w:r w:rsidRPr="00FB6B32">
              <w:rPr>
                <w:rFonts w:eastAsia="Calibri"/>
              </w:rPr>
              <w:t>3</w:t>
            </w:r>
          </w:p>
        </w:tc>
        <w:tc>
          <w:tcPr>
            <w:tcW w:w="2833" w:type="dxa"/>
            <w:shd w:val="clear" w:color="auto" w:fill="auto"/>
          </w:tcPr>
          <w:p w:rsidR="00F0009E" w:rsidRPr="00FB6B32" w:rsidRDefault="00F0009E" w:rsidP="00DA55DA">
            <w:pPr>
              <w:pStyle w:val="112"/>
              <w:jc w:val="center"/>
              <w:rPr>
                <w:rFonts w:eastAsia="Calibri"/>
              </w:rPr>
            </w:pPr>
            <w:r w:rsidRPr="00FB6B32">
              <w:rPr>
                <w:rFonts w:eastAsia="Calibri"/>
              </w:rPr>
              <w:t>4332</w:t>
            </w:r>
          </w:p>
        </w:tc>
        <w:tc>
          <w:tcPr>
            <w:tcW w:w="2463" w:type="dxa"/>
            <w:shd w:val="clear" w:color="auto" w:fill="auto"/>
          </w:tcPr>
          <w:p w:rsidR="00F0009E" w:rsidRPr="00FB6B32" w:rsidRDefault="00F0009E" w:rsidP="00DA55DA">
            <w:pPr>
              <w:pStyle w:val="112"/>
              <w:jc w:val="center"/>
              <w:rPr>
                <w:rFonts w:eastAsia="Calibri"/>
              </w:rPr>
            </w:pPr>
            <w:r w:rsidRPr="00FB6B32">
              <w:rPr>
                <w:rFonts w:eastAsia="Calibri"/>
              </w:rPr>
              <w:t>159</w:t>
            </w:r>
          </w:p>
        </w:tc>
        <w:tc>
          <w:tcPr>
            <w:tcW w:w="2464" w:type="dxa"/>
            <w:shd w:val="clear" w:color="auto" w:fill="auto"/>
          </w:tcPr>
          <w:p w:rsidR="00F0009E" w:rsidRPr="00FB6B32" w:rsidRDefault="00F0009E" w:rsidP="00DA55DA">
            <w:pPr>
              <w:pStyle w:val="112"/>
              <w:jc w:val="center"/>
              <w:rPr>
                <w:rFonts w:eastAsia="Calibri"/>
              </w:rPr>
            </w:pPr>
            <w:r w:rsidRPr="00FB6B32">
              <w:rPr>
                <w:rFonts w:eastAsia="Calibri"/>
              </w:rPr>
              <w:t>57</w:t>
            </w:r>
          </w:p>
        </w:tc>
      </w:tr>
      <w:tr w:rsidR="00F0009E" w:rsidRPr="00FB6B32" w:rsidTr="005D1FF7">
        <w:tc>
          <w:tcPr>
            <w:tcW w:w="2093" w:type="dxa"/>
            <w:shd w:val="clear" w:color="auto" w:fill="auto"/>
            <w:vAlign w:val="center"/>
          </w:tcPr>
          <w:p w:rsidR="00F0009E" w:rsidRPr="00FB6B32" w:rsidRDefault="00F0009E" w:rsidP="005D1FF7">
            <w:pPr>
              <w:pStyle w:val="112"/>
              <w:rPr>
                <w:rFonts w:eastAsia="Calibri"/>
              </w:rPr>
            </w:pPr>
            <w:r w:rsidRPr="00FB6B32">
              <w:rPr>
                <w:rFonts w:eastAsia="Calibri"/>
              </w:rPr>
              <w:t>Котельная №</w:t>
            </w:r>
            <w:r w:rsidR="00F12756" w:rsidRPr="00FB6B32">
              <w:rPr>
                <w:rFonts w:eastAsia="Calibri"/>
              </w:rPr>
              <w:t xml:space="preserve"> </w:t>
            </w:r>
            <w:r w:rsidRPr="00FB6B32">
              <w:rPr>
                <w:rFonts w:eastAsia="Calibri"/>
              </w:rPr>
              <w:t>4</w:t>
            </w:r>
          </w:p>
        </w:tc>
        <w:tc>
          <w:tcPr>
            <w:tcW w:w="2833" w:type="dxa"/>
            <w:shd w:val="clear" w:color="auto" w:fill="auto"/>
          </w:tcPr>
          <w:p w:rsidR="00F0009E" w:rsidRPr="00FB6B32" w:rsidRDefault="00F0009E" w:rsidP="00F53E35">
            <w:pPr>
              <w:pStyle w:val="112"/>
              <w:jc w:val="center"/>
              <w:rPr>
                <w:rFonts w:eastAsia="Calibri"/>
              </w:rPr>
            </w:pPr>
            <w:r w:rsidRPr="00FB6B32">
              <w:rPr>
                <w:rFonts w:eastAsia="Calibri"/>
              </w:rPr>
              <w:t>17</w:t>
            </w:r>
            <w:r w:rsidR="00F53E35" w:rsidRPr="00FB6B32">
              <w:rPr>
                <w:rFonts w:eastAsia="Calibri"/>
              </w:rPr>
              <w:t>180</w:t>
            </w:r>
          </w:p>
        </w:tc>
        <w:tc>
          <w:tcPr>
            <w:tcW w:w="2463" w:type="dxa"/>
            <w:shd w:val="clear" w:color="auto" w:fill="auto"/>
          </w:tcPr>
          <w:p w:rsidR="00F0009E" w:rsidRPr="00FB6B32" w:rsidRDefault="00F0009E" w:rsidP="00DA55DA">
            <w:pPr>
              <w:pStyle w:val="112"/>
              <w:jc w:val="center"/>
              <w:rPr>
                <w:rFonts w:eastAsia="Calibri"/>
              </w:rPr>
            </w:pPr>
            <w:r w:rsidRPr="00FB6B32">
              <w:rPr>
                <w:rFonts w:eastAsia="Calibri"/>
              </w:rPr>
              <w:t>325</w:t>
            </w:r>
          </w:p>
        </w:tc>
        <w:tc>
          <w:tcPr>
            <w:tcW w:w="2464" w:type="dxa"/>
            <w:shd w:val="clear" w:color="auto" w:fill="auto"/>
          </w:tcPr>
          <w:p w:rsidR="00F0009E" w:rsidRPr="00FB6B32" w:rsidRDefault="00F0009E" w:rsidP="00DA55DA">
            <w:pPr>
              <w:pStyle w:val="112"/>
              <w:jc w:val="center"/>
              <w:rPr>
                <w:rFonts w:eastAsia="Calibri"/>
              </w:rPr>
            </w:pPr>
            <w:r w:rsidRPr="00FB6B32">
              <w:rPr>
                <w:rFonts w:eastAsia="Calibri"/>
              </w:rPr>
              <w:t>57</w:t>
            </w:r>
          </w:p>
        </w:tc>
      </w:tr>
      <w:tr w:rsidR="00F0009E" w:rsidRPr="00FB6B32" w:rsidTr="005D1FF7">
        <w:tc>
          <w:tcPr>
            <w:tcW w:w="2093" w:type="dxa"/>
            <w:shd w:val="clear" w:color="auto" w:fill="auto"/>
            <w:vAlign w:val="center"/>
          </w:tcPr>
          <w:p w:rsidR="00F0009E" w:rsidRPr="00FB6B32" w:rsidRDefault="00F0009E" w:rsidP="005D1FF7">
            <w:pPr>
              <w:pStyle w:val="112"/>
              <w:rPr>
                <w:rFonts w:eastAsia="Calibri"/>
              </w:rPr>
            </w:pPr>
            <w:r w:rsidRPr="00FB6B32">
              <w:rPr>
                <w:rFonts w:eastAsia="Calibri"/>
              </w:rPr>
              <w:t>Котельная №</w:t>
            </w:r>
            <w:r w:rsidR="00F12756" w:rsidRPr="00FB6B32">
              <w:rPr>
                <w:rFonts w:eastAsia="Calibri"/>
              </w:rPr>
              <w:t xml:space="preserve"> </w:t>
            </w:r>
            <w:r w:rsidRPr="00FB6B32">
              <w:rPr>
                <w:rFonts w:eastAsia="Calibri"/>
              </w:rPr>
              <w:t>5</w:t>
            </w:r>
          </w:p>
        </w:tc>
        <w:tc>
          <w:tcPr>
            <w:tcW w:w="2833" w:type="dxa"/>
            <w:shd w:val="clear" w:color="auto" w:fill="auto"/>
          </w:tcPr>
          <w:p w:rsidR="00F0009E" w:rsidRPr="00FB6B32" w:rsidRDefault="00F0009E" w:rsidP="00F53E35">
            <w:pPr>
              <w:pStyle w:val="112"/>
              <w:jc w:val="center"/>
              <w:rPr>
                <w:rFonts w:eastAsia="Calibri"/>
              </w:rPr>
            </w:pPr>
            <w:r w:rsidRPr="00FB6B32">
              <w:rPr>
                <w:rFonts w:eastAsia="Calibri"/>
              </w:rPr>
              <w:t>8</w:t>
            </w:r>
            <w:r w:rsidR="008C4CDA" w:rsidRPr="00FB6B32">
              <w:rPr>
                <w:rFonts w:eastAsia="Calibri"/>
              </w:rPr>
              <w:t>742</w:t>
            </w:r>
          </w:p>
        </w:tc>
        <w:tc>
          <w:tcPr>
            <w:tcW w:w="2463" w:type="dxa"/>
            <w:shd w:val="clear" w:color="auto" w:fill="auto"/>
          </w:tcPr>
          <w:p w:rsidR="00F0009E" w:rsidRPr="00FB6B32" w:rsidRDefault="00F0009E" w:rsidP="00DA55DA">
            <w:pPr>
              <w:pStyle w:val="112"/>
              <w:jc w:val="center"/>
              <w:rPr>
                <w:rFonts w:eastAsia="Calibri"/>
              </w:rPr>
            </w:pPr>
            <w:r w:rsidRPr="00FB6B32">
              <w:rPr>
                <w:rFonts w:eastAsia="Calibri"/>
              </w:rPr>
              <w:t>325</w:t>
            </w:r>
          </w:p>
        </w:tc>
        <w:tc>
          <w:tcPr>
            <w:tcW w:w="2464" w:type="dxa"/>
            <w:shd w:val="clear" w:color="auto" w:fill="auto"/>
          </w:tcPr>
          <w:p w:rsidR="00F0009E" w:rsidRPr="00FB6B32" w:rsidRDefault="00F0009E" w:rsidP="00DA55DA">
            <w:pPr>
              <w:pStyle w:val="112"/>
              <w:jc w:val="center"/>
              <w:rPr>
                <w:rFonts w:eastAsia="Calibri"/>
              </w:rPr>
            </w:pPr>
            <w:r w:rsidRPr="00FB6B32">
              <w:rPr>
                <w:rFonts w:eastAsia="Calibri"/>
              </w:rPr>
              <w:t>32</w:t>
            </w:r>
          </w:p>
        </w:tc>
      </w:tr>
      <w:tr w:rsidR="00F0009E" w:rsidRPr="00FB6B32" w:rsidTr="005D1FF7">
        <w:tc>
          <w:tcPr>
            <w:tcW w:w="2093" w:type="dxa"/>
            <w:shd w:val="clear" w:color="auto" w:fill="auto"/>
            <w:vAlign w:val="center"/>
          </w:tcPr>
          <w:p w:rsidR="00F0009E" w:rsidRPr="00FB6B32" w:rsidRDefault="00F0009E" w:rsidP="005D1FF7">
            <w:pPr>
              <w:jc w:val="left"/>
              <w:rPr>
                <w:rFonts w:ascii="Times New Roman" w:eastAsia="Calibri" w:hAnsi="Times New Roman"/>
                <w:color w:val="000000"/>
              </w:rPr>
            </w:pPr>
            <w:r w:rsidRPr="00FB6B32">
              <w:rPr>
                <w:rFonts w:ascii="Times New Roman" w:eastAsia="Calibri" w:hAnsi="Times New Roman"/>
                <w:color w:val="000000"/>
              </w:rPr>
              <w:t>Котельная №</w:t>
            </w:r>
            <w:r w:rsidR="00F12756" w:rsidRPr="00FB6B32">
              <w:rPr>
                <w:rFonts w:ascii="Times New Roman" w:eastAsia="Calibri" w:hAnsi="Times New Roman"/>
                <w:color w:val="000000"/>
              </w:rPr>
              <w:t xml:space="preserve"> </w:t>
            </w:r>
            <w:r w:rsidRPr="00FB6B32">
              <w:rPr>
                <w:rFonts w:ascii="Times New Roman" w:eastAsia="Calibri" w:hAnsi="Times New Roman"/>
                <w:color w:val="000000"/>
              </w:rPr>
              <w:t>6</w:t>
            </w:r>
          </w:p>
        </w:tc>
        <w:tc>
          <w:tcPr>
            <w:tcW w:w="2833" w:type="dxa"/>
            <w:shd w:val="clear" w:color="auto" w:fill="auto"/>
          </w:tcPr>
          <w:p w:rsidR="00F0009E" w:rsidRPr="00FB6B32" w:rsidRDefault="00D92BFF" w:rsidP="00F53E35">
            <w:pPr>
              <w:pStyle w:val="112"/>
              <w:jc w:val="center"/>
              <w:rPr>
                <w:rFonts w:eastAsia="Calibri"/>
              </w:rPr>
            </w:pPr>
            <w:r w:rsidRPr="00FB6B32">
              <w:rPr>
                <w:rFonts w:eastAsia="Calibri"/>
              </w:rPr>
              <w:t>5</w:t>
            </w:r>
            <w:r w:rsidR="00F53E35" w:rsidRPr="00FB6B32">
              <w:rPr>
                <w:rFonts w:eastAsia="Calibri"/>
              </w:rPr>
              <w:t>578</w:t>
            </w:r>
          </w:p>
        </w:tc>
        <w:tc>
          <w:tcPr>
            <w:tcW w:w="2463" w:type="dxa"/>
            <w:shd w:val="clear" w:color="auto" w:fill="auto"/>
          </w:tcPr>
          <w:p w:rsidR="00F0009E" w:rsidRPr="00FB6B32" w:rsidRDefault="00F0009E" w:rsidP="00DA55DA">
            <w:pPr>
              <w:pStyle w:val="112"/>
              <w:jc w:val="center"/>
              <w:rPr>
                <w:rFonts w:eastAsia="Calibri"/>
              </w:rPr>
            </w:pPr>
            <w:r w:rsidRPr="00FB6B32">
              <w:rPr>
                <w:rFonts w:eastAsia="Calibri"/>
              </w:rPr>
              <w:t>150</w:t>
            </w:r>
          </w:p>
        </w:tc>
        <w:tc>
          <w:tcPr>
            <w:tcW w:w="2464" w:type="dxa"/>
            <w:shd w:val="clear" w:color="auto" w:fill="auto"/>
          </w:tcPr>
          <w:p w:rsidR="00F0009E" w:rsidRPr="00FB6B32" w:rsidRDefault="00F0009E" w:rsidP="00DA55DA">
            <w:pPr>
              <w:pStyle w:val="112"/>
              <w:jc w:val="center"/>
              <w:rPr>
                <w:rFonts w:eastAsia="Calibri"/>
              </w:rPr>
            </w:pPr>
            <w:r w:rsidRPr="00FB6B32">
              <w:rPr>
                <w:rFonts w:eastAsia="Calibri"/>
              </w:rPr>
              <w:t>25</w:t>
            </w:r>
          </w:p>
        </w:tc>
      </w:tr>
      <w:tr w:rsidR="00F53E35" w:rsidRPr="00FB6B32" w:rsidTr="005D1FF7">
        <w:tc>
          <w:tcPr>
            <w:tcW w:w="2093" w:type="dxa"/>
            <w:shd w:val="clear" w:color="auto" w:fill="auto"/>
            <w:vAlign w:val="center"/>
          </w:tcPr>
          <w:p w:rsidR="00F53E35" w:rsidRPr="00FB6B32" w:rsidRDefault="00F53E35" w:rsidP="00F53E35">
            <w:pPr>
              <w:jc w:val="left"/>
              <w:rPr>
                <w:rFonts w:ascii="Times New Roman" w:eastAsia="Calibri" w:hAnsi="Times New Roman"/>
                <w:color w:val="000000"/>
              </w:rPr>
            </w:pPr>
            <w:r w:rsidRPr="00FB6B32">
              <w:rPr>
                <w:rFonts w:ascii="Times New Roman" w:eastAsia="Calibri" w:hAnsi="Times New Roman"/>
                <w:color w:val="000000"/>
              </w:rPr>
              <w:t>Котельная № 9</w:t>
            </w:r>
          </w:p>
        </w:tc>
        <w:tc>
          <w:tcPr>
            <w:tcW w:w="2833" w:type="dxa"/>
            <w:shd w:val="clear" w:color="auto" w:fill="auto"/>
          </w:tcPr>
          <w:p w:rsidR="00F53E35" w:rsidRPr="00FB6B32" w:rsidRDefault="00F53E35" w:rsidP="00F53E35">
            <w:pPr>
              <w:pStyle w:val="112"/>
              <w:jc w:val="center"/>
              <w:rPr>
                <w:rFonts w:eastAsia="Calibri"/>
              </w:rPr>
            </w:pPr>
            <w:r w:rsidRPr="00FB6B32">
              <w:rPr>
                <w:rFonts w:eastAsia="Calibri"/>
              </w:rPr>
              <w:t>1000</w:t>
            </w:r>
          </w:p>
        </w:tc>
        <w:tc>
          <w:tcPr>
            <w:tcW w:w="2463" w:type="dxa"/>
            <w:shd w:val="clear" w:color="auto" w:fill="auto"/>
          </w:tcPr>
          <w:p w:rsidR="00F53E35" w:rsidRPr="00FB6B32" w:rsidRDefault="00F53E35" w:rsidP="00F53E35">
            <w:pPr>
              <w:pStyle w:val="112"/>
              <w:jc w:val="center"/>
              <w:rPr>
                <w:rFonts w:eastAsia="Calibri"/>
              </w:rPr>
            </w:pPr>
            <w:r w:rsidRPr="00FB6B32">
              <w:rPr>
                <w:rFonts w:eastAsia="Calibri"/>
              </w:rPr>
              <w:t>89</w:t>
            </w:r>
          </w:p>
        </w:tc>
        <w:tc>
          <w:tcPr>
            <w:tcW w:w="2464" w:type="dxa"/>
            <w:shd w:val="clear" w:color="auto" w:fill="auto"/>
          </w:tcPr>
          <w:p w:rsidR="00F53E35" w:rsidRPr="00FB6B32" w:rsidRDefault="00F53E35" w:rsidP="00F53E35">
            <w:pPr>
              <w:pStyle w:val="112"/>
              <w:jc w:val="center"/>
              <w:rPr>
                <w:rFonts w:eastAsia="Calibri"/>
              </w:rPr>
            </w:pPr>
            <w:r w:rsidRPr="00FB6B32">
              <w:rPr>
                <w:rFonts w:eastAsia="Calibri"/>
              </w:rPr>
              <w:t>32</w:t>
            </w:r>
          </w:p>
        </w:tc>
      </w:tr>
      <w:tr w:rsidR="00F53E35" w:rsidRPr="00FB6B32" w:rsidTr="005D1FF7">
        <w:tc>
          <w:tcPr>
            <w:tcW w:w="2093" w:type="dxa"/>
            <w:shd w:val="clear" w:color="auto" w:fill="auto"/>
            <w:vAlign w:val="center"/>
          </w:tcPr>
          <w:p w:rsidR="00F53E35" w:rsidRPr="00FB6B32" w:rsidRDefault="00F53E35" w:rsidP="00F53E35">
            <w:pPr>
              <w:jc w:val="left"/>
              <w:rPr>
                <w:rFonts w:ascii="Times New Roman" w:eastAsia="Calibri" w:hAnsi="Times New Roman"/>
                <w:color w:val="000000"/>
              </w:rPr>
            </w:pPr>
            <w:r w:rsidRPr="00FB6B32">
              <w:rPr>
                <w:rFonts w:ascii="Times New Roman" w:eastAsia="Calibri" w:hAnsi="Times New Roman"/>
                <w:color w:val="000000"/>
              </w:rPr>
              <w:t>ИТОГО</w:t>
            </w:r>
          </w:p>
        </w:tc>
        <w:tc>
          <w:tcPr>
            <w:tcW w:w="7760" w:type="dxa"/>
            <w:gridSpan w:val="3"/>
            <w:shd w:val="clear" w:color="auto" w:fill="auto"/>
            <w:vAlign w:val="center"/>
          </w:tcPr>
          <w:p w:rsidR="00F53E35" w:rsidRPr="00FB6B32" w:rsidRDefault="008C4CDA" w:rsidP="00F53E35">
            <w:pPr>
              <w:pStyle w:val="112"/>
              <w:ind w:left="708"/>
              <w:rPr>
                <w:rFonts w:eastAsia="Calibri"/>
              </w:rPr>
            </w:pPr>
            <w:r w:rsidRPr="00FB6B32">
              <w:rPr>
                <w:rFonts w:eastAsia="Calibri"/>
              </w:rPr>
              <w:t xml:space="preserve">     74 110</w:t>
            </w:r>
          </w:p>
        </w:tc>
      </w:tr>
    </w:tbl>
    <w:p w:rsidR="0045657B" w:rsidRPr="00FB6B32" w:rsidRDefault="0045657B" w:rsidP="0045657B">
      <w:pPr>
        <w:pStyle w:val="ac"/>
        <w:spacing w:line="360" w:lineRule="auto"/>
        <w:ind w:left="0" w:firstLine="567"/>
        <w:jc w:val="both"/>
        <w:rPr>
          <w:rFonts w:ascii="Times New Roman" w:hAnsi="Times New Roman" w:cs="Times New Roman"/>
          <w:sz w:val="26"/>
          <w:szCs w:val="26"/>
        </w:rPr>
      </w:pPr>
    </w:p>
    <w:p w:rsidR="0045657B" w:rsidRPr="00FB6B32" w:rsidRDefault="0045657B" w:rsidP="0045657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Наиболее протяженные сети в </w:t>
      </w:r>
      <w:r w:rsidR="002006B6" w:rsidRPr="00FB6B32">
        <w:rPr>
          <w:rFonts w:ascii="Times New Roman" w:hAnsi="Times New Roman" w:cs="Times New Roman"/>
          <w:sz w:val="26"/>
          <w:szCs w:val="26"/>
        </w:rPr>
        <w:t>гп.</w:t>
      </w:r>
      <w:r w:rsidRPr="00FB6B32">
        <w:rPr>
          <w:rFonts w:ascii="Times New Roman" w:hAnsi="Times New Roman" w:cs="Times New Roman"/>
          <w:sz w:val="26"/>
          <w:szCs w:val="26"/>
        </w:rPr>
        <w:t xml:space="preserve"> Игрим проложены от наиболее мощных источников: </w:t>
      </w:r>
      <w:r w:rsidR="00F53E35" w:rsidRPr="00FB6B32">
        <w:rPr>
          <w:rFonts w:ascii="Times New Roman" w:hAnsi="Times New Roman" w:cs="Times New Roman"/>
          <w:sz w:val="26"/>
          <w:szCs w:val="26"/>
        </w:rPr>
        <w:t>БМК № 1</w:t>
      </w:r>
      <w:r w:rsidRPr="00FB6B32">
        <w:rPr>
          <w:rFonts w:ascii="Times New Roman" w:hAnsi="Times New Roman" w:cs="Times New Roman"/>
          <w:sz w:val="26"/>
          <w:szCs w:val="26"/>
        </w:rPr>
        <w:t xml:space="preserve"> (32 %) и котельной №</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2 (</w:t>
      </w:r>
      <w:r w:rsidR="00F0009E" w:rsidRPr="00FB6B32">
        <w:rPr>
          <w:rFonts w:ascii="Times New Roman" w:hAnsi="Times New Roman" w:cs="Times New Roman"/>
          <w:sz w:val="26"/>
          <w:szCs w:val="26"/>
        </w:rPr>
        <w:t>1</w:t>
      </w:r>
      <w:r w:rsidRPr="00FB6B32">
        <w:rPr>
          <w:rFonts w:ascii="Times New Roman" w:hAnsi="Times New Roman" w:cs="Times New Roman"/>
          <w:sz w:val="26"/>
          <w:szCs w:val="26"/>
        </w:rPr>
        <w:t>9 %)</w:t>
      </w:r>
      <w:r w:rsidR="00F0009E" w:rsidRPr="00FB6B32">
        <w:rPr>
          <w:rFonts w:ascii="Times New Roman" w:hAnsi="Times New Roman" w:cs="Times New Roman"/>
          <w:sz w:val="26"/>
          <w:szCs w:val="26"/>
        </w:rPr>
        <w:t>, а также от котельных со значительной присоединенной нагрузкой – котельной №</w:t>
      </w:r>
      <w:r w:rsidR="00F12756" w:rsidRPr="00FB6B32">
        <w:rPr>
          <w:rFonts w:ascii="Times New Roman" w:hAnsi="Times New Roman" w:cs="Times New Roman"/>
          <w:sz w:val="26"/>
          <w:szCs w:val="26"/>
        </w:rPr>
        <w:t xml:space="preserve"> </w:t>
      </w:r>
      <w:r w:rsidR="00F0009E" w:rsidRPr="00FB6B32">
        <w:rPr>
          <w:rFonts w:ascii="Times New Roman" w:hAnsi="Times New Roman" w:cs="Times New Roman"/>
          <w:sz w:val="26"/>
          <w:szCs w:val="26"/>
        </w:rPr>
        <w:t>4 (23 %)</w:t>
      </w:r>
      <w:r w:rsidRPr="00FB6B32">
        <w:rPr>
          <w:rFonts w:ascii="Times New Roman" w:hAnsi="Times New Roman" w:cs="Times New Roman"/>
          <w:sz w:val="26"/>
          <w:szCs w:val="26"/>
        </w:rPr>
        <w:t>.</w:t>
      </w:r>
    </w:p>
    <w:p w:rsidR="005D1FF7" w:rsidRPr="00FB6B32" w:rsidRDefault="005D1FF7" w:rsidP="00BD76B2">
      <w:pPr>
        <w:pStyle w:val="ac"/>
        <w:spacing w:line="360" w:lineRule="auto"/>
        <w:ind w:left="0" w:firstLine="567"/>
        <w:jc w:val="both"/>
        <w:rPr>
          <w:rFonts w:ascii="Times New Roman" w:hAnsi="Times New Roman" w:cs="Times New Roman"/>
          <w:sz w:val="26"/>
          <w:szCs w:val="26"/>
        </w:rPr>
      </w:pPr>
    </w:p>
    <w:p w:rsidR="000B37DE" w:rsidRPr="00FB6B32" w:rsidRDefault="00F0009E" w:rsidP="005D1FF7">
      <w:pPr>
        <w:pStyle w:val="ac"/>
        <w:spacing w:line="360" w:lineRule="auto"/>
        <w:ind w:left="0"/>
        <w:rPr>
          <w:rFonts w:ascii="Times New Roman" w:hAnsi="Times New Roman" w:cs="Times New Roman"/>
          <w:sz w:val="26"/>
          <w:szCs w:val="26"/>
        </w:rPr>
      </w:pPr>
      <w:r w:rsidRPr="00FB6B32">
        <w:rPr>
          <w:noProof/>
          <w:lang w:eastAsia="ru-RU"/>
        </w:rPr>
        <w:lastRenderedPageBreak/>
        <w:drawing>
          <wp:inline distT="0" distB="0" distL="0" distR="0" wp14:anchorId="0E6A5141" wp14:editId="1FBBD4F3">
            <wp:extent cx="4572000" cy="2752725"/>
            <wp:effectExtent l="0" t="0" r="0"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B37DE" w:rsidRPr="00FB6B32" w:rsidRDefault="000B37DE"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 xml:space="preserve">Структура тепловых сетей </w:t>
      </w:r>
      <w:r w:rsidR="005D1FF7" w:rsidRPr="00FB6B32">
        <w:rPr>
          <w:rFonts w:ascii="Times New Roman" w:hAnsi="Times New Roman" w:cs="Times New Roman"/>
          <w:b/>
          <w:sz w:val="26"/>
          <w:szCs w:val="26"/>
        </w:rPr>
        <w:t>по протяженности от источников теплоснабжения</w:t>
      </w:r>
    </w:p>
    <w:p w:rsidR="0040295C" w:rsidRPr="00FB6B32" w:rsidRDefault="0040295C" w:rsidP="000B37DE">
      <w:pPr>
        <w:pStyle w:val="ac"/>
        <w:keepLines/>
        <w:ind w:left="567"/>
        <w:jc w:val="both"/>
        <w:rPr>
          <w:rFonts w:ascii="Times New Roman" w:hAnsi="Times New Roman" w:cs="Times New Roman"/>
          <w:sz w:val="26"/>
          <w:szCs w:val="26"/>
        </w:rPr>
      </w:pPr>
    </w:p>
    <w:p w:rsidR="000B37DE" w:rsidRPr="00FB6B32" w:rsidRDefault="00F53E35" w:rsidP="00F53E35">
      <w:pPr>
        <w:pStyle w:val="20"/>
        <w:numPr>
          <w:ilvl w:val="2"/>
          <w:numId w:val="3"/>
        </w:numPr>
        <w:spacing w:before="320" w:after="360" w:line="360" w:lineRule="auto"/>
        <w:ind w:left="0" w:firstLine="568"/>
        <w:jc w:val="both"/>
        <w:rPr>
          <w:rFonts w:ascii="Times New Roman" w:hAnsi="Times New Roman" w:cs="Times New Roman"/>
          <w:color w:val="auto"/>
        </w:rPr>
      </w:pPr>
      <w:bookmarkStart w:id="26" w:name="_Toc151732708"/>
      <w:r w:rsidRPr="00FB6B32">
        <w:rPr>
          <w:rFonts w:ascii="Times New Roman" w:hAnsi="Times New Roman" w:cs="Times New Roman"/>
          <w:color w:val="auto"/>
        </w:rPr>
        <w:t>Карты (схемы) тепловых сетей в зонах действия источников тепловой энергии в электронной форме и (или) на бумажном носителе</w:t>
      </w:r>
      <w:bookmarkEnd w:id="26"/>
    </w:p>
    <w:p w:rsidR="000B37DE" w:rsidRPr="00FB6B32" w:rsidRDefault="000B37DE" w:rsidP="000B37DE">
      <w:pPr>
        <w:pStyle w:val="20"/>
        <w:ind w:left="566"/>
        <w:jc w:val="left"/>
        <w:rPr>
          <w:rFonts w:ascii="Times New Roman" w:hAnsi="Times New Roman" w:cs="Times New Roman"/>
          <w:color w:val="auto"/>
        </w:rPr>
      </w:pPr>
      <w:bookmarkStart w:id="27" w:name="_Toc371365008"/>
      <w:bookmarkStart w:id="28" w:name="_Toc371514911"/>
      <w:bookmarkStart w:id="29" w:name="_Toc377332639"/>
      <w:bookmarkStart w:id="30" w:name="_Toc391845947"/>
      <w:bookmarkStart w:id="31" w:name="_Toc151732709"/>
      <w:r w:rsidRPr="00FB6B32">
        <w:rPr>
          <w:rFonts w:ascii="Times New Roman" w:hAnsi="Times New Roman" w:cs="Times New Roman"/>
          <w:color w:val="auto"/>
        </w:rPr>
        <w:t xml:space="preserve">Тепловые сети от </w:t>
      </w:r>
      <w:bookmarkEnd w:id="27"/>
      <w:bookmarkEnd w:id="28"/>
      <w:r w:rsidR="00F53E35" w:rsidRPr="00FB6B32">
        <w:rPr>
          <w:rFonts w:ascii="Times New Roman" w:hAnsi="Times New Roman" w:cs="Times New Roman"/>
          <w:color w:val="auto"/>
        </w:rPr>
        <w:t>БМК № 1</w:t>
      </w:r>
      <w:r w:rsidR="002006B6" w:rsidRPr="00FB6B32">
        <w:rPr>
          <w:rFonts w:ascii="Times New Roman" w:hAnsi="Times New Roman" w:cs="Times New Roman"/>
          <w:color w:val="auto"/>
        </w:rPr>
        <w:t xml:space="preserve"> </w:t>
      </w:r>
      <w:r w:rsidR="004D24A4" w:rsidRPr="00FB6B32">
        <w:rPr>
          <w:rFonts w:ascii="Times New Roman" w:hAnsi="Times New Roman" w:cs="Times New Roman"/>
          <w:color w:val="auto"/>
        </w:rPr>
        <w:t>п.</w:t>
      </w:r>
      <w:r w:rsidR="00966EF4" w:rsidRPr="00FB6B32">
        <w:rPr>
          <w:rFonts w:ascii="Times New Roman" w:hAnsi="Times New Roman" w:cs="Times New Roman"/>
          <w:color w:val="auto"/>
        </w:rPr>
        <w:t xml:space="preserve"> </w:t>
      </w:r>
      <w:r w:rsidR="00043AF3" w:rsidRPr="00FB6B32">
        <w:rPr>
          <w:rFonts w:ascii="Times New Roman" w:hAnsi="Times New Roman" w:cs="Times New Roman"/>
          <w:color w:val="auto"/>
        </w:rPr>
        <w:t>Игрим</w:t>
      </w:r>
      <w:bookmarkEnd w:id="29"/>
      <w:bookmarkEnd w:id="30"/>
      <w:bookmarkEnd w:id="31"/>
    </w:p>
    <w:p w:rsidR="00966EF4" w:rsidRPr="00FB6B32" w:rsidRDefault="00966EF4" w:rsidP="00966EF4"/>
    <w:p w:rsidR="00F40370" w:rsidRPr="00FB6B32" w:rsidRDefault="00F40370" w:rsidP="00F4037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От </w:t>
      </w:r>
      <w:r w:rsidR="008C4CDA" w:rsidRPr="00FB6B32">
        <w:rPr>
          <w:rFonts w:ascii="Times New Roman" w:hAnsi="Times New Roman" w:cs="Times New Roman"/>
          <w:sz w:val="26"/>
          <w:szCs w:val="26"/>
        </w:rPr>
        <w:t xml:space="preserve">БМК № 1 </w:t>
      </w:r>
      <w:r w:rsidRPr="00FB6B32">
        <w:rPr>
          <w:rFonts w:ascii="Times New Roman" w:hAnsi="Times New Roman" w:cs="Times New Roman"/>
          <w:sz w:val="26"/>
          <w:szCs w:val="26"/>
        </w:rPr>
        <w:t xml:space="preserve">выходит 2-х трубная магистральная тепловая сеть условным диаметром </w:t>
      </w:r>
      <w:r w:rsidR="0045657B" w:rsidRPr="00FB6B32">
        <w:rPr>
          <w:rFonts w:ascii="Times New Roman" w:hAnsi="Times New Roman" w:cs="Times New Roman"/>
          <w:sz w:val="26"/>
          <w:szCs w:val="26"/>
        </w:rPr>
        <w:t>400</w:t>
      </w:r>
      <w:r w:rsidRPr="00FB6B32">
        <w:rPr>
          <w:rFonts w:ascii="Times New Roman" w:hAnsi="Times New Roman" w:cs="Times New Roman"/>
          <w:sz w:val="26"/>
          <w:szCs w:val="26"/>
        </w:rPr>
        <w:t xml:space="preserve"> мм. </w:t>
      </w:r>
      <w:r w:rsidR="0045657B" w:rsidRPr="00FB6B32">
        <w:rPr>
          <w:rFonts w:ascii="Times New Roman" w:hAnsi="Times New Roman" w:cs="Times New Roman"/>
          <w:sz w:val="26"/>
          <w:szCs w:val="26"/>
        </w:rPr>
        <w:t>Т</w:t>
      </w:r>
      <w:r w:rsidRPr="00FB6B32">
        <w:rPr>
          <w:rFonts w:ascii="Times New Roman" w:hAnsi="Times New Roman" w:cs="Times New Roman"/>
          <w:sz w:val="26"/>
          <w:szCs w:val="26"/>
        </w:rPr>
        <w:t xml:space="preserve">епловая сеть, работающая по температурному графику </w:t>
      </w:r>
      <w:r w:rsidR="0045657B" w:rsidRPr="00FB6B32">
        <w:rPr>
          <w:rFonts w:ascii="Times New Roman" w:hAnsi="Times New Roman" w:cs="Times New Roman"/>
          <w:sz w:val="26"/>
          <w:szCs w:val="26"/>
        </w:rPr>
        <w:t>95</w:t>
      </w:r>
      <w:r w:rsidRPr="00FB6B32">
        <w:rPr>
          <w:rFonts w:ascii="Times New Roman" w:hAnsi="Times New Roman" w:cs="Times New Roman"/>
          <w:sz w:val="26"/>
          <w:szCs w:val="26"/>
        </w:rPr>
        <w:t xml:space="preserve">/70 °С транспортирует горячую воду до </w:t>
      </w:r>
      <w:r w:rsidR="0045657B" w:rsidRPr="00FB6B32">
        <w:rPr>
          <w:rFonts w:ascii="Times New Roman" w:hAnsi="Times New Roman" w:cs="Times New Roman"/>
          <w:sz w:val="26"/>
          <w:szCs w:val="26"/>
        </w:rPr>
        <w:t>потребителей</w:t>
      </w:r>
      <w:r w:rsidRPr="00FB6B32">
        <w:rPr>
          <w:rFonts w:ascii="Times New Roman" w:hAnsi="Times New Roman" w:cs="Times New Roman"/>
          <w:sz w:val="26"/>
          <w:szCs w:val="26"/>
        </w:rPr>
        <w:t xml:space="preserve">. </w:t>
      </w:r>
    </w:p>
    <w:p w:rsidR="00485B9C" w:rsidRPr="00FB6B32" w:rsidRDefault="00F40370" w:rsidP="00F4037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Магистральные тепловые сети проложены подземно </w:t>
      </w:r>
      <w:r w:rsidR="0045657B" w:rsidRPr="00FB6B32">
        <w:rPr>
          <w:rFonts w:ascii="Times New Roman" w:hAnsi="Times New Roman" w:cs="Times New Roman"/>
          <w:sz w:val="26"/>
          <w:szCs w:val="26"/>
        </w:rPr>
        <w:t>бесканально</w:t>
      </w:r>
      <w:r w:rsidRPr="00FB6B32">
        <w:rPr>
          <w:rFonts w:ascii="Times New Roman" w:hAnsi="Times New Roman" w:cs="Times New Roman"/>
          <w:sz w:val="26"/>
          <w:szCs w:val="26"/>
        </w:rPr>
        <w:t xml:space="preserve">. </w:t>
      </w:r>
      <w:r w:rsidR="0045657B" w:rsidRPr="00FB6B32">
        <w:rPr>
          <w:rFonts w:ascii="Times New Roman" w:hAnsi="Times New Roman" w:cs="Times New Roman"/>
          <w:sz w:val="26"/>
          <w:szCs w:val="26"/>
        </w:rPr>
        <w:t>Подземная прокладка выполнена на средней глубине заложения 1,2 м.</w:t>
      </w:r>
    </w:p>
    <w:p w:rsidR="00F40370" w:rsidRPr="00FB6B32" w:rsidRDefault="00485B9C" w:rsidP="00F4037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Протяженность сетей – </w:t>
      </w:r>
      <w:r w:rsidR="00F53E35" w:rsidRPr="00FB6B32">
        <w:rPr>
          <w:rFonts w:ascii="Times New Roman" w:hAnsi="Times New Roman" w:cs="Times New Roman"/>
          <w:sz w:val="26"/>
          <w:szCs w:val="26"/>
        </w:rPr>
        <w:t>22 906</w:t>
      </w:r>
      <w:r w:rsidRPr="00FB6B32">
        <w:rPr>
          <w:rFonts w:ascii="Times New Roman" w:hAnsi="Times New Roman" w:cs="Times New Roman"/>
          <w:sz w:val="26"/>
          <w:szCs w:val="26"/>
        </w:rPr>
        <w:t xml:space="preserve"> м в двухтрубном исчислении. </w:t>
      </w:r>
    </w:p>
    <w:p w:rsidR="00364DB3" w:rsidRPr="00FB6B32" w:rsidRDefault="0045657B" w:rsidP="00F4037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Схема</w:t>
      </w:r>
      <w:r w:rsidR="00364DB3" w:rsidRPr="00FB6B32">
        <w:rPr>
          <w:rFonts w:ascii="Times New Roman" w:hAnsi="Times New Roman" w:cs="Times New Roman"/>
          <w:sz w:val="26"/>
          <w:szCs w:val="26"/>
        </w:rPr>
        <w:t xml:space="preserve"> тепловых сетей от котельной №</w:t>
      </w:r>
      <w:r w:rsidR="00F12756" w:rsidRPr="00FB6B32">
        <w:rPr>
          <w:rFonts w:ascii="Times New Roman" w:hAnsi="Times New Roman" w:cs="Times New Roman"/>
          <w:sz w:val="26"/>
          <w:szCs w:val="26"/>
        </w:rPr>
        <w:t xml:space="preserve"> </w:t>
      </w:r>
      <w:r w:rsidR="00364DB3" w:rsidRPr="00FB6B32">
        <w:rPr>
          <w:rFonts w:ascii="Times New Roman" w:hAnsi="Times New Roman" w:cs="Times New Roman"/>
          <w:sz w:val="26"/>
          <w:szCs w:val="26"/>
        </w:rPr>
        <w:t xml:space="preserve">1 представлена на рисунке </w:t>
      </w:r>
      <w:r w:rsidR="002006B6" w:rsidRPr="00FB6B32">
        <w:rPr>
          <w:rFonts w:ascii="Times New Roman" w:hAnsi="Times New Roman" w:cs="Times New Roman"/>
          <w:sz w:val="26"/>
          <w:szCs w:val="26"/>
        </w:rPr>
        <w:t>9</w:t>
      </w:r>
      <w:r w:rsidR="00364DB3" w:rsidRPr="00FB6B32">
        <w:rPr>
          <w:rFonts w:ascii="Times New Roman" w:hAnsi="Times New Roman" w:cs="Times New Roman"/>
          <w:sz w:val="26"/>
          <w:szCs w:val="26"/>
        </w:rPr>
        <w:t>.</w:t>
      </w:r>
    </w:p>
    <w:p w:rsidR="004601D6" w:rsidRPr="00FB6B32" w:rsidRDefault="004601D6"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всем протяжении тепловой сети установлены тепловые камеры. Тепловые камеры выполнены из железобетона</w:t>
      </w:r>
      <w:r w:rsidR="00184EE8" w:rsidRPr="00FB6B32">
        <w:rPr>
          <w:rFonts w:ascii="Times New Roman" w:hAnsi="Times New Roman" w:cs="Times New Roman"/>
          <w:sz w:val="26"/>
          <w:szCs w:val="26"/>
        </w:rPr>
        <w:t xml:space="preserve"> и в трубном исполнении Д=1200мм</w:t>
      </w:r>
      <w:r w:rsidRPr="00FB6B32">
        <w:rPr>
          <w:rFonts w:ascii="Times New Roman" w:hAnsi="Times New Roman" w:cs="Times New Roman"/>
          <w:sz w:val="26"/>
          <w:szCs w:val="26"/>
        </w:rPr>
        <w:t xml:space="preserve"> и </w:t>
      </w:r>
      <w:r w:rsidR="00184EE8" w:rsidRPr="00FB6B32">
        <w:rPr>
          <w:rFonts w:ascii="Times New Roman" w:hAnsi="Times New Roman" w:cs="Times New Roman"/>
          <w:sz w:val="26"/>
          <w:szCs w:val="26"/>
        </w:rPr>
        <w:t xml:space="preserve">1400мм и </w:t>
      </w:r>
      <w:r w:rsidRPr="00FB6B32">
        <w:rPr>
          <w:rFonts w:ascii="Times New Roman" w:hAnsi="Times New Roman" w:cs="Times New Roman"/>
          <w:sz w:val="26"/>
          <w:szCs w:val="26"/>
        </w:rPr>
        <w:t>представляют собой конструкцию площадью 6 м2.</w:t>
      </w:r>
    </w:p>
    <w:p w:rsidR="004601D6" w:rsidRPr="00FB6B32" w:rsidRDefault="004601D6"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Тепловые камеры предназначены для размещения и обслуживания в них регулирующей и запорной арматуры, а также контрольно-измерительных приборов, дренажных устройств и воздушников. </w:t>
      </w:r>
    </w:p>
    <w:p w:rsidR="004601D6" w:rsidRPr="00FB6B32" w:rsidRDefault="0058157D"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Размещаются т</w:t>
      </w:r>
      <w:r w:rsidR="004601D6" w:rsidRPr="00FB6B32">
        <w:rPr>
          <w:rFonts w:ascii="Times New Roman" w:hAnsi="Times New Roman" w:cs="Times New Roman"/>
          <w:sz w:val="26"/>
          <w:szCs w:val="26"/>
        </w:rPr>
        <w:t xml:space="preserve">епловые камеры в местах ответвлений тепловой сети от главной магистрали. </w:t>
      </w:r>
    </w:p>
    <w:p w:rsidR="004601D6" w:rsidRPr="00FB6B32" w:rsidRDefault="004601D6"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Тепловые камеры оборудованы люками. Дно камеры выполнено с уклоном </w:t>
      </w:r>
      <w:r w:rsidR="00556B9A" w:rsidRPr="00FB6B32">
        <w:rPr>
          <w:rFonts w:ascii="Times New Roman" w:hAnsi="Times New Roman" w:cs="Times New Roman"/>
          <w:sz w:val="26"/>
          <w:szCs w:val="26"/>
        </w:rPr>
        <w:t>0,002</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в сторону водосборного приямка.</w:t>
      </w:r>
    </w:p>
    <w:p w:rsidR="0045657B" w:rsidRPr="00FB6B32" w:rsidRDefault="0045657B" w:rsidP="0045657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Тепловая изоляция трубопроводов выполнена из минераловатных материалов, толщиной от 40 до 80 мм, покровный слой рубероид, часть трубопроводов проложена с использование</w:t>
      </w:r>
      <w:r w:rsidR="007E540B" w:rsidRPr="00FB6B32">
        <w:rPr>
          <w:rFonts w:ascii="Times New Roman" w:hAnsi="Times New Roman" w:cs="Times New Roman"/>
          <w:sz w:val="26"/>
          <w:szCs w:val="26"/>
        </w:rPr>
        <w:t>м заводской</w:t>
      </w:r>
      <w:r w:rsidRPr="00FB6B32">
        <w:rPr>
          <w:rFonts w:ascii="Times New Roman" w:hAnsi="Times New Roman" w:cs="Times New Roman"/>
          <w:sz w:val="26"/>
          <w:szCs w:val="26"/>
        </w:rPr>
        <w:t xml:space="preserve"> изоляции из ППУ.</w:t>
      </w:r>
    </w:p>
    <w:p w:rsidR="007E540B" w:rsidRPr="00FB6B32" w:rsidRDefault="007E540B" w:rsidP="007E540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тепловых сетях принят качественный способ регулирования отпуска тепловой энергии по отопительной нагрузке с расчетными параметрами 95/70 °С.</w:t>
      </w:r>
    </w:p>
    <w:p w:rsidR="007E540B" w:rsidRPr="00FB6B32" w:rsidRDefault="007E540B" w:rsidP="007E540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Схема присоединения установок отопления потребителей к тепловой сети – непосредственное присоединение без использования смешивающих устройств.</w:t>
      </w:r>
    </w:p>
    <w:p w:rsidR="007E540B" w:rsidRPr="00FB6B32" w:rsidRDefault="007E540B" w:rsidP="007E540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Сеть тупиковая.</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На тепловых сетях устройства автоматического регулирования и защиты тепловых сетей не предусмотрены.</w:t>
      </w:r>
    </w:p>
    <w:p w:rsidR="00364DB3" w:rsidRPr="00FB6B32" w:rsidRDefault="0045657B" w:rsidP="0074471E">
      <w:pPr>
        <w:pStyle w:val="ac"/>
        <w:spacing w:line="360" w:lineRule="auto"/>
        <w:ind w:left="0"/>
        <w:rPr>
          <w:rFonts w:ascii="Times New Roman" w:hAnsi="Times New Roman" w:cs="Times New Roman"/>
          <w:sz w:val="26"/>
          <w:szCs w:val="26"/>
        </w:rPr>
      </w:pPr>
      <w:r w:rsidRPr="00FB6B32">
        <w:rPr>
          <w:noProof/>
          <w:lang w:eastAsia="ru-RU"/>
        </w:rPr>
        <w:drawing>
          <wp:inline distT="0" distB="0" distL="0" distR="0" wp14:anchorId="03E539CF" wp14:editId="0BE77146">
            <wp:extent cx="6020789" cy="4762005"/>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BEBA8EAE-BF5A-486C-A8C5-ECC9F3942E4B}">
                          <a14:imgProps xmlns:a14="http://schemas.microsoft.com/office/drawing/2010/main">
                            <a14:imgLayer r:embed="rId32">
                              <a14:imgEffect>
                                <a14:brightnessContrast contrast="40000"/>
                              </a14:imgEffect>
                            </a14:imgLayer>
                          </a14:imgProps>
                        </a:ext>
                      </a:extLst>
                    </a:blip>
                    <a:stretch>
                      <a:fillRect/>
                    </a:stretch>
                  </pic:blipFill>
                  <pic:spPr>
                    <a:xfrm>
                      <a:off x="0" y="0"/>
                      <a:ext cx="6023625" cy="4764248"/>
                    </a:xfrm>
                    <a:prstGeom prst="rect">
                      <a:avLst/>
                    </a:prstGeom>
                  </pic:spPr>
                </pic:pic>
              </a:graphicData>
            </a:graphic>
          </wp:inline>
        </w:drawing>
      </w:r>
    </w:p>
    <w:p w:rsidR="00364DB3" w:rsidRPr="00FB6B32" w:rsidRDefault="0045657B"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Схема</w:t>
      </w:r>
      <w:r w:rsidR="00364DB3" w:rsidRPr="00FB6B32">
        <w:rPr>
          <w:rFonts w:ascii="Times New Roman" w:hAnsi="Times New Roman" w:cs="Times New Roman"/>
          <w:b/>
          <w:sz w:val="26"/>
          <w:szCs w:val="26"/>
        </w:rPr>
        <w:t xml:space="preserve"> квартальных тепловых сетей </w:t>
      </w:r>
      <w:r w:rsidR="00862511" w:rsidRPr="00FB6B32">
        <w:rPr>
          <w:rFonts w:ascii="Times New Roman" w:hAnsi="Times New Roman" w:cs="Times New Roman"/>
          <w:b/>
          <w:sz w:val="26"/>
          <w:szCs w:val="26"/>
        </w:rPr>
        <w:t xml:space="preserve">от </w:t>
      </w:r>
      <w:r w:rsidR="00F53E35" w:rsidRPr="00FB6B32">
        <w:rPr>
          <w:rFonts w:ascii="Times New Roman" w:hAnsi="Times New Roman" w:cs="Times New Roman"/>
          <w:b/>
          <w:sz w:val="26"/>
          <w:szCs w:val="26"/>
        </w:rPr>
        <w:t>БМК № 1</w:t>
      </w:r>
      <w:r w:rsidR="00862511" w:rsidRPr="00FB6B32">
        <w:rPr>
          <w:rFonts w:ascii="Times New Roman" w:hAnsi="Times New Roman" w:cs="Times New Roman"/>
          <w:b/>
          <w:sz w:val="26"/>
          <w:szCs w:val="26"/>
        </w:rPr>
        <w:t xml:space="preserve"> </w:t>
      </w:r>
      <w:r w:rsidR="004D24A4" w:rsidRPr="00FB6B32">
        <w:rPr>
          <w:rFonts w:ascii="Times New Roman" w:hAnsi="Times New Roman" w:cs="Times New Roman"/>
          <w:b/>
          <w:sz w:val="26"/>
          <w:szCs w:val="26"/>
        </w:rPr>
        <w:t>п.</w:t>
      </w:r>
      <w:r w:rsidR="00F12756" w:rsidRPr="00FB6B32">
        <w:rPr>
          <w:rFonts w:ascii="Times New Roman" w:hAnsi="Times New Roman" w:cs="Times New Roman"/>
          <w:b/>
          <w:sz w:val="26"/>
          <w:szCs w:val="26"/>
        </w:rPr>
        <w:t xml:space="preserve"> </w:t>
      </w:r>
      <w:r w:rsidR="00043AF3" w:rsidRPr="00FB6B32">
        <w:rPr>
          <w:rFonts w:ascii="Times New Roman" w:hAnsi="Times New Roman" w:cs="Times New Roman"/>
          <w:b/>
          <w:sz w:val="26"/>
          <w:szCs w:val="26"/>
        </w:rPr>
        <w:t>Игрим</w:t>
      </w:r>
    </w:p>
    <w:p w:rsidR="00364DB3" w:rsidRPr="00FB6B32" w:rsidRDefault="00364DB3" w:rsidP="00F40370">
      <w:pPr>
        <w:pStyle w:val="ac"/>
        <w:spacing w:line="360" w:lineRule="auto"/>
        <w:ind w:left="0" w:firstLine="567"/>
        <w:jc w:val="both"/>
        <w:rPr>
          <w:rFonts w:ascii="Times New Roman" w:hAnsi="Times New Roman" w:cs="Times New Roman"/>
          <w:sz w:val="26"/>
          <w:szCs w:val="26"/>
        </w:rPr>
      </w:pPr>
    </w:p>
    <w:p w:rsidR="00B123C6" w:rsidRPr="00FB6B32" w:rsidRDefault="00B123C6" w:rsidP="00B123C6">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FB6B32">
        <w:rPr>
          <w:rFonts w:ascii="Times New Roman" w:eastAsia="MS Mincho" w:hAnsi="Times New Roman" w:cs="Times New Roman"/>
          <w:sz w:val="26"/>
          <w:szCs w:val="26"/>
        </w:rPr>
        <w:t>Компенсация температурных деформаций трубопроводов осуществляется за счет использования участков самокомпенсации (углов поворота трассы)</w:t>
      </w:r>
      <w:r w:rsidR="005D58CA" w:rsidRPr="00FB6B32">
        <w:rPr>
          <w:rFonts w:ascii="Times New Roman" w:eastAsia="MS Mincho" w:hAnsi="Times New Roman" w:cs="Times New Roman"/>
          <w:sz w:val="26"/>
          <w:szCs w:val="26"/>
        </w:rPr>
        <w:t xml:space="preserve">, сильфонных компенсаторов </w:t>
      </w:r>
      <w:r w:rsidRPr="00FB6B32">
        <w:rPr>
          <w:rFonts w:ascii="Times New Roman" w:eastAsia="MS Mincho" w:hAnsi="Times New Roman" w:cs="Times New Roman"/>
          <w:sz w:val="26"/>
          <w:szCs w:val="26"/>
        </w:rPr>
        <w:t xml:space="preserve">и П-образных компенсаторов. </w:t>
      </w:r>
    </w:p>
    <w:p w:rsidR="00B123C6" w:rsidRPr="00FB6B32" w:rsidRDefault="00B123C6" w:rsidP="00B123C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Тепловые сети, тепловые камеры и ИТП потребителей не оборудованы контрольно-измерительными приборами. Тепловые сети оборудованы фланцевой и муфтовой запорной арматурой.</w:t>
      </w:r>
    </w:p>
    <w:p w:rsidR="00B123C6" w:rsidRPr="00FB6B32" w:rsidRDefault="00B123C6" w:rsidP="00B123C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Максимально допустимое давление во внутренних системах 6,0 кгс/см2.</w:t>
      </w:r>
    </w:p>
    <w:p w:rsidR="006403EA" w:rsidRPr="00FB6B32" w:rsidRDefault="006403EA" w:rsidP="006403EA">
      <w:pPr>
        <w:pStyle w:val="20"/>
        <w:ind w:left="566"/>
        <w:jc w:val="left"/>
        <w:rPr>
          <w:rFonts w:ascii="Times New Roman" w:hAnsi="Times New Roman" w:cs="Times New Roman"/>
          <w:color w:val="auto"/>
        </w:rPr>
      </w:pPr>
      <w:bookmarkStart w:id="32" w:name="_Toc377332640"/>
      <w:bookmarkStart w:id="33" w:name="_Toc391845948"/>
      <w:bookmarkStart w:id="34" w:name="_Toc151732710"/>
      <w:r w:rsidRPr="00FB6B32">
        <w:rPr>
          <w:rFonts w:ascii="Times New Roman" w:hAnsi="Times New Roman" w:cs="Times New Roman"/>
          <w:color w:val="auto"/>
        </w:rPr>
        <w:t>Тепловые сети от котельной №</w:t>
      </w:r>
      <w:r w:rsidR="002006B6" w:rsidRPr="00FB6B32">
        <w:rPr>
          <w:rFonts w:ascii="Times New Roman" w:hAnsi="Times New Roman" w:cs="Times New Roman"/>
          <w:color w:val="auto"/>
        </w:rPr>
        <w:t xml:space="preserve"> 2 </w:t>
      </w:r>
      <w:r w:rsidR="004D24A4" w:rsidRPr="00FB6B32">
        <w:rPr>
          <w:rFonts w:ascii="Times New Roman" w:hAnsi="Times New Roman" w:cs="Times New Roman"/>
          <w:color w:val="auto"/>
        </w:rPr>
        <w:t>п.</w:t>
      </w:r>
      <w:r w:rsidRPr="00FB6B32">
        <w:rPr>
          <w:rFonts w:ascii="Times New Roman" w:hAnsi="Times New Roman" w:cs="Times New Roman"/>
          <w:color w:val="auto"/>
        </w:rPr>
        <w:t xml:space="preserve"> </w:t>
      </w:r>
      <w:r w:rsidR="00043AF3" w:rsidRPr="00FB6B32">
        <w:rPr>
          <w:rFonts w:ascii="Times New Roman" w:hAnsi="Times New Roman" w:cs="Times New Roman"/>
          <w:color w:val="auto"/>
        </w:rPr>
        <w:t>Игрим</w:t>
      </w:r>
      <w:bookmarkEnd w:id="32"/>
      <w:bookmarkEnd w:id="33"/>
      <w:bookmarkEnd w:id="34"/>
    </w:p>
    <w:p w:rsidR="006403EA" w:rsidRPr="00FB6B32" w:rsidRDefault="006403EA" w:rsidP="006403EA">
      <w:pPr>
        <w:pStyle w:val="ac"/>
        <w:spacing w:line="360" w:lineRule="auto"/>
        <w:ind w:left="0" w:firstLine="567"/>
        <w:jc w:val="both"/>
        <w:rPr>
          <w:rFonts w:ascii="Times New Roman" w:hAnsi="Times New Roman" w:cs="Times New Roman"/>
          <w:sz w:val="26"/>
          <w:szCs w:val="26"/>
        </w:rPr>
      </w:pPr>
    </w:p>
    <w:p w:rsidR="006403EA" w:rsidRPr="00FB6B32" w:rsidRDefault="006403EA" w:rsidP="006403E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Тепловая</w:t>
      </w:r>
      <w:r w:rsidR="00F53E35" w:rsidRPr="00FB6B32">
        <w:rPr>
          <w:rFonts w:ascii="Times New Roman" w:hAnsi="Times New Roman" w:cs="Times New Roman"/>
          <w:sz w:val="26"/>
          <w:szCs w:val="26"/>
        </w:rPr>
        <w:t xml:space="preserve"> </w:t>
      </w:r>
      <w:r w:rsidRPr="00FB6B32">
        <w:rPr>
          <w:rFonts w:ascii="Times New Roman" w:hAnsi="Times New Roman" w:cs="Times New Roman"/>
          <w:sz w:val="26"/>
          <w:szCs w:val="26"/>
        </w:rPr>
        <w:t>сеть</w:t>
      </w:r>
      <w:r w:rsidR="00F53E35" w:rsidRPr="00FB6B32">
        <w:rPr>
          <w:rFonts w:ascii="Times New Roman" w:hAnsi="Times New Roman" w:cs="Times New Roman"/>
          <w:sz w:val="26"/>
          <w:szCs w:val="26"/>
        </w:rPr>
        <w:t xml:space="preserve"> </w:t>
      </w:r>
      <w:r w:rsidR="000A4FCF" w:rsidRPr="00FB6B32">
        <w:rPr>
          <w:rFonts w:ascii="Times New Roman" w:hAnsi="Times New Roman" w:cs="Times New Roman"/>
          <w:sz w:val="26"/>
          <w:szCs w:val="26"/>
        </w:rPr>
        <w:t>дву</w:t>
      </w:r>
      <w:r w:rsidRPr="00FB6B32">
        <w:rPr>
          <w:rFonts w:ascii="Times New Roman" w:hAnsi="Times New Roman" w:cs="Times New Roman"/>
          <w:sz w:val="26"/>
          <w:szCs w:val="26"/>
        </w:rPr>
        <w:t>хтрубная, вывод</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из</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(Dу=</w:t>
      </w:r>
      <w:r w:rsidR="000A4FCF" w:rsidRPr="00FB6B32">
        <w:rPr>
          <w:rFonts w:ascii="Times New Roman" w:hAnsi="Times New Roman" w:cs="Times New Roman"/>
          <w:sz w:val="26"/>
          <w:szCs w:val="26"/>
        </w:rPr>
        <w:t>300</w:t>
      </w:r>
      <w:r w:rsidRPr="00FB6B32">
        <w:rPr>
          <w:rFonts w:ascii="Times New Roman" w:hAnsi="Times New Roman" w:cs="Times New Roman"/>
          <w:sz w:val="26"/>
          <w:szCs w:val="26"/>
        </w:rPr>
        <w:t xml:space="preserve"> мм), обеспечива</w:t>
      </w:r>
      <w:r w:rsidR="000A4FCF" w:rsidRPr="00FB6B32">
        <w:rPr>
          <w:rFonts w:ascii="Times New Roman" w:hAnsi="Times New Roman" w:cs="Times New Roman"/>
          <w:sz w:val="26"/>
          <w:szCs w:val="26"/>
        </w:rPr>
        <w:t>е</w:t>
      </w:r>
      <w:r w:rsidRPr="00FB6B32">
        <w:rPr>
          <w:rFonts w:ascii="Times New Roman" w:hAnsi="Times New Roman" w:cs="Times New Roman"/>
          <w:sz w:val="26"/>
          <w:szCs w:val="26"/>
        </w:rPr>
        <w:t>т расчетную нагрузку отопления</w:t>
      </w:r>
      <w:r w:rsidR="00DF56BA" w:rsidRPr="00FB6B32">
        <w:rPr>
          <w:rFonts w:ascii="Times New Roman" w:hAnsi="Times New Roman" w:cs="Times New Roman"/>
          <w:sz w:val="26"/>
          <w:szCs w:val="26"/>
        </w:rPr>
        <w:t xml:space="preserve"> </w:t>
      </w:r>
      <w:r w:rsidRPr="00FB6B32">
        <w:rPr>
          <w:rFonts w:ascii="Times New Roman" w:hAnsi="Times New Roman" w:cs="Times New Roman"/>
          <w:sz w:val="26"/>
          <w:szCs w:val="26"/>
        </w:rPr>
        <w:t>–</w:t>
      </w:r>
      <w:r w:rsidR="00DF56BA" w:rsidRPr="00FB6B32">
        <w:rPr>
          <w:rFonts w:ascii="Times New Roman" w:hAnsi="Times New Roman" w:cs="Times New Roman"/>
          <w:sz w:val="26"/>
          <w:szCs w:val="26"/>
        </w:rPr>
        <w:t xml:space="preserve"> 6,</w:t>
      </w:r>
      <w:r w:rsidR="00F53E35" w:rsidRPr="00FB6B32">
        <w:rPr>
          <w:rFonts w:ascii="Times New Roman" w:hAnsi="Times New Roman" w:cs="Times New Roman"/>
          <w:sz w:val="26"/>
          <w:szCs w:val="26"/>
        </w:rPr>
        <w:t>021</w:t>
      </w:r>
      <w:r w:rsidR="000A4FCF" w:rsidRPr="00FB6B32">
        <w:rPr>
          <w:rFonts w:ascii="Times New Roman" w:hAnsi="Times New Roman" w:cs="Times New Roman"/>
          <w:sz w:val="26"/>
          <w:szCs w:val="26"/>
        </w:rPr>
        <w:t xml:space="preserve"> Гкал/ч</w:t>
      </w:r>
      <w:r w:rsidRPr="00FB6B32">
        <w:rPr>
          <w:rFonts w:ascii="Times New Roman" w:hAnsi="Times New Roman" w:cs="Times New Roman"/>
          <w:sz w:val="26"/>
          <w:szCs w:val="26"/>
        </w:rPr>
        <w:t xml:space="preserve">. Общая протяженность сетей в </w:t>
      </w:r>
      <w:r w:rsidR="006B1397" w:rsidRPr="00FB6B32">
        <w:rPr>
          <w:rFonts w:ascii="Times New Roman" w:hAnsi="Times New Roman" w:cs="Times New Roman"/>
          <w:sz w:val="26"/>
          <w:szCs w:val="26"/>
        </w:rPr>
        <w:t>двух</w:t>
      </w:r>
      <w:r w:rsidRPr="00FB6B32">
        <w:rPr>
          <w:rFonts w:ascii="Times New Roman" w:hAnsi="Times New Roman" w:cs="Times New Roman"/>
          <w:sz w:val="26"/>
          <w:szCs w:val="26"/>
        </w:rPr>
        <w:t>трубном исчислении</w:t>
      </w:r>
      <w:r w:rsidR="00F12756" w:rsidRPr="00FB6B32">
        <w:rPr>
          <w:rFonts w:ascii="Times New Roman" w:hAnsi="Times New Roman" w:cs="Times New Roman"/>
          <w:sz w:val="26"/>
          <w:szCs w:val="26"/>
        </w:rPr>
        <w:t xml:space="preserve"> </w:t>
      </w:r>
      <w:r w:rsidR="00655F44" w:rsidRPr="00FB6B32">
        <w:rPr>
          <w:rFonts w:ascii="Times New Roman" w:hAnsi="Times New Roman" w:cs="Times New Roman"/>
          <w:sz w:val="26"/>
          <w:szCs w:val="26"/>
        </w:rPr>
        <w:t>14</w:t>
      </w:r>
      <w:r w:rsidR="00DF56BA" w:rsidRPr="00FB6B32">
        <w:rPr>
          <w:rFonts w:ascii="Times New Roman" w:hAnsi="Times New Roman" w:cs="Times New Roman"/>
          <w:sz w:val="26"/>
          <w:szCs w:val="26"/>
        </w:rPr>
        <w:t> </w:t>
      </w:r>
      <w:r w:rsidR="00F53E35" w:rsidRPr="00FB6B32">
        <w:rPr>
          <w:rFonts w:ascii="Times New Roman" w:hAnsi="Times New Roman" w:cs="Times New Roman"/>
          <w:sz w:val="26"/>
          <w:szCs w:val="26"/>
        </w:rPr>
        <w:t>372</w:t>
      </w:r>
      <w:r w:rsidR="00DF56BA" w:rsidRPr="00FB6B32">
        <w:rPr>
          <w:rFonts w:ascii="Times New Roman" w:hAnsi="Times New Roman" w:cs="Times New Roman"/>
          <w:sz w:val="26"/>
          <w:szCs w:val="26"/>
        </w:rPr>
        <w:t xml:space="preserve"> </w:t>
      </w:r>
      <w:r w:rsidRPr="00FB6B32">
        <w:rPr>
          <w:rFonts w:ascii="Times New Roman" w:hAnsi="Times New Roman" w:cs="Times New Roman"/>
          <w:sz w:val="26"/>
          <w:szCs w:val="26"/>
        </w:rPr>
        <w:t>м.</w:t>
      </w:r>
    </w:p>
    <w:p w:rsidR="006403EA" w:rsidRPr="00FB6B32" w:rsidRDefault="006403EA" w:rsidP="006403E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Сеть тупиковая. Прокладкатрубопроводов </w:t>
      </w:r>
      <w:r w:rsidR="006B1397" w:rsidRPr="00FB6B32">
        <w:rPr>
          <w:rFonts w:ascii="Times New Roman" w:hAnsi="Times New Roman" w:cs="Times New Roman"/>
          <w:sz w:val="26"/>
          <w:szCs w:val="26"/>
        </w:rPr>
        <w:t>по</w:t>
      </w:r>
      <w:r w:rsidRPr="00FB6B32">
        <w:rPr>
          <w:rFonts w:ascii="Times New Roman" w:hAnsi="Times New Roman" w:cs="Times New Roman"/>
          <w:sz w:val="26"/>
          <w:szCs w:val="26"/>
        </w:rPr>
        <w:t>дземная бесканальная.</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Подземная прокладка выполнена на средней глубине заложения 0,8-1,2 м.</w:t>
      </w:r>
    </w:p>
    <w:p w:rsidR="004601D6" w:rsidRPr="00FB6B32" w:rsidRDefault="004601D6"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всем протяжении тепловой сети установлены тепловые камеры. Тепловые камеры выполнены из железобетона и</w:t>
      </w:r>
      <w:r w:rsidR="00184EE8" w:rsidRPr="00FB6B32">
        <w:rPr>
          <w:rFonts w:ascii="Times New Roman" w:hAnsi="Times New Roman" w:cs="Times New Roman"/>
          <w:sz w:val="26"/>
          <w:szCs w:val="26"/>
        </w:rPr>
        <w:t xml:space="preserve">в трубном исполнении Д=1200мм и 1400мм и </w:t>
      </w:r>
      <w:r w:rsidRPr="00FB6B32">
        <w:rPr>
          <w:rFonts w:ascii="Times New Roman" w:hAnsi="Times New Roman" w:cs="Times New Roman"/>
          <w:sz w:val="26"/>
          <w:szCs w:val="26"/>
        </w:rPr>
        <w:t>представляют собой конструкцию площадью 6 м2.</w:t>
      </w:r>
    </w:p>
    <w:p w:rsidR="004601D6" w:rsidRPr="00FB6B32" w:rsidRDefault="004601D6"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Тепловые камеры предназначены для размещения и обслуживания в них регулирующей и запорной арматуры, а также контрольно-измерительных приборов, дренажных устройств и воздушников. </w:t>
      </w:r>
    </w:p>
    <w:p w:rsidR="004601D6" w:rsidRPr="00FB6B32" w:rsidRDefault="0058157D"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Размещаются тепловые камеры в местах ответвлений тепловой сети от главной магистрали.</w:t>
      </w:r>
    </w:p>
    <w:p w:rsidR="004601D6" w:rsidRPr="00FB6B32" w:rsidRDefault="004601D6"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Тепловые камеры оборудованы люками. Дно камеры выполнено с уклоном </w:t>
      </w:r>
      <w:r w:rsidR="00556B9A" w:rsidRPr="00FB6B32">
        <w:rPr>
          <w:rFonts w:ascii="Times New Roman" w:hAnsi="Times New Roman" w:cs="Times New Roman"/>
          <w:sz w:val="26"/>
          <w:szCs w:val="26"/>
        </w:rPr>
        <w:t>0,002</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в сторону водосборного приямка.</w:t>
      </w:r>
    </w:p>
    <w:p w:rsidR="006B1397" w:rsidRPr="00FB6B32" w:rsidRDefault="006B1397" w:rsidP="006B139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100 % тепловых сетей введены в эксплуатацию до 1998 года. Перекладка тепловых сетей после 2003 года осуществлялась очень в незначительных количествах. </w:t>
      </w:r>
    </w:p>
    <w:p w:rsidR="006B1397" w:rsidRPr="00FB6B32" w:rsidRDefault="006B1397" w:rsidP="006B1397">
      <w:pPr>
        <w:pStyle w:val="ac"/>
        <w:spacing w:line="360" w:lineRule="auto"/>
        <w:ind w:left="0" w:firstLine="567"/>
        <w:jc w:val="both"/>
        <w:rPr>
          <w:rFonts w:ascii="Times New Roman" w:eastAsia="MS Mincho" w:hAnsi="Times New Roman" w:cs="Times New Roman"/>
          <w:sz w:val="26"/>
          <w:szCs w:val="26"/>
        </w:rPr>
      </w:pPr>
      <w:r w:rsidRPr="00FB6B32">
        <w:rPr>
          <w:rFonts w:ascii="Times New Roman" w:hAnsi="Times New Roman" w:cs="Times New Roman"/>
          <w:sz w:val="26"/>
          <w:szCs w:val="26"/>
        </w:rPr>
        <w:t>Изоляция тепловых сетей выполнена из минеральной ваты</w:t>
      </w:r>
      <w:r w:rsidRPr="00FB6B32">
        <w:rPr>
          <w:rFonts w:ascii="Times New Roman" w:eastAsia="MS Mincho" w:hAnsi="Times New Roman" w:cs="Times New Roman"/>
          <w:sz w:val="26"/>
          <w:szCs w:val="26"/>
        </w:rPr>
        <w:t>. Для защиты основного слоя изоляции от увлажнения поверх изоляции выполнен покровный слой из рубероида.</w:t>
      </w:r>
    </w:p>
    <w:p w:rsidR="006B1397" w:rsidRPr="00FB6B32" w:rsidRDefault="006B1397" w:rsidP="006B139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Существующий температурный график тепловых сетей – 95/70 °С, регулирование отпуска теплоты осуществляется на котельной. Принято качественное регулирование по отопительной нагрузке. </w:t>
      </w:r>
    </w:p>
    <w:p w:rsidR="006B1397" w:rsidRPr="00FB6B32" w:rsidRDefault="006B1397" w:rsidP="006B139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Системы отопления потребителей присоединены к тепловой сети непосредственно без использования смешивающих устройств.</w:t>
      </w:r>
    </w:p>
    <w:p w:rsidR="006B1397" w:rsidRPr="00FB6B32" w:rsidRDefault="006B1397" w:rsidP="006B139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Максимальное давление в подающем трубопроводе </w:t>
      </w:r>
      <w:r w:rsidR="00184EE8" w:rsidRPr="00FB6B32">
        <w:rPr>
          <w:rFonts w:ascii="Times New Roman" w:hAnsi="Times New Roman" w:cs="Times New Roman"/>
          <w:sz w:val="26"/>
          <w:szCs w:val="26"/>
        </w:rPr>
        <w:t>5</w:t>
      </w:r>
      <w:r w:rsidRPr="00FB6B32">
        <w:rPr>
          <w:rFonts w:ascii="Times New Roman" w:hAnsi="Times New Roman" w:cs="Times New Roman"/>
          <w:sz w:val="26"/>
          <w:szCs w:val="26"/>
        </w:rPr>
        <w:t>,0-</w:t>
      </w:r>
      <w:r w:rsidR="00184EE8" w:rsidRPr="00FB6B32">
        <w:rPr>
          <w:rFonts w:ascii="Times New Roman" w:hAnsi="Times New Roman" w:cs="Times New Roman"/>
          <w:sz w:val="26"/>
          <w:szCs w:val="26"/>
        </w:rPr>
        <w:t>5</w:t>
      </w:r>
      <w:r w:rsidRPr="00FB6B32">
        <w:rPr>
          <w:rFonts w:ascii="Times New Roman" w:hAnsi="Times New Roman" w:cs="Times New Roman"/>
          <w:sz w:val="26"/>
          <w:szCs w:val="26"/>
        </w:rPr>
        <w:t>,2 кгс/см2.</w:t>
      </w:r>
    </w:p>
    <w:p w:rsidR="006B1397" w:rsidRPr="00FB6B32" w:rsidRDefault="006B1397" w:rsidP="006B139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Максимально допустимое давление во внутренних системах 5,7 кгс/см2.</w:t>
      </w:r>
    </w:p>
    <w:p w:rsidR="006B1397" w:rsidRPr="00FB6B32" w:rsidRDefault="006B1397" w:rsidP="006B1397">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FB6B32">
        <w:rPr>
          <w:rFonts w:ascii="Times New Roman" w:eastAsia="MS Mincho" w:hAnsi="Times New Roman" w:cs="Times New Roman"/>
          <w:sz w:val="26"/>
          <w:szCs w:val="26"/>
        </w:rPr>
        <w:t>Компенсация температурных деформаций трубопроводов осуществляется за счет использования участков самокомпенсации (углов поворота трассы)</w:t>
      </w:r>
      <w:r w:rsidR="005D58CA" w:rsidRPr="00FB6B32">
        <w:rPr>
          <w:rFonts w:ascii="Times New Roman" w:eastAsia="MS Mincho" w:hAnsi="Times New Roman" w:cs="Times New Roman"/>
          <w:sz w:val="26"/>
          <w:szCs w:val="26"/>
        </w:rPr>
        <w:t>,</w:t>
      </w:r>
      <w:r w:rsidRPr="00FB6B32">
        <w:rPr>
          <w:rFonts w:ascii="Times New Roman" w:eastAsia="MS Mincho" w:hAnsi="Times New Roman" w:cs="Times New Roman"/>
          <w:sz w:val="26"/>
          <w:szCs w:val="26"/>
        </w:rPr>
        <w:t xml:space="preserve"> П-образных компенсаторов.</w:t>
      </w:r>
    </w:p>
    <w:p w:rsidR="006B1397" w:rsidRPr="00FB6B32" w:rsidRDefault="006B1397" w:rsidP="006B139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Схема тепловых сетей в границах жилой застройки, представлена на рисунке </w:t>
      </w:r>
      <w:r w:rsidR="002006B6" w:rsidRPr="00FB6B32">
        <w:rPr>
          <w:rFonts w:ascii="Times New Roman" w:hAnsi="Times New Roman" w:cs="Times New Roman"/>
          <w:sz w:val="26"/>
          <w:szCs w:val="26"/>
        </w:rPr>
        <w:t>10</w:t>
      </w:r>
      <w:r w:rsidRPr="00FB6B32">
        <w:rPr>
          <w:rFonts w:ascii="Times New Roman" w:hAnsi="Times New Roman" w:cs="Times New Roman"/>
          <w:sz w:val="26"/>
          <w:szCs w:val="26"/>
        </w:rPr>
        <w:t>.</w:t>
      </w:r>
    </w:p>
    <w:p w:rsidR="006B1397" w:rsidRPr="00FB6B32" w:rsidRDefault="006B1397" w:rsidP="006B1397">
      <w:pPr>
        <w:pStyle w:val="20"/>
        <w:ind w:left="566"/>
        <w:jc w:val="left"/>
        <w:rPr>
          <w:rFonts w:ascii="Times New Roman" w:hAnsi="Times New Roman" w:cs="Times New Roman"/>
          <w:color w:val="auto"/>
        </w:rPr>
      </w:pPr>
      <w:bookmarkStart w:id="35" w:name="_Toc391845949"/>
      <w:bookmarkStart w:id="36" w:name="_Toc151732711"/>
      <w:r w:rsidRPr="00FB6B32">
        <w:rPr>
          <w:rFonts w:ascii="Times New Roman" w:hAnsi="Times New Roman" w:cs="Times New Roman"/>
          <w:color w:val="auto"/>
        </w:rPr>
        <w:t>Тепловые сети от котельной №</w:t>
      </w:r>
      <w:r w:rsidR="00F12756" w:rsidRPr="00FB6B32">
        <w:rPr>
          <w:rFonts w:ascii="Times New Roman" w:hAnsi="Times New Roman" w:cs="Times New Roman"/>
          <w:color w:val="auto"/>
        </w:rPr>
        <w:t xml:space="preserve"> </w:t>
      </w:r>
      <w:r w:rsidRPr="00FB6B32">
        <w:rPr>
          <w:rFonts w:ascii="Times New Roman" w:hAnsi="Times New Roman" w:cs="Times New Roman"/>
          <w:color w:val="auto"/>
        </w:rPr>
        <w:t>3</w:t>
      </w:r>
      <w:r w:rsidR="002006B6" w:rsidRPr="00FB6B32">
        <w:rPr>
          <w:rFonts w:ascii="Times New Roman" w:hAnsi="Times New Roman" w:cs="Times New Roman"/>
          <w:color w:val="auto"/>
        </w:rPr>
        <w:t xml:space="preserve"> </w:t>
      </w:r>
      <w:r w:rsidR="004D24A4" w:rsidRPr="00FB6B32">
        <w:rPr>
          <w:rFonts w:ascii="Times New Roman" w:hAnsi="Times New Roman" w:cs="Times New Roman"/>
          <w:color w:val="auto"/>
        </w:rPr>
        <w:t>п.</w:t>
      </w:r>
      <w:r w:rsidRPr="00FB6B32">
        <w:rPr>
          <w:rFonts w:ascii="Times New Roman" w:hAnsi="Times New Roman" w:cs="Times New Roman"/>
          <w:color w:val="auto"/>
        </w:rPr>
        <w:t xml:space="preserve"> Игрим</w:t>
      </w:r>
      <w:bookmarkEnd w:id="35"/>
      <w:bookmarkEnd w:id="36"/>
    </w:p>
    <w:p w:rsidR="006B1397" w:rsidRPr="00FB6B32" w:rsidRDefault="006B1397" w:rsidP="006B1397">
      <w:pPr>
        <w:pStyle w:val="ac"/>
        <w:spacing w:line="360" w:lineRule="auto"/>
        <w:ind w:left="0" w:firstLine="567"/>
        <w:jc w:val="both"/>
        <w:rPr>
          <w:rFonts w:ascii="Times New Roman" w:hAnsi="Times New Roman" w:cs="Times New Roman"/>
          <w:sz w:val="26"/>
          <w:szCs w:val="26"/>
        </w:rPr>
      </w:pPr>
    </w:p>
    <w:p w:rsidR="006B1397" w:rsidRPr="00FB6B32" w:rsidRDefault="006B1397" w:rsidP="006B139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Тепловая</w:t>
      </w:r>
      <w:r w:rsidR="00240F7C" w:rsidRPr="00FB6B32">
        <w:rPr>
          <w:rFonts w:ascii="Times New Roman" w:hAnsi="Times New Roman" w:cs="Times New Roman"/>
          <w:sz w:val="26"/>
          <w:szCs w:val="26"/>
        </w:rPr>
        <w:t xml:space="preserve"> </w:t>
      </w:r>
      <w:r w:rsidRPr="00FB6B32">
        <w:rPr>
          <w:rFonts w:ascii="Times New Roman" w:hAnsi="Times New Roman" w:cs="Times New Roman"/>
          <w:sz w:val="26"/>
          <w:szCs w:val="26"/>
        </w:rPr>
        <w:t>сеть двухтрубная, вывод</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из</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(Dу=150 мм), обеспечивает расчетную нагрузку отопления –</w:t>
      </w:r>
      <w:r w:rsidR="00240F7C" w:rsidRPr="00FB6B32">
        <w:rPr>
          <w:rFonts w:ascii="Times New Roman" w:hAnsi="Times New Roman" w:cs="Times New Roman"/>
          <w:sz w:val="26"/>
          <w:szCs w:val="26"/>
        </w:rPr>
        <w:t xml:space="preserve"> </w:t>
      </w:r>
      <w:r w:rsidRPr="00FB6B32">
        <w:rPr>
          <w:rFonts w:ascii="Times New Roman" w:hAnsi="Times New Roman" w:cs="Times New Roman"/>
          <w:sz w:val="26"/>
          <w:szCs w:val="26"/>
        </w:rPr>
        <w:t>1,9 Гкал/ч. Общая протяженность сетей в двухтрубном исчислении</w:t>
      </w:r>
      <w:r w:rsidR="00F12756" w:rsidRPr="00FB6B32">
        <w:rPr>
          <w:rFonts w:ascii="Times New Roman" w:hAnsi="Times New Roman" w:cs="Times New Roman"/>
          <w:sz w:val="26"/>
          <w:szCs w:val="26"/>
        </w:rPr>
        <w:t xml:space="preserve"> </w:t>
      </w:r>
      <w:r w:rsidR="00655F44" w:rsidRPr="00FB6B32">
        <w:rPr>
          <w:rFonts w:ascii="Times New Roman" w:hAnsi="Times New Roman" w:cs="Times New Roman"/>
          <w:sz w:val="26"/>
          <w:szCs w:val="26"/>
        </w:rPr>
        <w:t>4</w:t>
      </w:r>
      <w:r w:rsidR="00240F7C" w:rsidRPr="00FB6B32">
        <w:rPr>
          <w:rFonts w:ascii="Times New Roman" w:hAnsi="Times New Roman" w:cs="Times New Roman"/>
          <w:sz w:val="26"/>
          <w:szCs w:val="26"/>
        </w:rPr>
        <w:t xml:space="preserve"> </w:t>
      </w:r>
      <w:r w:rsidR="00655F44" w:rsidRPr="00FB6B32">
        <w:rPr>
          <w:rFonts w:ascii="Times New Roman" w:hAnsi="Times New Roman" w:cs="Times New Roman"/>
          <w:sz w:val="26"/>
          <w:szCs w:val="26"/>
        </w:rPr>
        <w:t>332</w:t>
      </w:r>
      <w:r w:rsidR="00240F7C" w:rsidRPr="00FB6B32">
        <w:rPr>
          <w:rFonts w:ascii="Times New Roman" w:hAnsi="Times New Roman" w:cs="Times New Roman"/>
          <w:sz w:val="26"/>
          <w:szCs w:val="26"/>
        </w:rPr>
        <w:t xml:space="preserve"> </w:t>
      </w:r>
      <w:r w:rsidRPr="00FB6B32">
        <w:rPr>
          <w:rFonts w:ascii="Times New Roman" w:hAnsi="Times New Roman" w:cs="Times New Roman"/>
          <w:sz w:val="26"/>
          <w:szCs w:val="26"/>
        </w:rPr>
        <w:t>м.</w:t>
      </w:r>
    </w:p>
    <w:p w:rsidR="006B1397" w:rsidRPr="00FB6B32" w:rsidRDefault="006B1397" w:rsidP="006B139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Сеть тупиковая. Прокладка</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трубопроводов подземная бесканальная.</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Подземная прокладка выполнена на средней глубине заложения 0,8-1,2 м.</w:t>
      </w:r>
    </w:p>
    <w:p w:rsidR="004601D6" w:rsidRPr="00FB6B32" w:rsidRDefault="004601D6" w:rsidP="004601D6">
      <w:pPr>
        <w:pStyle w:val="ac"/>
        <w:spacing w:line="360" w:lineRule="auto"/>
        <w:ind w:left="0" w:firstLine="567"/>
        <w:jc w:val="both"/>
        <w:rPr>
          <w:rFonts w:ascii="Times New Roman" w:eastAsia="MS Mincho" w:hAnsi="Times New Roman" w:cs="Times New Roman"/>
          <w:sz w:val="26"/>
          <w:szCs w:val="26"/>
        </w:rPr>
      </w:pPr>
      <w:r w:rsidRPr="00FB6B32">
        <w:rPr>
          <w:rFonts w:ascii="Times New Roman" w:hAnsi="Times New Roman" w:cs="Times New Roman"/>
          <w:sz w:val="26"/>
          <w:szCs w:val="26"/>
        </w:rPr>
        <w:t>Изоляция тепловых сетей выполнена из минеральной ваты</w:t>
      </w:r>
      <w:r w:rsidRPr="00FB6B32">
        <w:rPr>
          <w:rFonts w:ascii="Times New Roman" w:eastAsia="MS Mincho" w:hAnsi="Times New Roman" w:cs="Times New Roman"/>
          <w:sz w:val="26"/>
          <w:szCs w:val="26"/>
        </w:rPr>
        <w:t>. Для защиты основного слоя изоляции от увлажнения поверх изоляции выполнен покровный слой из рубероида.</w:t>
      </w:r>
    </w:p>
    <w:p w:rsidR="004601D6" w:rsidRPr="00FB6B32" w:rsidRDefault="004601D6"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Существующий температурный график тепловых сетей – 95/70 °С, регулирование отпуска теплоты осуществляется на котельной. Принято качественное регулирование по отопительной нагрузке. </w:t>
      </w:r>
    </w:p>
    <w:p w:rsidR="004601D6" w:rsidRPr="00FB6B32" w:rsidRDefault="004601D6" w:rsidP="004601D6">
      <w:pPr>
        <w:pStyle w:val="af1"/>
        <w:keepNext w:val="0"/>
        <w:widowControl w:val="0"/>
        <w:suppressAutoHyphens w:val="0"/>
        <w:spacing w:line="360" w:lineRule="auto"/>
        <w:ind w:firstLine="567"/>
        <w:jc w:val="both"/>
        <w:rPr>
          <w:rFonts w:ascii="Times New Roman" w:hAnsi="Times New Roman" w:cs="Times New Roman"/>
          <w:sz w:val="26"/>
          <w:szCs w:val="26"/>
        </w:rPr>
      </w:pPr>
      <w:r w:rsidRPr="00FB6B32">
        <w:rPr>
          <w:rFonts w:ascii="Times New Roman" w:hAnsi="Times New Roman" w:cs="Times New Roman"/>
          <w:sz w:val="26"/>
          <w:szCs w:val="26"/>
        </w:rPr>
        <w:t>Системы отопления потребителей присоединены к тепловой сети непосредственно без использования смешивающих устройств.</w:t>
      </w:r>
    </w:p>
    <w:p w:rsidR="004601D6" w:rsidRPr="00FB6B32" w:rsidRDefault="004601D6" w:rsidP="004601D6">
      <w:pPr>
        <w:pStyle w:val="ac"/>
        <w:spacing w:line="360" w:lineRule="auto"/>
        <w:ind w:left="0" w:firstLine="567"/>
        <w:jc w:val="both"/>
        <w:rPr>
          <w:rFonts w:ascii="Times New Roman" w:eastAsia="MS Mincho" w:hAnsi="Times New Roman" w:cs="Times New Roman"/>
          <w:sz w:val="26"/>
          <w:szCs w:val="26"/>
        </w:rPr>
      </w:pPr>
      <w:r w:rsidRPr="00FB6B32">
        <w:rPr>
          <w:rFonts w:ascii="Times New Roman" w:eastAsia="MS Mincho" w:hAnsi="Times New Roman" w:cs="Times New Roman"/>
          <w:sz w:val="26"/>
          <w:szCs w:val="26"/>
        </w:rPr>
        <w:t>Компенсация температурных деформаций трубопроводов осуществляется за счет использования участков самокомпенсации (углов поворота трассы)</w:t>
      </w:r>
      <w:r w:rsidR="00240F7C" w:rsidRPr="00FB6B32">
        <w:rPr>
          <w:rFonts w:ascii="Times New Roman" w:eastAsia="MS Mincho" w:hAnsi="Times New Roman" w:cs="Times New Roman"/>
          <w:sz w:val="26"/>
          <w:szCs w:val="26"/>
        </w:rPr>
        <w:t>,</w:t>
      </w:r>
      <w:r w:rsidRPr="00FB6B32">
        <w:rPr>
          <w:rFonts w:ascii="Times New Roman" w:eastAsia="MS Mincho" w:hAnsi="Times New Roman" w:cs="Times New Roman"/>
          <w:sz w:val="26"/>
          <w:szCs w:val="26"/>
        </w:rPr>
        <w:t xml:space="preserve"> П-образных компенсаторов.</w:t>
      </w:r>
    </w:p>
    <w:p w:rsidR="004601D6" w:rsidRPr="00FB6B32" w:rsidRDefault="004601D6"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Схема тепловых сетей в границах жилой застройки, представлена на рисунке </w:t>
      </w:r>
      <w:r w:rsidR="00FE2543" w:rsidRPr="00FB6B32">
        <w:rPr>
          <w:rFonts w:ascii="Times New Roman" w:hAnsi="Times New Roman" w:cs="Times New Roman"/>
          <w:sz w:val="26"/>
          <w:szCs w:val="26"/>
        </w:rPr>
        <w:t>8</w:t>
      </w:r>
      <w:r w:rsidRPr="00FB6B32">
        <w:rPr>
          <w:rFonts w:ascii="Times New Roman" w:hAnsi="Times New Roman" w:cs="Times New Roman"/>
          <w:sz w:val="26"/>
          <w:szCs w:val="26"/>
        </w:rPr>
        <w:t>.</w:t>
      </w:r>
    </w:p>
    <w:p w:rsidR="006B1397" w:rsidRPr="00FB6B32" w:rsidRDefault="006B1397" w:rsidP="006B1397">
      <w:pPr>
        <w:pStyle w:val="ac"/>
        <w:spacing w:line="360" w:lineRule="auto"/>
        <w:ind w:left="0"/>
        <w:rPr>
          <w:rFonts w:ascii="Times New Roman" w:hAnsi="Times New Roman" w:cs="Times New Roman"/>
          <w:sz w:val="26"/>
          <w:szCs w:val="26"/>
        </w:rPr>
      </w:pPr>
      <w:r w:rsidRPr="00FB6B32">
        <w:rPr>
          <w:noProof/>
          <w:lang w:eastAsia="ru-RU"/>
        </w:rPr>
        <w:lastRenderedPageBreak/>
        <w:drawing>
          <wp:inline distT="0" distB="0" distL="0" distR="0" wp14:anchorId="48F15150" wp14:editId="6CC93D75">
            <wp:extent cx="6115792" cy="6685808"/>
            <wp:effectExtent l="0" t="0" r="0"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122011" cy="6692607"/>
                    </a:xfrm>
                    <a:prstGeom prst="rect">
                      <a:avLst/>
                    </a:prstGeom>
                  </pic:spPr>
                </pic:pic>
              </a:graphicData>
            </a:graphic>
          </wp:inline>
        </w:drawing>
      </w:r>
    </w:p>
    <w:p w:rsidR="000B37DE" w:rsidRPr="00FB6B32" w:rsidRDefault="000B37DE"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 xml:space="preserve">Схема централизованного теплоснабжения от котельной </w:t>
      </w:r>
      <w:r w:rsidR="00815021" w:rsidRPr="00FB6B32">
        <w:rPr>
          <w:rFonts w:ascii="Times New Roman" w:hAnsi="Times New Roman" w:cs="Times New Roman"/>
          <w:b/>
          <w:sz w:val="26"/>
          <w:szCs w:val="26"/>
        </w:rPr>
        <w:t>№</w:t>
      </w:r>
      <w:r w:rsidR="00F12756" w:rsidRPr="00FB6B32">
        <w:rPr>
          <w:rFonts w:ascii="Times New Roman" w:hAnsi="Times New Roman" w:cs="Times New Roman"/>
          <w:b/>
          <w:sz w:val="26"/>
          <w:szCs w:val="26"/>
        </w:rPr>
        <w:t xml:space="preserve"> </w:t>
      </w:r>
      <w:r w:rsidR="006B1397" w:rsidRPr="00FB6B32">
        <w:rPr>
          <w:rFonts w:ascii="Times New Roman" w:hAnsi="Times New Roman" w:cs="Times New Roman"/>
          <w:b/>
          <w:sz w:val="26"/>
          <w:szCs w:val="26"/>
        </w:rPr>
        <w:t>2</w:t>
      </w:r>
      <w:r w:rsidR="002006B6" w:rsidRPr="00FB6B32">
        <w:rPr>
          <w:rFonts w:ascii="Times New Roman" w:hAnsi="Times New Roman" w:cs="Times New Roman"/>
          <w:b/>
          <w:sz w:val="26"/>
          <w:szCs w:val="26"/>
        </w:rPr>
        <w:t xml:space="preserve"> </w:t>
      </w:r>
      <w:r w:rsidR="004D24A4" w:rsidRPr="00FB6B32">
        <w:rPr>
          <w:rFonts w:ascii="Times New Roman" w:hAnsi="Times New Roman" w:cs="Times New Roman"/>
          <w:b/>
          <w:sz w:val="26"/>
          <w:szCs w:val="26"/>
        </w:rPr>
        <w:t>п.</w:t>
      </w:r>
      <w:r w:rsidR="00815021" w:rsidRPr="00FB6B32">
        <w:rPr>
          <w:rFonts w:ascii="Times New Roman" w:hAnsi="Times New Roman" w:cs="Times New Roman"/>
          <w:b/>
          <w:sz w:val="26"/>
          <w:szCs w:val="26"/>
        </w:rPr>
        <w:t xml:space="preserve"> </w:t>
      </w:r>
      <w:r w:rsidR="00043AF3" w:rsidRPr="00FB6B32">
        <w:rPr>
          <w:rFonts w:ascii="Times New Roman" w:hAnsi="Times New Roman" w:cs="Times New Roman"/>
          <w:b/>
          <w:sz w:val="26"/>
          <w:szCs w:val="26"/>
        </w:rPr>
        <w:t>Игрим</w:t>
      </w:r>
    </w:p>
    <w:p w:rsidR="000B37DE" w:rsidRPr="00FB6B32" w:rsidRDefault="000B37DE" w:rsidP="000B37DE">
      <w:pPr>
        <w:keepLines/>
        <w:rPr>
          <w:rFonts w:ascii="Times New Roman" w:hAnsi="Times New Roman"/>
          <w:b/>
          <w:sz w:val="24"/>
          <w:szCs w:val="24"/>
        </w:rPr>
      </w:pPr>
    </w:p>
    <w:p w:rsidR="00C306C9" w:rsidRPr="00FB6B32" w:rsidRDefault="00C306C9" w:rsidP="000B37DE">
      <w:pPr>
        <w:keepLines/>
        <w:rPr>
          <w:rFonts w:ascii="Times New Roman" w:hAnsi="Times New Roman"/>
          <w:b/>
          <w:sz w:val="24"/>
          <w:szCs w:val="24"/>
        </w:rPr>
      </w:pPr>
    </w:p>
    <w:p w:rsidR="000B37DE" w:rsidRPr="00FB6B32" w:rsidRDefault="006B1397" w:rsidP="000B37DE">
      <w:pPr>
        <w:pStyle w:val="ac"/>
        <w:spacing w:line="360" w:lineRule="auto"/>
        <w:ind w:left="0"/>
        <w:rPr>
          <w:rFonts w:ascii="Times New Roman" w:hAnsi="Times New Roman" w:cs="Times New Roman"/>
          <w:sz w:val="26"/>
          <w:szCs w:val="26"/>
        </w:rPr>
      </w:pPr>
      <w:r w:rsidRPr="00FB6B32">
        <w:rPr>
          <w:noProof/>
          <w:lang w:eastAsia="ru-RU"/>
        </w:rPr>
        <w:lastRenderedPageBreak/>
        <w:drawing>
          <wp:inline distT="0" distB="0" distL="0" distR="0" wp14:anchorId="7F4791B5" wp14:editId="77ADD5A5">
            <wp:extent cx="4591050" cy="28765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BEBA8EAE-BF5A-486C-A8C5-ECC9F3942E4B}">
                          <a14:imgProps xmlns:a14="http://schemas.microsoft.com/office/drawing/2010/main">
                            <a14:imgLayer r:embed="rId35">
                              <a14:imgEffect>
                                <a14:brightnessContrast contrast="20000"/>
                              </a14:imgEffect>
                            </a14:imgLayer>
                          </a14:imgProps>
                        </a:ext>
                      </a:extLst>
                    </a:blip>
                    <a:stretch>
                      <a:fillRect/>
                    </a:stretch>
                  </pic:blipFill>
                  <pic:spPr>
                    <a:xfrm>
                      <a:off x="0" y="0"/>
                      <a:ext cx="4591050" cy="2876550"/>
                    </a:xfrm>
                    <a:prstGeom prst="rect">
                      <a:avLst/>
                    </a:prstGeom>
                  </pic:spPr>
                </pic:pic>
              </a:graphicData>
            </a:graphic>
          </wp:inline>
        </w:drawing>
      </w:r>
    </w:p>
    <w:p w:rsidR="00C306C9" w:rsidRPr="00FB6B32" w:rsidRDefault="006B1397" w:rsidP="00C106BC">
      <w:pPr>
        <w:pStyle w:val="ac"/>
        <w:keepLines/>
        <w:numPr>
          <w:ilvl w:val="0"/>
          <w:numId w:val="1"/>
        </w:numPr>
        <w:spacing w:line="360" w:lineRule="auto"/>
        <w:ind w:left="0" w:firstLine="567"/>
        <w:rPr>
          <w:rFonts w:ascii="Times New Roman" w:hAnsi="Times New Roman" w:cs="Times New Roman"/>
          <w:sz w:val="26"/>
          <w:szCs w:val="26"/>
        </w:rPr>
      </w:pPr>
      <w:r w:rsidRPr="00FB6B32">
        <w:rPr>
          <w:rFonts w:ascii="Times New Roman" w:hAnsi="Times New Roman" w:cs="Times New Roman"/>
          <w:b/>
          <w:sz w:val="26"/>
          <w:szCs w:val="26"/>
        </w:rPr>
        <w:t>Схема т</w:t>
      </w:r>
      <w:r w:rsidR="000B37DE" w:rsidRPr="00FB6B32">
        <w:rPr>
          <w:rFonts w:ascii="Times New Roman" w:hAnsi="Times New Roman" w:cs="Times New Roman"/>
          <w:b/>
          <w:sz w:val="26"/>
          <w:szCs w:val="26"/>
        </w:rPr>
        <w:t xml:space="preserve">епловых сетей от котельной </w:t>
      </w:r>
      <w:r w:rsidR="00C306C9" w:rsidRPr="00FB6B32">
        <w:rPr>
          <w:rFonts w:ascii="Times New Roman" w:hAnsi="Times New Roman" w:cs="Times New Roman"/>
          <w:b/>
          <w:sz w:val="26"/>
          <w:szCs w:val="26"/>
        </w:rPr>
        <w:t>№</w:t>
      </w:r>
      <w:r w:rsidR="00F12756" w:rsidRPr="00FB6B32">
        <w:rPr>
          <w:rFonts w:ascii="Times New Roman" w:hAnsi="Times New Roman" w:cs="Times New Roman"/>
          <w:b/>
          <w:sz w:val="26"/>
          <w:szCs w:val="26"/>
        </w:rPr>
        <w:t xml:space="preserve"> </w:t>
      </w:r>
      <w:r w:rsidRPr="00FB6B32">
        <w:rPr>
          <w:rFonts w:ascii="Times New Roman" w:hAnsi="Times New Roman" w:cs="Times New Roman"/>
          <w:b/>
          <w:sz w:val="26"/>
          <w:szCs w:val="26"/>
        </w:rPr>
        <w:t>3</w:t>
      </w:r>
      <w:r w:rsidR="00C306C9" w:rsidRPr="00FB6B32">
        <w:rPr>
          <w:rFonts w:ascii="Times New Roman" w:hAnsi="Times New Roman" w:cs="Times New Roman"/>
          <w:b/>
          <w:sz w:val="26"/>
          <w:szCs w:val="26"/>
        </w:rPr>
        <w:t xml:space="preserve"> </w:t>
      </w:r>
      <w:r w:rsidR="004D24A4" w:rsidRPr="00FB6B32">
        <w:rPr>
          <w:rFonts w:ascii="Times New Roman" w:hAnsi="Times New Roman" w:cs="Times New Roman"/>
          <w:b/>
          <w:sz w:val="26"/>
          <w:szCs w:val="26"/>
        </w:rPr>
        <w:t>п.</w:t>
      </w:r>
      <w:r w:rsidR="00F12756" w:rsidRPr="00FB6B32">
        <w:rPr>
          <w:rFonts w:ascii="Times New Roman" w:hAnsi="Times New Roman" w:cs="Times New Roman"/>
          <w:b/>
          <w:sz w:val="26"/>
          <w:szCs w:val="26"/>
        </w:rPr>
        <w:t xml:space="preserve"> </w:t>
      </w:r>
      <w:r w:rsidR="00043AF3" w:rsidRPr="00FB6B32">
        <w:rPr>
          <w:rFonts w:ascii="Times New Roman" w:hAnsi="Times New Roman" w:cs="Times New Roman"/>
          <w:b/>
          <w:sz w:val="26"/>
          <w:szCs w:val="26"/>
        </w:rPr>
        <w:t>Игрим</w:t>
      </w:r>
    </w:p>
    <w:p w:rsidR="001E3D0E" w:rsidRPr="00FB6B32" w:rsidRDefault="001E3D0E" w:rsidP="001E3D0E">
      <w:pPr>
        <w:pStyle w:val="20"/>
        <w:ind w:left="566"/>
        <w:jc w:val="left"/>
        <w:rPr>
          <w:rFonts w:cs="Times New Roman"/>
          <w:color w:val="auto"/>
        </w:rPr>
      </w:pPr>
      <w:bookmarkStart w:id="37" w:name="_Toc377332641"/>
      <w:bookmarkStart w:id="38" w:name="_Toc391845950"/>
      <w:bookmarkStart w:id="39" w:name="_Toc151732712"/>
      <w:r w:rsidRPr="00FB6B32">
        <w:rPr>
          <w:rFonts w:cs="Times New Roman"/>
          <w:color w:val="auto"/>
        </w:rPr>
        <w:t xml:space="preserve">Тепловые сети от котельной </w:t>
      </w:r>
      <w:bookmarkEnd w:id="37"/>
      <w:r w:rsidR="004601D6" w:rsidRPr="00FB6B32">
        <w:rPr>
          <w:rFonts w:cs="Times New Roman"/>
          <w:color w:val="auto"/>
        </w:rPr>
        <w:t>№</w:t>
      </w:r>
      <w:r w:rsidR="00F12756" w:rsidRPr="00FB6B32">
        <w:rPr>
          <w:rFonts w:cs="Times New Roman"/>
          <w:color w:val="auto"/>
        </w:rPr>
        <w:t xml:space="preserve"> </w:t>
      </w:r>
      <w:r w:rsidR="004601D6" w:rsidRPr="00FB6B32">
        <w:rPr>
          <w:rFonts w:cs="Times New Roman"/>
          <w:color w:val="auto"/>
        </w:rPr>
        <w:t xml:space="preserve">4 </w:t>
      </w:r>
      <w:r w:rsidR="004D24A4" w:rsidRPr="00FB6B32">
        <w:rPr>
          <w:rFonts w:cs="Times New Roman"/>
          <w:color w:val="auto"/>
        </w:rPr>
        <w:t>п.</w:t>
      </w:r>
      <w:r w:rsidR="004601D6" w:rsidRPr="00FB6B32">
        <w:rPr>
          <w:rFonts w:cs="Times New Roman"/>
          <w:color w:val="auto"/>
        </w:rPr>
        <w:t xml:space="preserve"> Игрим</w:t>
      </w:r>
      <w:bookmarkEnd w:id="38"/>
      <w:bookmarkEnd w:id="39"/>
    </w:p>
    <w:p w:rsidR="001E3D0E" w:rsidRPr="00FB6B32" w:rsidRDefault="001E3D0E" w:rsidP="001E3D0E"/>
    <w:p w:rsidR="001E3D0E" w:rsidRPr="00FB6B32" w:rsidRDefault="001E3D0E" w:rsidP="001E3D0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Тепловая</w:t>
      </w:r>
      <w:r w:rsidR="00240F7C" w:rsidRPr="00FB6B32">
        <w:rPr>
          <w:rFonts w:ascii="Times New Roman" w:hAnsi="Times New Roman" w:cs="Times New Roman"/>
          <w:sz w:val="26"/>
          <w:szCs w:val="26"/>
        </w:rPr>
        <w:t xml:space="preserve"> </w:t>
      </w:r>
      <w:r w:rsidRPr="00FB6B32">
        <w:rPr>
          <w:rFonts w:ascii="Times New Roman" w:hAnsi="Times New Roman" w:cs="Times New Roman"/>
          <w:sz w:val="26"/>
          <w:szCs w:val="26"/>
        </w:rPr>
        <w:t>сеть от котельной</w:t>
      </w:r>
      <w:r w:rsidR="00F12756" w:rsidRPr="00FB6B32">
        <w:rPr>
          <w:rFonts w:ascii="Times New Roman" w:hAnsi="Times New Roman" w:cs="Times New Roman"/>
          <w:sz w:val="26"/>
          <w:szCs w:val="26"/>
        </w:rPr>
        <w:t xml:space="preserve"> </w:t>
      </w:r>
      <w:r w:rsidR="004601D6" w:rsidRPr="00FB6B32">
        <w:rPr>
          <w:rFonts w:ascii="Times New Roman" w:hAnsi="Times New Roman" w:cs="Times New Roman"/>
          <w:sz w:val="26"/>
          <w:szCs w:val="26"/>
        </w:rPr>
        <w:t>двух</w:t>
      </w:r>
      <w:r w:rsidRPr="00FB6B32">
        <w:rPr>
          <w:rFonts w:ascii="Times New Roman" w:hAnsi="Times New Roman" w:cs="Times New Roman"/>
          <w:sz w:val="26"/>
          <w:szCs w:val="26"/>
        </w:rPr>
        <w:t>трубная, один вывод</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из</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(Dу=3</w:t>
      </w:r>
      <w:r w:rsidR="004601D6" w:rsidRPr="00FB6B32">
        <w:rPr>
          <w:rFonts w:ascii="Times New Roman" w:hAnsi="Times New Roman" w:cs="Times New Roman"/>
          <w:sz w:val="26"/>
          <w:szCs w:val="26"/>
        </w:rPr>
        <w:t>00</w:t>
      </w:r>
      <w:r w:rsidRPr="00FB6B32">
        <w:rPr>
          <w:rFonts w:ascii="Times New Roman" w:hAnsi="Times New Roman" w:cs="Times New Roman"/>
          <w:sz w:val="26"/>
          <w:szCs w:val="26"/>
        </w:rPr>
        <w:t xml:space="preserve"> мм), обеспечивают расчетную нагрузку отопления</w:t>
      </w:r>
      <w:r w:rsidR="00240F7C" w:rsidRPr="00FB6B32">
        <w:rPr>
          <w:rFonts w:ascii="Times New Roman" w:hAnsi="Times New Roman" w:cs="Times New Roman"/>
          <w:sz w:val="26"/>
          <w:szCs w:val="26"/>
        </w:rPr>
        <w:t xml:space="preserve"> </w:t>
      </w:r>
      <w:r w:rsidRPr="00FB6B32">
        <w:rPr>
          <w:rFonts w:ascii="Times New Roman" w:hAnsi="Times New Roman" w:cs="Times New Roman"/>
          <w:sz w:val="26"/>
          <w:szCs w:val="26"/>
        </w:rPr>
        <w:t>–</w:t>
      </w:r>
      <w:r w:rsidR="00240F7C" w:rsidRPr="00FB6B32">
        <w:rPr>
          <w:rFonts w:ascii="Times New Roman" w:hAnsi="Times New Roman" w:cs="Times New Roman"/>
          <w:sz w:val="26"/>
          <w:szCs w:val="26"/>
        </w:rPr>
        <w:t xml:space="preserve"> </w:t>
      </w:r>
      <w:r w:rsidR="005D3811" w:rsidRPr="00FB6B32">
        <w:rPr>
          <w:rFonts w:ascii="Times New Roman" w:hAnsi="Times New Roman" w:cs="Times New Roman"/>
          <w:sz w:val="26"/>
          <w:szCs w:val="26"/>
        </w:rPr>
        <w:t>11,06</w:t>
      </w:r>
      <w:r w:rsidR="004601D6" w:rsidRPr="00FB6B32">
        <w:rPr>
          <w:rFonts w:ascii="Times New Roman" w:hAnsi="Times New Roman" w:cs="Times New Roman"/>
          <w:sz w:val="26"/>
          <w:szCs w:val="26"/>
        </w:rPr>
        <w:t xml:space="preserve"> Гкал/ч</w:t>
      </w:r>
      <w:r w:rsidRPr="00FB6B32">
        <w:rPr>
          <w:rFonts w:ascii="Times New Roman" w:hAnsi="Times New Roman" w:cs="Times New Roman"/>
          <w:sz w:val="26"/>
          <w:szCs w:val="26"/>
        </w:rPr>
        <w:t>.</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Общая протяженность сетей </w:t>
      </w:r>
      <w:r w:rsidR="00655F44" w:rsidRPr="00FB6B32">
        <w:rPr>
          <w:rFonts w:ascii="Times New Roman" w:hAnsi="Times New Roman" w:cs="Times New Roman"/>
          <w:sz w:val="26"/>
          <w:szCs w:val="26"/>
        </w:rPr>
        <w:t>17</w:t>
      </w:r>
      <w:r w:rsidR="00B32C26" w:rsidRPr="00FB6B32">
        <w:rPr>
          <w:rFonts w:ascii="Times New Roman" w:hAnsi="Times New Roman" w:cs="Times New Roman"/>
          <w:sz w:val="26"/>
          <w:szCs w:val="26"/>
        </w:rPr>
        <w:t xml:space="preserve"> </w:t>
      </w:r>
      <w:r w:rsidR="005D3811" w:rsidRPr="00FB6B32">
        <w:rPr>
          <w:rFonts w:ascii="Times New Roman" w:hAnsi="Times New Roman" w:cs="Times New Roman"/>
          <w:sz w:val="26"/>
          <w:szCs w:val="26"/>
        </w:rPr>
        <w:t>18</w:t>
      </w:r>
      <w:r w:rsidR="00655F44" w:rsidRPr="00FB6B32">
        <w:rPr>
          <w:rFonts w:ascii="Times New Roman" w:hAnsi="Times New Roman" w:cs="Times New Roman"/>
          <w:sz w:val="26"/>
          <w:szCs w:val="26"/>
        </w:rPr>
        <w:t>0</w:t>
      </w:r>
      <w:r w:rsidR="004601D6" w:rsidRPr="00FB6B32">
        <w:rPr>
          <w:rFonts w:ascii="Times New Roman" w:hAnsi="Times New Roman" w:cs="Times New Roman"/>
          <w:sz w:val="26"/>
          <w:szCs w:val="26"/>
        </w:rPr>
        <w:t xml:space="preserve"> м</w:t>
      </w:r>
      <w:r w:rsidRPr="00FB6B32">
        <w:rPr>
          <w:rFonts w:ascii="Times New Roman" w:hAnsi="Times New Roman" w:cs="Times New Roman"/>
          <w:sz w:val="26"/>
          <w:szCs w:val="26"/>
        </w:rPr>
        <w:t xml:space="preserve"> сетей в </w:t>
      </w:r>
      <w:r w:rsidR="004601D6" w:rsidRPr="00FB6B32">
        <w:rPr>
          <w:rFonts w:ascii="Times New Roman" w:hAnsi="Times New Roman" w:cs="Times New Roman"/>
          <w:sz w:val="26"/>
          <w:szCs w:val="26"/>
        </w:rPr>
        <w:t>двух</w:t>
      </w:r>
      <w:r w:rsidRPr="00FB6B32">
        <w:rPr>
          <w:rFonts w:ascii="Times New Roman" w:hAnsi="Times New Roman" w:cs="Times New Roman"/>
          <w:sz w:val="26"/>
          <w:szCs w:val="26"/>
        </w:rPr>
        <w:t>трубном исчислении.</w:t>
      </w:r>
    </w:p>
    <w:p w:rsidR="001E3D0E" w:rsidRPr="00FB6B32" w:rsidRDefault="001E3D0E" w:rsidP="001E3D0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Сеть тупиковая. Прокладкатрубопроводов подземная </w:t>
      </w:r>
      <w:r w:rsidR="00193124" w:rsidRPr="00FB6B32">
        <w:rPr>
          <w:rFonts w:ascii="Times New Roman" w:hAnsi="Times New Roman" w:cs="Times New Roman"/>
          <w:sz w:val="26"/>
          <w:szCs w:val="26"/>
        </w:rPr>
        <w:t>бесканальная</w:t>
      </w:r>
      <w:r w:rsidRPr="00FB6B32">
        <w:rPr>
          <w:rFonts w:ascii="Times New Roman" w:hAnsi="Times New Roman" w:cs="Times New Roman"/>
          <w:sz w:val="26"/>
          <w:szCs w:val="26"/>
        </w:rPr>
        <w:t>.</w:t>
      </w:r>
    </w:p>
    <w:p w:rsidR="001E3D0E" w:rsidRPr="00FB6B32" w:rsidRDefault="001E3D0E" w:rsidP="001E3D0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Тепловая изоляция </w:t>
      </w:r>
      <w:r w:rsidR="00240F7C" w:rsidRPr="00FB6B32">
        <w:rPr>
          <w:rFonts w:ascii="Times New Roman" w:hAnsi="Times New Roman" w:cs="Times New Roman"/>
          <w:sz w:val="26"/>
          <w:szCs w:val="26"/>
        </w:rPr>
        <w:t xml:space="preserve">трубопроводов системы отопления </w:t>
      </w:r>
      <w:r w:rsidRPr="00FB6B32">
        <w:rPr>
          <w:rFonts w:ascii="Times New Roman" w:hAnsi="Times New Roman" w:cs="Times New Roman"/>
          <w:sz w:val="26"/>
          <w:szCs w:val="26"/>
        </w:rPr>
        <w:t xml:space="preserve">выполнена из </w:t>
      </w:r>
      <w:r w:rsidR="004601D6" w:rsidRPr="00FB6B32">
        <w:rPr>
          <w:rFonts w:ascii="Times New Roman" w:hAnsi="Times New Roman" w:cs="Times New Roman"/>
          <w:sz w:val="26"/>
          <w:szCs w:val="26"/>
        </w:rPr>
        <w:t xml:space="preserve">минеральной ваты и </w:t>
      </w:r>
      <w:r w:rsidRPr="00FB6B32">
        <w:rPr>
          <w:rFonts w:ascii="Times New Roman" w:hAnsi="Times New Roman" w:cs="Times New Roman"/>
          <w:sz w:val="26"/>
          <w:szCs w:val="26"/>
        </w:rPr>
        <w:t>пенополиуретана</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(ППУ) с покровным слоем из полиэтилена. Пенополиуретан на сегодняшний день обладает наиболее эффективными теплоизолирующими свойствами. Коэффициент теплопроводности труб в ППУ изоляции – 0,038 Вт</w:t>
      </w:r>
      <w:proofErr w:type="gramStart"/>
      <w:r w:rsidRPr="00FB6B32">
        <w:rPr>
          <w:rFonts w:ascii="Times New Roman" w:hAnsi="Times New Roman" w:cs="Times New Roman"/>
          <w:sz w:val="26"/>
          <w:szCs w:val="26"/>
        </w:rPr>
        <w:t>/(</w:t>
      </w:r>
      <w:proofErr w:type="gramEnd"/>
      <w:r w:rsidRPr="00FB6B32">
        <w:rPr>
          <w:rFonts w:ascii="Times New Roman" w:hAnsi="Times New Roman" w:cs="Times New Roman"/>
          <w:sz w:val="26"/>
          <w:szCs w:val="26"/>
        </w:rPr>
        <w:t>м К). Ср</w:t>
      </w:r>
      <w:r w:rsidR="00EF26A3" w:rsidRPr="00FB6B32">
        <w:rPr>
          <w:rFonts w:ascii="Times New Roman" w:hAnsi="Times New Roman" w:cs="Times New Roman"/>
          <w:sz w:val="26"/>
          <w:szCs w:val="26"/>
        </w:rPr>
        <w:t>ок службы труб в ППУ изоляции</w:t>
      </w:r>
      <w:r w:rsidRPr="00FB6B32">
        <w:rPr>
          <w:rFonts w:ascii="Times New Roman" w:hAnsi="Times New Roman" w:cs="Times New Roman"/>
          <w:sz w:val="26"/>
          <w:szCs w:val="26"/>
        </w:rPr>
        <w:t xml:space="preserve"> менее 25 лет.</w:t>
      </w:r>
    </w:p>
    <w:p w:rsidR="004601D6" w:rsidRPr="00FB6B32" w:rsidRDefault="004601D6"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источнике тепловой энергии принят качественный способ регулирования отпуска тепловой энергии по отопительной нагрузке с расчетными </w:t>
      </w:r>
      <w:proofErr w:type="gramStart"/>
      <w:r w:rsidRPr="00FB6B32">
        <w:rPr>
          <w:rFonts w:ascii="Times New Roman" w:hAnsi="Times New Roman" w:cs="Times New Roman"/>
          <w:sz w:val="26"/>
          <w:szCs w:val="26"/>
        </w:rPr>
        <w:t>параметрами  95</w:t>
      </w:r>
      <w:proofErr w:type="gramEnd"/>
      <w:r w:rsidRPr="00FB6B32">
        <w:rPr>
          <w:rFonts w:ascii="Times New Roman" w:hAnsi="Times New Roman" w:cs="Times New Roman"/>
          <w:sz w:val="26"/>
          <w:szCs w:val="26"/>
        </w:rPr>
        <w:t>/70 °С.</w:t>
      </w:r>
    </w:p>
    <w:p w:rsidR="004601D6" w:rsidRPr="00FB6B32" w:rsidRDefault="004601D6"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тепловых сетях устройства автоматического регулирования и защиты тепловых сетей не предусмотрены.</w:t>
      </w:r>
    </w:p>
    <w:p w:rsidR="004601D6" w:rsidRPr="00FB6B32" w:rsidRDefault="004601D6"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Присоединение систем отопления потребителей к тепловой сети -непосредственное, без использования смешивающих устройств.</w:t>
      </w:r>
    </w:p>
    <w:p w:rsidR="004601D6" w:rsidRPr="00FB6B32" w:rsidRDefault="004601D6" w:rsidP="004601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Схема тепловых сетей в границах жилой застройки, представлена на рисунке 1</w:t>
      </w:r>
      <w:r w:rsidR="00FE2543" w:rsidRPr="00FB6B32">
        <w:rPr>
          <w:rFonts w:ascii="Times New Roman" w:hAnsi="Times New Roman" w:cs="Times New Roman"/>
          <w:sz w:val="26"/>
          <w:szCs w:val="26"/>
        </w:rPr>
        <w:t>0</w:t>
      </w:r>
      <w:r w:rsidRPr="00FB6B32">
        <w:rPr>
          <w:rFonts w:ascii="Times New Roman" w:hAnsi="Times New Roman" w:cs="Times New Roman"/>
          <w:sz w:val="26"/>
          <w:szCs w:val="26"/>
        </w:rPr>
        <w:t>.</w:t>
      </w:r>
    </w:p>
    <w:p w:rsidR="00F62B90" w:rsidRPr="00FB6B32" w:rsidRDefault="004601D6" w:rsidP="00DA2D3E">
      <w:pPr>
        <w:pStyle w:val="ac"/>
        <w:spacing w:line="360" w:lineRule="auto"/>
        <w:ind w:left="0"/>
        <w:rPr>
          <w:rFonts w:ascii="Times New Roman" w:hAnsi="Times New Roman" w:cs="Times New Roman"/>
          <w:sz w:val="26"/>
          <w:szCs w:val="26"/>
        </w:rPr>
      </w:pPr>
      <w:r w:rsidRPr="00FB6B32">
        <w:rPr>
          <w:noProof/>
          <w:lang w:eastAsia="ru-RU"/>
        </w:rPr>
        <w:lastRenderedPageBreak/>
        <w:drawing>
          <wp:inline distT="0" distB="0" distL="0" distR="0" wp14:anchorId="62EA15BF" wp14:editId="49513580">
            <wp:extent cx="5878284" cy="4168239"/>
            <wp:effectExtent l="0" t="0" r="8255"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BEBA8EAE-BF5A-486C-A8C5-ECC9F3942E4B}">
                          <a14:imgProps xmlns:a14="http://schemas.microsoft.com/office/drawing/2010/main">
                            <a14:imgLayer r:embed="rId37">
                              <a14:imgEffect>
                                <a14:brightnessContrast contrast="20000"/>
                              </a14:imgEffect>
                            </a14:imgLayer>
                          </a14:imgProps>
                        </a:ext>
                      </a:extLst>
                    </a:blip>
                    <a:stretch>
                      <a:fillRect/>
                    </a:stretch>
                  </pic:blipFill>
                  <pic:spPr>
                    <a:xfrm>
                      <a:off x="0" y="0"/>
                      <a:ext cx="5893005" cy="4178677"/>
                    </a:xfrm>
                    <a:prstGeom prst="rect">
                      <a:avLst/>
                    </a:prstGeom>
                  </pic:spPr>
                </pic:pic>
              </a:graphicData>
            </a:graphic>
          </wp:inline>
        </w:drawing>
      </w:r>
    </w:p>
    <w:p w:rsidR="00BD5A96" w:rsidRPr="00FB6B32" w:rsidRDefault="00BD5A96"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Схема централизованного теплоснабжения от котельной №</w:t>
      </w:r>
      <w:r w:rsidR="00F12756" w:rsidRPr="00FB6B32">
        <w:rPr>
          <w:rFonts w:ascii="Times New Roman" w:hAnsi="Times New Roman" w:cs="Times New Roman"/>
          <w:b/>
          <w:sz w:val="26"/>
          <w:szCs w:val="26"/>
        </w:rPr>
        <w:t xml:space="preserve"> </w:t>
      </w:r>
      <w:r w:rsidR="004601D6" w:rsidRPr="00FB6B32">
        <w:rPr>
          <w:rFonts w:ascii="Times New Roman" w:hAnsi="Times New Roman" w:cs="Times New Roman"/>
          <w:b/>
          <w:sz w:val="26"/>
          <w:szCs w:val="26"/>
        </w:rPr>
        <w:t>4</w:t>
      </w:r>
      <w:r w:rsidR="00334E7E" w:rsidRPr="00FB6B32">
        <w:rPr>
          <w:rFonts w:ascii="Times New Roman" w:hAnsi="Times New Roman" w:cs="Times New Roman"/>
          <w:b/>
          <w:sz w:val="26"/>
          <w:szCs w:val="26"/>
        </w:rPr>
        <w:t xml:space="preserve"> </w:t>
      </w:r>
      <w:r w:rsidR="004D24A4" w:rsidRPr="00FB6B32">
        <w:rPr>
          <w:rFonts w:ascii="Times New Roman" w:hAnsi="Times New Roman" w:cs="Times New Roman"/>
          <w:b/>
          <w:sz w:val="26"/>
          <w:szCs w:val="26"/>
        </w:rPr>
        <w:t>п.</w:t>
      </w:r>
      <w:r w:rsidRPr="00FB6B32">
        <w:rPr>
          <w:rFonts w:ascii="Times New Roman" w:hAnsi="Times New Roman" w:cs="Times New Roman"/>
          <w:b/>
          <w:sz w:val="26"/>
          <w:szCs w:val="26"/>
        </w:rPr>
        <w:t xml:space="preserve"> </w:t>
      </w:r>
      <w:r w:rsidR="00043AF3" w:rsidRPr="00FB6B32">
        <w:rPr>
          <w:rFonts w:ascii="Times New Roman" w:hAnsi="Times New Roman" w:cs="Times New Roman"/>
          <w:b/>
          <w:sz w:val="26"/>
          <w:szCs w:val="26"/>
        </w:rPr>
        <w:t>Игрим</w:t>
      </w:r>
    </w:p>
    <w:p w:rsidR="001E3D0E" w:rsidRPr="00FB6B32" w:rsidRDefault="001E3D0E" w:rsidP="00BD5A96">
      <w:pPr>
        <w:pStyle w:val="ac"/>
        <w:spacing w:line="360" w:lineRule="auto"/>
        <w:ind w:left="0" w:firstLine="567"/>
        <w:jc w:val="both"/>
        <w:rPr>
          <w:rFonts w:ascii="Times New Roman" w:hAnsi="Times New Roman" w:cs="Times New Roman"/>
          <w:sz w:val="26"/>
          <w:szCs w:val="26"/>
        </w:rPr>
      </w:pPr>
    </w:p>
    <w:p w:rsidR="00C02E09" w:rsidRPr="00FB6B32" w:rsidRDefault="00C02E09" w:rsidP="00C02E09">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FB6B32">
        <w:rPr>
          <w:rFonts w:ascii="Times New Roman" w:eastAsia="MS Mincho" w:hAnsi="Times New Roman" w:cs="Times New Roman"/>
          <w:sz w:val="26"/>
          <w:szCs w:val="26"/>
        </w:rPr>
        <w:t xml:space="preserve">Для восприятия веса трубопровода на всем протяжении тепловой сети установлены неподвижные опоры. Неподвижные опоры фиксируют трубопровод, делят его на независимые в отношении температурных деформаций участки и воспринимают вертикальные нагрузки и горизонтальные усилия вдоль оси теплопроводов, возникающие от компенсаторов и участков самокомпенсации. </w:t>
      </w:r>
    </w:p>
    <w:p w:rsidR="00C02E09" w:rsidRPr="00FB6B32" w:rsidRDefault="00C02E09" w:rsidP="00C02E09">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FB6B32">
        <w:rPr>
          <w:rFonts w:ascii="Times New Roman" w:eastAsia="MS Mincho" w:hAnsi="Times New Roman" w:cs="Times New Roman"/>
          <w:sz w:val="26"/>
          <w:szCs w:val="26"/>
        </w:rPr>
        <w:t>Компенсация температурных деформаций трубопроводов осуществляется за счет использования участков самокомпенсации (углов поворота трассы)</w:t>
      </w:r>
      <w:r w:rsidR="005D58CA" w:rsidRPr="00FB6B32">
        <w:rPr>
          <w:rFonts w:ascii="Times New Roman" w:eastAsia="MS Mincho" w:hAnsi="Times New Roman" w:cs="Times New Roman"/>
          <w:sz w:val="26"/>
          <w:szCs w:val="26"/>
        </w:rPr>
        <w:t>, сильфонных</w:t>
      </w:r>
      <w:r w:rsidRPr="00FB6B32">
        <w:rPr>
          <w:rFonts w:ascii="Times New Roman" w:eastAsia="MS Mincho" w:hAnsi="Times New Roman" w:cs="Times New Roman"/>
          <w:sz w:val="26"/>
          <w:szCs w:val="26"/>
        </w:rPr>
        <w:t xml:space="preserve"> и П-образных компенсаторов. </w:t>
      </w:r>
    </w:p>
    <w:p w:rsidR="00C02E09" w:rsidRPr="00FB6B32" w:rsidRDefault="00C02E09" w:rsidP="00C02E0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Тепловые сети, тепловые камеры не оборудованы контрольно-измерительными приборами. Тепловые сети оборудованы фланцевой и муфтовой запорной арматурой.</w:t>
      </w:r>
    </w:p>
    <w:p w:rsidR="00C02E09" w:rsidRPr="00FB6B32" w:rsidRDefault="00C02E09" w:rsidP="00C02E0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Максимально допустимое давление во внутренних системах 6,0 кгс/см2.</w:t>
      </w:r>
    </w:p>
    <w:p w:rsidR="00C02E09" w:rsidRPr="00FB6B32" w:rsidRDefault="00C02E09" w:rsidP="00C02E0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Фактическое давление у потребителей 5,7 кгс/см2.</w:t>
      </w:r>
    </w:p>
    <w:p w:rsidR="00101FCD" w:rsidRPr="00FB6B32" w:rsidRDefault="00101FCD" w:rsidP="00101FCD">
      <w:pPr>
        <w:pStyle w:val="20"/>
        <w:ind w:left="566"/>
        <w:jc w:val="left"/>
        <w:rPr>
          <w:rFonts w:cs="Times New Roman"/>
          <w:color w:val="auto"/>
        </w:rPr>
      </w:pPr>
      <w:bookmarkStart w:id="40" w:name="_Toc391845951"/>
      <w:bookmarkStart w:id="41" w:name="_Toc151732713"/>
      <w:r w:rsidRPr="00FB6B32">
        <w:rPr>
          <w:rFonts w:cs="Times New Roman"/>
          <w:color w:val="auto"/>
        </w:rPr>
        <w:t>Тепловые сети от котельной №</w:t>
      </w:r>
      <w:r w:rsidR="00F12756" w:rsidRPr="00FB6B32">
        <w:rPr>
          <w:rFonts w:cs="Times New Roman"/>
          <w:color w:val="auto"/>
        </w:rPr>
        <w:t xml:space="preserve"> </w:t>
      </w:r>
      <w:r w:rsidRPr="00FB6B32">
        <w:rPr>
          <w:rFonts w:cs="Times New Roman"/>
          <w:color w:val="auto"/>
        </w:rPr>
        <w:t xml:space="preserve">5 </w:t>
      </w:r>
      <w:r w:rsidR="004D24A4" w:rsidRPr="00FB6B32">
        <w:rPr>
          <w:rFonts w:cs="Times New Roman"/>
          <w:color w:val="auto"/>
        </w:rPr>
        <w:t>п.</w:t>
      </w:r>
      <w:r w:rsidRPr="00FB6B32">
        <w:rPr>
          <w:rFonts w:cs="Times New Roman"/>
          <w:color w:val="auto"/>
        </w:rPr>
        <w:t xml:space="preserve"> Игрим</w:t>
      </w:r>
      <w:bookmarkEnd w:id="40"/>
      <w:bookmarkEnd w:id="41"/>
    </w:p>
    <w:p w:rsidR="00101FCD" w:rsidRPr="00FB6B32" w:rsidRDefault="00101FCD" w:rsidP="00101FCD"/>
    <w:p w:rsidR="00101FCD" w:rsidRPr="00FB6B32" w:rsidRDefault="00101FCD" w:rsidP="00101F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Тепловая</w:t>
      </w:r>
      <w:r w:rsidR="00240F7C" w:rsidRPr="00FB6B32">
        <w:rPr>
          <w:rFonts w:ascii="Times New Roman" w:hAnsi="Times New Roman" w:cs="Times New Roman"/>
          <w:sz w:val="26"/>
          <w:szCs w:val="26"/>
        </w:rPr>
        <w:t xml:space="preserve"> </w:t>
      </w:r>
      <w:r w:rsidRPr="00FB6B32">
        <w:rPr>
          <w:rFonts w:ascii="Times New Roman" w:hAnsi="Times New Roman" w:cs="Times New Roman"/>
          <w:sz w:val="26"/>
          <w:szCs w:val="26"/>
        </w:rPr>
        <w:t>сеть от котельной</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двухтрубная, один вывод</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из</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(Dу=300 мм), обеспечивают расчетную нагрузку отопления –</w:t>
      </w:r>
      <w:r w:rsidR="00240F7C" w:rsidRPr="00FB6B32">
        <w:rPr>
          <w:rFonts w:ascii="Times New Roman" w:hAnsi="Times New Roman" w:cs="Times New Roman"/>
          <w:sz w:val="26"/>
          <w:szCs w:val="26"/>
        </w:rPr>
        <w:t xml:space="preserve"> </w:t>
      </w:r>
      <w:r w:rsidR="005D3811" w:rsidRPr="00FB6B32">
        <w:rPr>
          <w:rFonts w:ascii="Times New Roman" w:hAnsi="Times New Roman" w:cs="Times New Roman"/>
          <w:sz w:val="26"/>
          <w:szCs w:val="26"/>
        </w:rPr>
        <w:t>2,47</w:t>
      </w:r>
      <w:r w:rsidRPr="00FB6B32">
        <w:rPr>
          <w:rFonts w:ascii="Times New Roman" w:hAnsi="Times New Roman" w:cs="Times New Roman"/>
          <w:sz w:val="26"/>
          <w:szCs w:val="26"/>
        </w:rPr>
        <w:t xml:space="preserve"> Гкал/ч.</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Общая протяженность сетей </w:t>
      </w:r>
      <w:r w:rsidR="00655F44" w:rsidRPr="00FB6B32">
        <w:rPr>
          <w:rFonts w:ascii="Times New Roman" w:hAnsi="Times New Roman" w:cs="Times New Roman"/>
          <w:sz w:val="26"/>
          <w:szCs w:val="26"/>
        </w:rPr>
        <w:t>8</w:t>
      </w:r>
      <w:r w:rsidR="0089144D" w:rsidRPr="00FB6B32">
        <w:rPr>
          <w:rFonts w:ascii="Times New Roman" w:hAnsi="Times New Roman" w:cs="Times New Roman"/>
          <w:sz w:val="26"/>
          <w:szCs w:val="26"/>
        </w:rPr>
        <w:t>742</w:t>
      </w:r>
      <w:r w:rsidR="005D3811" w:rsidRPr="00FB6B32">
        <w:rPr>
          <w:rFonts w:ascii="Times New Roman" w:hAnsi="Times New Roman" w:cs="Times New Roman"/>
          <w:sz w:val="26"/>
          <w:szCs w:val="26"/>
        </w:rPr>
        <w:t xml:space="preserve"> </w:t>
      </w:r>
      <w:r w:rsidRPr="00FB6B32">
        <w:rPr>
          <w:rFonts w:ascii="Times New Roman" w:hAnsi="Times New Roman" w:cs="Times New Roman"/>
          <w:sz w:val="26"/>
          <w:szCs w:val="26"/>
        </w:rPr>
        <w:t>м сетей в двухтрубном исчислении.</w:t>
      </w:r>
    </w:p>
    <w:p w:rsidR="00101FCD" w:rsidRPr="00FB6B32" w:rsidRDefault="00101FCD" w:rsidP="00101F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Сеть тупиковая. Прокладка</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трубопроводов подземная бесканальная.</w:t>
      </w:r>
    </w:p>
    <w:p w:rsidR="00101FCD" w:rsidRPr="00FB6B32" w:rsidRDefault="00101FCD" w:rsidP="00101F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Тепловая изоляция </w:t>
      </w:r>
      <w:r w:rsidR="00240F7C" w:rsidRPr="00FB6B32">
        <w:rPr>
          <w:rFonts w:ascii="Times New Roman" w:hAnsi="Times New Roman" w:cs="Times New Roman"/>
          <w:sz w:val="26"/>
          <w:szCs w:val="26"/>
        </w:rPr>
        <w:t>трубопроводов системы отопления</w:t>
      </w:r>
      <w:r w:rsidRPr="00FB6B32">
        <w:rPr>
          <w:rFonts w:ascii="Times New Roman" w:hAnsi="Times New Roman" w:cs="Times New Roman"/>
          <w:sz w:val="26"/>
          <w:szCs w:val="26"/>
        </w:rPr>
        <w:t xml:space="preserve"> выполнена из минеральной ваты и пенополиуретана</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(ППУ) с покровным слоем из полиэтилена. </w:t>
      </w:r>
    </w:p>
    <w:p w:rsidR="00101FCD" w:rsidRPr="00FB6B32" w:rsidRDefault="00101FCD" w:rsidP="00101F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источнике тепловой энергии принят качественный способ регулирования отпуска тепловой энергии по отопительной нагрузке с расчетными </w:t>
      </w:r>
      <w:proofErr w:type="gramStart"/>
      <w:r w:rsidRPr="00FB6B32">
        <w:rPr>
          <w:rFonts w:ascii="Times New Roman" w:hAnsi="Times New Roman" w:cs="Times New Roman"/>
          <w:sz w:val="26"/>
          <w:szCs w:val="26"/>
        </w:rPr>
        <w:t>параметрами  95</w:t>
      </w:r>
      <w:proofErr w:type="gramEnd"/>
      <w:r w:rsidRPr="00FB6B32">
        <w:rPr>
          <w:rFonts w:ascii="Times New Roman" w:hAnsi="Times New Roman" w:cs="Times New Roman"/>
          <w:sz w:val="26"/>
          <w:szCs w:val="26"/>
        </w:rPr>
        <w:t>/70 °С.</w:t>
      </w:r>
    </w:p>
    <w:p w:rsidR="00101FCD" w:rsidRPr="00FB6B32" w:rsidRDefault="00101FCD" w:rsidP="00101F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тепловых сетях устройства автоматического регулирования и защиты тепловых сетей не предусмотрены.</w:t>
      </w:r>
    </w:p>
    <w:p w:rsidR="00101FCD" w:rsidRPr="00FB6B32" w:rsidRDefault="00101FCD" w:rsidP="00101F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Присоединение систем отопления потребителей к тепловой сети -непосредственное, без использования смешивающих устройств.</w:t>
      </w:r>
    </w:p>
    <w:p w:rsidR="00101FCD" w:rsidRPr="00FB6B32" w:rsidRDefault="00101FCD" w:rsidP="00101F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Схема тепловых сетей в границах жилой застройки, представлена на рисунке 1</w:t>
      </w:r>
      <w:r w:rsidR="00FE2543" w:rsidRPr="00FB6B32">
        <w:rPr>
          <w:rFonts w:ascii="Times New Roman" w:hAnsi="Times New Roman" w:cs="Times New Roman"/>
          <w:sz w:val="26"/>
          <w:szCs w:val="26"/>
        </w:rPr>
        <w:t>1</w:t>
      </w:r>
      <w:r w:rsidRPr="00FB6B32">
        <w:rPr>
          <w:rFonts w:ascii="Times New Roman" w:hAnsi="Times New Roman" w:cs="Times New Roman"/>
          <w:sz w:val="26"/>
          <w:szCs w:val="26"/>
        </w:rPr>
        <w:t>.</w:t>
      </w:r>
    </w:p>
    <w:p w:rsidR="00101FCD" w:rsidRPr="00FB6B32" w:rsidRDefault="001B0A4F" w:rsidP="00101FCD">
      <w:pPr>
        <w:pStyle w:val="ac"/>
        <w:spacing w:line="360" w:lineRule="auto"/>
        <w:ind w:left="0"/>
        <w:rPr>
          <w:rFonts w:ascii="Times New Roman" w:hAnsi="Times New Roman" w:cs="Times New Roman"/>
          <w:sz w:val="26"/>
          <w:szCs w:val="26"/>
        </w:rPr>
      </w:pPr>
      <w:r w:rsidRPr="00FB6B32">
        <w:rPr>
          <w:noProof/>
          <w:lang w:eastAsia="ru-RU"/>
        </w:rPr>
        <w:drawing>
          <wp:inline distT="0" distB="0" distL="0" distR="0" wp14:anchorId="4B7E45AB" wp14:editId="4643869D">
            <wp:extent cx="4322590" cy="3816662"/>
            <wp:effectExtent l="0" t="0" r="190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339569" cy="3831654"/>
                    </a:xfrm>
                    <a:prstGeom prst="rect">
                      <a:avLst/>
                    </a:prstGeom>
                  </pic:spPr>
                </pic:pic>
              </a:graphicData>
            </a:graphic>
          </wp:inline>
        </w:drawing>
      </w:r>
    </w:p>
    <w:p w:rsidR="00101FCD" w:rsidRPr="00FB6B32" w:rsidRDefault="00101FCD"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Схема централизованного теплоснабжения от котельной №</w:t>
      </w:r>
      <w:r w:rsidR="00F12756" w:rsidRPr="00FB6B32">
        <w:rPr>
          <w:rFonts w:ascii="Times New Roman" w:hAnsi="Times New Roman" w:cs="Times New Roman"/>
          <w:b/>
          <w:sz w:val="26"/>
          <w:szCs w:val="26"/>
        </w:rPr>
        <w:t xml:space="preserve"> </w:t>
      </w:r>
      <w:r w:rsidR="001B0A4F" w:rsidRPr="00FB6B32">
        <w:rPr>
          <w:rFonts w:ascii="Times New Roman" w:hAnsi="Times New Roman" w:cs="Times New Roman"/>
          <w:b/>
          <w:sz w:val="26"/>
          <w:szCs w:val="26"/>
        </w:rPr>
        <w:t>5</w:t>
      </w:r>
      <w:r w:rsidR="00334E7E" w:rsidRPr="00FB6B32">
        <w:rPr>
          <w:rFonts w:ascii="Times New Roman" w:hAnsi="Times New Roman" w:cs="Times New Roman"/>
          <w:b/>
          <w:sz w:val="26"/>
          <w:szCs w:val="26"/>
        </w:rPr>
        <w:t xml:space="preserve"> </w:t>
      </w:r>
      <w:r w:rsidR="004D24A4" w:rsidRPr="00FB6B32">
        <w:rPr>
          <w:rFonts w:ascii="Times New Roman" w:hAnsi="Times New Roman" w:cs="Times New Roman"/>
          <w:b/>
          <w:sz w:val="26"/>
          <w:szCs w:val="26"/>
        </w:rPr>
        <w:t>п.</w:t>
      </w:r>
      <w:r w:rsidRPr="00FB6B32">
        <w:rPr>
          <w:rFonts w:ascii="Times New Roman" w:hAnsi="Times New Roman" w:cs="Times New Roman"/>
          <w:b/>
          <w:sz w:val="26"/>
          <w:szCs w:val="26"/>
        </w:rPr>
        <w:t xml:space="preserve"> Игрим</w:t>
      </w:r>
    </w:p>
    <w:p w:rsidR="00101FCD" w:rsidRPr="00FB6B32" w:rsidRDefault="00101FCD" w:rsidP="00101FCD">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FB6B32">
        <w:rPr>
          <w:rFonts w:ascii="Times New Roman" w:eastAsia="MS Mincho" w:hAnsi="Times New Roman" w:cs="Times New Roman"/>
          <w:sz w:val="26"/>
          <w:szCs w:val="26"/>
        </w:rPr>
        <w:t xml:space="preserve">Для восприятия веса трубопровода на всем протяжении тепловой сети установлены неподвижные опоры. Неподвижные опоры фиксируют трубопровод, делят его на независимые в отношении температурных деформаций участки и </w:t>
      </w:r>
      <w:r w:rsidRPr="00FB6B32">
        <w:rPr>
          <w:rFonts w:ascii="Times New Roman" w:eastAsia="MS Mincho" w:hAnsi="Times New Roman" w:cs="Times New Roman"/>
          <w:sz w:val="26"/>
          <w:szCs w:val="26"/>
        </w:rPr>
        <w:lastRenderedPageBreak/>
        <w:t xml:space="preserve">воспринимают вертикальные нагрузки и горизонтальные усилия вдоль оси теплопроводов, возникающие от компенсаторов и участков самокомпенсации. </w:t>
      </w:r>
    </w:p>
    <w:p w:rsidR="00101FCD" w:rsidRPr="00FB6B32" w:rsidRDefault="00101FCD" w:rsidP="00101FCD">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FB6B32">
        <w:rPr>
          <w:rFonts w:ascii="Times New Roman" w:eastAsia="MS Mincho" w:hAnsi="Times New Roman" w:cs="Times New Roman"/>
          <w:sz w:val="26"/>
          <w:szCs w:val="26"/>
        </w:rPr>
        <w:t>Компенсация температурных деформаций трубопроводов осуществляется за счет использования участков самокомпенсации (углов поворота трассы)</w:t>
      </w:r>
      <w:r w:rsidR="005D58CA" w:rsidRPr="00FB6B32">
        <w:rPr>
          <w:rFonts w:ascii="Times New Roman" w:eastAsia="MS Mincho" w:hAnsi="Times New Roman" w:cs="Times New Roman"/>
          <w:sz w:val="26"/>
          <w:szCs w:val="26"/>
        </w:rPr>
        <w:t>, сильфонных</w:t>
      </w:r>
      <w:r w:rsidRPr="00FB6B32">
        <w:rPr>
          <w:rFonts w:ascii="Times New Roman" w:eastAsia="MS Mincho" w:hAnsi="Times New Roman" w:cs="Times New Roman"/>
          <w:sz w:val="26"/>
          <w:szCs w:val="26"/>
        </w:rPr>
        <w:t xml:space="preserve"> и П-образных компенсаторов. </w:t>
      </w:r>
    </w:p>
    <w:p w:rsidR="001B0A4F" w:rsidRPr="00FB6B32" w:rsidRDefault="001B0A4F" w:rsidP="001B0A4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всем протяжении тепловой сети установлены тепловые камеры. Тепловые камеры выполнены из железобетона и </w:t>
      </w:r>
      <w:r w:rsidR="004F7BC5" w:rsidRPr="00FB6B32">
        <w:rPr>
          <w:rFonts w:ascii="Times New Roman" w:hAnsi="Times New Roman" w:cs="Times New Roman"/>
          <w:sz w:val="26"/>
          <w:szCs w:val="26"/>
        </w:rPr>
        <w:t xml:space="preserve">в трубном исполнении Д=1200мм и 1400мм и </w:t>
      </w:r>
      <w:r w:rsidRPr="00FB6B32">
        <w:rPr>
          <w:rFonts w:ascii="Times New Roman" w:hAnsi="Times New Roman" w:cs="Times New Roman"/>
          <w:sz w:val="26"/>
          <w:szCs w:val="26"/>
        </w:rPr>
        <w:t xml:space="preserve">представляют собой конструкцию площадью 6 м2. </w:t>
      </w:r>
    </w:p>
    <w:p w:rsidR="001B0A4F" w:rsidRPr="00FB6B32" w:rsidRDefault="001B0A4F" w:rsidP="001B0A4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Тепловые камеры предназначены для размещения и обслуживания в них регулирующей и запорной арматуры, а также контрольно-измерительных приборов, дренажных устройств и воздушников. </w:t>
      </w:r>
    </w:p>
    <w:p w:rsidR="001B0A4F" w:rsidRPr="00FB6B32" w:rsidRDefault="001B0A4F" w:rsidP="001B0A4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Тепловые камеры размещены в местах ответвлений тепловой сети от главной магистрали. </w:t>
      </w:r>
    </w:p>
    <w:p w:rsidR="001B0A4F" w:rsidRPr="00FB6B32" w:rsidRDefault="001B0A4F" w:rsidP="001B0A4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Тепловые камеры оборудованы люками. Дно камеры выполнено с уклоном в сторону водосборного приямка.</w:t>
      </w:r>
    </w:p>
    <w:p w:rsidR="001B0A4F" w:rsidRPr="00FB6B32" w:rsidRDefault="001B0A4F" w:rsidP="001B0A4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100 % тепловых сетей введены в эксплуатацию до 1998 года. Перекладка тепловых сетей после 2003 года осуществлялась очень в незначительных количествах. </w:t>
      </w:r>
    </w:p>
    <w:p w:rsidR="00101FCD" w:rsidRPr="00FB6B32" w:rsidRDefault="00101FCD" w:rsidP="00101FCD">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Тепловые сети, тепловые камеры не оборудованы контрольно-измерительными приборами. Тепловые сети оборудованы фланцевой и муфтовой запорной арматурой.</w:t>
      </w:r>
    </w:p>
    <w:p w:rsidR="00BD5A96" w:rsidRPr="00FB6B32" w:rsidRDefault="00BD5A96" w:rsidP="00BD5A96">
      <w:pPr>
        <w:pStyle w:val="20"/>
        <w:ind w:left="566"/>
        <w:jc w:val="left"/>
        <w:rPr>
          <w:rFonts w:ascii="Times New Roman" w:hAnsi="Times New Roman" w:cs="Times New Roman"/>
          <w:color w:val="auto"/>
        </w:rPr>
      </w:pPr>
      <w:bookmarkStart w:id="42" w:name="_Toc377332642"/>
      <w:bookmarkStart w:id="43" w:name="_Toc391845952"/>
      <w:bookmarkStart w:id="44" w:name="_Toc151732714"/>
      <w:r w:rsidRPr="00FB6B32">
        <w:rPr>
          <w:rFonts w:ascii="Times New Roman" w:hAnsi="Times New Roman" w:cs="Times New Roman"/>
          <w:color w:val="auto"/>
        </w:rPr>
        <w:t xml:space="preserve">Тепловые сети от котельной </w:t>
      </w:r>
      <w:r w:rsidR="00983DD7" w:rsidRPr="00FB6B32">
        <w:rPr>
          <w:rFonts w:ascii="Times New Roman" w:hAnsi="Times New Roman" w:cs="Times New Roman"/>
          <w:color w:val="auto"/>
        </w:rPr>
        <w:t>№</w:t>
      </w:r>
      <w:r w:rsidR="00F12756" w:rsidRPr="00FB6B32">
        <w:rPr>
          <w:rFonts w:ascii="Times New Roman" w:hAnsi="Times New Roman" w:cs="Times New Roman"/>
          <w:color w:val="auto"/>
        </w:rPr>
        <w:t xml:space="preserve"> </w:t>
      </w:r>
      <w:r w:rsidR="00983DD7" w:rsidRPr="00FB6B32">
        <w:rPr>
          <w:rFonts w:ascii="Times New Roman" w:hAnsi="Times New Roman" w:cs="Times New Roman"/>
          <w:color w:val="auto"/>
        </w:rPr>
        <w:t xml:space="preserve">6 </w:t>
      </w:r>
      <w:r w:rsidR="004F1AF8" w:rsidRPr="00FB6B32">
        <w:rPr>
          <w:rFonts w:ascii="Times New Roman" w:hAnsi="Times New Roman" w:cs="Times New Roman"/>
          <w:color w:val="auto"/>
        </w:rPr>
        <w:t xml:space="preserve">п. </w:t>
      </w:r>
      <w:bookmarkEnd w:id="42"/>
      <w:r w:rsidR="00983DD7" w:rsidRPr="00FB6B32">
        <w:rPr>
          <w:rFonts w:ascii="Times New Roman" w:hAnsi="Times New Roman" w:cs="Times New Roman"/>
          <w:color w:val="auto"/>
        </w:rPr>
        <w:t>Ванзетур</w:t>
      </w:r>
      <w:bookmarkEnd w:id="43"/>
      <w:bookmarkEnd w:id="44"/>
    </w:p>
    <w:p w:rsidR="00BD5A96" w:rsidRPr="00FB6B32" w:rsidRDefault="00BD5A96" w:rsidP="00BD5A96"/>
    <w:p w:rsidR="00742259" w:rsidRPr="00FB6B32" w:rsidRDefault="00742259" w:rsidP="0074225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Тепловая</w:t>
      </w:r>
      <w:r w:rsidR="00240F7C" w:rsidRPr="00FB6B32">
        <w:rPr>
          <w:rFonts w:ascii="Times New Roman" w:hAnsi="Times New Roman" w:cs="Times New Roman"/>
          <w:sz w:val="26"/>
          <w:szCs w:val="26"/>
        </w:rPr>
        <w:t xml:space="preserve"> </w:t>
      </w:r>
      <w:r w:rsidRPr="00FB6B32">
        <w:rPr>
          <w:rFonts w:ascii="Times New Roman" w:hAnsi="Times New Roman" w:cs="Times New Roman"/>
          <w:sz w:val="26"/>
          <w:szCs w:val="26"/>
        </w:rPr>
        <w:t>сеть от котельной</w:t>
      </w:r>
      <w:r w:rsidR="00F12756" w:rsidRPr="00FB6B32">
        <w:rPr>
          <w:rFonts w:ascii="Times New Roman" w:hAnsi="Times New Roman" w:cs="Times New Roman"/>
          <w:sz w:val="26"/>
          <w:szCs w:val="26"/>
        </w:rPr>
        <w:t xml:space="preserve"> </w:t>
      </w:r>
      <w:r w:rsidR="00983DD7" w:rsidRPr="00FB6B32">
        <w:rPr>
          <w:rFonts w:ascii="Times New Roman" w:hAnsi="Times New Roman" w:cs="Times New Roman"/>
          <w:sz w:val="26"/>
          <w:szCs w:val="26"/>
        </w:rPr>
        <w:t>двух</w:t>
      </w:r>
      <w:r w:rsidRPr="00FB6B32">
        <w:rPr>
          <w:rFonts w:ascii="Times New Roman" w:hAnsi="Times New Roman" w:cs="Times New Roman"/>
          <w:sz w:val="26"/>
          <w:szCs w:val="26"/>
        </w:rPr>
        <w:t>трубная, один вывод</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из</w:t>
      </w:r>
      <w:r w:rsidR="00F12756"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(Dу=</w:t>
      </w:r>
      <w:r w:rsidR="00983DD7" w:rsidRPr="00FB6B32">
        <w:rPr>
          <w:rFonts w:ascii="Times New Roman" w:hAnsi="Times New Roman" w:cs="Times New Roman"/>
          <w:sz w:val="26"/>
          <w:szCs w:val="26"/>
        </w:rPr>
        <w:t>150</w:t>
      </w:r>
      <w:r w:rsidRPr="00FB6B32">
        <w:rPr>
          <w:rFonts w:ascii="Times New Roman" w:hAnsi="Times New Roman" w:cs="Times New Roman"/>
          <w:sz w:val="26"/>
          <w:szCs w:val="26"/>
        </w:rPr>
        <w:t xml:space="preserve"> мм), обеспечивают расчетную нагрузку отопления –</w:t>
      </w:r>
      <w:r w:rsidR="00240F7C" w:rsidRPr="00FB6B32">
        <w:rPr>
          <w:rFonts w:ascii="Times New Roman" w:hAnsi="Times New Roman" w:cs="Times New Roman"/>
          <w:sz w:val="26"/>
          <w:szCs w:val="26"/>
        </w:rPr>
        <w:t xml:space="preserve"> </w:t>
      </w:r>
      <w:r w:rsidR="005D3811" w:rsidRPr="00FB6B32">
        <w:rPr>
          <w:rFonts w:ascii="Times New Roman" w:hAnsi="Times New Roman" w:cs="Times New Roman"/>
          <w:sz w:val="26"/>
          <w:szCs w:val="26"/>
        </w:rPr>
        <w:t>0,728</w:t>
      </w:r>
      <w:r w:rsidR="00983DD7" w:rsidRPr="00FB6B32">
        <w:rPr>
          <w:rFonts w:ascii="Times New Roman" w:hAnsi="Times New Roman" w:cs="Times New Roman"/>
          <w:sz w:val="26"/>
          <w:szCs w:val="26"/>
        </w:rPr>
        <w:t xml:space="preserve"> Гкал/ч</w:t>
      </w:r>
      <w:r w:rsidRPr="00FB6B32">
        <w:rPr>
          <w:rFonts w:ascii="Times New Roman" w:hAnsi="Times New Roman" w:cs="Times New Roman"/>
          <w:sz w:val="26"/>
          <w:szCs w:val="26"/>
        </w:rPr>
        <w:t xml:space="preserve">. </w:t>
      </w:r>
    </w:p>
    <w:p w:rsidR="00914D90" w:rsidRPr="00FB6B32" w:rsidRDefault="000E1D99" w:rsidP="00914D9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w:t>
      </w:r>
      <w:r w:rsidR="007141A9" w:rsidRPr="00FB6B32">
        <w:rPr>
          <w:rFonts w:ascii="Times New Roman" w:hAnsi="Times New Roman" w:cs="Times New Roman"/>
          <w:sz w:val="26"/>
          <w:szCs w:val="26"/>
        </w:rPr>
        <w:t xml:space="preserve">рубопроводы тепловых сетей посёлка находятся в ведении </w:t>
      </w:r>
      <w:r w:rsidR="00A9592F" w:rsidRPr="00FB6B32">
        <w:rPr>
          <w:rFonts w:ascii="Times New Roman" w:hAnsi="Times New Roman" w:cs="Times New Roman"/>
          <w:sz w:val="26"/>
          <w:szCs w:val="26"/>
        </w:rPr>
        <w:t xml:space="preserve">МУП «Теплосети Игрим» </w:t>
      </w:r>
      <w:r w:rsidR="007141A9" w:rsidRPr="00FB6B32">
        <w:rPr>
          <w:rFonts w:ascii="Times New Roman" w:hAnsi="Times New Roman" w:cs="Times New Roman"/>
          <w:sz w:val="26"/>
          <w:szCs w:val="26"/>
        </w:rPr>
        <w:t xml:space="preserve">(общая протяженность </w:t>
      </w:r>
      <w:r w:rsidR="00D92BFF" w:rsidRPr="00FB6B32">
        <w:rPr>
          <w:rFonts w:ascii="Times New Roman" w:hAnsi="Times New Roman" w:cs="Times New Roman"/>
          <w:sz w:val="26"/>
          <w:szCs w:val="26"/>
        </w:rPr>
        <w:t>5,</w:t>
      </w:r>
      <w:r w:rsidR="005D3811" w:rsidRPr="00FB6B32">
        <w:rPr>
          <w:rFonts w:ascii="Times New Roman" w:hAnsi="Times New Roman" w:cs="Times New Roman"/>
          <w:sz w:val="26"/>
          <w:szCs w:val="26"/>
        </w:rPr>
        <w:t>578</w:t>
      </w:r>
      <w:r w:rsidR="007141A9" w:rsidRPr="00FB6B32">
        <w:rPr>
          <w:rFonts w:ascii="Times New Roman" w:hAnsi="Times New Roman" w:cs="Times New Roman"/>
          <w:sz w:val="26"/>
          <w:szCs w:val="26"/>
        </w:rPr>
        <w:t xml:space="preserve"> км).</w:t>
      </w:r>
    </w:p>
    <w:p w:rsidR="00914D90" w:rsidRPr="00FB6B32" w:rsidRDefault="00914D90" w:rsidP="00914D9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Трубопроводы проложены надземлей в деревянном коробе и под землей бесканально. Компенсация температурных расширений решена с помощью углов поворота теплотрассы и П-образных компенсаторов. </w:t>
      </w:r>
    </w:p>
    <w:p w:rsidR="00914D90" w:rsidRPr="00FB6B32" w:rsidRDefault="00914D90" w:rsidP="00914D9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качестве тепловой изоляции используется минеральная вата и пенополиуретан. </w:t>
      </w:r>
    </w:p>
    <w:p w:rsidR="00914D90" w:rsidRPr="00FB6B32" w:rsidRDefault="00914D90" w:rsidP="00914D9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Период проектирования сетей – от 1959 г. по 2004 г. </w:t>
      </w:r>
    </w:p>
    <w:p w:rsidR="00914D90" w:rsidRPr="00FB6B32" w:rsidRDefault="00914D90" w:rsidP="00914D9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В тепловых сетях п. Ванзетур используются трубопроводы различных диаметров от Ду 20 мм до Ду 150 мм</w:t>
      </w:r>
      <w:r w:rsidR="00240F7C" w:rsidRPr="00FB6B32">
        <w:rPr>
          <w:rFonts w:ascii="Times New Roman" w:hAnsi="Times New Roman" w:cs="Times New Roman"/>
          <w:sz w:val="26"/>
          <w:szCs w:val="26"/>
        </w:rPr>
        <w:t xml:space="preserve"> </w:t>
      </w:r>
      <w:r w:rsidRPr="00FB6B32">
        <w:rPr>
          <w:rFonts w:ascii="Times New Roman" w:hAnsi="Times New Roman" w:cs="Times New Roman"/>
          <w:sz w:val="26"/>
          <w:szCs w:val="26"/>
        </w:rPr>
        <w:t>(рисунок 1</w:t>
      </w:r>
      <w:r w:rsidR="00FE2543" w:rsidRPr="00FB6B32">
        <w:rPr>
          <w:rFonts w:ascii="Times New Roman" w:hAnsi="Times New Roman" w:cs="Times New Roman"/>
          <w:sz w:val="26"/>
          <w:szCs w:val="26"/>
        </w:rPr>
        <w:t>2</w:t>
      </w:r>
      <w:r w:rsidRPr="00FB6B32">
        <w:rPr>
          <w:rFonts w:ascii="Times New Roman" w:hAnsi="Times New Roman" w:cs="Times New Roman"/>
          <w:sz w:val="26"/>
          <w:szCs w:val="26"/>
        </w:rPr>
        <w:t>).</w:t>
      </w:r>
    </w:p>
    <w:p w:rsidR="00914D90" w:rsidRPr="00FB6B32" w:rsidRDefault="00914D90" w:rsidP="00914D90">
      <w:pPr>
        <w:keepNext/>
        <w:spacing w:line="360" w:lineRule="auto"/>
      </w:pPr>
      <w:r w:rsidRPr="00FB6B32">
        <w:rPr>
          <w:rFonts w:ascii="Times New Roman" w:hAnsi="Times New Roman"/>
          <w:noProof/>
          <w:sz w:val="24"/>
          <w:szCs w:val="24"/>
          <w:lang w:eastAsia="ru-RU"/>
        </w:rPr>
        <w:drawing>
          <wp:inline distT="0" distB="0" distL="0" distR="0" wp14:anchorId="2790188B" wp14:editId="5E0A485D">
            <wp:extent cx="5672139" cy="4062414"/>
            <wp:effectExtent l="0" t="0" r="5080" b="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914D90" w:rsidRPr="00FB6B32" w:rsidRDefault="00914D90" w:rsidP="00C106BC">
      <w:pPr>
        <w:pStyle w:val="ac"/>
        <w:keepLines/>
        <w:numPr>
          <w:ilvl w:val="0"/>
          <w:numId w:val="1"/>
        </w:numPr>
        <w:rPr>
          <w:rFonts w:ascii="Times New Roman" w:hAnsi="Times New Roman" w:cs="Times New Roman"/>
          <w:b/>
          <w:sz w:val="26"/>
          <w:szCs w:val="26"/>
        </w:rPr>
      </w:pPr>
      <w:bookmarkStart w:id="45" w:name="_Toc372238184"/>
      <w:r w:rsidRPr="00FB6B32">
        <w:rPr>
          <w:rFonts w:ascii="Times New Roman" w:hAnsi="Times New Roman" w:cs="Times New Roman"/>
          <w:b/>
          <w:sz w:val="26"/>
          <w:szCs w:val="26"/>
        </w:rPr>
        <w:t>Характеристика тепловых сетей котельной №</w:t>
      </w:r>
      <w:r w:rsidR="00FC6981" w:rsidRPr="00FB6B32">
        <w:rPr>
          <w:rFonts w:ascii="Times New Roman" w:hAnsi="Times New Roman" w:cs="Times New Roman"/>
          <w:b/>
          <w:sz w:val="26"/>
          <w:szCs w:val="26"/>
        </w:rPr>
        <w:t xml:space="preserve"> </w:t>
      </w:r>
      <w:r w:rsidRPr="00FB6B32">
        <w:rPr>
          <w:rFonts w:ascii="Times New Roman" w:hAnsi="Times New Roman" w:cs="Times New Roman"/>
          <w:b/>
          <w:sz w:val="26"/>
          <w:szCs w:val="26"/>
        </w:rPr>
        <w:t>6</w:t>
      </w:r>
      <w:bookmarkEnd w:id="45"/>
    </w:p>
    <w:p w:rsidR="00914D90" w:rsidRPr="00FB6B32" w:rsidRDefault="00914D90" w:rsidP="00914D90">
      <w:pPr>
        <w:spacing w:line="360" w:lineRule="auto"/>
        <w:ind w:firstLine="709"/>
        <w:rPr>
          <w:rFonts w:ascii="Times New Roman" w:hAnsi="Times New Roman"/>
          <w:sz w:val="24"/>
          <w:szCs w:val="24"/>
        </w:rPr>
      </w:pPr>
    </w:p>
    <w:p w:rsidR="00914D90" w:rsidRPr="00FB6B32" w:rsidRDefault="00914D90" w:rsidP="00914D9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Протяженность тепловых сетей п. Ванзетур и их материальная характеристика с указанием года ввода в эксплу</w:t>
      </w:r>
      <w:r w:rsidR="00FE2543" w:rsidRPr="00FB6B32">
        <w:rPr>
          <w:rFonts w:ascii="Times New Roman" w:hAnsi="Times New Roman" w:cs="Times New Roman"/>
          <w:sz w:val="26"/>
          <w:szCs w:val="26"/>
        </w:rPr>
        <w:t>атацию представлены в таблице 40</w:t>
      </w:r>
      <w:r w:rsidRPr="00FB6B32">
        <w:rPr>
          <w:rFonts w:ascii="Times New Roman" w:hAnsi="Times New Roman" w:cs="Times New Roman"/>
          <w:sz w:val="26"/>
          <w:szCs w:val="26"/>
        </w:rPr>
        <w:t>.</w:t>
      </w:r>
    </w:p>
    <w:p w:rsidR="00914D90" w:rsidRPr="00FB6B32" w:rsidRDefault="00914D90" w:rsidP="004C5794">
      <w:pPr>
        <w:pStyle w:val="a3"/>
      </w:pPr>
      <w:bookmarkStart w:id="46" w:name="_Toc372238153"/>
      <w:r w:rsidRPr="00FB6B32">
        <w:t>Протяженность и материальная характеристика тепловых сетей котельной №</w:t>
      </w:r>
      <w:r w:rsidR="00FC6981" w:rsidRPr="00FB6B32">
        <w:t xml:space="preserve"> </w:t>
      </w:r>
      <w:r w:rsidRPr="00FB6B32">
        <w:t>6</w:t>
      </w:r>
      <w:bookmarkEnd w:id="46"/>
    </w:p>
    <w:tbl>
      <w:tblPr>
        <w:tblW w:w="9943" w:type="dxa"/>
        <w:tblInd w:w="-436" w:type="dxa"/>
        <w:tblLook w:val="04A0" w:firstRow="1" w:lastRow="0" w:firstColumn="1" w:lastColumn="0" w:noHBand="0" w:noVBand="1"/>
      </w:tblPr>
      <w:tblGrid>
        <w:gridCol w:w="1642"/>
        <w:gridCol w:w="2608"/>
        <w:gridCol w:w="2049"/>
        <w:gridCol w:w="1646"/>
        <w:gridCol w:w="1998"/>
      </w:tblGrid>
      <w:tr w:rsidR="00BD53B9" w:rsidRPr="00FB6B32" w:rsidTr="00BD53B9">
        <w:trPr>
          <w:trHeight w:val="1381"/>
          <w:tblHeader/>
        </w:trPr>
        <w:tc>
          <w:tcPr>
            <w:tcW w:w="1642"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b/>
                <w:bCs/>
                <w:color w:val="000000"/>
                <w:lang w:eastAsia="ru-RU"/>
              </w:rPr>
            </w:pPr>
            <w:r w:rsidRPr="00FB6B32">
              <w:rPr>
                <w:rFonts w:ascii="Times New Roman" w:hAnsi="Times New Roman"/>
                <w:b/>
                <w:bCs/>
                <w:color w:val="000000"/>
                <w:lang w:eastAsia="ru-RU"/>
              </w:rPr>
              <w:t>Наружный диаметp тpубопpовода, мм</w:t>
            </w:r>
          </w:p>
        </w:tc>
        <w:tc>
          <w:tcPr>
            <w:tcW w:w="2608" w:type="dxa"/>
            <w:tcBorders>
              <w:top w:val="single" w:sz="8" w:space="0" w:color="auto"/>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b/>
                <w:bCs/>
                <w:color w:val="000000"/>
                <w:lang w:eastAsia="ru-RU"/>
              </w:rPr>
            </w:pPr>
            <w:r w:rsidRPr="00FB6B32">
              <w:rPr>
                <w:rFonts w:ascii="Times New Roman" w:hAnsi="Times New Roman"/>
                <w:b/>
                <w:bCs/>
                <w:color w:val="000000"/>
                <w:lang w:eastAsia="ru-RU"/>
              </w:rPr>
              <w:t>Протяженность сетей в двухтрубном исполнении, м</w:t>
            </w:r>
          </w:p>
        </w:tc>
        <w:tc>
          <w:tcPr>
            <w:tcW w:w="2049" w:type="dxa"/>
            <w:tcBorders>
              <w:top w:val="single" w:sz="8" w:space="0" w:color="auto"/>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b/>
                <w:bCs/>
                <w:color w:val="000000"/>
                <w:lang w:eastAsia="ru-RU"/>
              </w:rPr>
            </w:pPr>
            <w:r w:rsidRPr="00FB6B32">
              <w:rPr>
                <w:rFonts w:ascii="Times New Roman" w:hAnsi="Times New Roman"/>
                <w:b/>
                <w:bCs/>
                <w:color w:val="000000"/>
                <w:lang w:eastAsia="ru-RU"/>
              </w:rPr>
              <w:t>Тип прокладки тепловой сети</w:t>
            </w:r>
          </w:p>
        </w:tc>
        <w:tc>
          <w:tcPr>
            <w:tcW w:w="1646" w:type="dxa"/>
            <w:tcBorders>
              <w:top w:val="single" w:sz="8" w:space="0" w:color="auto"/>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b/>
                <w:bCs/>
                <w:color w:val="000000"/>
                <w:lang w:eastAsia="ru-RU"/>
              </w:rPr>
            </w:pPr>
            <w:r w:rsidRPr="00FB6B32">
              <w:rPr>
                <w:rFonts w:ascii="Times New Roman" w:hAnsi="Times New Roman"/>
                <w:b/>
                <w:bCs/>
                <w:color w:val="000000"/>
                <w:lang w:eastAsia="ru-RU"/>
              </w:rPr>
              <w:t>Год ввода в эксплуатацию (перекладки)</w:t>
            </w:r>
          </w:p>
        </w:tc>
        <w:tc>
          <w:tcPr>
            <w:tcW w:w="1998" w:type="dxa"/>
            <w:tcBorders>
              <w:top w:val="single" w:sz="8" w:space="0" w:color="auto"/>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b/>
                <w:bCs/>
                <w:color w:val="000000"/>
                <w:lang w:eastAsia="ru-RU"/>
              </w:rPr>
            </w:pPr>
            <w:r w:rsidRPr="00FB6B32">
              <w:rPr>
                <w:rFonts w:ascii="Times New Roman" w:hAnsi="Times New Roman"/>
                <w:b/>
                <w:bCs/>
                <w:color w:val="000000"/>
                <w:lang w:eastAsia="ru-RU"/>
              </w:rPr>
              <w:t>Материальная характеристика, м</w:t>
            </w:r>
            <w:r w:rsidRPr="00FB6B32">
              <w:rPr>
                <w:rFonts w:ascii="Times New Roman" w:hAnsi="Times New Roman"/>
                <w:color w:val="000000"/>
                <w:vertAlign w:val="superscript"/>
                <w:lang w:eastAsia="ru-RU"/>
              </w:rPr>
              <w:t>2</w:t>
            </w:r>
          </w:p>
        </w:tc>
      </w:tr>
      <w:tr w:rsidR="00BD53B9" w:rsidRPr="00FB6B32" w:rsidTr="00BD53B9">
        <w:trPr>
          <w:trHeight w:val="302"/>
        </w:trPr>
        <w:tc>
          <w:tcPr>
            <w:tcW w:w="1642" w:type="dxa"/>
            <w:tcBorders>
              <w:top w:val="nil"/>
              <w:left w:val="single" w:sz="8" w:space="0" w:color="auto"/>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25</w:t>
            </w:r>
          </w:p>
        </w:tc>
        <w:tc>
          <w:tcPr>
            <w:tcW w:w="2608"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85,5</w:t>
            </w:r>
          </w:p>
        </w:tc>
        <w:tc>
          <w:tcPr>
            <w:tcW w:w="2049" w:type="dxa"/>
            <w:tcBorders>
              <w:top w:val="nil"/>
              <w:left w:val="nil"/>
              <w:bottom w:val="single" w:sz="8" w:space="0" w:color="auto"/>
              <w:right w:val="single" w:sz="8" w:space="0" w:color="auto"/>
            </w:tcBorders>
            <w:shd w:val="clear" w:color="auto" w:fill="auto"/>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бесканальная</w:t>
            </w:r>
          </w:p>
        </w:tc>
        <w:tc>
          <w:tcPr>
            <w:tcW w:w="1646"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1 980</w:t>
            </w:r>
          </w:p>
        </w:tc>
        <w:tc>
          <w:tcPr>
            <w:tcW w:w="1998"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6,71</w:t>
            </w:r>
          </w:p>
        </w:tc>
      </w:tr>
      <w:tr w:rsidR="00BD53B9" w:rsidRPr="00FB6B32" w:rsidTr="00BD53B9">
        <w:trPr>
          <w:trHeight w:val="302"/>
        </w:trPr>
        <w:tc>
          <w:tcPr>
            <w:tcW w:w="1642" w:type="dxa"/>
            <w:tcBorders>
              <w:top w:val="nil"/>
              <w:left w:val="single" w:sz="8" w:space="0" w:color="auto"/>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32</w:t>
            </w:r>
          </w:p>
        </w:tc>
        <w:tc>
          <w:tcPr>
            <w:tcW w:w="2608"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540</w:t>
            </w:r>
          </w:p>
        </w:tc>
        <w:tc>
          <w:tcPr>
            <w:tcW w:w="2049" w:type="dxa"/>
            <w:tcBorders>
              <w:top w:val="nil"/>
              <w:left w:val="nil"/>
              <w:bottom w:val="single" w:sz="8" w:space="0" w:color="auto"/>
              <w:right w:val="single" w:sz="8" w:space="0" w:color="auto"/>
            </w:tcBorders>
            <w:shd w:val="clear" w:color="auto" w:fill="auto"/>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бесканальная</w:t>
            </w:r>
          </w:p>
        </w:tc>
        <w:tc>
          <w:tcPr>
            <w:tcW w:w="1646"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1 980</w:t>
            </w:r>
          </w:p>
        </w:tc>
        <w:tc>
          <w:tcPr>
            <w:tcW w:w="1998"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54,26</w:t>
            </w:r>
          </w:p>
        </w:tc>
      </w:tr>
      <w:tr w:rsidR="00BD53B9" w:rsidRPr="00FB6B32" w:rsidTr="00BD53B9">
        <w:trPr>
          <w:trHeight w:val="302"/>
        </w:trPr>
        <w:tc>
          <w:tcPr>
            <w:tcW w:w="1642" w:type="dxa"/>
            <w:tcBorders>
              <w:top w:val="nil"/>
              <w:left w:val="single" w:sz="8" w:space="0" w:color="auto"/>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57</w:t>
            </w:r>
          </w:p>
        </w:tc>
        <w:tc>
          <w:tcPr>
            <w:tcW w:w="2608"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753</w:t>
            </w:r>
          </w:p>
        </w:tc>
        <w:tc>
          <w:tcPr>
            <w:tcW w:w="2049" w:type="dxa"/>
            <w:tcBorders>
              <w:top w:val="nil"/>
              <w:left w:val="nil"/>
              <w:bottom w:val="single" w:sz="8" w:space="0" w:color="auto"/>
              <w:right w:val="single" w:sz="8" w:space="0" w:color="auto"/>
            </w:tcBorders>
            <w:shd w:val="clear" w:color="auto" w:fill="auto"/>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бесканальная</w:t>
            </w:r>
          </w:p>
        </w:tc>
        <w:tc>
          <w:tcPr>
            <w:tcW w:w="1646"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1 980</w:t>
            </w:r>
          </w:p>
        </w:tc>
        <w:tc>
          <w:tcPr>
            <w:tcW w:w="1998"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134,77</w:t>
            </w:r>
          </w:p>
        </w:tc>
      </w:tr>
      <w:tr w:rsidR="00BD53B9" w:rsidRPr="00FB6B32" w:rsidTr="00BD53B9">
        <w:trPr>
          <w:trHeight w:val="302"/>
        </w:trPr>
        <w:tc>
          <w:tcPr>
            <w:tcW w:w="1642" w:type="dxa"/>
            <w:tcBorders>
              <w:top w:val="nil"/>
              <w:left w:val="single" w:sz="8" w:space="0" w:color="auto"/>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76</w:t>
            </w:r>
          </w:p>
        </w:tc>
        <w:tc>
          <w:tcPr>
            <w:tcW w:w="2608"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1 067,50</w:t>
            </w:r>
          </w:p>
        </w:tc>
        <w:tc>
          <w:tcPr>
            <w:tcW w:w="2049" w:type="dxa"/>
            <w:tcBorders>
              <w:top w:val="nil"/>
              <w:left w:val="nil"/>
              <w:bottom w:val="single" w:sz="8" w:space="0" w:color="auto"/>
              <w:right w:val="single" w:sz="8" w:space="0" w:color="auto"/>
            </w:tcBorders>
            <w:shd w:val="clear" w:color="auto" w:fill="auto"/>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бесканальная</w:t>
            </w:r>
          </w:p>
        </w:tc>
        <w:tc>
          <w:tcPr>
            <w:tcW w:w="1646"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1 980</w:t>
            </w:r>
          </w:p>
        </w:tc>
        <w:tc>
          <w:tcPr>
            <w:tcW w:w="1998"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254,75</w:t>
            </w:r>
          </w:p>
        </w:tc>
      </w:tr>
      <w:tr w:rsidR="00BD53B9" w:rsidRPr="00FB6B32" w:rsidTr="00BD53B9">
        <w:trPr>
          <w:trHeight w:val="302"/>
        </w:trPr>
        <w:tc>
          <w:tcPr>
            <w:tcW w:w="1642" w:type="dxa"/>
            <w:tcBorders>
              <w:top w:val="nil"/>
              <w:left w:val="single" w:sz="8" w:space="0" w:color="auto"/>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108</w:t>
            </w:r>
          </w:p>
        </w:tc>
        <w:tc>
          <w:tcPr>
            <w:tcW w:w="2608"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2 359,00</w:t>
            </w:r>
          </w:p>
        </w:tc>
        <w:tc>
          <w:tcPr>
            <w:tcW w:w="2049" w:type="dxa"/>
            <w:tcBorders>
              <w:top w:val="nil"/>
              <w:left w:val="nil"/>
              <w:bottom w:val="single" w:sz="8" w:space="0" w:color="auto"/>
              <w:right w:val="single" w:sz="8" w:space="0" w:color="auto"/>
            </w:tcBorders>
            <w:shd w:val="clear" w:color="auto" w:fill="auto"/>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бесканальная</w:t>
            </w:r>
          </w:p>
        </w:tc>
        <w:tc>
          <w:tcPr>
            <w:tcW w:w="1646"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1 980</w:t>
            </w:r>
          </w:p>
        </w:tc>
        <w:tc>
          <w:tcPr>
            <w:tcW w:w="1998"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799,98</w:t>
            </w:r>
          </w:p>
        </w:tc>
      </w:tr>
      <w:tr w:rsidR="00BD53B9" w:rsidRPr="00FB6B32" w:rsidTr="00BD53B9">
        <w:trPr>
          <w:trHeight w:val="302"/>
        </w:trPr>
        <w:tc>
          <w:tcPr>
            <w:tcW w:w="1642" w:type="dxa"/>
            <w:tcBorders>
              <w:top w:val="nil"/>
              <w:left w:val="single" w:sz="8" w:space="0" w:color="auto"/>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159</w:t>
            </w:r>
          </w:p>
        </w:tc>
        <w:tc>
          <w:tcPr>
            <w:tcW w:w="2608"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530</w:t>
            </w:r>
          </w:p>
        </w:tc>
        <w:tc>
          <w:tcPr>
            <w:tcW w:w="2049" w:type="dxa"/>
            <w:tcBorders>
              <w:top w:val="nil"/>
              <w:left w:val="nil"/>
              <w:bottom w:val="single" w:sz="8" w:space="0" w:color="auto"/>
              <w:right w:val="single" w:sz="8" w:space="0" w:color="auto"/>
            </w:tcBorders>
            <w:shd w:val="clear" w:color="auto" w:fill="auto"/>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бесканальная</w:t>
            </w:r>
          </w:p>
        </w:tc>
        <w:tc>
          <w:tcPr>
            <w:tcW w:w="1646"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1 980</w:t>
            </w:r>
          </w:p>
        </w:tc>
        <w:tc>
          <w:tcPr>
            <w:tcW w:w="1998"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264,61</w:t>
            </w:r>
          </w:p>
        </w:tc>
      </w:tr>
      <w:tr w:rsidR="00BD53B9" w:rsidRPr="00FB6B32" w:rsidTr="00BD53B9">
        <w:trPr>
          <w:trHeight w:val="302"/>
        </w:trPr>
        <w:tc>
          <w:tcPr>
            <w:tcW w:w="1642" w:type="dxa"/>
            <w:tcBorders>
              <w:top w:val="nil"/>
              <w:left w:val="single" w:sz="8" w:space="0" w:color="auto"/>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76</w:t>
            </w:r>
          </w:p>
        </w:tc>
        <w:tc>
          <w:tcPr>
            <w:tcW w:w="2608"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31</w:t>
            </w:r>
          </w:p>
        </w:tc>
        <w:tc>
          <w:tcPr>
            <w:tcW w:w="2049" w:type="dxa"/>
            <w:tcBorders>
              <w:top w:val="nil"/>
              <w:left w:val="nil"/>
              <w:bottom w:val="single" w:sz="8" w:space="0" w:color="auto"/>
              <w:right w:val="single" w:sz="8" w:space="0" w:color="auto"/>
            </w:tcBorders>
            <w:shd w:val="clear" w:color="auto" w:fill="auto"/>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бесканальная</w:t>
            </w:r>
          </w:p>
        </w:tc>
        <w:tc>
          <w:tcPr>
            <w:tcW w:w="1646"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1 982</w:t>
            </w:r>
          </w:p>
        </w:tc>
        <w:tc>
          <w:tcPr>
            <w:tcW w:w="1998"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7,40</w:t>
            </w:r>
          </w:p>
        </w:tc>
      </w:tr>
      <w:tr w:rsidR="00BD53B9" w:rsidRPr="00FB6B32" w:rsidTr="00BD53B9">
        <w:trPr>
          <w:trHeight w:val="302"/>
        </w:trPr>
        <w:tc>
          <w:tcPr>
            <w:tcW w:w="1642" w:type="dxa"/>
            <w:tcBorders>
              <w:top w:val="nil"/>
              <w:left w:val="single" w:sz="8" w:space="0" w:color="auto"/>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108</w:t>
            </w:r>
          </w:p>
        </w:tc>
        <w:tc>
          <w:tcPr>
            <w:tcW w:w="2608"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84</w:t>
            </w:r>
          </w:p>
        </w:tc>
        <w:tc>
          <w:tcPr>
            <w:tcW w:w="2049" w:type="dxa"/>
            <w:tcBorders>
              <w:top w:val="nil"/>
              <w:left w:val="nil"/>
              <w:bottom w:val="single" w:sz="8" w:space="0" w:color="auto"/>
              <w:right w:val="single" w:sz="8" w:space="0" w:color="auto"/>
            </w:tcBorders>
            <w:shd w:val="clear" w:color="auto" w:fill="auto"/>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бесканальная</w:t>
            </w:r>
          </w:p>
        </w:tc>
        <w:tc>
          <w:tcPr>
            <w:tcW w:w="1646"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2 000</w:t>
            </w:r>
          </w:p>
        </w:tc>
        <w:tc>
          <w:tcPr>
            <w:tcW w:w="1998"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28,49</w:t>
            </w:r>
          </w:p>
        </w:tc>
      </w:tr>
      <w:tr w:rsidR="00BD53B9" w:rsidRPr="00FB6B32" w:rsidTr="00BD53B9">
        <w:trPr>
          <w:trHeight w:val="302"/>
        </w:trPr>
        <w:tc>
          <w:tcPr>
            <w:tcW w:w="1642" w:type="dxa"/>
            <w:tcBorders>
              <w:top w:val="nil"/>
              <w:left w:val="single" w:sz="8" w:space="0" w:color="auto"/>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57</w:t>
            </w:r>
          </w:p>
        </w:tc>
        <w:tc>
          <w:tcPr>
            <w:tcW w:w="2608"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10</w:t>
            </w:r>
          </w:p>
        </w:tc>
        <w:tc>
          <w:tcPr>
            <w:tcW w:w="2049" w:type="dxa"/>
            <w:tcBorders>
              <w:top w:val="nil"/>
              <w:left w:val="nil"/>
              <w:bottom w:val="single" w:sz="8" w:space="0" w:color="auto"/>
              <w:right w:val="single" w:sz="8" w:space="0" w:color="auto"/>
            </w:tcBorders>
            <w:shd w:val="clear" w:color="auto" w:fill="auto"/>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бесканальная</w:t>
            </w:r>
          </w:p>
        </w:tc>
        <w:tc>
          <w:tcPr>
            <w:tcW w:w="1646"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1 982</w:t>
            </w:r>
          </w:p>
        </w:tc>
        <w:tc>
          <w:tcPr>
            <w:tcW w:w="1998"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1,79</w:t>
            </w:r>
          </w:p>
        </w:tc>
      </w:tr>
      <w:tr w:rsidR="00BD53B9" w:rsidRPr="00FB6B32" w:rsidTr="00BD53B9">
        <w:trPr>
          <w:trHeight w:val="302"/>
        </w:trPr>
        <w:tc>
          <w:tcPr>
            <w:tcW w:w="1642" w:type="dxa"/>
            <w:tcBorders>
              <w:top w:val="nil"/>
              <w:left w:val="single" w:sz="8" w:space="0" w:color="auto"/>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108</w:t>
            </w:r>
          </w:p>
        </w:tc>
        <w:tc>
          <w:tcPr>
            <w:tcW w:w="2608"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360</w:t>
            </w:r>
          </w:p>
        </w:tc>
        <w:tc>
          <w:tcPr>
            <w:tcW w:w="2049" w:type="dxa"/>
            <w:tcBorders>
              <w:top w:val="nil"/>
              <w:left w:val="nil"/>
              <w:bottom w:val="single" w:sz="8" w:space="0" w:color="auto"/>
              <w:right w:val="single" w:sz="8" w:space="0" w:color="auto"/>
            </w:tcBorders>
            <w:shd w:val="clear" w:color="auto" w:fill="auto"/>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бесканальная</w:t>
            </w:r>
          </w:p>
        </w:tc>
        <w:tc>
          <w:tcPr>
            <w:tcW w:w="1646"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1 998</w:t>
            </w:r>
          </w:p>
        </w:tc>
        <w:tc>
          <w:tcPr>
            <w:tcW w:w="1998" w:type="dxa"/>
            <w:tcBorders>
              <w:top w:val="nil"/>
              <w:left w:val="nil"/>
              <w:bottom w:val="single" w:sz="8" w:space="0" w:color="auto"/>
              <w:right w:val="single" w:sz="8" w:space="0" w:color="auto"/>
            </w:tcBorders>
            <w:shd w:val="clear" w:color="000000" w:fill="FFFFFF"/>
            <w:vAlign w:val="center"/>
            <w:hideMark/>
          </w:tcPr>
          <w:p w:rsidR="00BD53B9" w:rsidRPr="00FB6B32" w:rsidRDefault="00BD53B9" w:rsidP="00BD53B9">
            <w:pPr>
              <w:rPr>
                <w:rFonts w:ascii="Times New Roman" w:hAnsi="Times New Roman"/>
                <w:color w:val="000000"/>
                <w:lang w:eastAsia="ru-RU"/>
              </w:rPr>
            </w:pPr>
            <w:r w:rsidRPr="00FB6B32">
              <w:rPr>
                <w:rFonts w:ascii="Times New Roman" w:hAnsi="Times New Roman"/>
                <w:color w:val="000000"/>
                <w:lang w:eastAsia="ru-RU"/>
              </w:rPr>
              <w:t>122,08</w:t>
            </w:r>
          </w:p>
        </w:tc>
      </w:tr>
      <w:tr w:rsidR="00BD53B9" w:rsidRPr="00FB6B32" w:rsidTr="00BD53B9">
        <w:trPr>
          <w:trHeight w:val="302"/>
        </w:trPr>
        <w:tc>
          <w:tcPr>
            <w:tcW w:w="1642" w:type="dxa"/>
            <w:tcBorders>
              <w:top w:val="nil"/>
              <w:left w:val="single" w:sz="8" w:space="0" w:color="auto"/>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b/>
                <w:bCs/>
                <w:color w:val="000000"/>
                <w:lang w:eastAsia="ru-RU"/>
              </w:rPr>
            </w:pPr>
            <w:r w:rsidRPr="00FB6B32">
              <w:rPr>
                <w:rFonts w:ascii="Times New Roman" w:hAnsi="Times New Roman"/>
                <w:b/>
                <w:bCs/>
                <w:color w:val="000000"/>
                <w:lang w:eastAsia="ru-RU"/>
              </w:rPr>
              <w:t>Итого</w:t>
            </w:r>
          </w:p>
        </w:tc>
        <w:tc>
          <w:tcPr>
            <w:tcW w:w="2608"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5D3811">
            <w:pPr>
              <w:rPr>
                <w:rFonts w:ascii="Times New Roman" w:hAnsi="Times New Roman"/>
                <w:b/>
                <w:bCs/>
                <w:color w:val="000000"/>
                <w:lang w:eastAsia="ru-RU"/>
              </w:rPr>
            </w:pPr>
            <w:r w:rsidRPr="00FB6B32">
              <w:rPr>
                <w:rFonts w:ascii="Times New Roman" w:hAnsi="Times New Roman"/>
                <w:b/>
                <w:bCs/>
                <w:color w:val="000000"/>
                <w:lang w:eastAsia="ru-RU"/>
              </w:rPr>
              <w:t>5 </w:t>
            </w:r>
            <w:r w:rsidR="005D3811" w:rsidRPr="00FB6B32">
              <w:rPr>
                <w:rFonts w:ascii="Times New Roman" w:hAnsi="Times New Roman"/>
                <w:b/>
                <w:bCs/>
                <w:color w:val="000000"/>
                <w:lang w:eastAsia="ru-RU"/>
              </w:rPr>
              <w:t>578</w:t>
            </w:r>
            <w:r w:rsidRPr="00FB6B32">
              <w:rPr>
                <w:rFonts w:ascii="Times New Roman" w:hAnsi="Times New Roman"/>
                <w:b/>
                <w:bCs/>
                <w:color w:val="000000"/>
                <w:lang w:eastAsia="ru-RU"/>
              </w:rPr>
              <w:t>,0</w:t>
            </w:r>
          </w:p>
        </w:tc>
        <w:tc>
          <w:tcPr>
            <w:tcW w:w="2049"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b/>
                <w:bCs/>
                <w:color w:val="000000"/>
                <w:lang w:eastAsia="ru-RU"/>
              </w:rPr>
            </w:pPr>
            <w:r w:rsidRPr="00FB6B32">
              <w:rPr>
                <w:rFonts w:ascii="Times New Roman" w:hAnsi="Times New Roman"/>
                <w:b/>
                <w:bCs/>
                <w:color w:val="000000"/>
                <w:lang w:eastAsia="ru-RU"/>
              </w:rPr>
              <w:t> </w:t>
            </w:r>
          </w:p>
        </w:tc>
        <w:tc>
          <w:tcPr>
            <w:tcW w:w="1646"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b/>
                <w:bCs/>
                <w:color w:val="000000"/>
                <w:lang w:eastAsia="ru-RU"/>
              </w:rPr>
            </w:pPr>
            <w:r w:rsidRPr="00FB6B32">
              <w:rPr>
                <w:rFonts w:ascii="Times New Roman" w:hAnsi="Times New Roman"/>
                <w:b/>
                <w:bCs/>
                <w:color w:val="000000"/>
                <w:lang w:eastAsia="ru-RU"/>
              </w:rPr>
              <w:t> </w:t>
            </w:r>
          </w:p>
        </w:tc>
        <w:tc>
          <w:tcPr>
            <w:tcW w:w="1998" w:type="dxa"/>
            <w:tcBorders>
              <w:top w:val="nil"/>
              <w:left w:val="nil"/>
              <w:bottom w:val="single" w:sz="8" w:space="0" w:color="auto"/>
              <w:right w:val="single" w:sz="8" w:space="0" w:color="auto"/>
            </w:tcBorders>
            <w:shd w:val="clear" w:color="auto" w:fill="auto"/>
            <w:noWrap/>
            <w:vAlign w:val="center"/>
            <w:hideMark/>
          </w:tcPr>
          <w:p w:rsidR="00BD53B9" w:rsidRPr="00FB6B32" w:rsidRDefault="00BD53B9" w:rsidP="00BD53B9">
            <w:pPr>
              <w:rPr>
                <w:rFonts w:ascii="Times New Roman" w:hAnsi="Times New Roman"/>
                <w:b/>
                <w:bCs/>
                <w:color w:val="000000"/>
                <w:lang w:eastAsia="ru-RU"/>
              </w:rPr>
            </w:pPr>
            <w:r w:rsidRPr="00FB6B32">
              <w:rPr>
                <w:rFonts w:ascii="Times New Roman" w:hAnsi="Times New Roman"/>
                <w:b/>
                <w:bCs/>
                <w:color w:val="000000"/>
                <w:lang w:eastAsia="ru-RU"/>
              </w:rPr>
              <w:t>1 674,84</w:t>
            </w:r>
          </w:p>
        </w:tc>
      </w:tr>
    </w:tbl>
    <w:p w:rsidR="00464E10" w:rsidRPr="00FB6B32" w:rsidRDefault="00464E10" w:rsidP="007141A9">
      <w:pPr>
        <w:pStyle w:val="ac"/>
        <w:spacing w:line="360" w:lineRule="auto"/>
        <w:ind w:left="0" w:firstLine="567"/>
        <w:jc w:val="both"/>
        <w:rPr>
          <w:rFonts w:ascii="Times New Roman" w:hAnsi="Times New Roman" w:cs="Times New Roman"/>
          <w:sz w:val="26"/>
          <w:szCs w:val="26"/>
        </w:rPr>
      </w:pPr>
    </w:p>
    <w:p w:rsidR="007141A9" w:rsidRPr="00FB6B32" w:rsidRDefault="007141A9" w:rsidP="007141A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Сеть тупиковая. Схема тепловой сети от котельной </w:t>
      </w:r>
      <w:r w:rsidR="00914D90" w:rsidRPr="00FB6B32">
        <w:rPr>
          <w:rFonts w:ascii="Times New Roman" w:hAnsi="Times New Roman" w:cs="Times New Roman"/>
          <w:sz w:val="26"/>
          <w:szCs w:val="26"/>
        </w:rPr>
        <w:t>№</w:t>
      </w:r>
      <w:r w:rsidR="00FC6981" w:rsidRPr="00FB6B32">
        <w:rPr>
          <w:rFonts w:ascii="Times New Roman" w:hAnsi="Times New Roman" w:cs="Times New Roman"/>
          <w:sz w:val="26"/>
          <w:szCs w:val="26"/>
        </w:rPr>
        <w:t xml:space="preserve"> </w:t>
      </w:r>
      <w:r w:rsidR="00914D90" w:rsidRPr="00FB6B32">
        <w:rPr>
          <w:rFonts w:ascii="Times New Roman" w:hAnsi="Times New Roman" w:cs="Times New Roman"/>
          <w:sz w:val="26"/>
          <w:szCs w:val="26"/>
        </w:rPr>
        <w:t>6</w:t>
      </w:r>
      <w:r w:rsidR="00FC6981" w:rsidRPr="00FB6B32">
        <w:rPr>
          <w:rFonts w:ascii="Times New Roman" w:hAnsi="Times New Roman" w:cs="Times New Roman"/>
          <w:sz w:val="26"/>
          <w:szCs w:val="26"/>
        </w:rPr>
        <w:t xml:space="preserve"> </w:t>
      </w:r>
      <w:r w:rsidR="00914D90" w:rsidRPr="00FB6B32">
        <w:rPr>
          <w:rFonts w:ascii="Times New Roman" w:hAnsi="Times New Roman" w:cs="Times New Roman"/>
          <w:sz w:val="26"/>
          <w:szCs w:val="26"/>
        </w:rPr>
        <w:t xml:space="preserve">п. Ванзетур </w:t>
      </w:r>
      <w:r w:rsidRPr="00FB6B32">
        <w:rPr>
          <w:rFonts w:ascii="Times New Roman" w:hAnsi="Times New Roman" w:cs="Times New Roman"/>
          <w:sz w:val="26"/>
          <w:szCs w:val="26"/>
        </w:rPr>
        <w:t xml:space="preserve">представлена на рисунке </w:t>
      </w:r>
      <w:r w:rsidR="00914D90" w:rsidRPr="00FB6B32">
        <w:rPr>
          <w:rFonts w:ascii="Times New Roman" w:hAnsi="Times New Roman" w:cs="Times New Roman"/>
          <w:sz w:val="26"/>
          <w:szCs w:val="26"/>
        </w:rPr>
        <w:t>1</w:t>
      </w:r>
      <w:r w:rsidR="00FE2543" w:rsidRPr="00FB6B32">
        <w:rPr>
          <w:rFonts w:ascii="Times New Roman" w:hAnsi="Times New Roman" w:cs="Times New Roman"/>
          <w:sz w:val="26"/>
          <w:szCs w:val="26"/>
        </w:rPr>
        <w:t>3</w:t>
      </w:r>
      <w:r w:rsidRPr="00FB6B32">
        <w:rPr>
          <w:rFonts w:ascii="Times New Roman" w:hAnsi="Times New Roman" w:cs="Times New Roman"/>
          <w:sz w:val="26"/>
          <w:szCs w:val="26"/>
        </w:rPr>
        <w:t>.</w:t>
      </w:r>
    </w:p>
    <w:p w:rsidR="007141A9" w:rsidRPr="00FB6B32" w:rsidRDefault="007141A9" w:rsidP="007141A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тепловых сетях устройства автоматического регулирования и защиты тепловых сетей не предусмотрены.</w:t>
      </w:r>
    </w:p>
    <w:p w:rsidR="00464E10" w:rsidRPr="00FB6B32" w:rsidRDefault="00404677" w:rsidP="00464E10">
      <w:pPr>
        <w:rPr>
          <w:rFonts w:ascii="Times New Roman" w:hAnsi="Times New Roman"/>
          <w:sz w:val="24"/>
          <w:szCs w:val="24"/>
        </w:rPr>
      </w:pPr>
      <w:r w:rsidRPr="00FB6B32">
        <w:rPr>
          <w:rFonts w:ascii="Times New Roman" w:hAnsi="Times New Roman"/>
          <w:noProof/>
          <w:sz w:val="24"/>
          <w:szCs w:val="24"/>
          <w:lang w:eastAsia="ru-RU"/>
        </w:rPr>
        <w:drawing>
          <wp:inline distT="0" distB="0" distL="0" distR="0" wp14:anchorId="4B86F6A5" wp14:editId="13B0F023">
            <wp:extent cx="4500880" cy="3384550"/>
            <wp:effectExtent l="0" t="0" r="0"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00880" cy="3384550"/>
                    </a:xfrm>
                    <a:prstGeom prst="rect">
                      <a:avLst/>
                    </a:prstGeom>
                    <a:noFill/>
                    <a:ln>
                      <a:noFill/>
                    </a:ln>
                  </pic:spPr>
                </pic:pic>
              </a:graphicData>
            </a:graphic>
          </wp:inline>
        </w:drawing>
      </w:r>
    </w:p>
    <w:p w:rsidR="00464E10" w:rsidRPr="00FB6B32" w:rsidRDefault="00464E10"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 xml:space="preserve">Схема централизованного теплоснабжения от котельной </w:t>
      </w:r>
      <w:r w:rsidR="00914D90" w:rsidRPr="00FB6B32">
        <w:rPr>
          <w:rFonts w:ascii="Times New Roman" w:hAnsi="Times New Roman" w:cs="Times New Roman"/>
          <w:b/>
          <w:sz w:val="26"/>
          <w:szCs w:val="26"/>
        </w:rPr>
        <w:t xml:space="preserve">№6 </w:t>
      </w:r>
      <w:r w:rsidRPr="00FB6B32">
        <w:rPr>
          <w:rFonts w:ascii="Times New Roman" w:hAnsi="Times New Roman" w:cs="Times New Roman"/>
          <w:b/>
          <w:sz w:val="26"/>
          <w:szCs w:val="26"/>
        </w:rPr>
        <w:t xml:space="preserve">п. </w:t>
      </w:r>
      <w:r w:rsidR="00914D90" w:rsidRPr="00FB6B32">
        <w:rPr>
          <w:rFonts w:ascii="Times New Roman" w:hAnsi="Times New Roman" w:cs="Times New Roman"/>
          <w:b/>
          <w:sz w:val="26"/>
          <w:szCs w:val="26"/>
        </w:rPr>
        <w:t>Ванзетур</w:t>
      </w:r>
    </w:p>
    <w:p w:rsidR="005F428B" w:rsidRPr="00FB6B32" w:rsidRDefault="005F428B" w:rsidP="007141A9">
      <w:pPr>
        <w:pStyle w:val="ac"/>
        <w:spacing w:line="360" w:lineRule="auto"/>
        <w:ind w:left="0" w:firstLine="567"/>
        <w:jc w:val="both"/>
        <w:rPr>
          <w:rFonts w:ascii="Times New Roman" w:hAnsi="Times New Roman" w:cs="Times New Roman"/>
          <w:sz w:val="26"/>
          <w:szCs w:val="26"/>
        </w:rPr>
      </w:pPr>
    </w:p>
    <w:p w:rsidR="007141A9" w:rsidRPr="00FB6B32" w:rsidRDefault="007141A9" w:rsidP="007141A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Потребители </w:t>
      </w:r>
      <w:r w:rsidR="00D26937" w:rsidRPr="00FB6B32">
        <w:rPr>
          <w:rFonts w:ascii="Times New Roman" w:hAnsi="Times New Roman" w:cs="Times New Roman"/>
          <w:sz w:val="26"/>
          <w:szCs w:val="26"/>
        </w:rPr>
        <w:t>системы отопления</w:t>
      </w:r>
      <w:r w:rsidR="001D5ED6" w:rsidRPr="00FB6B32">
        <w:rPr>
          <w:rFonts w:ascii="Times New Roman" w:hAnsi="Times New Roman" w:cs="Times New Roman"/>
          <w:sz w:val="26"/>
          <w:szCs w:val="26"/>
        </w:rPr>
        <w:t xml:space="preserve"> </w:t>
      </w:r>
      <w:r w:rsidR="00136E8A" w:rsidRPr="00FB6B32">
        <w:rPr>
          <w:rFonts w:ascii="Times New Roman" w:hAnsi="Times New Roman" w:cs="Times New Roman"/>
          <w:sz w:val="26"/>
          <w:szCs w:val="26"/>
        </w:rPr>
        <w:t xml:space="preserve">подключены к тепловой сети, </w:t>
      </w:r>
      <w:r w:rsidR="00240F7C" w:rsidRPr="00FB6B32">
        <w:rPr>
          <w:rFonts w:ascii="Times New Roman" w:hAnsi="Times New Roman" w:cs="Times New Roman"/>
          <w:sz w:val="26"/>
          <w:szCs w:val="26"/>
        </w:rPr>
        <w:t>работающей по</w:t>
      </w:r>
      <w:r w:rsidRPr="00FB6B32">
        <w:rPr>
          <w:rFonts w:ascii="Times New Roman" w:hAnsi="Times New Roman" w:cs="Times New Roman"/>
          <w:sz w:val="26"/>
          <w:szCs w:val="26"/>
        </w:rPr>
        <w:t xml:space="preserve"> </w:t>
      </w:r>
      <w:r w:rsidR="00D83916" w:rsidRPr="00FB6B32">
        <w:rPr>
          <w:rFonts w:ascii="Times New Roman" w:hAnsi="Times New Roman" w:cs="Times New Roman"/>
          <w:sz w:val="26"/>
          <w:szCs w:val="26"/>
        </w:rPr>
        <w:t>температурному графику 95/70 °С</w:t>
      </w:r>
      <w:r w:rsidRPr="00FB6B32">
        <w:rPr>
          <w:rFonts w:ascii="Times New Roman" w:hAnsi="Times New Roman" w:cs="Times New Roman"/>
          <w:sz w:val="26"/>
          <w:szCs w:val="26"/>
        </w:rPr>
        <w:t xml:space="preserve">. </w:t>
      </w:r>
    </w:p>
    <w:p w:rsidR="007141A9" w:rsidRPr="00FB6B32" w:rsidRDefault="007141A9" w:rsidP="007141A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Схема присоединения установок отопления потребителей к тепловой сети – непосредственное присоединение без использования смешивающих устройств</w:t>
      </w:r>
      <w:r w:rsidR="00136E8A" w:rsidRPr="00FB6B32">
        <w:rPr>
          <w:rFonts w:ascii="Times New Roman" w:hAnsi="Times New Roman" w:cs="Times New Roman"/>
          <w:sz w:val="26"/>
          <w:szCs w:val="26"/>
        </w:rPr>
        <w:t>.</w:t>
      </w:r>
    </w:p>
    <w:p w:rsidR="00BD5A96" w:rsidRPr="00FB6B32" w:rsidRDefault="00D83916" w:rsidP="00BD5A9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Тепловые сети</w:t>
      </w:r>
      <w:r w:rsidR="00BD5A96" w:rsidRPr="00FB6B32">
        <w:rPr>
          <w:rFonts w:ascii="Times New Roman" w:hAnsi="Times New Roman" w:cs="Times New Roman"/>
          <w:sz w:val="26"/>
          <w:szCs w:val="26"/>
        </w:rPr>
        <w:t xml:space="preserve"> и ИТП потребителей не оборудованы контрольно-измерительными приборами. Тепловые сети оборудованы фланцевой и муфтовой запорной арматурой.</w:t>
      </w:r>
    </w:p>
    <w:p w:rsidR="00BD5A96" w:rsidRPr="00FB6B32" w:rsidRDefault="00BD5A96" w:rsidP="00BD5A9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Максимально допустимое давление во внутренних системах 6,0 кгс/см2.</w:t>
      </w:r>
    </w:p>
    <w:p w:rsidR="00E03201" w:rsidRPr="00FB6B32" w:rsidRDefault="00E03201" w:rsidP="00E03201">
      <w:pPr>
        <w:pStyle w:val="20"/>
        <w:ind w:left="566"/>
        <w:jc w:val="left"/>
        <w:rPr>
          <w:rFonts w:cs="Times New Roman"/>
          <w:color w:val="auto"/>
        </w:rPr>
      </w:pPr>
      <w:bookmarkStart w:id="47" w:name="_Toc391845953"/>
      <w:bookmarkStart w:id="48" w:name="_Toc151732715"/>
      <w:r w:rsidRPr="00FB6B32">
        <w:rPr>
          <w:rFonts w:cs="Times New Roman"/>
          <w:color w:val="auto"/>
        </w:rPr>
        <w:t>Тепловые сети от котельной №</w:t>
      </w:r>
      <w:r w:rsidR="00FC6981" w:rsidRPr="00FB6B32">
        <w:rPr>
          <w:rFonts w:cs="Times New Roman"/>
          <w:color w:val="auto"/>
        </w:rPr>
        <w:t xml:space="preserve"> </w:t>
      </w:r>
      <w:r w:rsidRPr="00FB6B32">
        <w:rPr>
          <w:rFonts w:cs="Times New Roman"/>
          <w:color w:val="auto"/>
        </w:rPr>
        <w:t xml:space="preserve">9 </w:t>
      </w:r>
      <w:r w:rsidR="004D24A4" w:rsidRPr="00FB6B32">
        <w:rPr>
          <w:rFonts w:cs="Times New Roman"/>
          <w:color w:val="auto"/>
        </w:rPr>
        <w:t>п.</w:t>
      </w:r>
      <w:r w:rsidRPr="00FB6B32">
        <w:rPr>
          <w:rFonts w:cs="Times New Roman"/>
          <w:color w:val="auto"/>
        </w:rPr>
        <w:t xml:space="preserve"> Игрим</w:t>
      </w:r>
      <w:bookmarkEnd w:id="47"/>
      <w:bookmarkEnd w:id="48"/>
    </w:p>
    <w:p w:rsidR="00E03201" w:rsidRPr="00FB6B32" w:rsidRDefault="00E03201" w:rsidP="00E03201"/>
    <w:p w:rsidR="00E03201" w:rsidRPr="00FB6B32" w:rsidRDefault="00E03201" w:rsidP="00E03201">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Тепловая</w:t>
      </w:r>
      <w:r w:rsidR="00240F7C" w:rsidRPr="00FB6B32">
        <w:rPr>
          <w:rFonts w:ascii="Times New Roman" w:hAnsi="Times New Roman" w:cs="Times New Roman"/>
          <w:sz w:val="26"/>
          <w:szCs w:val="26"/>
        </w:rPr>
        <w:t xml:space="preserve"> </w:t>
      </w:r>
      <w:r w:rsidRPr="00FB6B32">
        <w:rPr>
          <w:rFonts w:ascii="Times New Roman" w:hAnsi="Times New Roman" w:cs="Times New Roman"/>
          <w:sz w:val="26"/>
          <w:szCs w:val="26"/>
        </w:rPr>
        <w:t>сеть от котельной</w:t>
      </w:r>
      <w:r w:rsidR="00FC6981" w:rsidRPr="00FB6B32">
        <w:rPr>
          <w:rFonts w:ascii="Times New Roman" w:hAnsi="Times New Roman" w:cs="Times New Roman"/>
          <w:sz w:val="26"/>
          <w:szCs w:val="26"/>
        </w:rPr>
        <w:t xml:space="preserve"> </w:t>
      </w:r>
      <w:r w:rsidRPr="00FB6B32">
        <w:rPr>
          <w:rFonts w:ascii="Times New Roman" w:hAnsi="Times New Roman" w:cs="Times New Roman"/>
          <w:sz w:val="26"/>
          <w:szCs w:val="26"/>
        </w:rPr>
        <w:t>двухтрубная, один вывод</w:t>
      </w:r>
      <w:r w:rsidR="00FC6981" w:rsidRPr="00FB6B32">
        <w:rPr>
          <w:rFonts w:ascii="Times New Roman" w:hAnsi="Times New Roman" w:cs="Times New Roman"/>
          <w:sz w:val="26"/>
          <w:szCs w:val="26"/>
        </w:rPr>
        <w:t xml:space="preserve"> </w:t>
      </w:r>
      <w:r w:rsidRPr="00FB6B32">
        <w:rPr>
          <w:rFonts w:ascii="Times New Roman" w:hAnsi="Times New Roman" w:cs="Times New Roman"/>
          <w:sz w:val="26"/>
          <w:szCs w:val="26"/>
        </w:rPr>
        <w:t>из</w:t>
      </w:r>
      <w:r w:rsidR="00FC6981"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котельной (Dу=89 мм), обеспечивают расчетную нагрузку отопления –</w:t>
      </w:r>
      <w:r w:rsidR="00240F7C" w:rsidRPr="00FB6B32">
        <w:rPr>
          <w:rFonts w:ascii="Times New Roman" w:hAnsi="Times New Roman" w:cs="Times New Roman"/>
          <w:sz w:val="26"/>
          <w:szCs w:val="26"/>
        </w:rPr>
        <w:t xml:space="preserve"> </w:t>
      </w:r>
      <w:r w:rsidRPr="00FB6B32">
        <w:rPr>
          <w:rFonts w:ascii="Times New Roman" w:hAnsi="Times New Roman" w:cs="Times New Roman"/>
          <w:sz w:val="26"/>
          <w:szCs w:val="26"/>
        </w:rPr>
        <w:t>0,</w:t>
      </w:r>
      <w:r w:rsidR="005D3811" w:rsidRPr="00FB6B32">
        <w:rPr>
          <w:rFonts w:ascii="Times New Roman" w:hAnsi="Times New Roman" w:cs="Times New Roman"/>
          <w:sz w:val="26"/>
          <w:szCs w:val="26"/>
        </w:rPr>
        <w:t>042</w:t>
      </w:r>
      <w:r w:rsidRPr="00FB6B32">
        <w:rPr>
          <w:rFonts w:ascii="Times New Roman" w:hAnsi="Times New Roman" w:cs="Times New Roman"/>
          <w:sz w:val="26"/>
          <w:szCs w:val="26"/>
        </w:rPr>
        <w:t xml:space="preserve"> Гкал/ч.</w:t>
      </w:r>
      <w:r w:rsidR="00FC6981" w:rsidRPr="00FB6B32">
        <w:rPr>
          <w:rFonts w:ascii="Times New Roman" w:hAnsi="Times New Roman" w:cs="Times New Roman"/>
          <w:sz w:val="26"/>
          <w:szCs w:val="26"/>
        </w:rPr>
        <w:t xml:space="preserve"> </w:t>
      </w:r>
      <w:r w:rsidRPr="00FB6B32">
        <w:rPr>
          <w:rFonts w:ascii="Times New Roman" w:hAnsi="Times New Roman" w:cs="Times New Roman"/>
          <w:sz w:val="26"/>
          <w:szCs w:val="26"/>
        </w:rPr>
        <w:t>Общая протяженность сетей 1000 м сетей в двухтрубном исчислении.</w:t>
      </w:r>
    </w:p>
    <w:p w:rsidR="00E03201" w:rsidRPr="00FB6B32" w:rsidRDefault="00E03201" w:rsidP="00E03201">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Сеть тупиковая. Прокладка</w:t>
      </w:r>
      <w:r w:rsidR="00FC6981" w:rsidRPr="00FB6B32">
        <w:rPr>
          <w:rFonts w:ascii="Times New Roman" w:hAnsi="Times New Roman" w:cs="Times New Roman"/>
          <w:sz w:val="26"/>
          <w:szCs w:val="26"/>
        </w:rPr>
        <w:t xml:space="preserve"> </w:t>
      </w:r>
      <w:r w:rsidRPr="00FB6B32">
        <w:rPr>
          <w:rFonts w:ascii="Times New Roman" w:hAnsi="Times New Roman" w:cs="Times New Roman"/>
          <w:sz w:val="26"/>
          <w:szCs w:val="26"/>
        </w:rPr>
        <w:t>трубопроводов подземная бесканальная.</w:t>
      </w:r>
    </w:p>
    <w:p w:rsidR="00E03201" w:rsidRPr="00FB6B32" w:rsidRDefault="00E03201" w:rsidP="00E03201">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Тепловая изоляция трубопроводов системы </w:t>
      </w:r>
      <w:r w:rsidR="00240F7C" w:rsidRPr="00FB6B32">
        <w:rPr>
          <w:rFonts w:ascii="Times New Roman" w:hAnsi="Times New Roman" w:cs="Times New Roman"/>
          <w:sz w:val="26"/>
          <w:szCs w:val="26"/>
        </w:rPr>
        <w:t>отопления выполнена</w:t>
      </w:r>
      <w:r w:rsidRPr="00FB6B32">
        <w:rPr>
          <w:rFonts w:ascii="Times New Roman" w:hAnsi="Times New Roman" w:cs="Times New Roman"/>
          <w:sz w:val="26"/>
          <w:szCs w:val="26"/>
        </w:rPr>
        <w:t xml:space="preserve"> </w:t>
      </w:r>
      <w:r w:rsidR="00240F7C" w:rsidRPr="00FB6B32">
        <w:rPr>
          <w:rFonts w:ascii="Times New Roman" w:hAnsi="Times New Roman" w:cs="Times New Roman"/>
          <w:sz w:val="26"/>
          <w:szCs w:val="26"/>
        </w:rPr>
        <w:t>из пенополиуретана</w:t>
      </w:r>
      <w:r w:rsidR="00FC6981"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(ППУ) с покровным слоем из полиэтилена. </w:t>
      </w:r>
    </w:p>
    <w:p w:rsidR="00E03201" w:rsidRPr="00FB6B32" w:rsidRDefault="00E03201" w:rsidP="00E03201">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источнике тепловой энергии принят качественный способ регулирования отпуска тепловой энергии по отопительной нагрузке с расчетными </w:t>
      </w:r>
      <w:r w:rsidR="00240F7C" w:rsidRPr="00FB6B32">
        <w:rPr>
          <w:rFonts w:ascii="Times New Roman" w:hAnsi="Times New Roman" w:cs="Times New Roman"/>
          <w:sz w:val="26"/>
          <w:szCs w:val="26"/>
        </w:rPr>
        <w:t>параметрами 95</w:t>
      </w:r>
      <w:r w:rsidRPr="00FB6B32">
        <w:rPr>
          <w:rFonts w:ascii="Times New Roman" w:hAnsi="Times New Roman" w:cs="Times New Roman"/>
          <w:sz w:val="26"/>
          <w:szCs w:val="26"/>
        </w:rPr>
        <w:t>/70 °С.</w:t>
      </w:r>
    </w:p>
    <w:p w:rsidR="00E03201" w:rsidRPr="00FB6B32" w:rsidRDefault="00E03201" w:rsidP="00E03201">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Присоединение систем отопления потребителей к тепловой сети -непосредственное, без использования смешивающих устройств.</w:t>
      </w:r>
    </w:p>
    <w:p w:rsidR="00E03201" w:rsidRPr="00FB6B32" w:rsidRDefault="00E03201" w:rsidP="00E03201">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FB6B32">
        <w:rPr>
          <w:rFonts w:ascii="Times New Roman" w:eastAsia="MS Mincho" w:hAnsi="Times New Roman" w:cs="Times New Roman"/>
          <w:sz w:val="26"/>
          <w:szCs w:val="26"/>
        </w:rPr>
        <w:t xml:space="preserve">Компенсация температурных деформаций трубопроводов осуществляется за счет использования участков самокомпенсации (углов поворота трассы) и сильфонных компенсаторов. </w:t>
      </w:r>
    </w:p>
    <w:p w:rsidR="00E03201" w:rsidRPr="00FB6B32" w:rsidRDefault="00C21719" w:rsidP="00E03201">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Основная магистральная трасса проложена</w:t>
      </w:r>
      <w:r w:rsidR="00692C71" w:rsidRPr="00FB6B32">
        <w:rPr>
          <w:rFonts w:ascii="Times New Roman" w:hAnsi="Times New Roman" w:cs="Times New Roman"/>
          <w:sz w:val="26"/>
          <w:szCs w:val="26"/>
        </w:rPr>
        <w:t xml:space="preserve"> в 2014 году.</w:t>
      </w:r>
    </w:p>
    <w:p w:rsidR="000B37DE" w:rsidRPr="00FB6B32" w:rsidRDefault="005D3811" w:rsidP="005D3811">
      <w:pPr>
        <w:pStyle w:val="20"/>
        <w:numPr>
          <w:ilvl w:val="2"/>
          <w:numId w:val="3"/>
        </w:numPr>
        <w:spacing w:before="320" w:after="360" w:line="360" w:lineRule="auto"/>
        <w:ind w:left="0" w:firstLine="567"/>
        <w:jc w:val="both"/>
        <w:rPr>
          <w:rFonts w:ascii="Times New Roman" w:hAnsi="Times New Roman" w:cs="Times New Roman"/>
          <w:color w:val="auto"/>
        </w:rPr>
      </w:pPr>
      <w:bookmarkStart w:id="49" w:name="_Toc151732716"/>
      <w:r w:rsidRPr="00FB6B32">
        <w:rPr>
          <w:rFonts w:ascii="Times New Roman" w:hAnsi="Times New Roman" w:cs="Times New Roman"/>
          <w:color w:val="auto"/>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49"/>
    </w:p>
    <w:p w:rsidR="005D3811" w:rsidRPr="00FB6B32" w:rsidRDefault="005D3811" w:rsidP="00B36FA3">
      <w:pPr>
        <w:pStyle w:val="af3"/>
        <w:spacing w:before="0" w:after="0" w:line="360" w:lineRule="auto"/>
        <w:rPr>
          <w:sz w:val="26"/>
          <w:szCs w:val="26"/>
        </w:rPr>
      </w:pPr>
      <w:r w:rsidRPr="00FB6B32">
        <w:rPr>
          <w:sz w:val="26"/>
          <w:szCs w:val="26"/>
        </w:rPr>
        <w:t xml:space="preserve">Сведения о параметрах тепловых сетей, включая год начала эксплуатации, тип изоляции, тип компенсирующих устройств, тип прокладки отражены в пп. 1.3.1-1.3.2. </w:t>
      </w:r>
    </w:p>
    <w:p w:rsidR="00B36FA3" w:rsidRPr="00FB6B32" w:rsidRDefault="005D3811" w:rsidP="00B36FA3">
      <w:pPr>
        <w:pStyle w:val="af3"/>
        <w:spacing w:before="0" w:after="0" w:line="360" w:lineRule="auto"/>
        <w:rPr>
          <w:sz w:val="26"/>
          <w:szCs w:val="26"/>
        </w:rPr>
      </w:pPr>
      <w:r w:rsidRPr="00FB6B32">
        <w:rPr>
          <w:sz w:val="26"/>
          <w:szCs w:val="26"/>
        </w:rPr>
        <w:t xml:space="preserve">Кратка характеристика грунтов. </w:t>
      </w:r>
      <w:r w:rsidR="00B36FA3" w:rsidRPr="00FB6B32">
        <w:rPr>
          <w:sz w:val="26"/>
          <w:szCs w:val="26"/>
        </w:rPr>
        <w:t xml:space="preserve">Городское поселение Игрим расположено в серединной части России. Оно занимает центральную часть </w:t>
      </w:r>
      <w:proofErr w:type="gramStart"/>
      <w:r w:rsidR="00B36FA3" w:rsidRPr="00FB6B32">
        <w:rPr>
          <w:sz w:val="26"/>
          <w:szCs w:val="26"/>
        </w:rPr>
        <w:t>Западно-Сибирской</w:t>
      </w:r>
      <w:proofErr w:type="gramEnd"/>
      <w:r w:rsidR="00B36FA3" w:rsidRPr="00FB6B32">
        <w:rPr>
          <w:sz w:val="26"/>
          <w:szCs w:val="26"/>
        </w:rPr>
        <w:t xml:space="preserve"> равнины. </w:t>
      </w:r>
    </w:p>
    <w:p w:rsidR="00B36FA3" w:rsidRPr="00FB6B32" w:rsidRDefault="00B36FA3" w:rsidP="00B36FA3">
      <w:pPr>
        <w:pStyle w:val="af3"/>
        <w:spacing w:before="0" w:after="0" w:line="360" w:lineRule="auto"/>
        <w:rPr>
          <w:sz w:val="26"/>
          <w:szCs w:val="26"/>
        </w:rPr>
      </w:pPr>
      <w:r w:rsidRPr="00FB6B32">
        <w:rPr>
          <w:sz w:val="26"/>
          <w:szCs w:val="26"/>
        </w:rPr>
        <w:t xml:space="preserve">Pельеф представлен сочетанием равнин, предгорий и гор. Выделяются возвышенные равнины (150-301 м), низменные (100-150 м), а также низины (менее 100 м). </w:t>
      </w:r>
    </w:p>
    <w:p w:rsidR="00B36FA3" w:rsidRPr="00FB6B32" w:rsidRDefault="00B36FA3" w:rsidP="00B36FA3">
      <w:pPr>
        <w:pStyle w:val="af3"/>
        <w:spacing w:before="0" w:after="0" w:line="360" w:lineRule="auto"/>
        <w:rPr>
          <w:sz w:val="26"/>
          <w:szCs w:val="26"/>
        </w:rPr>
      </w:pPr>
      <w:r w:rsidRPr="00FB6B32">
        <w:rPr>
          <w:sz w:val="26"/>
          <w:szCs w:val="26"/>
        </w:rPr>
        <w:t>Почвенный покров отличается большим разнообразием. На приречных дренированных участках развивается подзолистый почвообразовательный процесс. На водоразделах со слабым поверхностным и грунтовым стоком преобладают полугидроморфные почвы, которые в центральной части обычно сменяются болотными. На породах тяжёлого механического состава встречаются глеезёмы и глееподзолистые почвы, на песчаных и супесчаных породах – иллювиально-</w:t>
      </w:r>
      <w:r w:rsidRPr="00FB6B32">
        <w:rPr>
          <w:sz w:val="26"/>
          <w:szCs w:val="26"/>
        </w:rPr>
        <w:lastRenderedPageBreak/>
        <w:t>железистые, иллювиально-железисто-гумусовые и иллювиально-гумусовые подзолы.</w:t>
      </w:r>
    </w:p>
    <w:p w:rsidR="00EE1B6A" w:rsidRPr="00FB6B32" w:rsidRDefault="000F0432" w:rsidP="00BB3813">
      <w:pPr>
        <w:pStyle w:val="af3"/>
        <w:spacing w:before="0" w:after="0" w:line="360" w:lineRule="auto"/>
        <w:rPr>
          <w:sz w:val="26"/>
          <w:szCs w:val="26"/>
        </w:rPr>
      </w:pPr>
      <w:r w:rsidRPr="00FB6B32">
        <w:rPr>
          <w:sz w:val="26"/>
          <w:szCs w:val="26"/>
        </w:rPr>
        <w:t xml:space="preserve">Самый крупный водоток на территории городского поселения - река </w:t>
      </w:r>
      <w:r w:rsidR="00EE1B6A" w:rsidRPr="00FB6B32">
        <w:rPr>
          <w:sz w:val="26"/>
          <w:szCs w:val="26"/>
        </w:rPr>
        <w:t>Северная Сосьва.</w:t>
      </w:r>
      <w:r w:rsidR="00FC6981" w:rsidRPr="00FB6B32">
        <w:rPr>
          <w:sz w:val="26"/>
          <w:szCs w:val="26"/>
        </w:rPr>
        <w:t xml:space="preserve"> </w:t>
      </w:r>
      <w:r w:rsidR="00EE1B6A" w:rsidRPr="00FB6B32">
        <w:rPr>
          <w:sz w:val="26"/>
          <w:szCs w:val="26"/>
        </w:rPr>
        <w:t>Длина реки — 754 км, площадь её водосборного бассейна — 98</w:t>
      </w:r>
      <w:r w:rsidR="00B32C26" w:rsidRPr="00FB6B32">
        <w:rPr>
          <w:sz w:val="26"/>
          <w:szCs w:val="26"/>
        </w:rPr>
        <w:t xml:space="preserve"> </w:t>
      </w:r>
      <w:r w:rsidR="00EE1B6A" w:rsidRPr="00FB6B32">
        <w:rPr>
          <w:sz w:val="26"/>
          <w:szCs w:val="26"/>
        </w:rPr>
        <w:t xml:space="preserve">300 км². Образуется слиянием рек </w:t>
      </w:r>
      <w:hyperlink r:id="rId41" w:tooltip="Большая Сосьва" w:history="1">
        <w:r w:rsidR="00EE1B6A" w:rsidRPr="00FB6B32">
          <w:rPr>
            <w:sz w:val="26"/>
            <w:szCs w:val="26"/>
          </w:rPr>
          <w:t>Большая</w:t>
        </w:r>
      </w:hyperlink>
      <w:r w:rsidR="00EE1B6A" w:rsidRPr="00FB6B32">
        <w:rPr>
          <w:sz w:val="26"/>
          <w:szCs w:val="26"/>
        </w:rPr>
        <w:t xml:space="preserve"> и </w:t>
      </w:r>
      <w:hyperlink r:id="rId42" w:tooltip="Малая Сосьва (верхний приток Северной Сосьвы)" w:history="1">
        <w:r w:rsidR="00EE1B6A" w:rsidRPr="00FB6B32">
          <w:rPr>
            <w:sz w:val="26"/>
            <w:szCs w:val="26"/>
          </w:rPr>
          <w:t>Малая Сосьва</w:t>
        </w:r>
      </w:hyperlink>
      <w:r w:rsidR="00EE1B6A" w:rsidRPr="00FB6B32">
        <w:rPr>
          <w:sz w:val="26"/>
          <w:szCs w:val="26"/>
        </w:rPr>
        <w:t xml:space="preserve">. Впадает в реку </w:t>
      </w:r>
      <w:hyperlink r:id="rId43" w:tooltip="Обь" w:history="1">
        <w:r w:rsidR="00EE1B6A" w:rsidRPr="00FB6B32">
          <w:rPr>
            <w:sz w:val="26"/>
            <w:szCs w:val="26"/>
          </w:rPr>
          <w:t>Обь</w:t>
        </w:r>
      </w:hyperlink>
      <w:r w:rsidR="00EE1B6A" w:rsidRPr="00FB6B32">
        <w:rPr>
          <w:sz w:val="26"/>
          <w:szCs w:val="26"/>
        </w:rPr>
        <w:t xml:space="preserve"> слева (рукав </w:t>
      </w:r>
      <w:hyperlink r:id="rId44" w:tooltip="Малая Обь" w:history="1">
        <w:r w:rsidR="00EE1B6A" w:rsidRPr="00FB6B32">
          <w:rPr>
            <w:sz w:val="26"/>
            <w:szCs w:val="26"/>
          </w:rPr>
          <w:t>Малая Обь</w:t>
        </w:r>
      </w:hyperlink>
      <w:r w:rsidR="00EE1B6A" w:rsidRPr="00FB6B32">
        <w:rPr>
          <w:sz w:val="26"/>
          <w:szCs w:val="26"/>
        </w:rPr>
        <w:t>) на 287 км от её устья.</w:t>
      </w:r>
    </w:p>
    <w:p w:rsidR="00EE1B6A" w:rsidRPr="00FB6B32" w:rsidRDefault="00EE1B6A" w:rsidP="00BB3813">
      <w:pPr>
        <w:pStyle w:val="af3"/>
        <w:spacing w:before="0" w:after="0" w:line="360" w:lineRule="auto"/>
        <w:rPr>
          <w:sz w:val="26"/>
          <w:szCs w:val="26"/>
        </w:rPr>
      </w:pPr>
      <w:r w:rsidRPr="00FB6B32">
        <w:rPr>
          <w:sz w:val="26"/>
          <w:szCs w:val="26"/>
        </w:rPr>
        <w:t>Растительность представлена сообществами лесов, болот, лугов, водоёмов, горных тундр. Лесистость территории округа составляет 52,1%. Доминирует зона средней тайги. Она представлена темнохвойными, светлохвойными, мелколиственными и смешанными лесами. В них произрастают ель, кедр, лиственница, пихта, сосна. К поймам рек, низинам приурочена луговая растительность. Леса и болота богаты плодово-пищевыми видами растительности: клюквой, брусникой, черникой, голубикой, смородиной, морошкой, малиной, шиповником, черёмухой, рябиной.</w:t>
      </w:r>
    </w:p>
    <w:p w:rsidR="00FF24E5" w:rsidRPr="00FB6B32" w:rsidRDefault="000C264C" w:rsidP="00BB3813">
      <w:pPr>
        <w:spacing w:line="360" w:lineRule="auto"/>
        <w:ind w:firstLine="567"/>
        <w:jc w:val="both"/>
        <w:rPr>
          <w:rFonts w:ascii="Times New Roman" w:eastAsiaTheme="minorHAnsi" w:hAnsi="Times New Roman"/>
          <w:sz w:val="26"/>
          <w:szCs w:val="26"/>
        </w:rPr>
      </w:pPr>
      <w:r w:rsidRPr="00FB6B32">
        <w:rPr>
          <w:rFonts w:ascii="Times New Roman" w:eastAsiaTheme="minorHAnsi" w:hAnsi="Times New Roman"/>
          <w:sz w:val="26"/>
          <w:szCs w:val="26"/>
        </w:rPr>
        <w:t>На основании выше</w:t>
      </w:r>
      <w:r w:rsidR="00FF24E5" w:rsidRPr="00FB6B32">
        <w:rPr>
          <w:rFonts w:ascii="Times New Roman" w:eastAsiaTheme="minorHAnsi" w:hAnsi="Times New Roman"/>
          <w:sz w:val="26"/>
          <w:szCs w:val="26"/>
        </w:rPr>
        <w:t>перечисленных оценочных параметров выделяются следующие территории по инженерно-строительным условиям.</w:t>
      </w:r>
    </w:p>
    <w:p w:rsidR="00FF24E5" w:rsidRPr="00FB6B32" w:rsidRDefault="00FF24E5" w:rsidP="00BB3813">
      <w:pPr>
        <w:spacing w:line="360" w:lineRule="auto"/>
        <w:ind w:firstLine="567"/>
        <w:jc w:val="both"/>
        <w:rPr>
          <w:rFonts w:ascii="Times New Roman" w:eastAsiaTheme="minorHAnsi" w:hAnsi="Times New Roman"/>
          <w:sz w:val="26"/>
          <w:szCs w:val="26"/>
        </w:rPr>
      </w:pPr>
      <w:r w:rsidRPr="00FB6B32">
        <w:rPr>
          <w:rFonts w:ascii="Times New Roman" w:hAnsi="Times New Roman"/>
          <w:sz w:val="26"/>
          <w:szCs w:val="26"/>
          <w:lang w:eastAsia="ru-RU"/>
        </w:rPr>
        <w:t>К территориям благоприятным для градостроительного освоения относятся: участки полого-холмистых равнин</w:t>
      </w:r>
      <w:r w:rsidRPr="00FB6B32">
        <w:rPr>
          <w:rFonts w:ascii="Times New Roman" w:eastAsiaTheme="minorHAnsi" w:hAnsi="Times New Roman"/>
          <w:sz w:val="26"/>
          <w:szCs w:val="26"/>
        </w:rPr>
        <w:t xml:space="preserve">. </w:t>
      </w:r>
    </w:p>
    <w:p w:rsidR="00FF24E5" w:rsidRPr="00FB6B32" w:rsidRDefault="00FF24E5" w:rsidP="00BB3813">
      <w:pPr>
        <w:spacing w:line="360" w:lineRule="auto"/>
        <w:ind w:firstLine="567"/>
        <w:jc w:val="both"/>
        <w:rPr>
          <w:rFonts w:ascii="Times New Roman" w:eastAsiaTheme="minorHAnsi" w:hAnsi="Times New Roman"/>
          <w:sz w:val="26"/>
          <w:szCs w:val="26"/>
        </w:rPr>
      </w:pPr>
      <w:r w:rsidRPr="00FB6B32">
        <w:rPr>
          <w:rFonts w:ascii="Times New Roman" w:eastAsiaTheme="minorHAnsi" w:hAnsi="Times New Roman"/>
          <w:sz w:val="26"/>
          <w:szCs w:val="26"/>
        </w:rPr>
        <w:t>К территориям ограниченно благоприятным для градостроительного освоения относятся:</w:t>
      </w:r>
    </w:p>
    <w:p w:rsidR="00FF24E5" w:rsidRPr="00FB6B32" w:rsidRDefault="00FF24E5" w:rsidP="00C106BC">
      <w:pPr>
        <w:pStyle w:val="ac"/>
        <w:numPr>
          <w:ilvl w:val="0"/>
          <w:numId w:val="4"/>
        </w:numPr>
        <w:spacing w:line="360" w:lineRule="auto"/>
        <w:ind w:left="993"/>
        <w:jc w:val="both"/>
        <w:rPr>
          <w:rFonts w:ascii="Times New Roman" w:hAnsi="Times New Roman"/>
          <w:sz w:val="26"/>
          <w:szCs w:val="26"/>
        </w:rPr>
      </w:pPr>
      <w:r w:rsidRPr="00FB6B32">
        <w:rPr>
          <w:rFonts w:ascii="Times New Roman" w:hAnsi="Times New Roman"/>
          <w:sz w:val="26"/>
          <w:szCs w:val="26"/>
        </w:rPr>
        <w:t>плоские переувлажненные равнины с характерным близким залеганием грунтовых вод, процессами заболачивания; грунты оснований представлены валунными и щебнистыми супесями и песками, безвалунными и галечными песками и супесями, безвалунными глинами и суглинками, маломощным торфом (до 0,5 м);</w:t>
      </w:r>
    </w:p>
    <w:p w:rsidR="00FF24E5" w:rsidRPr="00FB6B32" w:rsidRDefault="00FF24E5" w:rsidP="00C106BC">
      <w:pPr>
        <w:pStyle w:val="ac"/>
        <w:numPr>
          <w:ilvl w:val="0"/>
          <w:numId w:val="4"/>
        </w:numPr>
        <w:spacing w:line="360" w:lineRule="auto"/>
        <w:ind w:left="993"/>
        <w:jc w:val="both"/>
        <w:rPr>
          <w:rFonts w:ascii="Times New Roman" w:hAnsi="Times New Roman"/>
          <w:sz w:val="26"/>
          <w:szCs w:val="26"/>
        </w:rPr>
      </w:pPr>
      <w:r w:rsidRPr="00FB6B32">
        <w:rPr>
          <w:rFonts w:ascii="Times New Roman" w:hAnsi="Times New Roman"/>
          <w:sz w:val="26"/>
          <w:szCs w:val="26"/>
        </w:rPr>
        <w:t xml:space="preserve">холмистый рельеф с уклонами поверхности до 15 %; понижения заболочены, нередко идут процессы торфообразования; на склонах идет активное развитие эрозионных процессов; </w:t>
      </w:r>
    </w:p>
    <w:p w:rsidR="00FF24E5" w:rsidRPr="00FB6B32" w:rsidRDefault="00FF24E5" w:rsidP="00C106BC">
      <w:pPr>
        <w:pStyle w:val="ac"/>
        <w:numPr>
          <w:ilvl w:val="0"/>
          <w:numId w:val="4"/>
        </w:numPr>
        <w:spacing w:line="360" w:lineRule="auto"/>
        <w:ind w:left="993"/>
        <w:jc w:val="both"/>
        <w:rPr>
          <w:rFonts w:ascii="Times New Roman" w:hAnsi="Times New Roman"/>
          <w:sz w:val="26"/>
          <w:szCs w:val="26"/>
        </w:rPr>
      </w:pPr>
      <w:r w:rsidRPr="00FB6B32">
        <w:rPr>
          <w:rFonts w:ascii="Times New Roman" w:hAnsi="Times New Roman"/>
          <w:sz w:val="26"/>
          <w:szCs w:val="26"/>
        </w:rPr>
        <w:t xml:space="preserve">глубокие врезы речных долин. </w:t>
      </w:r>
    </w:p>
    <w:p w:rsidR="00FF24E5" w:rsidRPr="00FB6B32" w:rsidRDefault="00FF24E5" w:rsidP="00BB3813">
      <w:pPr>
        <w:spacing w:line="360" w:lineRule="auto"/>
        <w:ind w:firstLine="567"/>
        <w:jc w:val="both"/>
        <w:rPr>
          <w:rFonts w:ascii="Times New Roman" w:eastAsiaTheme="minorHAnsi" w:hAnsi="Times New Roman"/>
          <w:sz w:val="26"/>
          <w:szCs w:val="26"/>
        </w:rPr>
      </w:pPr>
      <w:r w:rsidRPr="00FB6B32">
        <w:rPr>
          <w:rFonts w:ascii="Times New Roman" w:eastAsiaTheme="minorHAnsi" w:hAnsi="Times New Roman"/>
          <w:sz w:val="26"/>
          <w:szCs w:val="26"/>
        </w:rPr>
        <w:t>К территориям неблагоприятным для градостроительного освоения относятся:</w:t>
      </w:r>
    </w:p>
    <w:p w:rsidR="00FF24E5" w:rsidRPr="00FB6B32" w:rsidRDefault="00FF24E5" w:rsidP="00C106BC">
      <w:pPr>
        <w:pStyle w:val="ac"/>
        <w:numPr>
          <w:ilvl w:val="0"/>
          <w:numId w:val="6"/>
        </w:numPr>
        <w:tabs>
          <w:tab w:val="left" w:pos="993"/>
        </w:tabs>
        <w:spacing w:line="360" w:lineRule="auto"/>
        <w:ind w:left="993"/>
        <w:jc w:val="both"/>
        <w:rPr>
          <w:rFonts w:ascii="Times New Roman" w:hAnsi="Times New Roman"/>
          <w:sz w:val="26"/>
          <w:szCs w:val="26"/>
        </w:rPr>
      </w:pPr>
      <w:r w:rsidRPr="00FB6B32">
        <w:rPr>
          <w:rFonts w:ascii="Times New Roman" w:hAnsi="Times New Roman"/>
          <w:sz w:val="26"/>
          <w:szCs w:val="26"/>
        </w:rPr>
        <w:t>участки грядово-холмистого рельефа с уклоном поверхности более 15 % и перепадами относительных высот до 160 метров; распространены обнаженные и местами обрывистые склоны;</w:t>
      </w:r>
    </w:p>
    <w:p w:rsidR="00FF24E5" w:rsidRPr="00FB6B32" w:rsidRDefault="00FF24E5" w:rsidP="00C106BC">
      <w:pPr>
        <w:pStyle w:val="ac"/>
        <w:numPr>
          <w:ilvl w:val="0"/>
          <w:numId w:val="5"/>
        </w:numPr>
        <w:spacing w:line="360" w:lineRule="auto"/>
        <w:ind w:left="993"/>
        <w:jc w:val="both"/>
        <w:rPr>
          <w:rFonts w:ascii="Times New Roman" w:hAnsi="Times New Roman"/>
          <w:sz w:val="26"/>
          <w:szCs w:val="26"/>
        </w:rPr>
      </w:pPr>
      <w:r w:rsidRPr="00FB6B32">
        <w:rPr>
          <w:rFonts w:ascii="Times New Roman" w:hAnsi="Times New Roman"/>
          <w:sz w:val="26"/>
          <w:szCs w:val="26"/>
        </w:rPr>
        <w:lastRenderedPageBreak/>
        <w:t>болота с мощностью торфа более 2 м.</w:t>
      </w:r>
    </w:p>
    <w:p w:rsidR="00B50C6A" w:rsidRPr="00FB6B32" w:rsidRDefault="00B50C6A"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50" w:name="_Toc371514914"/>
      <w:bookmarkStart w:id="51" w:name="_Toc151732717"/>
      <w:r w:rsidRPr="00FB6B32">
        <w:rPr>
          <w:rFonts w:ascii="Times New Roman" w:hAnsi="Times New Roman" w:cs="Times New Roman"/>
          <w:color w:val="auto"/>
        </w:rPr>
        <w:t>Описание типов и количества секционирующей и регулирующей арматуры на тепловых сетях</w:t>
      </w:r>
      <w:bookmarkEnd w:id="50"/>
      <w:bookmarkEnd w:id="51"/>
    </w:p>
    <w:p w:rsidR="00B50C6A" w:rsidRPr="00FB6B32" w:rsidRDefault="00B50C6A" w:rsidP="00B50C6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Запорная и регулирующая арматура тепловых сетей располагается:</w:t>
      </w:r>
    </w:p>
    <w:p w:rsidR="00B50C6A" w:rsidRPr="00FB6B32" w:rsidRDefault="00B50C6A" w:rsidP="00B50C6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на выходе из источников тепловой энергии;</w:t>
      </w:r>
    </w:p>
    <w:p w:rsidR="00B50C6A" w:rsidRPr="00FB6B32" w:rsidRDefault="00B50C6A" w:rsidP="00B50C6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узлах на трубопроводах ответвлений;</w:t>
      </w:r>
    </w:p>
    <w:p w:rsidR="00B50C6A" w:rsidRPr="00FB6B32" w:rsidRDefault="00B50C6A" w:rsidP="00B50C6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в индивидуальных тепловых пунктах непосредственно у потребителей.</w:t>
      </w:r>
    </w:p>
    <w:p w:rsidR="00B50C6A" w:rsidRPr="00FB6B32" w:rsidRDefault="00B50C6A" w:rsidP="00B50C6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Основным видом запорной арматуры на тепловых сетях</w:t>
      </w:r>
      <w:r w:rsidR="0089144D"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являются </w:t>
      </w:r>
      <w:r w:rsidR="0089144D" w:rsidRPr="00FB6B32">
        <w:rPr>
          <w:rFonts w:ascii="Times New Roman" w:hAnsi="Times New Roman" w:cs="Times New Roman"/>
          <w:sz w:val="26"/>
          <w:szCs w:val="26"/>
        </w:rPr>
        <w:t>затворы дисковые поворотные</w:t>
      </w:r>
      <w:r w:rsidRPr="00FB6B32">
        <w:rPr>
          <w:rFonts w:ascii="Times New Roman" w:hAnsi="Times New Roman" w:cs="Times New Roman"/>
          <w:sz w:val="26"/>
          <w:szCs w:val="26"/>
        </w:rPr>
        <w:t>.</w:t>
      </w:r>
    </w:p>
    <w:p w:rsidR="00B50C6A" w:rsidRPr="00FB6B32" w:rsidRDefault="00B50C6A" w:rsidP="00B50C6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последние годы при капитальном ремонте и прокладке новых участков тепловых сетей предпочтение отдается в установке шаровых клапанов.</w:t>
      </w:r>
    </w:p>
    <w:p w:rsidR="00B50C6A" w:rsidRPr="00FB6B32" w:rsidRDefault="00B50C6A"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52" w:name="_Toc371514915"/>
      <w:bookmarkStart w:id="53" w:name="_Toc151732718"/>
      <w:r w:rsidRPr="00FB6B32">
        <w:rPr>
          <w:rFonts w:ascii="Times New Roman" w:hAnsi="Times New Roman" w:cs="Times New Roman"/>
          <w:color w:val="auto"/>
        </w:rPr>
        <w:t xml:space="preserve">Описание типов и строительных особенностей тепловых </w:t>
      </w:r>
      <w:r w:rsidR="005D3811" w:rsidRPr="00FB6B32">
        <w:rPr>
          <w:rFonts w:ascii="Times New Roman" w:hAnsi="Times New Roman" w:cs="Times New Roman"/>
          <w:color w:val="auto"/>
        </w:rPr>
        <w:t xml:space="preserve">пунктов, тепловых </w:t>
      </w:r>
      <w:r w:rsidRPr="00FB6B32">
        <w:rPr>
          <w:rFonts w:ascii="Times New Roman" w:hAnsi="Times New Roman" w:cs="Times New Roman"/>
          <w:color w:val="auto"/>
        </w:rPr>
        <w:t>камер и павильонов</w:t>
      </w:r>
      <w:bookmarkEnd w:id="52"/>
      <w:bookmarkEnd w:id="53"/>
    </w:p>
    <w:p w:rsidR="00732396" w:rsidRPr="00FB6B32" w:rsidRDefault="00B50C6A" w:rsidP="00732396">
      <w:pPr>
        <w:pStyle w:val="af1"/>
        <w:keepNext w:val="0"/>
        <w:widowControl w:val="0"/>
        <w:suppressAutoHyphens w:val="0"/>
        <w:spacing w:line="360" w:lineRule="auto"/>
        <w:ind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Для обслуживания отключающей арматуры при подземной прокладке на сетях установлены теплофикационные камеры. </w:t>
      </w:r>
    </w:p>
    <w:p w:rsidR="00B50C6A" w:rsidRPr="00FB6B32" w:rsidRDefault="00B50C6A" w:rsidP="00732396">
      <w:pPr>
        <w:pStyle w:val="af1"/>
        <w:keepNext w:val="0"/>
        <w:widowControl w:val="0"/>
        <w:suppressAutoHyphens w:val="0"/>
        <w:spacing w:line="360" w:lineRule="auto"/>
        <w:ind w:firstLine="567"/>
        <w:jc w:val="both"/>
        <w:rPr>
          <w:rFonts w:ascii="Times New Roman" w:eastAsia="MS Mincho" w:hAnsi="Times New Roman" w:cs="Times New Roman"/>
          <w:sz w:val="26"/>
          <w:szCs w:val="26"/>
        </w:rPr>
      </w:pPr>
      <w:r w:rsidRPr="00FB6B32">
        <w:rPr>
          <w:rFonts w:ascii="Times New Roman" w:eastAsia="MS Mincho" w:hAnsi="Times New Roman" w:cs="Times New Roman"/>
          <w:sz w:val="26"/>
          <w:szCs w:val="26"/>
        </w:rPr>
        <w:t xml:space="preserve">В тепловой камере установлены </w:t>
      </w:r>
      <w:r w:rsidR="0089144D" w:rsidRPr="00FB6B32">
        <w:rPr>
          <w:rFonts w:ascii="Times New Roman" w:eastAsia="MS Mincho" w:hAnsi="Times New Roman" w:cs="Times New Roman"/>
          <w:sz w:val="26"/>
          <w:szCs w:val="26"/>
        </w:rPr>
        <w:t>затворы дисковые поворотные</w:t>
      </w:r>
      <w:r w:rsidRPr="00FB6B32">
        <w:rPr>
          <w:rFonts w:ascii="Times New Roman" w:eastAsia="MS Mincho" w:hAnsi="Times New Roman" w:cs="Times New Roman"/>
          <w:sz w:val="26"/>
          <w:szCs w:val="26"/>
        </w:rPr>
        <w:t>, требующие постоянного доступа и обслуживания.</w:t>
      </w:r>
      <w:r w:rsidRPr="00FB6B32">
        <w:rPr>
          <w:rFonts w:ascii="Times New Roman" w:hAnsi="Times New Roman" w:cs="Times New Roman"/>
          <w:sz w:val="26"/>
          <w:szCs w:val="26"/>
        </w:rPr>
        <w:t xml:space="preserve"> Тепловые камеры выполнены в основном из сборных железобетонных конструкций, оборудованных приямками, воздуховыпускными и сливными устройствами. </w:t>
      </w:r>
      <w:r w:rsidRPr="00FB6B32">
        <w:rPr>
          <w:rFonts w:ascii="Times New Roman" w:eastAsia="MS Mincho" w:hAnsi="Times New Roman" w:cs="Times New Roman"/>
          <w:sz w:val="26"/>
          <w:szCs w:val="26"/>
        </w:rPr>
        <w:t xml:space="preserve">Высота камеры 1,8 м. Днище камеры устроено с уклоном </w:t>
      </w:r>
      <w:r w:rsidR="00655927" w:rsidRPr="00FB6B32">
        <w:rPr>
          <w:rFonts w:ascii="Times New Roman" w:eastAsia="MS Mincho" w:hAnsi="Times New Roman" w:cs="Times New Roman"/>
          <w:sz w:val="26"/>
          <w:szCs w:val="26"/>
        </w:rPr>
        <w:t xml:space="preserve">0,002 </w:t>
      </w:r>
      <w:r w:rsidRPr="00FB6B32">
        <w:rPr>
          <w:rFonts w:ascii="Times New Roman" w:eastAsia="MS Mincho" w:hAnsi="Times New Roman" w:cs="Times New Roman"/>
          <w:sz w:val="26"/>
          <w:szCs w:val="26"/>
        </w:rPr>
        <w:t xml:space="preserve">в сторону водосборного приямка. </w:t>
      </w:r>
    </w:p>
    <w:p w:rsidR="00B50C6A" w:rsidRPr="00FB6B32" w:rsidRDefault="00B50C6A" w:rsidP="00C106BC">
      <w:pPr>
        <w:pStyle w:val="20"/>
        <w:numPr>
          <w:ilvl w:val="2"/>
          <w:numId w:val="3"/>
        </w:numPr>
        <w:spacing w:before="320" w:after="360" w:line="360" w:lineRule="auto"/>
        <w:ind w:left="0" w:firstLine="566"/>
        <w:jc w:val="left"/>
        <w:rPr>
          <w:rFonts w:ascii="Times New Roman" w:hAnsi="Times New Roman" w:cs="Times New Roman"/>
          <w:color w:val="auto"/>
        </w:rPr>
      </w:pPr>
      <w:bookmarkStart w:id="54" w:name="_Toc371514916"/>
      <w:bookmarkStart w:id="55" w:name="_Toc151732719"/>
      <w:r w:rsidRPr="00FB6B32">
        <w:rPr>
          <w:rFonts w:ascii="Times New Roman" w:hAnsi="Times New Roman" w:cs="Times New Roman"/>
          <w:color w:val="auto"/>
        </w:rPr>
        <w:t>Описание графиков регулирования отпуска тепла в тепловые сети с анализом их обоснованности.</w:t>
      </w:r>
      <w:bookmarkEnd w:id="54"/>
      <w:bookmarkEnd w:id="55"/>
    </w:p>
    <w:p w:rsidR="00955FEC" w:rsidRPr="00FB6B32" w:rsidRDefault="002C6C56" w:rsidP="00955FEC">
      <w:pPr>
        <w:spacing w:line="360" w:lineRule="auto"/>
        <w:ind w:firstLine="567"/>
        <w:jc w:val="both"/>
        <w:rPr>
          <w:rFonts w:ascii="Times New Roman" w:hAnsi="Times New Roman"/>
          <w:sz w:val="26"/>
          <w:szCs w:val="26"/>
        </w:rPr>
      </w:pPr>
      <w:r w:rsidRPr="00FB6B32">
        <w:rPr>
          <w:rFonts w:ascii="Times New Roman" w:hAnsi="Times New Roman"/>
          <w:i/>
          <w:sz w:val="26"/>
          <w:szCs w:val="26"/>
        </w:rPr>
        <w:t xml:space="preserve">Котельная №1 </w:t>
      </w:r>
      <w:r w:rsidR="004D24A4" w:rsidRPr="00FB6B32">
        <w:rPr>
          <w:rFonts w:ascii="Times New Roman" w:hAnsi="Times New Roman"/>
          <w:i/>
          <w:sz w:val="26"/>
          <w:szCs w:val="26"/>
        </w:rPr>
        <w:t>п.</w:t>
      </w:r>
      <w:r w:rsidR="00FC6981" w:rsidRPr="00FB6B32">
        <w:rPr>
          <w:rFonts w:ascii="Times New Roman" w:hAnsi="Times New Roman"/>
          <w:i/>
          <w:sz w:val="26"/>
          <w:szCs w:val="26"/>
        </w:rPr>
        <w:t xml:space="preserve"> </w:t>
      </w:r>
      <w:r w:rsidR="00043AF3" w:rsidRPr="00FB6B32">
        <w:rPr>
          <w:rFonts w:ascii="Times New Roman" w:hAnsi="Times New Roman"/>
          <w:i/>
          <w:sz w:val="26"/>
          <w:szCs w:val="26"/>
        </w:rPr>
        <w:t>Игрим</w:t>
      </w:r>
      <w:r w:rsidR="00FC6981" w:rsidRPr="00FB6B32">
        <w:rPr>
          <w:rFonts w:ascii="Times New Roman" w:hAnsi="Times New Roman"/>
          <w:i/>
          <w:sz w:val="26"/>
          <w:szCs w:val="26"/>
        </w:rPr>
        <w:t xml:space="preserve"> </w:t>
      </w:r>
      <w:r w:rsidRPr="00FB6B32">
        <w:rPr>
          <w:rFonts w:ascii="Times New Roman" w:hAnsi="Times New Roman"/>
          <w:sz w:val="26"/>
          <w:szCs w:val="26"/>
        </w:rPr>
        <w:t xml:space="preserve">работает по утвержденному температурному графику </w:t>
      </w:r>
      <w:r w:rsidR="00E761E2" w:rsidRPr="00FB6B32">
        <w:rPr>
          <w:rFonts w:ascii="Times New Roman" w:hAnsi="Times New Roman"/>
          <w:sz w:val="26"/>
          <w:szCs w:val="26"/>
        </w:rPr>
        <w:t>95</w:t>
      </w:r>
      <w:r w:rsidRPr="00FB6B32">
        <w:rPr>
          <w:rFonts w:ascii="Times New Roman" w:hAnsi="Times New Roman"/>
          <w:sz w:val="26"/>
          <w:szCs w:val="26"/>
        </w:rPr>
        <w:t xml:space="preserve"> / 70 °С</w:t>
      </w:r>
      <w:r w:rsidR="00FC1A77" w:rsidRPr="00FB6B32">
        <w:rPr>
          <w:rFonts w:ascii="Times New Roman" w:hAnsi="Times New Roman"/>
          <w:sz w:val="26"/>
          <w:szCs w:val="26"/>
        </w:rPr>
        <w:t xml:space="preserve"> </w:t>
      </w:r>
      <w:r w:rsidR="00353DF2" w:rsidRPr="00FB6B32">
        <w:rPr>
          <w:rFonts w:ascii="Times New Roman" w:hAnsi="Times New Roman"/>
          <w:sz w:val="26"/>
          <w:szCs w:val="26"/>
        </w:rPr>
        <w:t>(рисунок 1</w:t>
      </w:r>
      <w:r w:rsidR="000C264C" w:rsidRPr="00FB6B32">
        <w:rPr>
          <w:rFonts w:ascii="Times New Roman" w:hAnsi="Times New Roman"/>
          <w:sz w:val="26"/>
          <w:szCs w:val="26"/>
        </w:rPr>
        <w:t>6</w:t>
      </w:r>
      <w:r w:rsidR="00353DF2" w:rsidRPr="00FB6B32">
        <w:rPr>
          <w:rFonts w:ascii="Times New Roman" w:hAnsi="Times New Roman"/>
          <w:sz w:val="26"/>
          <w:szCs w:val="26"/>
        </w:rPr>
        <w:t>)</w:t>
      </w:r>
      <w:r w:rsidRPr="00FB6B32">
        <w:rPr>
          <w:rFonts w:ascii="Times New Roman" w:hAnsi="Times New Roman"/>
          <w:sz w:val="26"/>
          <w:szCs w:val="26"/>
        </w:rPr>
        <w:t>. Регулирование отпуска тепловой энергии – качественное.</w:t>
      </w:r>
    </w:p>
    <w:p w:rsidR="0025483E" w:rsidRPr="00FB6B32" w:rsidRDefault="00955FEC" w:rsidP="0025483E">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Применение данного температурного графика в системах отопления потребителей, позволяет значительно упростить и удешевить устройство абонентских вводов потребителей, так как в данном случае появляется возможность </w:t>
      </w:r>
      <w:r w:rsidRPr="00FB6B32">
        <w:rPr>
          <w:rFonts w:ascii="Times New Roman" w:hAnsi="Times New Roman"/>
          <w:sz w:val="26"/>
          <w:szCs w:val="26"/>
        </w:rPr>
        <w:lastRenderedPageBreak/>
        <w:t>использовать непосредственное присоединение систем отопления без применения смешивающих устройств (элеваторов, насосов).</w:t>
      </w:r>
    </w:p>
    <w:p w:rsidR="0025483E" w:rsidRPr="00FB6B32" w:rsidRDefault="0025483E" w:rsidP="0025483E">
      <w:pPr>
        <w:spacing w:line="360" w:lineRule="auto"/>
        <w:ind w:firstLine="567"/>
        <w:jc w:val="both"/>
        <w:rPr>
          <w:rFonts w:ascii="Times New Roman" w:hAnsi="Times New Roman"/>
          <w:sz w:val="26"/>
          <w:szCs w:val="26"/>
        </w:rPr>
      </w:pPr>
      <w:r w:rsidRPr="00FB6B32">
        <w:rPr>
          <w:rFonts w:ascii="Times New Roman" w:hAnsi="Times New Roman"/>
          <w:sz w:val="26"/>
          <w:szCs w:val="26"/>
        </w:rPr>
        <w:t>Температурный график является обоснованным.</w:t>
      </w:r>
    </w:p>
    <w:p w:rsidR="0025483E" w:rsidRPr="00FB6B32" w:rsidRDefault="0025483E" w:rsidP="0025483E">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Тепловые сети имеют запас пропускной способности. </w:t>
      </w:r>
    </w:p>
    <w:p w:rsidR="00B50C6A" w:rsidRPr="00FB6B32" w:rsidRDefault="00353DF2" w:rsidP="00B50C6A">
      <w:pPr>
        <w:pStyle w:val="ac"/>
        <w:spacing w:line="360" w:lineRule="auto"/>
        <w:ind w:left="0"/>
        <w:rPr>
          <w:rFonts w:ascii="Times New Roman" w:hAnsi="Times New Roman" w:cs="Times New Roman"/>
          <w:sz w:val="26"/>
          <w:szCs w:val="26"/>
        </w:rPr>
      </w:pPr>
      <w:r w:rsidRPr="00FB6B32">
        <w:rPr>
          <w:noProof/>
          <w:lang w:eastAsia="ru-RU"/>
        </w:rPr>
        <w:drawing>
          <wp:inline distT="0" distB="0" distL="0" distR="0" wp14:anchorId="05F91A2D" wp14:editId="406DF150">
            <wp:extent cx="5403273" cy="3265714"/>
            <wp:effectExtent l="0" t="0" r="26035" b="1143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B50C6A" w:rsidRPr="00FB6B32" w:rsidRDefault="00B50C6A"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Те</w:t>
      </w:r>
      <w:r w:rsidR="0046434C" w:rsidRPr="00FB6B32">
        <w:rPr>
          <w:rFonts w:ascii="Times New Roman" w:hAnsi="Times New Roman" w:cs="Times New Roman"/>
          <w:b/>
          <w:sz w:val="26"/>
          <w:szCs w:val="26"/>
        </w:rPr>
        <w:t xml:space="preserve">мпературный график </w:t>
      </w:r>
      <w:r w:rsidR="00353DF2" w:rsidRPr="00FB6B32">
        <w:rPr>
          <w:rFonts w:ascii="Times New Roman" w:hAnsi="Times New Roman" w:cs="Times New Roman"/>
          <w:b/>
          <w:sz w:val="26"/>
          <w:szCs w:val="26"/>
        </w:rPr>
        <w:t>тепловой сети</w:t>
      </w:r>
    </w:p>
    <w:p w:rsidR="00240F7C" w:rsidRPr="00FB6B32" w:rsidRDefault="00240F7C" w:rsidP="00B50C6A">
      <w:pPr>
        <w:pStyle w:val="ac"/>
        <w:spacing w:line="360" w:lineRule="auto"/>
        <w:ind w:left="0" w:firstLine="567"/>
        <w:jc w:val="both"/>
        <w:rPr>
          <w:rFonts w:ascii="Times New Roman" w:hAnsi="Times New Roman" w:cs="Times New Roman"/>
          <w:sz w:val="26"/>
          <w:szCs w:val="26"/>
        </w:rPr>
      </w:pPr>
    </w:p>
    <w:p w:rsidR="00B50C6A" w:rsidRPr="00FB6B32" w:rsidRDefault="00B50C6A" w:rsidP="00B50C6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рисунке </w:t>
      </w:r>
      <w:r w:rsidR="00955FEC" w:rsidRPr="00FB6B32">
        <w:rPr>
          <w:rFonts w:ascii="Times New Roman" w:hAnsi="Times New Roman" w:cs="Times New Roman"/>
          <w:sz w:val="26"/>
          <w:szCs w:val="26"/>
        </w:rPr>
        <w:t>1</w:t>
      </w:r>
      <w:r w:rsidR="00FE2543" w:rsidRPr="00FB6B32">
        <w:rPr>
          <w:rFonts w:ascii="Times New Roman" w:hAnsi="Times New Roman" w:cs="Times New Roman"/>
          <w:sz w:val="26"/>
          <w:szCs w:val="26"/>
        </w:rPr>
        <w:t>5</w:t>
      </w:r>
      <w:r w:rsidRPr="00FB6B32">
        <w:rPr>
          <w:rFonts w:ascii="Times New Roman" w:hAnsi="Times New Roman" w:cs="Times New Roman"/>
          <w:sz w:val="26"/>
          <w:szCs w:val="26"/>
        </w:rPr>
        <w:t xml:space="preserve"> показан график годового потребления тепловой энергии на цели отопления</w:t>
      </w:r>
      <w:r w:rsidR="0025483E" w:rsidRPr="00FB6B32">
        <w:rPr>
          <w:rFonts w:ascii="Times New Roman" w:hAnsi="Times New Roman" w:cs="Times New Roman"/>
          <w:sz w:val="26"/>
          <w:szCs w:val="26"/>
        </w:rPr>
        <w:t xml:space="preserve"> от котельной №</w:t>
      </w:r>
      <w:r w:rsidR="00FC6981" w:rsidRPr="00FB6B32">
        <w:rPr>
          <w:rFonts w:ascii="Times New Roman" w:hAnsi="Times New Roman" w:cs="Times New Roman"/>
          <w:sz w:val="26"/>
          <w:szCs w:val="26"/>
        </w:rPr>
        <w:t xml:space="preserve"> </w:t>
      </w:r>
      <w:r w:rsidR="0025483E" w:rsidRPr="00FB6B32">
        <w:rPr>
          <w:rFonts w:ascii="Times New Roman" w:hAnsi="Times New Roman" w:cs="Times New Roman"/>
          <w:sz w:val="26"/>
          <w:szCs w:val="26"/>
        </w:rPr>
        <w:t xml:space="preserve">1 </w:t>
      </w:r>
      <w:r w:rsidR="004D24A4" w:rsidRPr="00FB6B32">
        <w:rPr>
          <w:rFonts w:ascii="Times New Roman" w:hAnsi="Times New Roman" w:cs="Times New Roman"/>
          <w:sz w:val="26"/>
          <w:szCs w:val="26"/>
        </w:rPr>
        <w:t>п.</w:t>
      </w:r>
      <w:r w:rsidR="0025483E" w:rsidRPr="00FB6B32">
        <w:rPr>
          <w:rFonts w:ascii="Times New Roman" w:hAnsi="Times New Roman" w:cs="Times New Roman"/>
          <w:sz w:val="26"/>
          <w:szCs w:val="26"/>
        </w:rPr>
        <w:t xml:space="preserve"> Игрим</w:t>
      </w:r>
      <w:r w:rsidRPr="00FB6B32">
        <w:rPr>
          <w:rFonts w:ascii="Times New Roman" w:hAnsi="Times New Roman" w:cs="Times New Roman"/>
          <w:sz w:val="26"/>
          <w:szCs w:val="26"/>
        </w:rPr>
        <w:t xml:space="preserve">. </w:t>
      </w:r>
    </w:p>
    <w:p w:rsidR="00B50C6A" w:rsidRPr="00FB6B32" w:rsidRDefault="00EC2092" w:rsidP="00B50C6A">
      <w:pPr>
        <w:pStyle w:val="ac"/>
        <w:spacing w:line="360" w:lineRule="auto"/>
        <w:ind w:left="0"/>
        <w:rPr>
          <w:rFonts w:ascii="Times New Roman" w:hAnsi="Times New Roman" w:cs="Times New Roman"/>
          <w:sz w:val="26"/>
          <w:szCs w:val="26"/>
        </w:rPr>
      </w:pPr>
      <w:r w:rsidRPr="00FB6B32">
        <w:rPr>
          <w:noProof/>
          <w:lang w:eastAsia="ru-RU"/>
        </w:rPr>
        <w:drawing>
          <wp:inline distT="0" distB="0" distL="0" distR="0" wp14:anchorId="54CF500B" wp14:editId="303EA8DD">
            <wp:extent cx="4572000" cy="27432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50C6A" w:rsidRPr="00FB6B32" w:rsidRDefault="00B50C6A"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 xml:space="preserve">Годовое потребление тепловой энергии от котельной </w:t>
      </w:r>
      <w:r w:rsidR="004B4445" w:rsidRPr="00FB6B32">
        <w:rPr>
          <w:rFonts w:ascii="Times New Roman" w:hAnsi="Times New Roman" w:cs="Times New Roman"/>
          <w:b/>
          <w:sz w:val="26"/>
          <w:szCs w:val="26"/>
        </w:rPr>
        <w:t>№</w:t>
      </w:r>
      <w:r w:rsidR="00FC6981" w:rsidRPr="00FB6B32">
        <w:rPr>
          <w:rFonts w:ascii="Times New Roman" w:hAnsi="Times New Roman" w:cs="Times New Roman"/>
          <w:b/>
          <w:sz w:val="26"/>
          <w:szCs w:val="26"/>
        </w:rPr>
        <w:t xml:space="preserve"> </w:t>
      </w:r>
      <w:r w:rsidR="004B4445" w:rsidRPr="00FB6B32">
        <w:rPr>
          <w:rFonts w:ascii="Times New Roman" w:hAnsi="Times New Roman" w:cs="Times New Roman"/>
          <w:b/>
          <w:sz w:val="26"/>
          <w:szCs w:val="26"/>
        </w:rPr>
        <w:t xml:space="preserve">1 </w:t>
      </w:r>
      <w:r w:rsidR="004D24A4" w:rsidRPr="00FB6B32">
        <w:rPr>
          <w:rFonts w:ascii="Times New Roman" w:hAnsi="Times New Roman" w:cs="Times New Roman"/>
          <w:b/>
          <w:sz w:val="26"/>
          <w:szCs w:val="26"/>
        </w:rPr>
        <w:t>п.</w:t>
      </w:r>
      <w:r w:rsidR="00FC6981" w:rsidRPr="00FB6B32">
        <w:rPr>
          <w:rFonts w:ascii="Times New Roman" w:hAnsi="Times New Roman" w:cs="Times New Roman"/>
          <w:b/>
          <w:sz w:val="26"/>
          <w:szCs w:val="26"/>
        </w:rPr>
        <w:t xml:space="preserve"> </w:t>
      </w:r>
      <w:r w:rsidR="00043AF3" w:rsidRPr="00FB6B32">
        <w:rPr>
          <w:rFonts w:ascii="Times New Roman" w:hAnsi="Times New Roman" w:cs="Times New Roman"/>
          <w:b/>
          <w:sz w:val="26"/>
          <w:szCs w:val="26"/>
        </w:rPr>
        <w:t>Игрим</w:t>
      </w:r>
    </w:p>
    <w:p w:rsidR="003671EC" w:rsidRPr="00FB6B32" w:rsidRDefault="003671EC" w:rsidP="003671EC">
      <w:pPr>
        <w:spacing w:line="360" w:lineRule="auto"/>
        <w:ind w:firstLine="567"/>
        <w:jc w:val="both"/>
        <w:rPr>
          <w:rFonts w:ascii="Times New Roman" w:hAnsi="Times New Roman"/>
          <w:sz w:val="26"/>
          <w:szCs w:val="26"/>
        </w:rPr>
      </w:pPr>
      <w:r w:rsidRPr="00FB6B32">
        <w:rPr>
          <w:rFonts w:ascii="Times New Roman" w:hAnsi="Times New Roman"/>
          <w:i/>
          <w:sz w:val="26"/>
          <w:szCs w:val="26"/>
        </w:rPr>
        <w:t>Котельная №</w:t>
      </w:r>
      <w:r w:rsidR="00FC6981" w:rsidRPr="00FB6B32">
        <w:rPr>
          <w:rFonts w:ascii="Times New Roman" w:hAnsi="Times New Roman"/>
          <w:i/>
          <w:sz w:val="26"/>
          <w:szCs w:val="26"/>
        </w:rPr>
        <w:t xml:space="preserve"> </w:t>
      </w:r>
      <w:r w:rsidRPr="00FB6B32">
        <w:rPr>
          <w:rFonts w:ascii="Times New Roman" w:hAnsi="Times New Roman"/>
          <w:i/>
          <w:sz w:val="26"/>
          <w:szCs w:val="26"/>
        </w:rPr>
        <w:t xml:space="preserve">2 </w:t>
      </w:r>
      <w:r w:rsidR="004D24A4" w:rsidRPr="00FB6B32">
        <w:rPr>
          <w:rFonts w:ascii="Times New Roman" w:hAnsi="Times New Roman"/>
          <w:i/>
          <w:sz w:val="26"/>
          <w:szCs w:val="26"/>
        </w:rPr>
        <w:t>п.</w:t>
      </w:r>
      <w:r w:rsidR="00FC6981" w:rsidRPr="00FB6B32">
        <w:rPr>
          <w:rFonts w:ascii="Times New Roman" w:hAnsi="Times New Roman"/>
          <w:i/>
          <w:sz w:val="26"/>
          <w:szCs w:val="26"/>
        </w:rPr>
        <w:t xml:space="preserve"> </w:t>
      </w:r>
      <w:r w:rsidR="00043AF3" w:rsidRPr="00FB6B32">
        <w:rPr>
          <w:rFonts w:ascii="Times New Roman" w:hAnsi="Times New Roman"/>
          <w:i/>
          <w:sz w:val="26"/>
          <w:szCs w:val="26"/>
        </w:rPr>
        <w:t>Игрим</w:t>
      </w:r>
      <w:r w:rsidR="00FC6981" w:rsidRPr="00FB6B32">
        <w:rPr>
          <w:rFonts w:ascii="Times New Roman" w:hAnsi="Times New Roman"/>
          <w:i/>
          <w:sz w:val="26"/>
          <w:szCs w:val="26"/>
        </w:rPr>
        <w:t xml:space="preserve"> </w:t>
      </w:r>
      <w:r w:rsidRPr="00FB6B32">
        <w:rPr>
          <w:rFonts w:ascii="Times New Roman" w:hAnsi="Times New Roman"/>
          <w:sz w:val="26"/>
          <w:szCs w:val="26"/>
        </w:rPr>
        <w:t>работает по утвержденному температурному графику</w:t>
      </w:r>
      <w:r w:rsidR="00B050AF" w:rsidRPr="00FB6B32">
        <w:rPr>
          <w:rFonts w:ascii="Times New Roman" w:hAnsi="Times New Roman"/>
          <w:sz w:val="26"/>
          <w:szCs w:val="26"/>
        </w:rPr>
        <w:t xml:space="preserve"> для системы отопления -</w:t>
      </w:r>
      <w:r w:rsidR="00E444AA" w:rsidRPr="00FB6B32">
        <w:rPr>
          <w:rFonts w:ascii="Times New Roman" w:hAnsi="Times New Roman"/>
          <w:sz w:val="26"/>
          <w:szCs w:val="26"/>
        </w:rPr>
        <w:t xml:space="preserve"> </w:t>
      </w:r>
      <w:r w:rsidRPr="00FB6B32">
        <w:rPr>
          <w:rFonts w:ascii="Times New Roman" w:hAnsi="Times New Roman"/>
          <w:sz w:val="26"/>
          <w:szCs w:val="26"/>
        </w:rPr>
        <w:t xml:space="preserve">95 / 70 °С. Регулирование отпуска тепловой энергии – </w:t>
      </w:r>
      <w:r w:rsidRPr="00FB6B32">
        <w:rPr>
          <w:rFonts w:ascii="Times New Roman" w:hAnsi="Times New Roman"/>
          <w:sz w:val="26"/>
          <w:szCs w:val="26"/>
        </w:rPr>
        <w:lastRenderedPageBreak/>
        <w:t xml:space="preserve">качественное, заключающееся в изменении температуры теплоносителя в зависимости от изменения температуры наружного воздуха. </w:t>
      </w:r>
    </w:p>
    <w:p w:rsidR="00B050AF" w:rsidRPr="00FB6B32" w:rsidRDefault="00B050AF" w:rsidP="00B050AF">
      <w:pPr>
        <w:spacing w:line="360" w:lineRule="auto"/>
        <w:ind w:firstLine="567"/>
        <w:jc w:val="both"/>
        <w:rPr>
          <w:rFonts w:ascii="Times New Roman" w:hAnsi="Times New Roman"/>
          <w:sz w:val="26"/>
          <w:szCs w:val="26"/>
        </w:rPr>
      </w:pPr>
      <w:r w:rsidRPr="00FB6B32">
        <w:rPr>
          <w:rFonts w:ascii="Times New Roman" w:hAnsi="Times New Roman"/>
          <w:sz w:val="26"/>
          <w:szCs w:val="26"/>
        </w:rPr>
        <w:t>Температурный график является обоснованным.</w:t>
      </w:r>
    </w:p>
    <w:p w:rsidR="00B050AF" w:rsidRPr="00FB6B32" w:rsidRDefault="00B050AF" w:rsidP="00B050A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рисунке </w:t>
      </w:r>
      <w:r w:rsidR="005D7AB1" w:rsidRPr="00FB6B32">
        <w:rPr>
          <w:rFonts w:ascii="Times New Roman" w:hAnsi="Times New Roman" w:cs="Times New Roman"/>
          <w:sz w:val="26"/>
          <w:szCs w:val="26"/>
        </w:rPr>
        <w:t>1</w:t>
      </w:r>
      <w:r w:rsidR="00FE2543" w:rsidRPr="00FB6B32">
        <w:rPr>
          <w:rFonts w:ascii="Times New Roman" w:hAnsi="Times New Roman" w:cs="Times New Roman"/>
          <w:sz w:val="26"/>
          <w:szCs w:val="26"/>
        </w:rPr>
        <w:t>6</w:t>
      </w:r>
      <w:r w:rsidRPr="00FB6B32">
        <w:rPr>
          <w:rFonts w:ascii="Times New Roman" w:hAnsi="Times New Roman" w:cs="Times New Roman"/>
          <w:sz w:val="26"/>
          <w:szCs w:val="26"/>
        </w:rPr>
        <w:t xml:space="preserve"> показан график годового потребления тепловой энергии. </w:t>
      </w:r>
    </w:p>
    <w:p w:rsidR="00E444AA" w:rsidRPr="00FB6B32" w:rsidRDefault="003D335D" w:rsidP="00E444AA">
      <w:pPr>
        <w:pStyle w:val="ac"/>
        <w:spacing w:line="360" w:lineRule="auto"/>
        <w:ind w:left="0" w:firstLine="567"/>
        <w:rPr>
          <w:rFonts w:ascii="Times New Roman" w:hAnsi="Times New Roman" w:cs="Times New Roman"/>
          <w:sz w:val="26"/>
          <w:szCs w:val="26"/>
        </w:rPr>
      </w:pPr>
      <w:r w:rsidRPr="00FB6B32">
        <w:rPr>
          <w:noProof/>
          <w:lang w:eastAsia="ru-RU"/>
        </w:rPr>
        <w:drawing>
          <wp:inline distT="0" distB="0" distL="0" distR="0" wp14:anchorId="6EE0EB37" wp14:editId="45ACA161">
            <wp:extent cx="4572000" cy="2743200"/>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831BF4" w:rsidRPr="00FB6B32" w:rsidRDefault="00831BF4"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Годовое потребление тепловой энергии от котельной №</w:t>
      </w:r>
      <w:r w:rsidR="00FC6981" w:rsidRPr="00FB6B32">
        <w:rPr>
          <w:rFonts w:ascii="Times New Roman" w:hAnsi="Times New Roman" w:cs="Times New Roman"/>
          <w:b/>
          <w:sz w:val="26"/>
          <w:szCs w:val="26"/>
        </w:rPr>
        <w:t xml:space="preserve"> </w:t>
      </w:r>
      <w:r w:rsidRPr="00FB6B32">
        <w:rPr>
          <w:rFonts w:ascii="Times New Roman" w:hAnsi="Times New Roman" w:cs="Times New Roman"/>
          <w:b/>
          <w:sz w:val="26"/>
          <w:szCs w:val="26"/>
        </w:rPr>
        <w:t xml:space="preserve">2 </w:t>
      </w:r>
      <w:r w:rsidR="004D24A4" w:rsidRPr="00FB6B32">
        <w:rPr>
          <w:rFonts w:ascii="Times New Roman" w:hAnsi="Times New Roman" w:cs="Times New Roman"/>
          <w:b/>
          <w:sz w:val="26"/>
          <w:szCs w:val="26"/>
        </w:rPr>
        <w:t>п.</w:t>
      </w:r>
      <w:r w:rsidR="00FC6981" w:rsidRPr="00FB6B32">
        <w:rPr>
          <w:rFonts w:ascii="Times New Roman" w:hAnsi="Times New Roman" w:cs="Times New Roman"/>
          <w:b/>
          <w:sz w:val="26"/>
          <w:szCs w:val="26"/>
        </w:rPr>
        <w:t xml:space="preserve"> </w:t>
      </w:r>
      <w:r w:rsidR="00043AF3" w:rsidRPr="00FB6B32">
        <w:rPr>
          <w:rFonts w:ascii="Times New Roman" w:hAnsi="Times New Roman" w:cs="Times New Roman"/>
          <w:b/>
          <w:sz w:val="26"/>
          <w:szCs w:val="26"/>
        </w:rPr>
        <w:t>Игрим</w:t>
      </w:r>
    </w:p>
    <w:p w:rsidR="00FC1A77" w:rsidRPr="00FB6B32" w:rsidRDefault="005D7AB1" w:rsidP="005D7AB1">
      <w:pPr>
        <w:spacing w:line="360" w:lineRule="auto"/>
        <w:ind w:firstLine="567"/>
        <w:jc w:val="both"/>
        <w:rPr>
          <w:rFonts w:ascii="Times New Roman" w:hAnsi="Times New Roman"/>
          <w:sz w:val="26"/>
          <w:szCs w:val="26"/>
        </w:rPr>
      </w:pPr>
      <w:r w:rsidRPr="00FB6B32">
        <w:rPr>
          <w:rFonts w:ascii="Times New Roman" w:hAnsi="Times New Roman"/>
          <w:i/>
          <w:sz w:val="26"/>
          <w:szCs w:val="26"/>
        </w:rPr>
        <w:t xml:space="preserve">Котельная №3 </w:t>
      </w:r>
      <w:r w:rsidR="004D24A4" w:rsidRPr="00FB6B32">
        <w:rPr>
          <w:rFonts w:ascii="Times New Roman" w:hAnsi="Times New Roman"/>
          <w:i/>
          <w:sz w:val="26"/>
          <w:szCs w:val="26"/>
        </w:rPr>
        <w:t>п.</w:t>
      </w:r>
      <w:r w:rsidR="00FC6981" w:rsidRPr="00FB6B32">
        <w:rPr>
          <w:rFonts w:ascii="Times New Roman" w:hAnsi="Times New Roman"/>
          <w:i/>
          <w:sz w:val="26"/>
          <w:szCs w:val="26"/>
        </w:rPr>
        <w:t xml:space="preserve"> </w:t>
      </w:r>
      <w:r w:rsidRPr="00FB6B32">
        <w:rPr>
          <w:rFonts w:ascii="Times New Roman" w:hAnsi="Times New Roman"/>
          <w:i/>
          <w:sz w:val="26"/>
          <w:szCs w:val="26"/>
        </w:rPr>
        <w:t>Игрим</w:t>
      </w:r>
      <w:r w:rsidR="00FC6981" w:rsidRPr="00FB6B32">
        <w:rPr>
          <w:rFonts w:ascii="Times New Roman" w:hAnsi="Times New Roman"/>
          <w:i/>
          <w:sz w:val="26"/>
          <w:szCs w:val="26"/>
        </w:rPr>
        <w:t xml:space="preserve"> </w:t>
      </w:r>
      <w:r w:rsidRPr="00FB6B32">
        <w:rPr>
          <w:rFonts w:ascii="Times New Roman" w:hAnsi="Times New Roman"/>
          <w:sz w:val="26"/>
          <w:szCs w:val="26"/>
        </w:rPr>
        <w:t>работает по утвержденному температурному графику для системы отопления -95 / 70 °С.</w:t>
      </w:r>
      <w:r w:rsidR="000133B3" w:rsidRPr="00FB6B32">
        <w:rPr>
          <w:rFonts w:ascii="Times New Roman" w:hAnsi="Times New Roman"/>
          <w:sz w:val="26"/>
          <w:szCs w:val="26"/>
        </w:rPr>
        <w:t xml:space="preserve"> </w:t>
      </w:r>
      <w:r w:rsidR="00FC1A77" w:rsidRPr="00FB6B32">
        <w:rPr>
          <w:rFonts w:ascii="Times New Roman" w:hAnsi="Times New Roman"/>
          <w:sz w:val="26"/>
          <w:szCs w:val="26"/>
        </w:rPr>
        <w:t>Используемый температурный гра</w:t>
      </w:r>
      <w:r w:rsidR="00BA364C" w:rsidRPr="00FB6B32">
        <w:rPr>
          <w:rFonts w:ascii="Times New Roman" w:hAnsi="Times New Roman"/>
          <w:sz w:val="26"/>
          <w:szCs w:val="26"/>
        </w:rPr>
        <w:t xml:space="preserve">фик показан на рисунке </w:t>
      </w:r>
      <w:r w:rsidR="000133B3" w:rsidRPr="00FB6B32">
        <w:rPr>
          <w:rFonts w:ascii="Times New Roman" w:hAnsi="Times New Roman"/>
          <w:sz w:val="26"/>
          <w:szCs w:val="26"/>
        </w:rPr>
        <w:t>20</w:t>
      </w:r>
      <w:r w:rsidR="00FC1A77" w:rsidRPr="00FB6B32">
        <w:rPr>
          <w:rFonts w:ascii="Times New Roman" w:hAnsi="Times New Roman"/>
          <w:sz w:val="26"/>
          <w:szCs w:val="26"/>
        </w:rPr>
        <w:t>.</w:t>
      </w:r>
    </w:p>
    <w:p w:rsidR="00FC1A77" w:rsidRPr="00FB6B32" w:rsidRDefault="005D7AB1" w:rsidP="00FC1A77">
      <w:pPr>
        <w:spacing w:line="360" w:lineRule="auto"/>
        <w:ind w:firstLine="567"/>
        <w:jc w:val="both"/>
        <w:rPr>
          <w:rFonts w:ascii="Times New Roman" w:hAnsi="Times New Roman"/>
          <w:sz w:val="26"/>
          <w:szCs w:val="26"/>
        </w:rPr>
      </w:pPr>
      <w:r w:rsidRPr="00FB6B32">
        <w:rPr>
          <w:rFonts w:ascii="Times New Roman" w:hAnsi="Times New Roman"/>
          <w:sz w:val="26"/>
          <w:szCs w:val="26"/>
        </w:rPr>
        <w:t>Регулирование отпуска тепловой энергии – качественное, заключающееся в изменении температуры теплоносителя в зависимости от изменения температуры наружного воздуха.</w:t>
      </w:r>
    </w:p>
    <w:p w:rsidR="00FC1A77" w:rsidRPr="00FB6B32" w:rsidRDefault="00FC1A77" w:rsidP="00FC1A77">
      <w:pPr>
        <w:spacing w:line="360" w:lineRule="auto"/>
        <w:ind w:firstLine="567"/>
        <w:jc w:val="both"/>
        <w:rPr>
          <w:rFonts w:ascii="Times New Roman" w:hAnsi="Times New Roman"/>
          <w:sz w:val="26"/>
          <w:szCs w:val="26"/>
        </w:rPr>
      </w:pPr>
      <w:r w:rsidRPr="00FB6B32">
        <w:rPr>
          <w:rFonts w:ascii="Times New Roman" w:hAnsi="Times New Roman"/>
          <w:sz w:val="26"/>
          <w:szCs w:val="26"/>
        </w:rPr>
        <w:t>Температурный график является обоснованным.</w:t>
      </w:r>
    </w:p>
    <w:p w:rsidR="00FC1A77" w:rsidRPr="00FB6B32" w:rsidRDefault="00FE2543" w:rsidP="00FC1A7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рисунке 17</w:t>
      </w:r>
      <w:r w:rsidR="00FC1A77" w:rsidRPr="00FB6B32">
        <w:rPr>
          <w:rFonts w:ascii="Times New Roman" w:hAnsi="Times New Roman" w:cs="Times New Roman"/>
          <w:sz w:val="26"/>
          <w:szCs w:val="26"/>
        </w:rPr>
        <w:t xml:space="preserve"> показан график годового потребления тепловой энергии. </w:t>
      </w:r>
    </w:p>
    <w:p w:rsidR="00FC1A77" w:rsidRPr="00FB6B32" w:rsidRDefault="00FC1A77" w:rsidP="00FC1A77">
      <w:pPr>
        <w:pStyle w:val="ac"/>
        <w:spacing w:line="360" w:lineRule="auto"/>
        <w:ind w:left="0"/>
        <w:rPr>
          <w:rFonts w:ascii="Times New Roman" w:hAnsi="Times New Roman" w:cs="Times New Roman"/>
          <w:sz w:val="26"/>
          <w:szCs w:val="26"/>
        </w:rPr>
      </w:pPr>
      <w:r w:rsidRPr="00FB6B32">
        <w:rPr>
          <w:rFonts w:ascii="Times New Roman" w:hAnsi="Times New Roman" w:cs="Times New Roman"/>
          <w:noProof/>
          <w:sz w:val="26"/>
          <w:szCs w:val="26"/>
          <w:lang w:eastAsia="ru-RU"/>
        </w:rPr>
        <w:lastRenderedPageBreak/>
        <w:drawing>
          <wp:inline distT="0" distB="0" distL="0" distR="0" wp14:anchorId="0AB7DE95" wp14:editId="4AE2B386">
            <wp:extent cx="4584700" cy="2755900"/>
            <wp:effectExtent l="0" t="0" r="6350" b="63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FC1A77" w:rsidRPr="00FB6B32" w:rsidRDefault="00FC1A77"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Температурный график тепловой сети</w:t>
      </w:r>
    </w:p>
    <w:p w:rsidR="00B050AF" w:rsidRPr="00FB6B32" w:rsidRDefault="005D7AB1" w:rsidP="00930B91">
      <w:pPr>
        <w:spacing w:line="360" w:lineRule="auto"/>
        <w:rPr>
          <w:rFonts w:ascii="Times New Roman" w:hAnsi="Times New Roman"/>
          <w:sz w:val="26"/>
          <w:szCs w:val="26"/>
        </w:rPr>
      </w:pPr>
      <w:r w:rsidRPr="00FB6B32">
        <w:rPr>
          <w:rFonts w:ascii="Times New Roman" w:hAnsi="Times New Roman"/>
          <w:noProof/>
          <w:sz w:val="26"/>
          <w:szCs w:val="26"/>
          <w:lang w:eastAsia="ru-RU"/>
        </w:rPr>
        <w:drawing>
          <wp:inline distT="0" distB="0" distL="0" distR="0" wp14:anchorId="760DFAC3" wp14:editId="1159F7F0">
            <wp:extent cx="4286250" cy="25765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08104" cy="2589637"/>
                    </a:xfrm>
                    <a:prstGeom prst="rect">
                      <a:avLst/>
                    </a:prstGeom>
                    <a:noFill/>
                  </pic:spPr>
                </pic:pic>
              </a:graphicData>
            </a:graphic>
          </wp:inline>
        </w:drawing>
      </w:r>
    </w:p>
    <w:p w:rsidR="006369F7" w:rsidRPr="00FB6B32" w:rsidRDefault="006369F7"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 xml:space="preserve">Годовое потребление тепловой энергии </w:t>
      </w:r>
      <w:r w:rsidR="005D7AB1" w:rsidRPr="00FB6B32">
        <w:rPr>
          <w:rFonts w:ascii="Times New Roman" w:hAnsi="Times New Roman" w:cs="Times New Roman"/>
          <w:b/>
          <w:sz w:val="26"/>
          <w:szCs w:val="26"/>
        </w:rPr>
        <w:t>от котельной №</w:t>
      </w:r>
      <w:r w:rsidR="00FC6981" w:rsidRPr="00FB6B32">
        <w:rPr>
          <w:rFonts w:ascii="Times New Roman" w:hAnsi="Times New Roman" w:cs="Times New Roman"/>
          <w:b/>
          <w:sz w:val="26"/>
          <w:szCs w:val="26"/>
        </w:rPr>
        <w:t xml:space="preserve"> </w:t>
      </w:r>
      <w:r w:rsidR="005D7AB1" w:rsidRPr="00FB6B32">
        <w:rPr>
          <w:rFonts w:ascii="Times New Roman" w:hAnsi="Times New Roman" w:cs="Times New Roman"/>
          <w:b/>
          <w:sz w:val="26"/>
          <w:szCs w:val="26"/>
        </w:rPr>
        <w:t xml:space="preserve">3 </w:t>
      </w:r>
      <w:r w:rsidR="004D24A4" w:rsidRPr="00FB6B32">
        <w:rPr>
          <w:rFonts w:ascii="Times New Roman" w:hAnsi="Times New Roman" w:cs="Times New Roman"/>
          <w:b/>
          <w:sz w:val="26"/>
          <w:szCs w:val="26"/>
        </w:rPr>
        <w:t>п.</w:t>
      </w:r>
      <w:r w:rsidR="005D7AB1" w:rsidRPr="00FB6B32">
        <w:rPr>
          <w:rFonts w:ascii="Times New Roman" w:hAnsi="Times New Roman" w:cs="Times New Roman"/>
          <w:b/>
          <w:sz w:val="26"/>
          <w:szCs w:val="26"/>
        </w:rPr>
        <w:t xml:space="preserve"> Игрим</w:t>
      </w:r>
    </w:p>
    <w:p w:rsidR="00FC1A77" w:rsidRPr="00FB6B32" w:rsidRDefault="00FC1A77" w:rsidP="00FC1A77">
      <w:pPr>
        <w:spacing w:line="360" w:lineRule="auto"/>
        <w:ind w:firstLine="567"/>
        <w:jc w:val="both"/>
        <w:rPr>
          <w:rFonts w:ascii="Times New Roman" w:hAnsi="Times New Roman"/>
          <w:sz w:val="26"/>
          <w:szCs w:val="26"/>
        </w:rPr>
      </w:pPr>
      <w:r w:rsidRPr="00FB6B32">
        <w:rPr>
          <w:rFonts w:ascii="Times New Roman" w:hAnsi="Times New Roman"/>
          <w:i/>
          <w:sz w:val="26"/>
          <w:szCs w:val="26"/>
        </w:rPr>
        <w:t xml:space="preserve">Котельная №4 </w:t>
      </w:r>
      <w:r w:rsidR="004D24A4" w:rsidRPr="00FB6B32">
        <w:rPr>
          <w:rFonts w:ascii="Times New Roman" w:hAnsi="Times New Roman"/>
          <w:i/>
          <w:sz w:val="26"/>
          <w:szCs w:val="26"/>
        </w:rPr>
        <w:t>п.</w:t>
      </w:r>
      <w:r w:rsidRPr="00FB6B32">
        <w:rPr>
          <w:rFonts w:ascii="Times New Roman" w:hAnsi="Times New Roman"/>
          <w:i/>
          <w:sz w:val="26"/>
          <w:szCs w:val="26"/>
        </w:rPr>
        <w:t xml:space="preserve"> Игрим</w:t>
      </w:r>
      <w:r w:rsidRPr="00FB6B32">
        <w:rPr>
          <w:rFonts w:ascii="Times New Roman" w:hAnsi="Times New Roman"/>
          <w:sz w:val="26"/>
          <w:szCs w:val="26"/>
        </w:rPr>
        <w:t xml:space="preserve"> работает по утвержденному температурному графику для системы отопления - 95 / 70 °С. Регулирование отпуска тепловой энергии – качественное, заключающееся в изменении температуры теплоносителя в зависимости от изменения температуры наружного воздуха. </w:t>
      </w:r>
    </w:p>
    <w:p w:rsidR="00FC1A77" w:rsidRPr="00FB6B32" w:rsidRDefault="00FC1A77" w:rsidP="00FC1A77">
      <w:pPr>
        <w:spacing w:line="360" w:lineRule="auto"/>
        <w:ind w:firstLine="567"/>
        <w:jc w:val="both"/>
        <w:rPr>
          <w:rFonts w:ascii="Times New Roman" w:hAnsi="Times New Roman"/>
          <w:sz w:val="26"/>
          <w:szCs w:val="26"/>
        </w:rPr>
      </w:pPr>
      <w:r w:rsidRPr="00FB6B32">
        <w:rPr>
          <w:rFonts w:ascii="Times New Roman" w:hAnsi="Times New Roman"/>
          <w:sz w:val="26"/>
          <w:szCs w:val="26"/>
        </w:rPr>
        <w:t>Температурный график является обоснованным.</w:t>
      </w:r>
    </w:p>
    <w:p w:rsidR="00FC1A77" w:rsidRPr="00FB6B32" w:rsidRDefault="00FE2543" w:rsidP="00FC1A77">
      <w:pPr>
        <w:tabs>
          <w:tab w:val="left" w:pos="142"/>
        </w:tabs>
        <w:spacing w:line="360" w:lineRule="auto"/>
        <w:ind w:firstLine="567"/>
        <w:jc w:val="both"/>
        <w:rPr>
          <w:rFonts w:ascii="Times New Roman" w:hAnsi="Times New Roman"/>
          <w:sz w:val="26"/>
          <w:szCs w:val="26"/>
        </w:rPr>
      </w:pPr>
      <w:r w:rsidRPr="00FB6B32">
        <w:rPr>
          <w:rFonts w:ascii="Times New Roman" w:hAnsi="Times New Roman"/>
          <w:sz w:val="26"/>
          <w:szCs w:val="26"/>
        </w:rPr>
        <w:t>На рисунке 19</w:t>
      </w:r>
      <w:r w:rsidR="00FC1A77" w:rsidRPr="00FB6B32">
        <w:rPr>
          <w:rFonts w:ascii="Times New Roman" w:hAnsi="Times New Roman"/>
          <w:sz w:val="26"/>
          <w:szCs w:val="26"/>
        </w:rPr>
        <w:t xml:space="preserve"> показан график годового потребления тепловой энергии. </w:t>
      </w:r>
    </w:p>
    <w:p w:rsidR="005D7AB1" w:rsidRPr="00FB6B32" w:rsidRDefault="005D7AB1" w:rsidP="005D7AB1">
      <w:pPr>
        <w:spacing w:line="360" w:lineRule="auto"/>
        <w:rPr>
          <w:rFonts w:ascii="Times New Roman" w:hAnsi="Times New Roman"/>
          <w:sz w:val="26"/>
          <w:szCs w:val="26"/>
        </w:rPr>
      </w:pPr>
      <w:r w:rsidRPr="00FB6B32">
        <w:rPr>
          <w:rFonts w:ascii="Times New Roman" w:hAnsi="Times New Roman"/>
          <w:noProof/>
          <w:sz w:val="26"/>
          <w:szCs w:val="26"/>
          <w:lang w:eastAsia="ru-RU"/>
        </w:rPr>
        <w:lastRenderedPageBreak/>
        <w:drawing>
          <wp:inline distT="0" distB="0" distL="0" distR="0" wp14:anchorId="438977A5" wp14:editId="0BBFDD65">
            <wp:extent cx="4248150" cy="255359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59855" cy="2560634"/>
                    </a:xfrm>
                    <a:prstGeom prst="rect">
                      <a:avLst/>
                    </a:prstGeom>
                    <a:noFill/>
                  </pic:spPr>
                </pic:pic>
              </a:graphicData>
            </a:graphic>
          </wp:inline>
        </w:drawing>
      </w:r>
    </w:p>
    <w:p w:rsidR="005D7AB1" w:rsidRPr="00FB6B32" w:rsidRDefault="005D7AB1"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Годовое потребление тепловой энергии от котельной №4 пгт Игрим</w:t>
      </w:r>
    </w:p>
    <w:p w:rsidR="005D7AB1" w:rsidRPr="00FB6B32" w:rsidRDefault="005D7AB1" w:rsidP="006369F7">
      <w:pPr>
        <w:spacing w:line="360" w:lineRule="auto"/>
        <w:ind w:firstLine="567"/>
        <w:jc w:val="both"/>
        <w:rPr>
          <w:rFonts w:ascii="Times New Roman" w:hAnsi="Times New Roman"/>
          <w:i/>
          <w:sz w:val="26"/>
          <w:szCs w:val="26"/>
        </w:rPr>
      </w:pPr>
    </w:p>
    <w:p w:rsidR="006369F7" w:rsidRPr="00FB6B32" w:rsidRDefault="006369F7" w:rsidP="006369F7">
      <w:pPr>
        <w:spacing w:line="360" w:lineRule="auto"/>
        <w:ind w:firstLine="567"/>
        <w:jc w:val="both"/>
        <w:rPr>
          <w:rFonts w:ascii="Times New Roman" w:hAnsi="Times New Roman"/>
          <w:sz w:val="26"/>
          <w:szCs w:val="26"/>
        </w:rPr>
      </w:pPr>
      <w:r w:rsidRPr="00FB6B32">
        <w:rPr>
          <w:rFonts w:ascii="Times New Roman" w:hAnsi="Times New Roman"/>
          <w:i/>
          <w:sz w:val="26"/>
          <w:szCs w:val="26"/>
        </w:rPr>
        <w:t xml:space="preserve">Котельная </w:t>
      </w:r>
      <w:r w:rsidR="005E574E" w:rsidRPr="00FB6B32">
        <w:rPr>
          <w:rFonts w:ascii="Times New Roman" w:hAnsi="Times New Roman"/>
          <w:i/>
          <w:sz w:val="26"/>
          <w:szCs w:val="26"/>
        </w:rPr>
        <w:t>№</w:t>
      </w:r>
      <w:r w:rsidR="00FC6981" w:rsidRPr="00FB6B32">
        <w:rPr>
          <w:rFonts w:ascii="Times New Roman" w:hAnsi="Times New Roman"/>
          <w:i/>
          <w:sz w:val="26"/>
          <w:szCs w:val="26"/>
        </w:rPr>
        <w:t xml:space="preserve"> </w:t>
      </w:r>
      <w:r w:rsidR="005E574E" w:rsidRPr="00FB6B32">
        <w:rPr>
          <w:rFonts w:ascii="Times New Roman" w:hAnsi="Times New Roman"/>
          <w:i/>
          <w:sz w:val="26"/>
          <w:szCs w:val="26"/>
        </w:rPr>
        <w:t xml:space="preserve">5 </w:t>
      </w:r>
      <w:r w:rsidR="004D24A4" w:rsidRPr="00FB6B32">
        <w:rPr>
          <w:rFonts w:ascii="Times New Roman" w:hAnsi="Times New Roman"/>
          <w:i/>
          <w:sz w:val="26"/>
          <w:szCs w:val="26"/>
        </w:rPr>
        <w:t>п.</w:t>
      </w:r>
      <w:r w:rsidR="005E574E" w:rsidRPr="00FB6B32">
        <w:rPr>
          <w:rFonts w:ascii="Times New Roman" w:hAnsi="Times New Roman"/>
          <w:i/>
          <w:sz w:val="26"/>
          <w:szCs w:val="26"/>
        </w:rPr>
        <w:t xml:space="preserve"> Игрим</w:t>
      </w:r>
      <w:r w:rsidR="00FC6981" w:rsidRPr="00FB6B32">
        <w:rPr>
          <w:rFonts w:ascii="Times New Roman" w:hAnsi="Times New Roman"/>
          <w:i/>
          <w:sz w:val="26"/>
          <w:szCs w:val="26"/>
        </w:rPr>
        <w:t xml:space="preserve"> </w:t>
      </w:r>
      <w:r w:rsidRPr="00FB6B32">
        <w:rPr>
          <w:rFonts w:ascii="Times New Roman" w:hAnsi="Times New Roman"/>
          <w:sz w:val="26"/>
          <w:szCs w:val="26"/>
        </w:rPr>
        <w:t xml:space="preserve">работает по утвержденному температурному графику для системы отопления -95 / 70 °С. Регулирование отпуска тепловой энергии – качественное, заключающееся в изменении температуры теплоносителя в зависимости от изменения температуры наружного воздуха. </w:t>
      </w:r>
    </w:p>
    <w:p w:rsidR="006369F7" w:rsidRPr="00FB6B32" w:rsidRDefault="006369F7" w:rsidP="006369F7">
      <w:pPr>
        <w:spacing w:line="360" w:lineRule="auto"/>
        <w:ind w:firstLine="567"/>
        <w:jc w:val="both"/>
        <w:rPr>
          <w:rFonts w:ascii="Times New Roman" w:hAnsi="Times New Roman"/>
          <w:sz w:val="26"/>
          <w:szCs w:val="26"/>
        </w:rPr>
      </w:pPr>
      <w:r w:rsidRPr="00FB6B32">
        <w:rPr>
          <w:rFonts w:ascii="Times New Roman" w:hAnsi="Times New Roman"/>
          <w:sz w:val="26"/>
          <w:szCs w:val="26"/>
        </w:rPr>
        <w:t>Температурный график является обоснованным.</w:t>
      </w:r>
    </w:p>
    <w:p w:rsidR="004F2B44" w:rsidRPr="00FB6B32" w:rsidRDefault="00FE2543" w:rsidP="004F2B44">
      <w:pPr>
        <w:tabs>
          <w:tab w:val="left" w:pos="142"/>
        </w:tabs>
        <w:spacing w:line="360" w:lineRule="auto"/>
        <w:ind w:firstLine="567"/>
        <w:jc w:val="both"/>
        <w:rPr>
          <w:rFonts w:ascii="Times New Roman" w:hAnsi="Times New Roman"/>
          <w:sz w:val="26"/>
          <w:szCs w:val="26"/>
        </w:rPr>
      </w:pPr>
      <w:r w:rsidRPr="00FB6B32">
        <w:rPr>
          <w:rFonts w:ascii="Times New Roman" w:hAnsi="Times New Roman"/>
          <w:sz w:val="26"/>
          <w:szCs w:val="26"/>
        </w:rPr>
        <w:t>На рисунке 20</w:t>
      </w:r>
      <w:r w:rsidR="004F2B44" w:rsidRPr="00FB6B32">
        <w:rPr>
          <w:rFonts w:ascii="Times New Roman" w:hAnsi="Times New Roman"/>
          <w:sz w:val="26"/>
          <w:szCs w:val="26"/>
        </w:rPr>
        <w:t xml:space="preserve"> показан график годового потребления тепловой энергии. </w:t>
      </w:r>
    </w:p>
    <w:p w:rsidR="004F2B44" w:rsidRPr="00FB6B32" w:rsidRDefault="005E574E" w:rsidP="004F2B44">
      <w:pPr>
        <w:spacing w:line="360" w:lineRule="auto"/>
        <w:rPr>
          <w:rFonts w:ascii="Times New Roman" w:hAnsi="Times New Roman"/>
          <w:sz w:val="26"/>
          <w:szCs w:val="26"/>
        </w:rPr>
      </w:pPr>
      <w:r w:rsidRPr="00FB6B32">
        <w:rPr>
          <w:rFonts w:ascii="Times New Roman" w:hAnsi="Times New Roman"/>
          <w:noProof/>
          <w:sz w:val="26"/>
          <w:szCs w:val="26"/>
          <w:lang w:eastAsia="ru-RU"/>
        </w:rPr>
        <w:drawing>
          <wp:inline distT="0" distB="0" distL="0" distR="0" wp14:anchorId="5A9D271C" wp14:editId="59F23895">
            <wp:extent cx="4276725" cy="2570774"/>
            <wp:effectExtent l="0" t="0" r="0" b="127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84322" cy="2575341"/>
                    </a:xfrm>
                    <a:prstGeom prst="rect">
                      <a:avLst/>
                    </a:prstGeom>
                    <a:noFill/>
                  </pic:spPr>
                </pic:pic>
              </a:graphicData>
            </a:graphic>
          </wp:inline>
        </w:drawing>
      </w:r>
    </w:p>
    <w:p w:rsidR="004F2B44" w:rsidRPr="00FB6B32" w:rsidRDefault="004F2B44"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 xml:space="preserve">Годовое потребление тепловой энергии </w:t>
      </w:r>
      <w:r w:rsidR="005E574E" w:rsidRPr="00FB6B32">
        <w:rPr>
          <w:rFonts w:ascii="Times New Roman" w:hAnsi="Times New Roman" w:cs="Times New Roman"/>
          <w:b/>
          <w:sz w:val="26"/>
          <w:szCs w:val="26"/>
        </w:rPr>
        <w:t>от котельной №</w:t>
      </w:r>
      <w:r w:rsidR="00BA364C" w:rsidRPr="00FB6B32">
        <w:rPr>
          <w:rFonts w:ascii="Times New Roman" w:hAnsi="Times New Roman" w:cs="Times New Roman"/>
          <w:b/>
          <w:sz w:val="26"/>
          <w:szCs w:val="26"/>
        </w:rPr>
        <w:t xml:space="preserve"> 5</w:t>
      </w:r>
      <w:r w:rsidR="005E574E" w:rsidRPr="00FB6B32">
        <w:rPr>
          <w:rFonts w:ascii="Times New Roman" w:hAnsi="Times New Roman" w:cs="Times New Roman"/>
          <w:b/>
          <w:sz w:val="26"/>
          <w:szCs w:val="26"/>
        </w:rPr>
        <w:t xml:space="preserve"> </w:t>
      </w:r>
      <w:r w:rsidR="004D24A4" w:rsidRPr="00FB6B32">
        <w:rPr>
          <w:rFonts w:ascii="Times New Roman" w:hAnsi="Times New Roman" w:cs="Times New Roman"/>
          <w:b/>
          <w:sz w:val="26"/>
          <w:szCs w:val="26"/>
        </w:rPr>
        <w:t>п.</w:t>
      </w:r>
      <w:r w:rsidR="005E574E" w:rsidRPr="00FB6B32">
        <w:rPr>
          <w:rFonts w:ascii="Times New Roman" w:hAnsi="Times New Roman" w:cs="Times New Roman"/>
          <w:b/>
          <w:sz w:val="26"/>
          <w:szCs w:val="26"/>
        </w:rPr>
        <w:t xml:space="preserve"> Игрим</w:t>
      </w:r>
    </w:p>
    <w:p w:rsidR="005E574E" w:rsidRPr="00FB6B32" w:rsidRDefault="005E574E" w:rsidP="005E574E">
      <w:pPr>
        <w:spacing w:line="360" w:lineRule="auto"/>
        <w:ind w:firstLine="567"/>
        <w:jc w:val="both"/>
        <w:rPr>
          <w:rFonts w:ascii="Times New Roman" w:hAnsi="Times New Roman"/>
          <w:sz w:val="26"/>
          <w:szCs w:val="26"/>
        </w:rPr>
      </w:pPr>
      <w:r w:rsidRPr="00FB6B32">
        <w:rPr>
          <w:rFonts w:ascii="Times New Roman" w:hAnsi="Times New Roman"/>
          <w:i/>
          <w:sz w:val="26"/>
          <w:szCs w:val="26"/>
        </w:rPr>
        <w:t>Котельная №</w:t>
      </w:r>
      <w:r w:rsidR="00FC6981" w:rsidRPr="00FB6B32">
        <w:rPr>
          <w:rFonts w:ascii="Times New Roman" w:hAnsi="Times New Roman"/>
          <w:i/>
          <w:sz w:val="26"/>
          <w:szCs w:val="26"/>
        </w:rPr>
        <w:t xml:space="preserve"> </w:t>
      </w:r>
      <w:r w:rsidRPr="00FB6B32">
        <w:rPr>
          <w:rFonts w:ascii="Times New Roman" w:hAnsi="Times New Roman"/>
          <w:i/>
          <w:sz w:val="26"/>
          <w:szCs w:val="26"/>
        </w:rPr>
        <w:t xml:space="preserve">6 п. Ванзетур </w:t>
      </w:r>
      <w:r w:rsidRPr="00FB6B32">
        <w:rPr>
          <w:rFonts w:ascii="Times New Roman" w:hAnsi="Times New Roman"/>
          <w:sz w:val="26"/>
          <w:szCs w:val="26"/>
        </w:rPr>
        <w:t xml:space="preserve">работает по утвержденному температурному графику для системы отопления -95 / 70 °С. Регулирование отпуска тепловой энергии – качественное, заключающееся в изменении температуры теплоносителя в зависимости от изменения температуры наружного воздуха. </w:t>
      </w:r>
    </w:p>
    <w:p w:rsidR="005E574E" w:rsidRPr="00FB6B32" w:rsidRDefault="005E574E" w:rsidP="005E574E">
      <w:pPr>
        <w:spacing w:line="360" w:lineRule="auto"/>
        <w:ind w:firstLine="567"/>
        <w:jc w:val="both"/>
        <w:rPr>
          <w:rFonts w:ascii="Times New Roman" w:hAnsi="Times New Roman"/>
          <w:sz w:val="26"/>
          <w:szCs w:val="26"/>
        </w:rPr>
      </w:pPr>
      <w:r w:rsidRPr="00FB6B32">
        <w:rPr>
          <w:rFonts w:ascii="Times New Roman" w:hAnsi="Times New Roman"/>
          <w:sz w:val="26"/>
          <w:szCs w:val="26"/>
        </w:rPr>
        <w:lastRenderedPageBreak/>
        <w:t>Температурный график является обоснованным.</w:t>
      </w:r>
    </w:p>
    <w:p w:rsidR="00F34287" w:rsidRPr="00FB6B32" w:rsidRDefault="00F34287" w:rsidP="005E574E">
      <w:pPr>
        <w:tabs>
          <w:tab w:val="left" w:pos="142"/>
        </w:tabs>
        <w:spacing w:line="360" w:lineRule="auto"/>
        <w:ind w:firstLine="567"/>
        <w:jc w:val="both"/>
        <w:rPr>
          <w:rFonts w:ascii="Times New Roman" w:hAnsi="Times New Roman"/>
          <w:sz w:val="26"/>
          <w:szCs w:val="26"/>
        </w:rPr>
      </w:pPr>
    </w:p>
    <w:p w:rsidR="00F34287" w:rsidRPr="00FB6B32" w:rsidRDefault="00F34287" w:rsidP="00F34287">
      <w:pPr>
        <w:spacing w:line="360" w:lineRule="auto"/>
        <w:ind w:firstLine="567"/>
        <w:jc w:val="both"/>
        <w:rPr>
          <w:rFonts w:ascii="Times New Roman" w:hAnsi="Times New Roman"/>
          <w:sz w:val="26"/>
          <w:szCs w:val="26"/>
        </w:rPr>
      </w:pPr>
      <w:r w:rsidRPr="00FB6B32">
        <w:rPr>
          <w:rFonts w:ascii="Times New Roman" w:hAnsi="Times New Roman"/>
          <w:i/>
          <w:sz w:val="26"/>
          <w:szCs w:val="26"/>
        </w:rPr>
        <w:t xml:space="preserve">Котельная № 9 </w:t>
      </w:r>
      <w:r w:rsidR="004D24A4" w:rsidRPr="00FB6B32">
        <w:rPr>
          <w:rFonts w:ascii="Times New Roman" w:hAnsi="Times New Roman"/>
          <w:i/>
          <w:sz w:val="26"/>
          <w:szCs w:val="26"/>
        </w:rPr>
        <w:t>п.</w:t>
      </w:r>
      <w:r w:rsidRPr="00FB6B32">
        <w:rPr>
          <w:rFonts w:ascii="Times New Roman" w:hAnsi="Times New Roman"/>
          <w:i/>
          <w:sz w:val="26"/>
          <w:szCs w:val="26"/>
        </w:rPr>
        <w:t xml:space="preserve"> Игрим </w:t>
      </w:r>
      <w:r w:rsidRPr="00FB6B32">
        <w:rPr>
          <w:rFonts w:ascii="Times New Roman" w:hAnsi="Times New Roman"/>
          <w:sz w:val="26"/>
          <w:szCs w:val="26"/>
        </w:rPr>
        <w:t>работает по утвержденному температурному графику для системы отопления -</w:t>
      </w:r>
      <w:r w:rsidR="00E5280E" w:rsidRPr="00FB6B32">
        <w:rPr>
          <w:rFonts w:ascii="Times New Roman" w:hAnsi="Times New Roman"/>
          <w:sz w:val="26"/>
          <w:szCs w:val="26"/>
        </w:rPr>
        <w:t xml:space="preserve"> </w:t>
      </w:r>
      <w:r w:rsidRPr="00FB6B32">
        <w:rPr>
          <w:rFonts w:ascii="Times New Roman" w:hAnsi="Times New Roman"/>
          <w:sz w:val="26"/>
          <w:szCs w:val="26"/>
        </w:rPr>
        <w:t xml:space="preserve">95 / 70 °С. Регулирование отпуска тепловой энергии – качественное, заключающееся в изменении температуры теплоносителя в зависимости от изменения температуры наружного воздуха. </w:t>
      </w:r>
    </w:p>
    <w:p w:rsidR="00F34287" w:rsidRPr="00FB6B32" w:rsidRDefault="00F34287" w:rsidP="00F34287">
      <w:pPr>
        <w:spacing w:line="360" w:lineRule="auto"/>
        <w:ind w:firstLine="567"/>
        <w:jc w:val="both"/>
        <w:rPr>
          <w:rFonts w:ascii="Times New Roman" w:hAnsi="Times New Roman"/>
          <w:sz w:val="26"/>
          <w:szCs w:val="26"/>
        </w:rPr>
      </w:pPr>
      <w:r w:rsidRPr="00FB6B32">
        <w:rPr>
          <w:rFonts w:ascii="Times New Roman" w:hAnsi="Times New Roman"/>
          <w:sz w:val="26"/>
          <w:szCs w:val="26"/>
        </w:rPr>
        <w:t>Температурный график является обоснованным.</w:t>
      </w:r>
    </w:p>
    <w:p w:rsidR="00F34287" w:rsidRPr="00FB6B32" w:rsidRDefault="00F34287" w:rsidP="005E574E">
      <w:pPr>
        <w:tabs>
          <w:tab w:val="left" w:pos="142"/>
        </w:tabs>
        <w:spacing w:line="360" w:lineRule="auto"/>
        <w:ind w:firstLine="567"/>
        <w:jc w:val="both"/>
        <w:rPr>
          <w:rFonts w:ascii="Times New Roman" w:hAnsi="Times New Roman"/>
          <w:sz w:val="26"/>
          <w:szCs w:val="26"/>
        </w:rPr>
      </w:pPr>
    </w:p>
    <w:p w:rsidR="005D3811" w:rsidRPr="00FB6B32" w:rsidRDefault="005D3811" w:rsidP="005D3811">
      <w:pPr>
        <w:spacing w:line="360" w:lineRule="auto"/>
        <w:ind w:firstLine="567"/>
        <w:jc w:val="both"/>
        <w:rPr>
          <w:rFonts w:ascii="Times New Roman" w:hAnsi="Times New Roman"/>
          <w:sz w:val="26"/>
          <w:szCs w:val="26"/>
        </w:rPr>
      </w:pPr>
      <w:r w:rsidRPr="00FB6B32">
        <w:rPr>
          <w:rFonts w:ascii="Times New Roman" w:hAnsi="Times New Roman"/>
          <w:i/>
          <w:sz w:val="26"/>
          <w:szCs w:val="26"/>
        </w:rPr>
        <w:t xml:space="preserve">Котельная БМК № 1 п. Игрим </w:t>
      </w:r>
      <w:r w:rsidRPr="00FB6B32">
        <w:rPr>
          <w:rFonts w:ascii="Times New Roman" w:hAnsi="Times New Roman"/>
          <w:sz w:val="26"/>
          <w:szCs w:val="26"/>
        </w:rPr>
        <w:t xml:space="preserve">работает по утвержденному температурному графику для системы отопления - 95 / 70 °С. Регулирование отпуска тепловой энергии – качественное, заключающееся в изменении температуры теплоносителя в зависимости от изменения температуры наружного воздуха. </w:t>
      </w:r>
    </w:p>
    <w:p w:rsidR="005D3811" w:rsidRPr="00FB6B32" w:rsidRDefault="005D3811" w:rsidP="005D3811">
      <w:pPr>
        <w:spacing w:line="360" w:lineRule="auto"/>
        <w:ind w:firstLine="567"/>
        <w:jc w:val="both"/>
        <w:rPr>
          <w:rFonts w:ascii="Times New Roman" w:hAnsi="Times New Roman"/>
          <w:sz w:val="26"/>
          <w:szCs w:val="26"/>
        </w:rPr>
      </w:pPr>
      <w:r w:rsidRPr="00FB6B32">
        <w:rPr>
          <w:rFonts w:ascii="Times New Roman" w:hAnsi="Times New Roman"/>
          <w:sz w:val="26"/>
          <w:szCs w:val="26"/>
        </w:rPr>
        <w:t>Температурный график является обоснованным.</w:t>
      </w:r>
    </w:p>
    <w:p w:rsidR="005D3811" w:rsidRPr="00FB6B32" w:rsidRDefault="005D3811" w:rsidP="005E574E">
      <w:pPr>
        <w:tabs>
          <w:tab w:val="left" w:pos="142"/>
        </w:tabs>
        <w:spacing w:line="360" w:lineRule="auto"/>
        <w:ind w:firstLine="567"/>
        <w:jc w:val="both"/>
        <w:rPr>
          <w:rFonts w:ascii="Times New Roman" w:hAnsi="Times New Roman"/>
          <w:i/>
          <w:sz w:val="26"/>
          <w:szCs w:val="26"/>
        </w:rPr>
      </w:pPr>
    </w:p>
    <w:p w:rsidR="001A6F00" w:rsidRPr="00FB6B32" w:rsidRDefault="001A6F00"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56" w:name="_Toc151732720"/>
      <w:r w:rsidRPr="00FB6B32">
        <w:rPr>
          <w:rFonts w:ascii="Times New Roman" w:hAnsi="Times New Roman" w:cs="Times New Roman"/>
          <w:color w:val="auto"/>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56"/>
    </w:p>
    <w:p w:rsidR="001A6F00" w:rsidRPr="00FB6B32" w:rsidRDefault="001A6F00" w:rsidP="001A6F00">
      <w:pPr>
        <w:tabs>
          <w:tab w:val="left" w:pos="142"/>
        </w:tabs>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При </w:t>
      </w:r>
      <w:r w:rsidR="00E5280E" w:rsidRPr="00FB6B32">
        <w:rPr>
          <w:rFonts w:ascii="Times New Roman" w:hAnsi="Times New Roman"/>
          <w:sz w:val="26"/>
          <w:szCs w:val="26"/>
        </w:rPr>
        <w:t>анализе отчетов</w:t>
      </w:r>
      <w:r w:rsidR="00C16E77" w:rsidRPr="00FB6B32">
        <w:rPr>
          <w:rFonts w:ascii="Times New Roman" w:hAnsi="Times New Roman"/>
          <w:sz w:val="26"/>
          <w:szCs w:val="26"/>
        </w:rPr>
        <w:t xml:space="preserve"> по котельным г</w:t>
      </w:r>
      <w:r w:rsidRPr="00FB6B32">
        <w:rPr>
          <w:rFonts w:ascii="Times New Roman" w:hAnsi="Times New Roman"/>
          <w:sz w:val="26"/>
          <w:szCs w:val="26"/>
        </w:rPr>
        <w:t>п. Игрим, выявлены единичные случаи снижения температуры в подающем трубопроводе и превышения температуры. Среднее отклонение температуры теплоносителя от нормативных показателей за 201</w:t>
      </w:r>
      <w:r w:rsidR="00C16E77" w:rsidRPr="00FB6B32">
        <w:rPr>
          <w:rFonts w:ascii="Times New Roman" w:hAnsi="Times New Roman"/>
          <w:sz w:val="26"/>
          <w:szCs w:val="26"/>
        </w:rPr>
        <w:t>4</w:t>
      </w:r>
      <w:r w:rsidRPr="00FB6B32">
        <w:rPr>
          <w:rFonts w:ascii="Times New Roman" w:hAnsi="Times New Roman"/>
          <w:sz w:val="26"/>
          <w:szCs w:val="26"/>
        </w:rPr>
        <w:t xml:space="preserve"> год не превышает 3% («Типовая инструкция по технической эксплуатации систем транспорта и распределения тепловойэнергии (тепловых сетей)» РД 153-34.0-20.507-98:</w:t>
      </w:r>
    </w:p>
    <w:p w:rsidR="001A6F00" w:rsidRPr="00FB6B32" w:rsidRDefault="001A6F00" w:rsidP="001A6F00">
      <w:pPr>
        <w:tabs>
          <w:tab w:val="left" w:pos="142"/>
        </w:tabs>
        <w:spacing w:line="360" w:lineRule="auto"/>
        <w:ind w:firstLine="567"/>
        <w:jc w:val="both"/>
        <w:rPr>
          <w:rFonts w:ascii="Times New Roman" w:hAnsi="Times New Roman"/>
          <w:sz w:val="26"/>
          <w:szCs w:val="26"/>
        </w:rPr>
      </w:pPr>
      <w:r w:rsidRPr="00FB6B32">
        <w:rPr>
          <w:rFonts w:ascii="Times New Roman" w:hAnsi="Times New Roman"/>
          <w:sz w:val="26"/>
          <w:szCs w:val="26"/>
        </w:rPr>
        <w:t>"2.3.4. Организация, эксплуатирующая тепловые сети, как ответственный пр</w:t>
      </w:r>
      <w:r w:rsidR="00E5280E" w:rsidRPr="00FB6B32">
        <w:rPr>
          <w:rFonts w:ascii="Times New Roman" w:hAnsi="Times New Roman"/>
          <w:sz w:val="26"/>
          <w:szCs w:val="26"/>
        </w:rPr>
        <w:t xml:space="preserve">едставитель </w:t>
      </w:r>
      <w:proofErr w:type="gramStart"/>
      <w:r w:rsidRPr="00FB6B32">
        <w:rPr>
          <w:rFonts w:ascii="Times New Roman" w:hAnsi="Times New Roman"/>
          <w:sz w:val="26"/>
          <w:szCs w:val="26"/>
        </w:rPr>
        <w:t>теплоснабжающей  организации</w:t>
      </w:r>
      <w:proofErr w:type="gramEnd"/>
      <w:r w:rsidRPr="00FB6B32">
        <w:rPr>
          <w:rFonts w:ascii="Times New Roman" w:hAnsi="Times New Roman"/>
          <w:sz w:val="26"/>
          <w:szCs w:val="26"/>
        </w:rPr>
        <w:t xml:space="preserve">  обязана  поддерживать  температуру сетевой воды в подающем трубопроводе на границе эксплуатационной ответственности в соответствии с приложенным к договору температурным графиком, не допуская отклонений среднесуточной температуры более, чем указано в договоре; если в договоре не указаны допустимые отклонения, то они должны приниматься равными плюс-минус 3%...").  </w:t>
      </w:r>
    </w:p>
    <w:p w:rsidR="001A6F00" w:rsidRPr="00FB6B32" w:rsidRDefault="001A6F00" w:rsidP="001A6F00">
      <w:pPr>
        <w:tabs>
          <w:tab w:val="left" w:pos="142"/>
        </w:tabs>
        <w:spacing w:line="360" w:lineRule="auto"/>
        <w:ind w:firstLine="567"/>
        <w:jc w:val="both"/>
        <w:rPr>
          <w:rFonts w:ascii="Times New Roman" w:hAnsi="Times New Roman"/>
          <w:sz w:val="26"/>
          <w:szCs w:val="26"/>
        </w:rPr>
      </w:pPr>
      <w:r w:rsidRPr="00FB6B32">
        <w:rPr>
          <w:rFonts w:ascii="Times New Roman" w:hAnsi="Times New Roman"/>
          <w:sz w:val="26"/>
          <w:szCs w:val="26"/>
        </w:rPr>
        <w:lastRenderedPageBreak/>
        <w:t>Следует отметить превышение температуры в обратном трубопроводе на протяжении всего отопительного сезона относительно утвержденного графика. Это свидетельствует о недостаточном теплосъеме в системах отопления потребителей и разбалансированности местных систем отопления.</w:t>
      </w:r>
    </w:p>
    <w:p w:rsidR="005D3811" w:rsidRPr="00FB6B32" w:rsidRDefault="005D3811" w:rsidP="005D3811">
      <w:pPr>
        <w:pStyle w:val="20"/>
        <w:numPr>
          <w:ilvl w:val="2"/>
          <w:numId w:val="3"/>
        </w:numPr>
        <w:spacing w:before="320" w:after="360" w:line="360" w:lineRule="auto"/>
        <w:ind w:left="0" w:firstLine="568"/>
        <w:jc w:val="both"/>
        <w:rPr>
          <w:rFonts w:ascii="Times New Roman" w:hAnsi="Times New Roman" w:cs="Times New Roman"/>
          <w:color w:val="auto"/>
        </w:rPr>
      </w:pPr>
      <w:bookmarkStart w:id="57" w:name="_Toc151732721"/>
      <w:bookmarkStart w:id="58" w:name="_Toc371514917"/>
      <w:r w:rsidRPr="00FB6B32">
        <w:rPr>
          <w:rFonts w:ascii="Times New Roman" w:hAnsi="Times New Roman" w:cs="Times New Roman"/>
          <w:color w:val="auto"/>
        </w:rPr>
        <w:t>Гидравлические режимы и пьезометрические графики тепловых сетей</w:t>
      </w:r>
      <w:bookmarkEnd w:id="57"/>
    </w:p>
    <w:p w:rsidR="005D3811" w:rsidRPr="00FB6B32" w:rsidRDefault="005D3811" w:rsidP="005D3811">
      <w:pPr>
        <w:spacing w:line="360" w:lineRule="auto"/>
        <w:ind w:firstLine="567"/>
        <w:jc w:val="both"/>
        <w:rPr>
          <w:rFonts w:ascii="Times New Roman" w:hAnsi="Times New Roman"/>
          <w:sz w:val="26"/>
          <w:szCs w:val="26"/>
        </w:rPr>
      </w:pPr>
      <w:r w:rsidRPr="00FB6B32">
        <w:rPr>
          <w:rFonts w:ascii="Times New Roman" w:hAnsi="Times New Roman"/>
          <w:sz w:val="26"/>
          <w:szCs w:val="26"/>
        </w:rPr>
        <w:t>Существующие гидравлические режимы в полной мере обеспечивают передачу теплоносителя до удаленных потребителей.</w:t>
      </w:r>
    </w:p>
    <w:p w:rsidR="00B50C6A" w:rsidRPr="00FB6B32" w:rsidRDefault="00D150F6" w:rsidP="00D150F6">
      <w:pPr>
        <w:pStyle w:val="20"/>
        <w:numPr>
          <w:ilvl w:val="2"/>
          <w:numId w:val="3"/>
        </w:numPr>
        <w:spacing w:before="320" w:after="360" w:line="360" w:lineRule="auto"/>
        <w:ind w:left="0" w:firstLine="567"/>
        <w:jc w:val="both"/>
        <w:rPr>
          <w:rFonts w:ascii="Times New Roman" w:hAnsi="Times New Roman" w:cs="Times New Roman"/>
          <w:color w:val="auto"/>
        </w:rPr>
      </w:pPr>
      <w:bookmarkStart w:id="59" w:name="_Toc151732722"/>
      <w:bookmarkEnd w:id="58"/>
      <w:r w:rsidRPr="00FB6B32">
        <w:rPr>
          <w:rFonts w:ascii="Times New Roman" w:hAnsi="Times New Roman" w:cs="Times New Roman"/>
          <w:color w:val="auto"/>
        </w:rPr>
        <w:t>Статистика отказов тепловых сетей (аварийных ситуаций) за последние 5 лет</w:t>
      </w:r>
      <w:bookmarkEnd w:id="59"/>
    </w:p>
    <w:p w:rsidR="00D150F6" w:rsidRPr="00FB6B32" w:rsidRDefault="00D150F6" w:rsidP="00D150F6">
      <w:pPr>
        <w:spacing w:line="360" w:lineRule="auto"/>
        <w:ind w:firstLine="567"/>
        <w:jc w:val="both"/>
        <w:rPr>
          <w:rFonts w:ascii="Times New Roman" w:hAnsi="Times New Roman"/>
          <w:sz w:val="26"/>
          <w:szCs w:val="26"/>
        </w:rPr>
      </w:pPr>
      <w:r w:rsidRPr="00FB6B32">
        <w:rPr>
          <w:rFonts w:ascii="Times New Roman" w:hAnsi="Times New Roman"/>
          <w:sz w:val="26"/>
          <w:szCs w:val="26"/>
        </w:rPr>
        <w:t>Существенные отказы тепловых сетей (аварии, инциденты) за последние 5 лет в городском поселении Игрим отсутствуют.</w:t>
      </w:r>
    </w:p>
    <w:p w:rsidR="00D150F6" w:rsidRPr="00FB6B32" w:rsidRDefault="00D150F6" w:rsidP="00D150F6">
      <w:pPr>
        <w:pStyle w:val="20"/>
        <w:numPr>
          <w:ilvl w:val="2"/>
          <w:numId w:val="3"/>
        </w:numPr>
        <w:spacing w:before="320" w:after="360" w:line="360" w:lineRule="auto"/>
        <w:ind w:left="0" w:firstLine="568"/>
        <w:jc w:val="both"/>
        <w:rPr>
          <w:rFonts w:ascii="Times New Roman" w:hAnsi="Times New Roman" w:cs="Times New Roman"/>
          <w:color w:val="auto"/>
        </w:rPr>
      </w:pPr>
      <w:bookmarkStart w:id="60" w:name="_Toc151732723"/>
      <w:bookmarkStart w:id="61" w:name="_Toc371514918"/>
      <w:r w:rsidRPr="00FB6B32">
        <w:rPr>
          <w:rFonts w:ascii="Times New Roman" w:hAnsi="Times New Roman" w:cs="Times New Roman"/>
          <w:color w:val="auto"/>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60"/>
    </w:p>
    <w:p w:rsidR="00D150F6" w:rsidRPr="00FB6B32" w:rsidRDefault="00D150F6" w:rsidP="00D150F6">
      <w:pPr>
        <w:spacing w:line="360" w:lineRule="auto"/>
        <w:ind w:firstLine="567"/>
        <w:jc w:val="both"/>
        <w:rPr>
          <w:rFonts w:ascii="Times New Roman" w:hAnsi="Times New Roman"/>
          <w:sz w:val="26"/>
          <w:szCs w:val="26"/>
        </w:rPr>
      </w:pPr>
      <w:r w:rsidRPr="00FB6B32">
        <w:rPr>
          <w:rFonts w:ascii="Times New Roman" w:hAnsi="Times New Roman"/>
          <w:sz w:val="26"/>
          <w:szCs w:val="26"/>
        </w:rPr>
        <w:t>Аварийно-восстановительные ремонтные работы, как правило, проводятся в сжатые сроки в пределах средней статистики затрачиваемого времени. Данные таблицы включают интервалы времени: от момента выявления дефекта после проведения работ по вскрытию, отключения участка, заполнения и проведения работ с закрытием аварийной заявки. Не учтены технологические операции по доставке дежурных бригад к месту возможной аварии, оперативные переключения по выявлению участка с повышенным расходом и время согласования на разработку грунта с владельцами смежных объектов инженерной инфраструктуры.</w:t>
      </w:r>
    </w:p>
    <w:p w:rsidR="00D150F6" w:rsidRPr="00FB6B32" w:rsidRDefault="00D150F6" w:rsidP="00D150F6">
      <w:pPr>
        <w:spacing w:line="360" w:lineRule="auto"/>
        <w:ind w:firstLine="567"/>
        <w:jc w:val="both"/>
        <w:rPr>
          <w:rFonts w:ascii="Times New Roman" w:hAnsi="Times New Roman"/>
          <w:sz w:val="26"/>
          <w:szCs w:val="26"/>
        </w:rPr>
      </w:pPr>
      <w:r w:rsidRPr="00FB6B32">
        <w:rPr>
          <w:rFonts w:ascii="Times New Roman" w:hAnsi="Times New Roman"/>
          <w:sz w:val="26"/>
          <w:szCs w:val="26"/>
        </w:rPr>
        <w:t>Среднее время, затрачиваемое на восстановление работоспособности тепловых сетей в отопительный период в зависимости от диаметра трубопровода:</w:t>
      </w:r>
    </w:p>
    <w:tbl>
      <w:tblPr>
        <w:tblStyle w:val="TableNormal"/>
        <w:tblW w:w="936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13"/>
        <w:gridCol w:w="645"/>
        <w:gridCol w:w="646"/>
        <w:gridCol w:w="646"/>
        <w:gridCol w:w="646"/>
        <w:gridCol w:w="645"/>
        <w:gridCol w:w="646"/>
        <w:gridCol w:w="646"/>
        <w:gridCol w:w="646"/>
        <w:gridCol w:w="645"/>
        <w:gridCol w:w="646"/>
        <w:gridCol w:w="646"/>
        <w:gridCol w:w="646"/>
      </w:tblGrid>
      <w:tr w:rsidR="00D150F6" w:rsidRPr="00FB6B32" w:rsidTr="00D150F6">
        <w:trPr>
          <w:trHeight w:val="460"/>
        </w:trPr>
        <w:tc>
          <w:tcPr>
            <w:tcW w:w="1613" w:type="dxa"/>
          </w:tcPr>
          <w:p w:rsidR="00D150F6" w:rsidRPr="00FB6B32" w:rsidRDefault="00D150F6" w:rsidP="00D150F6">
            <w:pPr>
              <w:pStyle w:val="TableParagraph"/>
              <w:spacing w:line="223" w:lineRule="exact"/>
            </w:pPr>
            <w:r w:rsidRPr="00FB6B32">
              <w:rPr>
                <w:spacing w:val="-2"/>
              </w:rPr>
              <w:t>Условный</w:t>
            </w:r>
          </w:p>
          <w:p w:rsidR="00D150F6" w:rsidRPr="00FB6B32" w:rsidRDefault="00D150F6" w:rsidP="00D150F6">
            <w:pPr>
              <w:pStyle w:val="TableParagraph"/>
              <w:spacing w:line="217" w:lineRule="exact"/>
            </w:pPr>
            <w:r w:rsidRPr="00FB6B32">
              <w:t>диаметр,</w:t>
            </w:r>
            <w:r w:rsidRPr="00FB6B32">
              <w:rPr>
                <w:spacing w:val="-9"/>
              </w:rPr>
              <w:t xml:space="preserve"> </w:t>
            </w:r>
            <w:r w:rsidRPr="00FB6B32">
              <w:rPr>
                <w:spacing w:val="-5"/>
              </w:rPr>
              <w:t>мм</w:t>
            </w:r>
          </w:p>
        </w:tc>
        <w:tc>
          <w:tcPr>
            <w:tcW w:w="645" w:type="dxa"/>
          </w:tcPr>
          <w:p w:rsidR="00D150F6" w:rsidRPr="00FB6B32" w:rsidRDefault="00D150F6" w:rsidP="00D150F6">
            <w:pPr>
              <w:pStyle w:val="TableParagraph"/>
              <w:spacing w:before="108"/>
            </w:pPr>
            <w:r w:rsidRPr="00FB6B32">
              <w:rPr>
                <w:spacing w:val="-5"/>
              </w:rPr>
              <w:t>50</w:t>
            </w:r>
          </w:p>
        </w:tc>
        <w:tc>
          <w:tcPr>
            <w:tcW w:w="646" w:type="dxa"/>
          </w:tcPr>
          <w:p w:rsidR="00D150F6" w:rsidRPr="00FB6B32" w:rsidRDefault="00D150F6" w:rsidP="00D150F6">
            <w:pPr>
              <w:pStyle w:val="TableParagraph"/>
              <w:spacing w:before="108"/>
            </w:pPr>
            <w:r w:rsidRPr="00FB6B32">
              <w:rPr>
                <w:spacing w:val="-5"/>
              </w:rPr>
              <w:t>80</w:t>
            </w:r>
          </w:p>
        </w:tc>
        <w:tc>
          <w:tcPr>
            <w:tcW w:w="646" w:type="dxa"/>
          </w:tcPr>
          <w:p w:rsidR="00D150F6" w:rsidRPr="00FB6B32" w:rsidRDefault="00D150F6" w:rsidP="00D150F6">
            <w:pPr>
              <w:pStyle w:val="TableParagraph"/>
              <w:spacing w:before="108"/>
            </w:pPr>
            <w:r w:rsidRPr="00FB6B32">
              <w:rPr>
                <w:spacing w:val="-5"/>
              </w:rPr>
              <w:t>100</w:t>
            </w:r>
          </w:p>
        </w:tc>
        <w:tc>
          <w:tcPr>
            <w:tcW w:w="646" w:type="dxa"/>
          </w:tcPr>
          <w:p w:rsidR="00D150F6" w:rsidRPr="00FB6B32" w:rsidRDefault="00D150F6" w:rsidP="00D150F6">
            <w:pPr>
              <w:pStyle w:val="TableParagraph"/>
              <w:spacing w:before="108"/>
            </w:pPr>
            <w:r w:rsidRPr="00FB6B32">
              <w:rPr>
                <w:spacing w:val="-5"/>
              </w:rPr>
              <w:t>150</w:t>
            </w:r>
          </w:p>
        </w:tc>
        <w:tc>
          <w:tcPr>
            <w:tcW w:w="645" w:type="dxa"/>
          </w:tcPr>
          <w:p w:rsidR="00D150F6" w:rsidRPr="00FB6B32" w:rsidRDefault="00D150F6" w:rsidP="00D150F6">
            <w:pPr>
              <w:pStyle w:val="TableParagraph"/>
              <w:spacing w:before="108"/>
            </w:pPr>
            <w:r w:rsidRPr="00FB6B32">
              <w:rPr>
                <w:spacing w:val="-5"/>
              </w:rPr>
              <w:t>200</w:t>
            </w:r>
          </w:p>
        </w:tc>
        <w:tc>
          <w:tcPr>
            <w:tcW w:w="646" w:type="dxa"/>
          </w:tcPr>
          <w:p w:rsidR="00D150F6" w:rsidRPr="00FB6B32" w:rsidRDefault="00D150F6" w:rsidP="00D150F6">
            <w:pPr>
              <w:pStyle w:val="TableParagraph"/>
              <w:spacing w:before="108"/>
            </w:pPr>
            <w:r w:rsidRPr="00FB6B32">
              <w:rPr>
                <w:spacing w:val="-5"/>
              </w:rPr>
              <w:t>300</w:t>
            </w:r>
          </w:p>
        </w:tc>
        <w:tc>
          <w:tcPr>
            <w:tcW w:w="646" w:type="dxa"/>
          </w:tcPr>
          <w:p w:rsidR="00D150F6" w:rsidRPr="00FB6B32" w:rsidRDefault="00D150F6" w:rsidP="00D150F6">
            <w:pPr>
              <w:pStyle w:val="TableParagraph"/>
              <w:spacing w:before="108"/>
            </w:pPr>
            <w:r w:rsidRPr="00FB6B32">
              <w:rPr>
                <w:spacing w:val="-5"/>
              </w:rPr>
              <w:t>400</w:t>
            </w:r>
          </w:p>
        </w:tc>
        <w:tc>
          <w:tcPr>
            <w:tcW w:w="646" w:type="dxa"/>
          </w:tcPr>
          <w:p w:rsidR="00D150F6" w:rsidRPr="00FB6B32" w:rsidRDefault="00D150F6" w:rsidP="00D150F6">
            <w:pPr>
              <w:pStyle w:val="TableParagraph"/>
              <w:spacing w:before="108"/>
            </w:pPr>
            <w:r w:rsidRPr="00FB6B32">
              <w:rPr>
                <w:spacing w:val="-5"/>
              </w:rPr>
              <w:t>500</w:t>
            </w:r>
          </w:p>
        </w:tc>
        <w:tc>
          <w:tcPr>
            <w:tcW w:w="645" w:type="dxa"/>
          </w:tcPr>
          <w:p w:rsidR="00D150F6" w:rsidRPr="00FB6B32" w:rsidRDefault="00D150F6" w:rsidP="00D150F6">
            <w:pPr>
              <w:pStyle w:val="TableParagraph"/>
              <w:spacing w:before="108"/>
            </w:pPr>
            <w:r w:rsidRPr="00FB6B32">
              <w:rPr>
                <w:spacing w:val="-5"/>
              </w:rPr>
              <w:t>600</w:t>
            </w:r>
          </w:p>
        </w:tc>
        <w:tc>
          <w:tcPr>
            <w:tcW w:w="646" w:type="dxa"/>
          </w:tcPr>
          <w:p w:rsidR="00D150F6" w:rsidRPr="00FB6B32" w:rsidRDefault="00D150F6" w:rsidP="00D150F6">
            <w:pPr>
              <w:pStyle w:val="TableParagraph"/>
              <w:spacing w:before="108"/>
            </w:pPr>
            <w:r w:rsidRPr="00FB6B32">
              <w:rPr>
                <w:spacing w:val="-5"/>
              </w:rPr>
              <w:t>700</w:t>
            </w:r>
          </w:p>
        </w:tc>
        <w:tc>
          <w:tcPr>
            <w:tcW w:w="646" w:type="dxa"/>
          </w:tcPr>
          <w:p w:rsidR="00D150F6" w:rsidRPr="00FB6B32" w:rsidRDefault="00D150F6" w:rsidP="00D150F6">
            <w:pPr>
              <w:pStyle w:val="TableParagraph"/>
              <w:spacing w:before="108"/>
            </w:pPr>
            <w:r w:rsidRPr="00FB6B32">
              <w:rPr>
                <w:spacing w:val="-5"/>
              </w:rPr>
              <w:t>800</w:t>
            </w:r>
          </w:p>
        </w:tc>
        <w:tc>
          <w:tcPr>
            <w:tcW w:w="646" w:type="dxa"/>
          </w:tcPr>
          <w:p w:rsidR="00D150F6" w:rsidRPr="00FB6B32" w:rsidRDefault="00D150F6" w:rsidP="00D150F6">
            <w:pPr>
              <w:pStyle w:val="TableParagraph"/>
              <w:spacing w:before="108"/>
            </w:pPr>
            <w:r w:rsidRPr="00FB6B32">
              <w:rPr>
                <w:spacing w:val="-4"/>
              </w:rPr>
              <w:t>1000</w:t>
            </w:r>
          </w:p>
        </w:tc>
      </w:tr>
      <w:tr w:rsidR="00D150F6" w:rsidRPr="00FB6B32" w:rsidTr="00D150F6">
        <w:trPr>
          <w:trHeight w:val="690"/>
        </w:trPr>
        <w:tc>
          <w:tcPr>
            <w:tcW w:w="1613" w:type="dxa"/>
          </w:tcPr>
          <w:p w:rsidR="00D150F6" w:rsidRPr="00FB6B32" w:rsidRDefault="00D150F6" w:rsidP="00D150F6">
            <w:pPr>
              <w:pStyle w:val="TableParagraph"/>
              <w:spacing w:line="223" w:lineRule="exact"/>
            </w:pPr>
            <w:r w:rsidRPr="00FB6B32">
              <w:rPr>
                <w:spacing w:val="-2"/>
              </w:rPr>
              <w:t>Время</w:t>
            </w:r>
          </w:p>
          <w:p w:rsidR="00D150F6" w:rsidRPr="00FB6B32" w:rsidRDefault="00D150F6" w:rsidP="00D150F6">
            <w:pPr>
              <w:pStyle w:val="TableParagraph"/>
              <w:spacing w:line="230" w:lineRule="atLeast"/>
            </w:pPr>
            <w:proofErr w:type="gramStart"/>
            <w:r w:rsidRPr="00FB6B32">
              <w:rPr>
                <w:spacing w:val="-2"/>
              </w:rPr>
              <w:t>восстановления</w:t>
            </w:r>
            <w:proofErr w:type="gramEnd"/>
            <w:r w:rsidRPr="00FB6B32">
              <w:rPr>
                <w:spacing w:val="-2"/>
              </w:rPr>
              <w:t xml:space="preserve">, </w:t>
            </w:r>
            <w:r w:rsidRPr="00FB6B32">
              <w:rPr>
                <w:spacing w:val="-4"/>
              </w:rPr>
              <w:t>час.</w:t>
            </w:r>
          </w:p>
        </w:tc>
        <w:tc>
          <w:tcPr>
            <w:tcW w:w="645" w:type="dxa"/>
          </w:tcPr>
          <w:p w:rsidR="00D150F6" w:rsidRPr="00FB6B32" w:rsidRDefault="00D150F6" w:rsidP="00D150F6">
            <w:pPr>
              <w:pStyle w:val="TableParagraph"/>
              <w:spacing w:before="5"/>
              <w:rPr>
                <w:b/>
              </w:rPr>
            </w:pPr>
          </w:p>
          <w:p w:rsidR="00D150F6" w:rsidRPr="00FB6B32" w:rsidRDefault="00D150F6" w:rsidP="00D150F6">
            <w:pPr>
              <w:pStyle w:val="TableParagraph"/>
            </w:pPr>
            <w:r w:rsidRPr="00FB6B32">
              <w:rPr>
                <w:w w:val="99"/>
              </w:rPr>
              <w:t>2</w:t>
            </w:r>
          </w:p>
        </w:tc>
        <w:tc>
          <w:tcPr>
            <w:tcW w:w="646" w:type="dxa"/>
          </w:tcPr>
          <w:p w:rsidR="00D150F6" w:rsidRPr="00FB6B32" w:rsidRDefault="00D150F6" w:rsidP="00D150F6">
            <w:pPr>
              <w:pStyle w:val="TableParagraph"/>
              <w:spacing w:before="5"/>
              <w:rPr>
                <w:b/>
              </w:rPr>
            </w:pPr>
          </w:p>
          <w:p w:rsidR="00D150F6" w:rsidRPr="00FB6B32" w:rsidRDefault="00D150F6" w:rsidP="00D150F6">
            <w:pPr>
              <w:pStyle w:val="TableParagraph"/>
            </w:pPr>
            <w:r w:rsidRPr="00FB6B32">
              <w:rPr>
                <w:w w:val="99"/>
              </w:rPr>
              <w:t>3</w:t>
            </w:r>
          </w:p>
        </w:tc>
        <w:tc>
          <w:tcPr>
            <w:tcW w:w="646" w:type="dxa"/>
          </w:tcPr>
          <w:p w:rsidR="00D150F6" w:rsidRPr="00FB6B32" w:rsidRDefault="00D150F6" w:rsidP="00D150F6">
            <w:pPr>
              <w:pStyle w:val="TableParagraph"/>
              <w:spacing w:before="5"/>
              <w:rPr>
                <w:b/>
              </w:rPr>
            </w:pPr>
          </w:p>
          <w:p w:rsidR="00D150F6" w:rsidRPr="00FB6B32" w:rsidRDefault="00D150F6" w:rsidP="00D150F6">
            <w:pPr>
              <w:pStyle w:val="TableParagraph"/>
            </w:pPr>
            <w:r w:rsidRPr="00FB6B32">
              <w:rPr>
                <w:w w:val="99"/>
              </w:rPr>
              <w:t>4</w:t>
            </w:r>
          </w:p>
        </w:tc>
        <w:tc>
          <w:tcPr>
            <w:tcW w:w="646" w:type="dxa"/>
          </w:tcPr>
          <w:p w:rsidR="00D150F6" w:rsidRPr="00FB6B32" w:rsidRDefault="00D150F6" w:rsidP="00D150F6">
            <w:pPr>
              <w:pStyle w:val="TableParagraph"/>
              <w:spacing w:before="5"/>
              <w:rPr>
                <w:b/>
              </w:rPr>
            </w:pPr>
          </w:p>
          <w:p w:rsidR="00D150F6" w:rsidRPr="00FB6B32" w:rsidRDefault="00D150F6" w:rsidP="00D150F6">
            <w:pPr>
              <w:pStyle w:val="TableParagraph"/>
            </w:pPr>
            <w:r w:rsidRPr="00FB6B32">
              <w:rPr>
                <w:w w:val="99"/>
              </w:rPr>
              <w:t>5</w:t>
            </w:r>
          </w:p>
        </w:tc>
        <w:tc>
          <w:tcPr>
            <w:tcW w:w="645" w:type="dxa"/>
          </w:tcPr>
          <w:p w:rsidR="00D150F6" w:rsidRPr="00FB6B32" w:rsidRDefault="00D150F6" w:rsidP="00D150F6">
            <w:pPr>
              <w:pStyle w:val="TableParagraph"/>
              <w:spacing w:before="5"/>
              <w:rPr>
                <w:b/>
              </w:rPr>
            </w:pPr>
          </w:p>
          <w:p w:rsidR="00D150F6" w:rsidRPr="00FB6B32" w:rsidRDefault="00D150F6" w:rsidP="00D150F6">
            <w:pPr>
              <w:pStyle w:val="TableParagraph"/>
            </w:pPr>
            <w:r w:rsidRPr="00FB6B32">
              <w:rPr>
                <w:w w:val="99"/>
              </w:rPr>
              <w:t>6</w:t>
            </w:r>
          </w:p>
        </w:tc>
        <w:tc>
          <w:tcPr>
            <w:tcW w:w="646" w:type="dxa"/>
          </w:tcPr>
          <w:p w:rsidR="00D150F6" w:rsidRPr="00FB6B32" w:rsidRDefault="00D150F6" w:rsidP="00D150F6">
            <w:pPr>
              <w:pStyle w:val="TableParagraph"/>
              <w:spacing w:before="5"/>
              <w:rPr>
                <w:b/>
              </w:rPr>
            </w:pPr>
          </w:p>
          <w:p w:rsidR="00D150F6" w:rsidRPr="00FB6B32" w:rsidRDefault="00D150F6" w:rsidP="00D150F6">
            <w:pPr>
              <w:pStyle w:val="TableParagraph"/>
            </w:pPr>
            <w:r w:rsidRPr="00FB6B32">
              <w:rPr>
                <w:w w:val="99"/>
              </w:rPr>
              <w:t>7</w:t>
            </w:r>
          </w:p>
        </w:tc>
        <w:tc>
          <w:tcPr>
            <w:tcW w:w="646" w:type="dxa"/>
          </w:tcPr>
          <w:p w:rsidR="00D150F6" w:rsidRPr="00FB6B32" w:rsidRDefault="00D150F6" w:rsidP="00D150F6">
            <w:pPr>
              <w:pStyle w:val="TableParagraph"/>
              <w:spacing w:before="5"/>
              <w:rPr>
                <w:b/>
              </w:rPr>
            </w:pPr>
          </w:p>
          <w:p w:rsidR="00D150F6" w:rsidRPr="00FB6B32" w:rsidRDefault="00D150F6" w:rsidP="00D150F6">
            <w:pPr>
              <w:pStyle w:val="TableParagraph"/>
            </w:pPr>
            <w:r w:rsidRPr="00FB6B32">
              <w:rPr>
                <w:w w:val="99"/>
              </w:rPr>
              <w:t>8</w:t>
            </w:r>
          </w:p>
        </w:tc>
        <w:tc>
          <w:tcPr>
            <w:tcW w:w="646" w:type="dxa"/>
          </w:tcPr>
          <w:p w:rsidR="00D150F6" w:rsidRPr="00FB6B32" w:rsidRDefault="00D150F6" w:rsidP="00D150F6">
            <w:pPr>
              <w:pStyle w:val="TableParagraph"/>
              <w:spacing w:before="5"/>
              <w:rPr>
                <w:b/>
              </w:rPr>
            </w:pPr>
          </w:p>
          <w:p w:rsidR="00D150F6" w:rsidRPr="00FB6B32" w:rsidRDefault="00D150F6" w:rsidP="00D150F6">
            <w:pPr>
              <w:pStyle w:val="TableParagraph"/>
            </w:pPr>
            <w:r w:rsidRPr="00FB6B32">
              <w:rPr>
                <w:w w:val="99"/>
              </w:rPr>
              <w:t>9</w:t>
            </w:r>
          </w:p>
        </w:tc>
        <w:tc>
          <w:tcPr>
            <w:tcW w:w="645" w:type="dxa"/>
          </w:tcPr>
          <w:p w:rsidR="00D150F6" w:rsidRPr="00FB6B32" w:rsidRDefault="00D150F6" w:rsidP="00D150F6">
            <w:pPr>
              <w:pStyle w:val="TableParagraph"/>
              <w:spacing w:before="5"/>
              <w:rPr>
                <w:b/>
              </w:rPr>
            </w:pPr>
          </w:p>
          <w:p w:rsidR="00D150F6" w:rsidRPr="00FB6B32" w:rsidRDefault="00D150F6" w:rsidP="00D150F6">
            <w:pPr>
              <w:pStyle w:val="TableParagraph"/>
            </w:pPr>
            <w:r w:rsidRPr="00FB6B32">
              <w:rPr>
                <w:w w:val="99"/>
              </w:rPr>
              <w:t>9</w:t>
            </w:r>
          </w:p>
        </w:tc>
        <w:tc>
          <w:tcPr>
            <w:tcW w:w="646" w:type="dxa"/>
          </w:tcPr>
          <w:p w:rsidR="00D150F6" w:rsidRPr="00FB6B32" w:rsidRDefault="00D150F6" w:rsidP="00D150F6">
            <w:pPr>
              <w:pStyle w:val="TableParagraph"/>
              <w:spacing w:before="5"/>
              <w:rPr>
                <w:b/>
              </w:rPr>
            </w:pPr>
          </w:p>
          <w:p w:rsidR="00D150F6" w:rsidRPr="00FB6B32" w:rsidRDefault="00D150F6" w:rsidP="00D150F6">
            <w:pPr>
              <w:pStyle w:val="TableParagraph"/>
            </w:pPr>
            <w:r w:rsidRPr="00FB6B32">
              <w:rPr>
                <w:w w:val="99"/>
              </w:rPr>
              <w:t>9</w:t>
            </w:r>
          </w:p>
        </w:tc>
        <w:tc>
          <w:tcPr>
            <w:tcW w:w="646" w:type="dxa"/>
          </w:tcPr>
          <w:p w:rsidR="00D150F6" w:rsidRPr="00FB6B32" w:rsidRDefault="00D150F6" w:rsidP="00D150F6">
            <w:pPr>
              <w:pStyle w:val="TableParagraph"/>
              <w:spacing w:before="5"/>
              <w:rPr>
                <w:b/>
              </w:rPr>
            </w:pPr>
          </w:p>
          <w:p w:rsidR="00D150F6" w:rsidRPr="00FB6B32" w:rsidRDefault="00D150F6" w:rsidP="00D150F6">
            <w:pPr>
              <w:pStyle w:val="TableParagraph"/>
            </w:pPr>
            <w:r w:rsidRPr="00FB6B32">
              <w:rPr>
                <w:spacing w:val="-5"/>
              </w:rPr>
              <w:t>10</w:t>
            </w:r>
          </w:p>
        </w:tc>
        <w:tc>
          <w:tcPr>
            <w:tcW w:w="646" w:type="dxa"/>
          </w:tcPr>
          <w:p w:rsidR="00D150F6" w:rsidRPr="00FB6B32" w:rsidRDefault="00D150F6" w:rsidP="00D150F6">
            <w:pPr>
              <w:pStyle w:val="TableParagraph"/>
              <w:spacing w:before="5"/>
              <w:rPr>
                <w:b/>
              </w:rPr>
            </w:pPr>
          </w:p>
          <w:p w:rsidR="00D150F6" w:rsidRPr="00FB6B32" w:rsidRDefault="00D150F6" w:rsidP="00D150F6">
            <w:pPr>
              <w:pStyle w:val="TableParagraph"/>
            </w:pPr>
            <w:r w:rsidRPr="00FB6B32">
              <w:rPr>
                <w:spacing w:val="-5"/>
              </w:rPr>
              <w:t>12</w:t>
            </w:r>
          </w:p>
        </w:tc>
      </w:tr>
    </w:tbl>
    <w:p w:rsidR="00954DA0" w:rsidRPr="00FB6B32" w:rsidRDefault="00954DA0" w:rsidP="00C106BC">
      <w:pPr>
        <w:pStyle w:val="20"/>
        <w:numPr>
          <w:ilvl w:val="2"/>
          <w:numId w:val="3"/>
        </w:numPr>
        <w:spacing w:before="320" w:after="360" w:line="360" w:lineRule="auto"/>
        <w:ind w:left="0" w:firstLine="567"/>
        <w:jc w:val="both"/>
        <w:rPr>
          <w:rFonts w:ascii="Times New Roman" w:hAnsi="Times New Roman" w:cs="Times New Roman"/>
          <w:color w:val="auto"/>
        </w:rPr>
      </w:pPr>
      <w:bookmarkStart w:id="62" w:name="_Toc151732724"/>
      <w:r w:rsidRPr="00FB6B32">
        <w:rPr>
          <w:rFonts w:ascii="Times New Roman" w:hAnsi="Times New Roman" w:cs="Times New Roman"/>
          <w:color w:val="auto"/>
        </w:rPr>
        <w:lastRenderedPageBreak/>
        <w:t>Описание процедур диагностики состояния тепловых сетей и планирования капитальных (текущих) ремонтов</w:t>
      </w:r>
      <w:bookmarkEnd w:id="61"/>
      <w:bookmarkEnd w:id="62"/>
    </w:p>
    <w:p w:rsidR="00F34287" w:rsidRPr="00FB6B32" w:rsidRDefault="00954DA0" w:rsidP="00F34287">
      <w:pPr>
        <w:pStyle w:val="ac"/>
        <w:spacing w:line="360" w:lineRule="auto"/>
        <w:ind w:left="0" w:firstLine="567"/>
        <w:jc w:val="both"/>
        <w:rPr>
          <w:rFonts w:ascii="Times New Roman" w:hAnsi="Times New Roman"/>
          <w:sz w:val="26"/>
          <w:szCs w:val="26"/>
        </w:rPr>
      </w:pPr>
      <w:r w:rsidRPr="00FB6B32">
        <w:rPr>
          <w:rFonts w:ascii="Times New Roman" w:hAnsi="Times New Roman"/>
          <w:sz w:val="26"/>
          <w:szCs w:val="26"/>
        </w:rPr>
        <w:t>Система</w:t>
      </w:r>
      <w:r w:rsidR="00FC6981" w:rsidRPr="00FB6B32">
        <w:rPr>
          <w:rFonts w:ascii="Times New Roman" w:hAnsi="Times New Roman"/>
          <w:sz w:val="26"/>
          <w:szCs w:val="26"/>
        </w:rPr>
        <w:t xml:space="preserve"> </w:t>
      </w:r>
      <w:r w:rsidRPr="00FB6B32">
        <w:rPr>
          <w:rFonts w:ascii="Times New Roman" w:hAnsi="Times New Roman"/>
          <w:sz w:val="26"/>
          <w:szCs w:val="26"/>
        </w:rPr>
        <w:t>диагностики</w:t>
      </w:r>
      <w:r w:rsidR="00FC6981" w:rsidRPr="00FB6B32">
        <w:rPr>
          <w:rFonts w:ascii="Times New Roman" w:hAnsi="Times New Roman"/>
          <w:sz w:val="26"/>
          <w:szCs w:val="26"/>
        </w:rPr>
        <w:t xml:space="preserve"> </w:t>
      </w:r>
      <w:r w:rsidRPr="00FB6B32">
        <w:rPr>
          <w:rFonts w:ascii="Times New Roman" w:hAnsi="Times New Roman"/>
          <w:sz w:val="26"/>
          <w:szCs w:val="26"/>
        </w:rPr>
        <w:t>тепловых</w:t>
      </w:r>
      <w:r w:rsidR="00FC6981" w:rsidRPr="00FB6B32">
        <w:rPr>
          <w:rFonts w:ascii="Times New Roman" w:hAnsi="Times New Roman"/>
          <w:sz w:val="26"/>
          <w:szCs w:val="26"/>
        </w:rPr>
        <w:t xml:space="preserve"> </w:t>
      </w:r>
      <w:r w:rsidRPr="00FB6B32">
        <w:rPr>
          <w:rFonts w:ascii="Times New Roman" w:hAnsi="Times New Roman"/>
          <w:sz w:val="26"/>
          <w:szCs w:val="26"/>
        </w:rPr>
        <w:t>сетей</w:t>
      </w:r>
      <w:r w:rsidR="00FC6981" w:rsidRPr="00FB6B32">
        <w:rPr>
          <w:rFonts w:ascii="Times New Roman" w:hAnsi="Times New Roman"/>
          <w:sz w:val="26"/>
          <w:szCs w:val="26"/>
        </w:rPr>
        <w:t xml:space="preserve"> </w:t>
      </w:r>
      <w:r w:rsidRPr="00FB6B32">
        <w:rPr>
          <w:rFonts w:ascii="Times New Roman" w:hAnsi="Times New Roman"/>
          <w:sz w:val="26"/>
          <w:szCs w:val="26"/>
        </w:rPr>
        <w:t>предназначена</w:t>
      </w:r>
      <w:r w:rsidR="00FC6981" w:rsidRPr="00FB6B32">
        <w:rPr>
          <w:rFonts w:ascii="Times New Roman" w:hAnsi="Times New Roman"/>
          <w:sz w:val="26"/>
          <w:szCs w:val="26"/>
        </w:rPr>
        <w:t xml:space="preserve"> </w:t>
      </w:r>
      <w:r w:rsidRPr="00FB6B32">
        <w:rPr>
          <w:rFonts w:ascii="Times New Roman" w:hAnsi="Times New Roman"/>
          <w:sz w:val="26"/>
          <w:szCs w:val="26"/>
        </w:rPr>
        <w:t>для</w:t>
      </w:r>
      <w:r w:rsidR="00FC6981" w:rsidRPr="00FB6B32">
        <w:rPr>
          <w:rFonts w:ascii="Times New Roman" w:hAnsi="Times New Roman"/>
          <w:sz w:val="26"/>
          <w:szCs w:val="26"/>
        </w:rPr>
        <w:t xml:space="preserve"> </w:t>
      </w:r>
      <w:r w:rsidRPr="00FB6B32">
        <w:rPr>
          <w:rFonts w:ascii="Times New Roman" w:hAnsi="Times New Roman"/>
          <w:sz w:val="26"/>
          <w:szCs w:val="26"/>
        </w:rPr>
        <w:t>формирования пакета данных о состоянии тепломагистралей городского поселения Игрим. В условиях ограниченного</w:t>
      </w:r>
      <w:r w:rsidR="00FC6981" w:rsidRPr="00FB6B32">
        <w:rPr>
          <w:rFonts w:ascii="Times New Roman" w:hAnsi="Times New Roman"/>
          <w:sz w:val="26"/>
          <w:szCs w:val="26"/>
        </w:rPr>
        <w:t xml:space="preserve"> </w:t>
      </w:r>
      <w:r w:rsidRPr="00FB6B32">
        <w:rPr>
          <w:rFonts w:ascii="Times New Roman" w:hAnsi="Times New Roman"/>
          <w:sz w:val="26"/>
          <w:szCs w:val="26"/>
        </w:rPr>
        <w:t>финансирования целесообразно планировать и производить</w:t>
      </w:r>
      <w:r w:rsidR="00FC6981" w:rsidRPr="00FB6B32">
        <w:rPr>
          <w:rFonts w:ascii="Times New Roman" w:hAnsi="Times New Roman"/>
          <w:sz w:val="26"/>
          <w:szCs w:val="26"/>
        </w:rPr>
        <w:t xml:space="preserve"> </w:t>
      </w:r>
      <w:r w:rsidRPr="00FB6B32">
        <w:rPr>
          <w:rFonts w:ascii="Times New Roman" w:hAnsi="Times New Roman"/>
          <w:sz w:val="26"/>
          <w:szCs w:val="26"/>
        </w:rPr>
        <w:t>ремонты тепловых сетей исходя из их реального состояния, а не в зависимости от срока службы. При этом предпочтение имеют неразрушающие методы диагностики. Заоснову описания процедур диагностики состояния тепловых сетей принят РД 102-008-2002 «Инструкция по диагностике технического состояния трубопроводов бесконтактным магнитометрическим методом» (Минэнерго).</w:t>
      </w:r>
    </w:p>
    <w:p w:rsidR="00B50C6A" w:rsidRPr="00FB6B32" w:rsidRDefault="00B50C6A" w:rsidP="00F34287">
      <w:pPr>
        <w:pStyle w:val="ac"/>
        <w:spacing w:line="360" w:lineRule="auto"/>
        <w:ind w:left="0" w:firstLine="567"/>
        <w:jc w:val="both"/>
        <w:rPr>
          <w:rFonts w:ascii="Times New Roman" w:hAnsi="Times New Roman"/>
          <w:sz w:val="26"/>
          <w:szCs w:val="26"/>
        </w:rPr>
      </w:pPr>
      <w:r w:rsidRPr="00FB6B32">
        <w:rPr>
          <w:rFonts w:ascii="Times New Roman" w:hAnsi="Times New Roman"/>
          <w:sz w:val="26"/>
          <w:szCs w:val="26"/>
        </w:rPr>
        <w:t>Начинать диагностику состояния тепловой сети необходимо с анализа проектной, исполнительной и эксплуатационной документации. Анализ проектной и эксплуатационной документации можнопроводитьв соответствии с РД 39-132-94 «Правила по эксплуатации, ревизии, ремонту и отбраковке нефтепромысловыхтрубопроводов» (Минтопэнерго), или в соответствии с РД 12-411-01 «Инструкция</w:t>
      </w:r>
      <w:r w:rsidR="00CC2BF6" w:rsidRPr="00FB6B32">
        <w:rPr>
          <w:rFonts w:ascii="Times New Roman" w:hAnsi="Times New Roman"/>
          <w:sz w:val="26"/>
          <w:szCs w:val="26"/>
        </w:rPr>
        <w:t xml:space="preserve"> </w:t>
      </w:r>
      <w:r w:rsidRPr="00FB6B32">
        <w:rPr>
          <w:rFonts w:ascii="Times New Roman" w:hAnsi="Times New Roman"/>
          <w:sz w:val="26"/>
          <w:szCs w:val="26"/>
        </w:rPr>
        <w:t>по диагностированию технического состояния подземных стальных газопроводов»</w:t>
      </w:r>
      <w:r w:rsidR="00FC6981" w:rsidRPr="00FB6B32">
        <w:rPr>
          <w:rFonts w:ascii="Times New Roman" w:hAnsi="Times New Roman"/>
          <w:sz w:val="26"/>
          <w:szCs w:val="26"/>
        </w:rPr>
        <w:t xml:space="preserve"> </w:t>
      </w:r>
      <w:r w:rsidRPr="00FB6B32">
        <w:rPr>
          <w:rFonts w:ascii="Times New Roman" w:hAnsi="Times New Roman"/>
          <w:sz w:val="26"/>
          <w:szCs w:val="26"/>
        </w:rPr>
        <w:t>(Госгортехнадзор). Результаты анализа проектной, исполнительной и эксплуатационной документации рекомендуется оформлять по следующей форме: (форма 1 РД 102-008-2002).</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 xml:space="preserve">Исходные данные для анализа проектной, исполнительной и эксплуатационной документации: </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1. Наименование и принадлежность организации, эксплуатирующей трубопровод;</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2. Полное наименование, назначение и шифр трубопровода, год ввода в эксплуатацию;</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3. Общая длина трубопровода, м; план-схема и профиль трассы трубопровода с привязками к надземным сооружениям, водным преградам, переходам через дороги, пересечениям, врезкам к т.п.;</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4. Проектное давление, МПа;</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5. Рабочее давление, MПa;</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lastRenderedPageBreak/>
        <w:t>6. Сведения о коррозионной агрессивности транспортируемого продукта иокружающего грунта (опасность питтингообразования по ИСО 11463,</w:t>
      </w:r>
      <w:r w:rsidR="00FC6981" w:rsidRPr="00FB6B32">
        <w:rPr>
          <w:rFonts w:ascii="Times New Roman" w:hAnsi="Times New Roman"/>
          <w:sz w:val="26"/>
          <w:szCs w:val="26"/>
        </w:rPr>
        <w:t xml:space="preserve"> </w:t>
      </w:r>
      <w:r w:rsidRPr="00FB6B32">
        <w:rPr>
          <w:rFonts w:ascii="Times New Roman" w:hAnsi="Times New Roman"/>
          <w:sz w:val="26"/>
          <w:szCs w:val="26"/>
        </w:rPr>
        <w:t>биокоррозиипо РД 39-3-973-83 расчетные</w:t>
      </w:r>
      <w:r w:rsidR="00FC6981" w:rsidRPr="00FB6B32">
        <w:rPr>
          <w:rFonts w:ascii="Times New Roman" w:hAnsi="Times New Roman"/>
          <w:sz w:val="26"/>
          <w:szCs w:val="26"/>
        </w:rPr>
        <w:t xml:space="preserve"> </w:t>
      </w:r>
      <w:r w:rsidRPr="00FB6B32">
        <w:rPr>
          <w:rFonts w:ascii="Times New Roman" w:hAnsi="Times New Roman"/>
          <w:sz w:val="26"/>
          <w:szCs w:val="26"/>
        </w:rPr>
        <w:t>данные</w:t>
      </w:r>
      <w:r w:rsidR="00FC6981" w:rsidRPr="00FB6B32">
        <w:rPr>
          <w:rFonts w:ascii="Times New Roman" w:hAnsi="Times New Roman"/>
          <w:sz w:val="26"/>
          <w:szCs w:val="26"/>
        </w:rPr>
        <w:t xml:space="preserve"> </w:t>
      </w:r>
      <w:r w:rsidRPr="00FB6B32">
        <w:rPr>
          <w:rFonts w:ascii="Times New Roman" w:hAnsi="Times New Roman"/>
          <w:sz w:val="26"/>
          <w:szCs w:val="26"/>
        </w:rPr>
        <w:t>о</w:t>
      </w:r>
      <w:r w:rsidR="00FC6981" w:rsidRPr="00FB6B32">
        <w:rPr>
          <w:rFonts w:ascii="Times New Roman" w:hAnsi="Times New Roman"/>
          <w:sz w:val="26"/>
          <w:szCs w:val="26"/>
        </w:rPr>
        <w:t xml:space="preserve"> </w:t>
      </w:r>
      <w:r w:rsidRPr="00FB6B32">
        <w:rPr>
          <w:rFonts w:ascii="Times New Roman" w:hAnsi="Times New Roman"/>
          <w:sz w:val="26"/>
          <w:szCs w:val="26"/>
        </w:rPr>
        <w:t>скорости</w:t>
      </w:r>
      <w:r w:rsidR="00FC6981" w:rsidRPr="00FB6B32">
        <w:rPr>
          <w:rFonts w:ascii="Times New Roman" w:hAnsi="Times New Roman"/>
          <w:sz w:val="26"/>
          <w:szCs w:val="26"/>
        </w:rPr>
        <w:t xml:space="preserve"> </w:t>
      </w:r>
      <w:r w:rsidRPr="00FB6B32">
        <w:rPr>
          <w:rFonts w:ascii="Times New Roman" w:hAnsi="Times New Roman"/>
          <w:sz w:val="26"/>
          <w:szCs w:val="26"/>
        </w:rPr>
        <w:t>локальной</w:t>
      </w:r>
      <w:r w:rsidR="00FC6981" w:rsidRPr="00FB6B32">
        <w:rPr>
          <w:rFonts w:ascii="Times New Roman" w:hAnsi="Times New Roman"/>
          <w:sz w:val="26"/>
          <w:szCs w:val="26"/>
        </w:rPr>
        <w:t xml:space="preserve"> </w:t>
      </w:r>
      <w:r w:rsidRPr="00FB6B32">
        <w:rPr>
          <w:rFonts w:ascii="Times New Roman" w:hAnsi="Times New Roman"/>
          <w:sz w:val="26"/>
          <w:szCs w:val="26"/>
        </w:rPr>
        <w:t>коррозии</w:t>
      </w:r>
      <w:r w:rsidR="00FC6981" w:rsidRPr="00FB6B32">
        <w:rPr>
          <w:rFonts w:ascii="Times New Roman" w:hAnsi="Times New Roman"/>
          <w:sz w:val="26"/>
          <w:szCs w:val="26"/>
        </w:rPr>
        <w:t xml:space="preserve"> </w:t>
      </w:r>
      <w:r w:rsidRPr="00FB6B32">
        <w:rPr>
          <w:rFonts w:ascii="Times New Roman" w:hAnsi="Times New Roman"/>
          <w:sz w:val="26"/>
          <w:szCs w:val="26"/>
        </w:rPr>
        <w:t>по</w:t>
      </w:r>
      <w:r w:rsidR="00FC6981" w:rsidRPr="00FB6B32">
        <w:rPr>
          <w:rFonts w:ascii="Times New Roman" w:hAnsi="Times New Roman"/>
          <w:sz w:val="26"/>
          <w:szCs w:val="26"/>
        </w:rPr>
        <w:t xml:space="preserve"> </w:t>
      </w:r>
      <w:r w:rsidRPr="00FB6B32">
        <w:rPr>
          <w:rFonts w:ascii="Times New Roman" w:hAnsi="Times New Roman"/>
          <w:sz w:val="26"/>
          <w:szCs w:val="26"/>
        </w:rPr>
        <w:t>номинальным показателям);</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7. Сведения о количестве, причинах отказов (аварий) и выполненных ремонтов трубопровода с привязками по участкам трассы;</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8. Даты проведения предыдущих диагностических обследований, основные выводы по их результатам, организация-исполнитель;</w:t>
      </w:r>
    </w:p>
    <w:p w:rsidR="00D56339"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9. Дополнительная информация.</w:t>
      </w:r>
    </w:p>
    <w:p w:rsidR="00B50C6A" w:rsidRPr="00FB6B32" w:rsidRDefault="00D56339" w:rsidP="0046141C">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Затем производится осмотр трассы трубопровода. Рекомендуется его выполнять в соответствии с РД 34-10-130-96 «Инструкция по визуальному и измерительному контролю» (Минтопэнерго)</w:t>
      </w:r>
      <w:r w:rsidR="00FC6981" w:rsidRPr="00FB6B32">
        <w:rPr>
          <w:rFonts w:ascii="Times New Roman" w:hAnsi="Times New Roman"/>
          <w:sz w:val="26"/>
          <w:szCs w:val="26"/>
        </w:rPr>
        <w:t xml:space="preserve"> </w:t>
      </w:r>
      <w:r w:rsidRPr="00FB6B32">
        <w:rPr>
          <w:rFonts w:ascii="Times New Roman" w:hAnsi="Times New Roman"/>
          <w:sz w:val="26"/>
          <w:szCs w:val="26"/>
        </w:rPr>
        <w:t>для получения информации отекущем состоянии</w:t>
      </w:r>
      <w:r w:rsidR="00B50C6A" w:rsidRPr="00FB6B32">
        <w:rPr>
          <w:rFonts w:ascii="Times New Roman" w:hAnsi="Times New Roman"/>
          <w:sz w:val="26"/>
          <w:szCs w:val="26"/>
        </w:rPr>
        <w:t xml:space="preserve">тепловой сети и уточнения объема подготовительных работ. Результаты осмотра рекомендуется оформлять по </w:t>
      </w:r>
      <w:r w:rsidR="00FE2543" w:rsidRPr="00FB6B32">
        <w:rPr>
          <w:rFonts w:ascii="Times New Roman" w:hAnsi="Times New Roman"/>
          <w:sz w:val="26"/>
          <w:szCs w:val="26"/>
        </w:rPr>
        <w:t>форме 2 РД 102-008-2002</w:t>
      </w:r>
      <w:r w:rsidR="00B50C6A" w:rsidRPr="00FB6B32">
        <w:rPr>
          <w:rFonts w:ascii="Times New Roman" w:hAnsi="Times New Roman"/>
          <w:sz w:val="26"/>
          <w:szCs w:val="26"/>
        </w:rPr>
        <w:t>.</w:t>
      </w:r>
    </w:p>
    <w:p w:rsidR="00B50C6A" w:rsidRPr="00FB6B32" w:rsidRDefault="00B50C6A" w:rsidP="004C5794">
      <w:pPr>
        <w:pStyle w:val="a3"/>
      </w:pPr>
      <w:r w:rsidRPr="00FB6B32">
        <w:t>Результаты визуального осмотра трассы тепловой сети</w:t>
      </w:r>
    </w:p>
    <w:tbl>
      <w:tblPr>
        <w:tblStyle w:val="ae"/>
        <w:tblW w:w="5000" w:type="pct"/>
        <w:tblLook w:val="04A0" w:firstRow="1" w:lastRow="0" w:firstColumn="1" w:lastColumn="0" w:noHBand="0" w:noVBand="1"/>
      </w:tblPr>
      <w:tblGrid>
        <w:gridCol w:w="4828"/>
        <w:gridCol w:w="1389"/>
        <w:gridCol w:w="3127"/>
      </w:tblGrid>
      <w:tr w:rsidR="00B50C6A" w:rsidRPr="00FB6B32" w:rsidTr="00B50C6A">
        <w:tc>
          <w:tcPr>
            <w:tcW w:w="2584" w:type="pct"/>
            <w:shd w:val="clear" w:color="auto" w:fill="auto"/>
          </w:tcPr>
          <w:p w:rsidR="00B50C6A" w:rsidRPr="00FB6B32" w:rsidRDefault="00B50C6A" w:rsidP="00B50C6A">
            <w:pPr>
              <w:keepLines/>
              <w:jc w:val="both"/>
              <w:rPr>
                <w:rFonts w:ascii="Times New Roman" w:hAnsi="Times New Roman"/>
              </w:rPr>
            </w:pPr>
            <w:r w:rsidRPr="00FB6B32">
              <w:rPr>
                <w:rFonts w:ascii="Times New Roman" w:hAnsi="Times New Roman"/>
              </w:rPr>
              <w:t>Нулевая или контрольная точка начала обследования (наземное сооружение или переход, задвижка, кран, камера приема-пуска, пересечение с железной или автомобильной дорогой, водныцй переход и т.п.)</w:t>
            </w:r>
          </w:p>
        </w:tc>
        <w:tc>
          <w:tcPr>
            <w:tcW w:w="743" w:type="pct"/>
            <w:shd w:val="clear" w:color="auto" w:fill="auto"/>
          </w:tcPr>
          <w:p w:rsidR="00B50C6A" w:rsidRPr="00FB6B32" w:rsidRDefault="00B50C6A" w:rsidP="00B50C6A">
            <w:pPr>
              <w:keepLines/>
              <w:jc w:val="both"/>
              <w:rPr>
                <w:rFonts w:ascii="Times New Roman" w:hAnsi="Times New Roman"/>
              </w:rPr>
            </w:pPr>
            <w:r w:rsidRPr="00FB6B32">
              <w:rPr>
                <w:rFonts w:ascii="Times New Roman" w:hAnsi="Times New Roman"/>
              </w:rPr>
              <w:t>Отклонение от проекта</w:t>
            </w:r>
          </w:p>
        </w:tc>
        <w:tc>
          <w:tcPr>
            <w:tcW w:w="1673" w:type="pct"/>
            <w:shd w:val="clear" w:color="auto" w:fill="auto"/>
          </w:tcPr>
          <w:p w:rsidR="00B50C6A" w:rsidRPr="00FB6B32" w:rsidRDefault="00B50C6A" w:rsidP="00B50C6A">
            <w:pPr>
              <w:keepLines/>
              <w:jc w:val="both"/>
              <w:rPr>
                <w:rFonts w:ascii="Times New Roman" w:hAnsi="Times New Roman"/>
              </w:rPr>
            </w:pPr>
            <w:r w:rsidRPr="00FB6B32">
              <w:rPr>
                <w:rFonts w:ascii="Times New Roman" w:hAnsi="Times New Roman"/>
              </w:rPr>
              <w:t>Привязка к нулевой или контрольной точке отсчета значений продольной координаты</w:t>
            </w:r>
          </w:p>
        </w:tc>
      </w:tr>
    </w:tbl>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 xml:space="preserve">Затем приступают к подготовительным работам, которые выполняют до начала проведения диагностических работ. </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К диагностике состояния тепловых сетей приступают после окончания всехподготовительных работ. Во время работ по обследованию ведется Полевой журнал обследования по форме 3 РД 102-008-2002.</w:t>
      </w:r>
    </w:p>
    <w:p w:rsidR="00B50C6A" w:rsidRPr="00FB6B32" w:rsidRDefault="00B50C6A" w:rsidP="00B50C6A">
      <w:pPr>
        <w:pStyle w:val="12"/>
        <w:spacing w:before="0"/>
        <w:rPr>
          <w:rFonts w:ascii="Times New Roman" w:hAnsi="Times New Roman" w:cs="Times New Roman"/>
          <w:color w:val="auto"/>
          <w:sz w:val="24"/>
          <w:szCs w:val="24"/>
        </w:rPr>
      </w:pPr>
      <w:bookmarkStart w:id="63" w:name="_Toc357406180"/>
      <w:bookmarkStart w:id="64" w:name="_Toc365221971"/>
      <w:bookmarkStart w:id="65" w:name="_Toc371365016"/>
      <w:bookmarkStart w:id="66" w:name="_Toc371514919"/>
      <w:bookmarkStart w:id="67" w:name="_Toc377332649"/>
      <w:bookmarkStart w:id="68" w:name="_Toc391845961"/>
      <w:bookmarkStart w:id="69" w:name="_Toc151732725"/>
      <w:r w:rsidRPr="00FB6B32">
        <w:rPr>
          <w:rFonts w:ascii="Times New Roman" w:hAnsi="Times New Roman" w:cs="Times New Roman"/>
          <w:color w:val="auto"/>
          <w:sz w:val="24"/>
          <w:szCs w:val="24"/>
        </w:rPr>
        <w:t>Полевой журнал магнитометрического обследования</w:t>
      </w:r>
      <w:bookmarkEnd w:id="63"/>
      <w:bookmarkEnd w:id="64"/>
      <w:bookmarkEnd w:id="65"/>
      <w:bookmarkEnd w:id="66"/>
      <w:bookmarkEnd w:id="67"/>
      <w:bookmarkEnd w:id="68"/>
      <w:bookmarkEnd w:id="69"/>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344"/>
      </w:tblGrid>
      <w:tr w:rsidR="00B50C6A" w:rsidRPr="00FB6B32" w:rsidTr="00B50C6A">
        <w:trPr>
          <w:trHeight w:val="3320"/>
          <w:tblCellSpacing w:w="0" w:type="dxa"/>
          <w:jc w:val="center"/>
        </w:trPr>
        <w:tc>
          <w:tcPr>
            <w:tcW w:w="9375" w:type="dxa"/>
            <w:hideMark/>
          </w:tcPr>
          <w:p w:rsidR="00B50C6A" w:rsidRPr="00FB6B32" w:rsidRDefault="00B50C6A" w:rsidP="00B50C6A">
            <w:pPr>
              <w:rPr>
                <w:rFonts w:ascii="Times New Roman" w:hAnsi="Times New Roman"/>
              </w:rPr>
            </w:pPr>
            <w:r w:rsidRPr="00FB6B32">
              <w:rPr>
                <w:rFonts w:ascii="Times New Roman" w:hAnsi="Times New Roman"/>
              </w:rPr>
              <w:t>Эксплуатирующая Организация - (Владелец)</w:t>
            </w:r>
          </w:p>
          <w:p w:rsidR="00B50C6A" w:rsidRPr="00FB6B32" w:rsidRDefault="00B50C6A" w:rsidP="00B50C6A">
            <w:pPr>
              <w:rPr>
                <w:rFonts w:ascii="Times New Roman" w:hAnsi="Times New Roman"/>
              </w:rPr>
            </w:pPr>
            <w:r w:rsidRPr="00FB6B32">
              <w:rPr>
                <w:rFonts w:ascii="Times New Roman" w:hAnsi="Times New Roman"/>
              </w:rPr>
              <w:t>______________________________________________________________________________</w:t>
            </w:r>
          </w:p>
          <w:p w:rsidR="00B50C6A" w:rsidRPr="00FB6B32" w:rsidRDefault="00B50C6A" w:rsidP="00B50C6A">
            <w:pPr>
              <w:rPr>
                <w:rFonts w:ascii="Times New Roman" w:hAnsi="Times New Roman"/>
              </w:rPr>
            </w:pPr>
            <w:r w:rsidRPr="00FB6B32">
              <w:rPr>
                <w:rFonts w:ascii="Times New Roman" w:hAnsi="Times New Roman"/>
              </w:rPr>
              <w:t>Наименование трубопровода_____________________________________________________</w:t>
            </w:r>
          </w:p>
          <w:p w:rsidR="00B50C6A" w:rsidRPr="00FB6B32" w:rsidRDefault="00B50C6A" w:rsidP="00B50C6A">
            <w:pPr>
              <w:rPr>
                <w:rFonts w:ascii="Times New Roman" w:hAnsi="Times New Roman"/>
              </w:rPr>
            </w:pPr>
            <w:r w:rsidRPr="00FB6B32">
              <w:rPr>
                <w:rFonts w:ascii="Times New Roman" w:hAnsi="Times New Roman"/>
              </w:rPr>
              <w:t>Участок обследования Км _________________________ Км __________________________</w:t>
            </w:r>
          </w:p>
          <w:p w:rsidR="00B50C6A" w:rsidRPr="00FB6B32" w:rsidRDefault="00B50C6A" w:rsidP="00B50C6A">
            <w:pPr>
              <w:rPr>
                <w:rFonts w:ascii="Times New Roman" w:hAnsi="Times New Roman"/>
              </w:rPr>
            </w:pPr>
            <w:r w:rsidRPr="00FB6B32">
              <w:rPr>
                <w:rFonts w:ascii="Times New Roman" w:hAnsi="Times New Roman"/>
              </w:rPr>
              <w:t>Точка «0» ____________________________________________________________________</w:t>
            </w:r>
          </w:p>
          <w:p w:rsidR="00B50C6A" w:rsidRPr="00FB6B32" w:rsidRDefault="00B50C6A" w:rsidP="00B50C6A">
            <w:pPr>
              <w:rPr>
                <w:rFonts w:ascii="Times New Roman" w:hAnsi="Times New Roman"/>
              </w:rPr>
            </w:pPr>
            <w:r w:rsidRPr="00FB6B32">
              <w:rPr>
                <w:rFonts w:ascii="Times New Roman" w:hAnsi="Times New Roman"/>
              </w:rPr>
              <w:t>Дата _____________________________ Время: начало записи_________________________</w:t>
            </w:r>
          </w:p>
          <w:p w:rsidR="00B50C6A" w:rsidRPr="00FB6B32" w:rsidRDefault="00B50C6A" w:rsidP="00B50C6A">
            <w:pPr>
              <w:rPr>
                <w:rFonts w:ascii="Times New Roman" w:hAnsi="Times New Roman"/>
              </w:rPr>
            </w:pPr>
            <w:r w:rsidRPr="00FB6B32">
              <w:rPr>
                <w:rFonts w:ascii="Times New Roman" w:hAnsi="Times New Roman"/>
              </w:rPr>
              <w:t>конец записи __________________________________________________________________</w:t>
            </w:r>
          </w:p>
          <w:tbl>
            <w:tblPr>
              <w:tblW w:w="5000" w:type="pct"/>
              <w:jc w:val="center"/>
              <w:tblCellSpacing w:w="0" w:type="dxa"/>
              <w:tblCellMar>
                <w:left w:w="0" w:type="dxa"/>
                <w:right w:w="0" w:type="dxa"/>
              </w:tblCellMar>
              <w:tblLook w:val="04A0" w:firstRow="1" w:lastRow="0" w:firstColumn="1" w:lastColumn="0" w:noHBand="0" w:noVBand="1"/>
            </w:tblPr>
            <w:tblGrid>
              <w:gridCol w:w="1883"/>
              <w:gridCol w:w="1414"/>
              <w:gridCol w:w="1507"/>
              <w:gridCol w:w="2448"/>
              <w:gridCol w:w="2072"/>
            </w:tblGrid>
            <w:tr w:rsidR="00B50C6A" w:rsidRPr="00FB6B32" w:rsidTr="00B50C6A">
              <w:trPr>
                <w:tblCellSpacing w:w="0" w:type="dxa"/>
                <w:jc w:val="center"/>
              </w:trPr>
              <w:tc>
                <w:tcPr>
                  <w:tcW w:w="1010" w:type="pct"/>
                  <w:vMerge w:val="restart"/>
                  <w:vAlign w:val="center"/>
                  <w:hideMark/>
                </w:tcPr>
                <w:p w:rsidR="00B50C6A" w:rsidRPr="00FB6B32" w:rsidRDefault="00B50C6A" w:rsidP="00B50C6A">
                  <w:pPr>
                    <w:rPr>
                      <w:rFonts w:ascii="Times New Roman" w:hAnsi="Times New Roman"/>
                      <w:sz w:val="24"/>
                      <w:szCs w:val="24"/>
                    </w:rPr>
                  </w:pPr>
                  <w:r w:rsidRPr="00FB6B32">
                    <w:rPr>
                      <w:rFonts w:ascii="Times New Roman" w:hAnsi="Times New Roman"/>
                    </w:rPr>
                    <w:t>Название файла, направление обследования</w:t>
                  </w:r>
                </w:p>
              </w:tc>
              <w:tc>
                <w:tcPr>
                  <w:tcW w:w="758" w:type="pct"/>
                  <w:vMerge w:val="restart"/>
                  <w:vAlign w:val="center"/>
                  <w:hideMark/>
                </w:tcPr>
                <w:p w:rsidR="00B50C6A" w:rsidRPr="00FB6B32" w:rsidRDefault="00B50C6A" w:rsidP="00B50C6A">
                  <w:pPr>
                    <w:rPr>
                      <w:rFonts w:ascii="Times New Roman" w:hAnsi="Times New Roman"/>
                      <w:sz w:val="24"/>
                      <w:szCs w:val="24"/>
                    </w:rPr>
                  </w:pPr>
                  <w:r w:rsidRPr="00FB6B32">
                    <w:rPr>
                      <w:rFonts w:ascii="Times New Roman" w:hAnsi="Times New Roman"/>
                    </w:rPr>
                    <w:t>Точки</w:t>
                  </w:r>
                </w:p>
              </w:tc>
              <w:tc>
                <w:tcPr>
                  <w:tcW w:w="808" w:type="pct"/>
                  <w:vMerge w:val="restart"/>
                  <w:vAlign w:val="center"/>
                  <w:hideMark/>
                </w:tcPr>
                <w:p w:rsidR="00B50C6A" w:rsidRPr="00FB6B32" w:rsidRDefault="00B50C6A" w:rsidP="00B50C6A">
                  <w:pPr>
                    <w:rPr>
                      <w:rFonts w:ascii="Times New Roman" w:hAnsi="Times New Roman"/>
                      <w:sz w:val="24"/>
                      <w:szCs w:val="24"/>
                    </w:rPr>
                  </w:pPr>
                  <w:r w:rsidRPr="00FB6B32">
                    <w:rPr>
                      <w:rFonts w:ascii="Times New Roman" w:hAnsi="Times New Roman"/>
                    </w:rPr>
                    <w:t>Метры</w:t>
                  </w:r>
                </w:p>
              </w:tc>
              <w:tc>
                <w:tcPr>
                  <w:tcW w:w="2424" w:type="pct"/>
                  <w:gridSpan w:val="2"/>
                  <w:vAlign w:val="center"/>
                  <w:hideMark/>
                </w:tcPr>
                <w:p w:rsidR="00B50C6A" w:rsidRPr="00FB6B32" w:rsidRDefault="00B50C6A" w:rsidP="00B50C6A">
                  <w:pPr>
                    <w:rPr>
                      <w:rFonts w:ascii="Times New Roman" w:hAnsi="Times New Roman"/>
                      <w:sz w:val="24"/>
                      <w:szCs w:val="24"/>
                    </w:rPr>
                  </w:pPr>
                  <w:r w:rsidRPr="00FB6B32">
                    <w:rPr>
                      <w:rFonts w:ascii="Times New Roman" w:hAnsi="Times New Roman"/>
                    </w:rPr>
                    <w:t>Привязки на местности</w:t>
                  </w:r>
                </w:p>
              </w:tc>
            </w:tr>
            <w:tr w:rsidR="00B50C6A" w:rsidRPr="00FB6B32" w:rsidTr="00B50C6A">
              <w:trPr>
                <w:tblCellSpacing w:w="0" w:type="dxa"/>
                <w:jc w:val="center"/>
              </w:trPr>
              <w:tc>
                <w:tcPr>
                  <w:tcW w:w="0" w:type="auto"/>
                  <w:vMerge/>
                  <w:vAlign w:val="center"/>
                  <w:hideMark/>
                </w:tcPr>
                <w:p w:rsidR="00B50C6A" w:rsidRPr="00FB6B32" w:rsidRDefault="00B50C6A" w:rsidP="00B50C6A">
                  <w:pPr>
                    <w:rPr>
                      <w:rFonts w:ascii="Times New Roman" w:hAnsi="Times New Roman"/>
                      <w:sz w:val="24"/>
                      <w:szCs w:val="24"/>
                    </w:rPr>
                  </w:pPr>
                </w:p>
              </w:tc>
              <w:tc>
                <w:tcPr>
                  <w:tcW w:w="0" w:type="auto"/>
                  <w:vMerge/>
                  <w:vAlign w:val="center"/>
                  <w:hideMark/>
                </w:tcPr>
                <w:p w:rsidR="00B50C6A" w:rsidRPr="00FB6B32" w:rsidRDefault="00B50C6A" w:rsidP="00B50C6A">
                  <w:pPr>
                    <w:rPr>
                      <w:rFonts w:ascii="Times New Roman" w:hAnsi="Times New Roman"/>
                      <w:sz w:val="24"/>
                      <w:szCs w:val="24"/>
                    </w:rPr>
                  </w:pPr>
                </w:p>
              </w:tc>
              <w:tc>
                <w:tcPr>
                  <w:tcW w:w="0" w:type="auto"/>
                  <w:vMerge/>
                  <w:vAlign w:val="center"/>
                  <w:hideMark/>
                </w:tcPr>
                <w:p w:rsidR="00B50C6A" w:rsidRPr="00FB6B32" w:rsidRDefault="00B50C6A" w:rsidP="00B50C6A">
                  <w:pPr>
                    <w:rPr>
                      <w:rFonts w:ascii="Times New Roman" w:hAnsi="Times New Roman"/>
                      <w:sz w:val="24"/>
                      <w:szCs w:val="24"/>
                    </w:rPr>
                  </w:pPr>
                </w:p>
              </w:tc>
              <w:tc>
                <w:tcPr>
                  <w:tcW w:w="1313" w:type="pct"/>
                  <w:vAlign w:val="center"/>
                  <w:hideMark/>
                </w:tcPr>
                <w:p w:rsidR="00B50C6A" w:rsidRPr="00FB6B32" w:rsidRDefault="00B50C6A" w:rsidP="00B50C6A">
                  <w:pPr>
                    <w:rPr>
                      <w:rFonts w:ascii="Times New Roman" w:hAnsi="Times New Roman"/>
                    </w:rPr>
                  </w:pPr>
                  <w:r w:rsidRPr="00FB6B32">
                    <w:rPr>
                      <w:rFonts w:ascii="Times New Roman" w:hAnsi="Times New Roman"/>
                    </w:rPr>
                    <w:t>Сооружение, ситуация. Переход Начало/конец</w:t>
                  </w:r>
                </w:p>
                <w:p w:rsidR="00B50C6A" w:rsidRPr="00FB6B32" w:rsidRDefault="00B50C6A" w:rsidP="00B50C6A">
                  <w:pPr>
                    <w:rPr>
                      <w:rFonts w:ascii="Times New Roman" w:hAnsi="Times New Roman"/>
                      <w:sz w:val="24"/>
                      <w:szCs w:val="24"/>
                    </w:rPr>
                  </w:pPr>
                  <w:r w:rsidRPr="00FB6B32">
                    <w:rPr>
                      <w:rFonts w:ascii="Times New Roman" w:hAnsi="Times New Roman"/>
                    </w:rPr>
                    <w:t>Правый берег/левый</w:t>
                  </w:r>
                </w:p>
              </w:tc>
              <w:tc>
                <w:tcPr>
                  <w:tcW w:w="1111" w:type="pct"/>
                  <w:vAlign w:val="center"/>
                  <w:hideMark/>
                </w:tcPr>
                <w:p w:rsidR="00B50C6A" w:rsidRPr="00FB6B32" w:rsidRDefault="00B50C6A" w:rsidP="00B50C6A">
                  <w:pPr>
                    <w:rPr>
                      <w:rFonts w:ascii="Times New Roman" w:hAnsi="Times New Roman"/>
                      <w:sz w:val="24"/>
                      <w:szCs w:val="24"/>
                    </w:rPr>
                  </w:pPr>
                  <w:r w:rsidRPr="00FB6B32">
                    <w:rPr>
                      <w:rFonts w:ascii="Times New Roman" w:hAnsi="Times New Roman"/>
                    </w:rPr>
                    <w:t>GPS-привязка</w:t>
                  </w:r>
                </w:p>
              </w:tc>
            </w:tr>
            <w:tr w:rsidR="00B50C6A" w:rsidRPr="00FB6B32" w:rsidTr="00B50C6A">
              <w:trPr>
                <w:tblCellSpacing w:w="0" w:type="dxa"/>
                <w:jc w:val="center"/>
              </w:trPr>
              <w:tc>
                <w:tcPr>
                  <w:tcW w:w="1010" w:type="pct"/>
                  <w:vAlign w:val="center"/>
                  <w:hideMark/>
                </w:tcPr>
                <w:p w:rsidR="00B50C6A" w:rsidRPr="00FB6B32" w:rsidRDefault="00B50C6A" w:rsidP="00B50C6A">
                  <w:pPr>
                    <w:rPr>
                      <w:rFonts w:ascii="Times New Roman" w:hAnsi="Times New Roman"/>
                      <w:sz w:val="24"/>
                      <w:szCs w:val="24"/>
                    </w:rPr>
                  </w:pPr>
                  <w:r w:rsidRPr="00FB6B32">
                    <w:rPr>
                      <w:rFonts w:ascii="Times New Roman" w:hAnsi="Times New Roman"/>
                    </w:rPr>
                    <w:t>1</w:t>
                  </w:r>
                </w:p>
              </w:tc>
              <w:tc>
                <w:tcPr>
                  <w:tcW w:w="758" w:type="pct"/>
                  <w:vAlign w:val="center"/>
                  <w:hideMark/>
                </w:tcPr>
                <w:p w:rsidR="00B50C6A" w:rsidRPr="00FB6B32" w:rsidRDefault="00B50C6A" w:rsidP="00B50C6A">
                  <w:pPr>
                    <w:rPr>
                      <w:rFonts w:ascii="Times New Roman" w:hAnsi="Times New Roman"/>
                      <w:sz w:val="24"/>
                      <w:szCs w:val="24"/>
                    </w:rPr>
                  </w:pPr>
                  <w:r w:rsidRPr="00FB6B32">
                    <w:rPr>
                      <w:rFonts w:ascii="Times New Roman" w:hAnsi="Times New Roman"/>
                    </w:rPr>
                    <w:t>2</w:t>
                  </w:r>
                </w:p>
              </w:tc>
              <w:tc>
                <w:tcPr>
                  <w:tcW w:w="808" w:type="pct"/>
                  <w:vAlign w:val="center"/>
                  <w:hideMark/>
                </w:tcPr>
                <w:p w:rsidR="00B50C6A" w:rsidRPr="00FB6B32" w:rsidRDefault="00B50C6A" w:rsidP="00B50C6A">
                  <w:pPr>
                    <w:rPr>
                      <w:rFonts w:ascii="Times New Roman" w:hAnsi="Times New Roman"/>
                      <w:sz w:val="24"/>
                      <w:szCs w:val="24"/>
                    </w:rPr>
                  </w:pPr>
                  <w:r w:rsidRPr="00FB6B32">
                    <w:rPr>
                      <w:rFonts w:ascii="Times New Roman" w:hAnsi="Times New Roman"/>
                    </w:rPr>
                    <w:t>3</w:t>
                  </w:r>
                </w:p>
              </w:tc>
              <w:tc>
                <w:tcPr>
                  <w:tcW w:w="1313" w:type="pct"/>
                  <w:vAlign w:val="center"/>
                  <w:hideMark/>
                </w:tcPr>
                <w:p w:rsidR="00B50C6A" w:rsidRPr="00FB6B32" w:rsidRDefault="00B50C6A" w:rsidP="00B50C6A">
                  <w:pPr>
                    <w:rPr>
                      <w:rFonts w:ascii="Times New Roman" w:hAnsi="Times New Roman"/>
                      <w:sz w:val="24"/>
                      <w:szCs w:val="24"/>
                    </w:rPr>
                  </w:pPr>
                  <w:r w:rsidRPr="00FB6B32">
                    <w:rPr>
                      <w:rFonts w:ascii="Times New Roman" w:hAnsi="Times New Roman"/>
                    </w:rPr>
                    <w:t>4</w:t>
                  </w:r>
                </w:p>
              </w:tc>
              <w:tc>
                <w:tcPr>
                  <w:tcW w:w="1111" w:type="pct"/>
                  <w:vAlign w:val="center"/>
                  <w:hideMark/>
                </w:tcPr>
                <w:p w:rsidR="00B50C6A" w:rsidRPr="00FB6B32" w:rsidRDefault="00B50C6A" w:rsidP="00B50C6A">
                  <w:pPr>
                    <w:rPr>
                      <w:rFonts w:ascii="Times New Roman" w:hAnsi="Times New Roman"/>
                      <w:sz w:val="24"/>
                      <w:szCs w:val="24"/>
                    </w:rPr>
                  </w:pPr>
                  <w:r w:rsidRPr="00FB6B32">
                    <w:rPr>
                      <w:rFonts w:ascii="Times New Roman" w:hAnsi="Times New Roman"/>
                    </w:rPr>
                    <w:t>5</w:t>
                  </w:r>
                </w:p>
              </w:tc>
            </w:tr>
          </w:tbl>
          <w:p w:rsidR="00B50C6A" w:rsidRPr="00FB6B32" w:rsidRDefault="00B50C6A" w:rsidP="00B50C6A">
            <w:pPr>
              <w:rPr>
                <w:sz w:val="24"/>
                <w:szCs w:val="24"/>
              </w:rPr>
            </w:pPr>
          </w:p>
        </w:tc>
      </w:tr>
    </w:tbl>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Порезультатамполевогоэтапамагнитометрическогообследованиясоставляется Протокол по форме 4 РД 102-008-2002</w:t>
      </w:r>
      <w:r w:rsidR="00FE2543" w:rsidRPr="00FB6B32">
        <w:rPr>
          <w:rFonts w:ascii="Times New Roman" w:hAnsi="Times New Roman"/>
          <w:sz w:val="26"/>
          <w:szCs w:val="26"/>
        </w:rPr>
        <w:t>.</w:t>
      </w:r>
    </w:p>
    <w:p w:rsidR="00B50C6A" w:rsidRPr="00FB6B32" w:rsidRDefault="00B50C6A" w:rsidP="004C5794">
      <w:pPr>
        <w:pStyle w:val="a3"/>
      </w:pPr>
      <w:r w:rsidRPr="00FB6B32">
        <w:lastRenderedPageBreak/>
        <w:t>Форма протокола магнитометрического обследования</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67"/>
        <w:gridCol w:w="5277"/>
      </w:tblGrid>
      <w:tr w:rsidR="00B50C6A" w:rsidRPr="00FB6B32" w:rsidTr="00B50C6A">
        <w:trPr>
          <w:tblCellSpacing w:w="0" w:type="dxa"/>
          <w:jc w:val="center"/>
        </w:trPr>
        <w:tc>
          <w:tcPr>
            <w:tcW w:w="5000" w:type="pct"/>
            <w:gridSpan w:val="2"/>
            <w:hideMark/>
          </w:tcPr>
          <w:p w:rsidR="00B50C6A" w:rsidRPr="00FB6B32" w:rsidRDefault="00B50C6A" w:rsidP="00B50C6A">
            <w:pPr>
              <w:rPr>
                <w:rFonts w:ascii="Times New Roman" w:hAnsi="Times New Roman"/>
              </w:rPr>
            </w:pPr>
            <w:r w:rsidRPr="00FB6B32">
              <w:rPr>
                <w:rFonts w:ascii="Times New Roman" w:hAnsi="Times New Roman"/>
              </w:rPr>
              <w:t>В соответствии с Договором № _____________от</w:t>
            </w:r>
          </w:p>
          <w:p w:rsidR="00B50C6A" w:rsidRPr="00FB6B32" w:rsidRDefault="00B50C6A" w:rsidP="00B50C6A">
            <w:pPr>
              <w:rPr>
                <w:rFonts w:ascii="Times New Roman" w:hAnsi="Times New Roman"/>
              </w:rPr>
            </w:pPr>
            <w:r w:rsidRPr="00FB6B32">
              <w:rPr>
                <w:rFonts w:ascii="Times New Roman" w:hAnsi="Times New Roman"/>
              </w:rPr>
              <w:t>_________________в период___________200___ г.</w:t>
            </w:r>
          </w:p>
          <w:p w:rsidR="00B50C6A" w:rsidRPr="00FB6B32" w:rsidRDefault="00B50C6A" w:rsidP="00B50C6A">
            <w:pPr>
              <w:rPr>
                <w:rFonts w:ascii="Times New Roman" w:hAnsi="Times New Roman"/>
              </w:rPr>
            </w:pPr>
            <w:r w:rsidRPr="00FB6B32">
              <w:rPr>
                <w:rFonts w:ascii="Times New Roman" w:hAnsi="Times New Roman"/>
              </w:rPr>
              <w:t>выполнено магнитометрическое обследование трубопровода</w:t>
            </w:r>
          </w:p>
          <w:p w:rsidR="00B50C6A" w:rsidRPr="00FB6B32" w:rsidRDefault="00B50C6A" w:rsidP="00B50C6A">
            <w:pPr>
              <w:rPr>
                <w:rFonts w:ascii="Times New Roman" w:hAnsi="Times New Roman"/>
              </w:rPr>
            </w:pPr>
            <w:r w:rsidRPr="00FB6B32">
              <w:rPr>
                <w:rFonts w:ascii="Times New Roman" w:hAnsi="Times New Roman"/>
              </w:rPr>
              <w:t>______________________________________________________________________________</w:t>
            </w:r>
          </w:p>
          <w:p w:rsidR="00B50C6A" w:rsidRPr="00FB6B32" w:rsidRDefault="00B50C6A" w:rsidP="00B50C6A">
            <w:pPr>
              <w:rPr>
                <w:rFonts w:ascii="Times New Roman" w:hAnsi="Times New Roman"/>
              </w:rPr>
            </w:pPr>
            <w:r w:rsidRPr="00FB6B32">
              <w:rPr>
                <w:rFonts w:ascii="Times New Roman" w:hAnsi="Times New Roman"/>
              </w:rPr>
              <w:t>Наименование трубопровода организации-владельца и эксплуатирующей организации</w:t>
            </w:r>
          </w:p>
          <w:p w:rsidR="00B50C6A" w:rsidRPr="00FB6B32" w:rsidRDefault="00B50C6A" w:rsidP="00B50C6A">
            <w:pPr>
              <w:rPr>
                <w:rFonts w:ascii="Times New Roman" w:hAnsi="Times New Roman"/>
              </w:rPr>
            </w:pPr>
            <w:r w:rsidRPr="00FB6B32">
              <w:rPr>
                <w:rFonts w:ascii="Times New Roman" w:hAnsi="Times New Roman"/>
              </w:rPr>
              <w:t>на участке ____________________________________________________________________</w:t>
            </w:r>
          </w:p>
          <w:p w:rsidR="00B50C6A" w:rsidRPr="00FB6B32" w:rsidRDefault="00B50C6A" w:rsidP="00B50C6A">
            <w:pPr>
              <w:rPr>
                <w:rFonts w:ascii="Times New Roman" w:hAnsi="Times New Roman"/>
              </w:rPr>
            </w:pPr>
            <w:r w:rsidRPr="00FB6B32">
              <w:rPr>
                <w:rFonts w:ascii="Times New Roman" w:hAnsi="Times New Roman"/>
              </w:rPr>
              <w:t xml:space="preserve">границы и протяженность обследованного участка </w:t>
            </w:r>
            <w:proofErr w:type="gramStart"/>
            <w:r w:rsidRPr="00FB6B32">
              <w:rPr>
                <w:rFonts w:ascii="Times New Roman" w:hAnsi="Times New Roman"/>
              </w:rPr>
              <w:t>км..</w:t>
            </w:r>
            <w:proofErr w:type="gramEnd"/>
            <w:r w:rsidRPr="00FB6B32">
              <w:rPr>
                <w:rFonts w:ascii="Times New Roman" w:hAnsi="Times New Roman"/>
              </w:rPr>
              <w:t xml:space="preserve"> ИК резервные точки</w:t>
            </w:r>
          </w:p>
          <w:p w:rsidR="00B50C6A" w:rsidRPr="00FB6B32" w:rsidRDefault="00B50C6A" w:rsidP="00B50C6A">
            <w:pPr>
              <w:rPr>
                <w:rFonts w:ascii="Times New Roman" w:hAnsi="Times New Roman"/>
              </w:rPr>
            </w:pPr>
            <w:r w:rsidRPr="00FB6B32">
              <w:rPr>
                <w:rFonts w:ascii="Times New Roman" w:hAnsi="Times New Roman"/>
              </w:rPr>
              <w:t> </w:t>
            </w:r>
          </w:p>
        </w:tc>
      </w:tr>
      <w:tr w:rsidR="00B50C6A" w:rsidRPr="00FB6B32" w:rsidTr="00B50C6A">
        <w:trPr>
          <w:trHeight w:val="308"/>
          <w:tblCellSpacing w:w="0" w:type="dxa"/>
          <w:jc w:val="center"/>
        </w:trPr>
        <w:tc>
          <w:tcPr>
            <w:tcW w:w="2176" w:type="pct"/>
            <w:hideMark/>
          </w:tcPr>
          <w:p w:rsidR="00B50C6A" w:rsidRPr="00FB6B32" w:rsidRDefault="00B50C6A" w:rsidP="00B50C6A">
            <w:pPr>
              <w:rPr>
                <w:rFonts w:ascii="Times New Roman" w:hAnsi="Times New Roman"/>
              </w:rPr>
            </w:pPr>
            <w:r w:rsidRPr="00FB6B32">
              <w:rPr>
                <w:rFonts w:ascii="Times New Roman" w:hAnsi="Times New Roman"/>
              </w:rPr>
              <w:t>От Заказчика:</w:t>
            </w:r>
          </w:p>
        </w:tc>
        <w:tc>
          <w:tcPr>
            <w:tcW w:w="2824" w:type="pct"/>
            <w:hideMark/>
          </w:tcPr>
          <w:p w:rsidR="00B50C6A" w:rsidRPr="00FB6B32" w:rsidRDefault="00B50C6A" w:rsidP="00B50C6A">
            <w:pPr>
              <w:rPr>
                <w:rFonts w:ascii="Times New Roman" w:hAnsi="Times New Roman"/>
              </w:rPr>
            </w:pPr>
            <w:r w:rsidRPr="00FB6B32">
              <w:rPr>
                <w:rFonts w:ascii="Times New Roman" w:hAnsi="Times New Roman"/>
              </w:rPr>
              <w:t>От Исполнителя:</w:t>
            </w:r>
          </w:p>
        </w:tc>
      </w:tr>
    </w:tbl>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После окончания полевогоэтапа обследования в</w:t>
      </w:r>
      <w:r w:rsidR="00FC6981" w:rsidRPr="00FB6B32">
        <w:rPr>
          <w:rFonts w:ascii="Times New Roman" w:hAnsi="Times New Roman"/>
          <w:sz w:val="26"/>
          <w:szCs w:val="26"/>
        </w:rPr>
        <w:t xml:space="preserve"> </w:t>
      </w:r>
      <w:r w:rsidRPr="00FB6B32">
        <w:rPr>
          <w:rFonts w:ascii="Times New Roman" w:hAnsi="Times New Roman"/>
          <w:sz w:val="26"/>
          <w:szCs w:val="26"/>
        </w:rPr>
        <w:t>стационарных</w:t>
      </w:r>
      <w:r w:rsidR="00FC6981" w:rsidRPr="00FB6B32">
        <w:rPr>
          <w:rFonts w:ascii="Times New Roman" w:hAnsi="Times New Roman"/>
          <w:sz w:val="26"/>
          <w:szCs w:val="26"/>
        </w:rPr>
        <w:t xml:space="preserve"> </w:t>
      </w:r>
      <w:r w:rsidRPr="00FB6B32">
        <w:rPr>
          <w:rFonts w:ascii="Times New Roman" w:hAnsi="Times New Roman"/>
          <w:sz w:val="26"/>
          <w:szCs w:val="26"/>
        </w:rPr>
        <w:t>условиях</w:t>
      </w:r>
      <w:r w:rsidR="00FC6981" w:rsidRPr="00FB6B32">
        <w:rPr>
          <w:rFonts w:ascii="Times New Roman" w:hAnsi="Times New Roman"/>
          <w:sz w:val="26"/>
          <w:szCs w:val="26"/>
        </w:rPr>
        <w:t xml:space="preserve"> </w:t>
      </w:r>
      <w:r w:rsidRPr="00FB6B32">
        <w:rPr>
          <w:rFonts w:ascii="Times New Roman" w:hAnsi="Times New Roman"/>
          <w:sz w:val="26"/>
          <w:szCs w:val="26"/>
        </w:rPr>
        <w:t xml:space="preserve">осуществляют камеральную обработку данных. Её осуществляют с целью уточнения координат участков тепловой сети, а также оценки опасности дефектов и общего напряженного состояния тепловой сети для ранжирования её участков поклассам технического состояния. </w:t>
      </w:r>
    </w:p>
    <w:p w:rsidR="00AB5533"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По</w:t>
      </w:r>
      <w:r w:rsidR="00FC6981" w:rsidRPr="00FB6B32">
        <w:rPr>
          <w:rFonts w:ascii="Times New Roman" w:hAnsi="Times New Roman"/>
          <w:sz w:val="26"/>
          <w:szCs w:val="26"/>
        </w:rPr>
        <w:t xml:space="preserve"> </w:t>
      </w:r>
      <w:r w:rsidRPr="00FB6B32">
        <w:rPr>
          <w:rFonts w:ascii="Times New Roman" w:hAnsi="Times New Roman"/>
          <w:sz w:val="26"/>
          <w:szCs w:val="26"/>
        </w:rPr>
        <w:t>результатам</w:t>
      </w:r>
      <w:r w:rsidR="00FC6981" w:rsidRPr="00FB6B32">
        <w:rPr>
          <w:rFonts w:ascii="Times New Roman" w:hAnsi="Times New Roman"/>
          <w:sz w:val="26"/>
          <w:szCs w:val="26"/>
        </w:rPr>
        <w:t xml:space="preserve"> </w:t>
      </w:r>
      <w:r w:rsidRPr="00FB6B32">
        <w:rPr>
          <w:rFonts w:ascii="Times New Roman" w:hAnsi="Times New Roman"/>
          <w:sz w:val="26"/>
          <w:szCs w:val="26"/>
        </w:rPr>
        <w:t>обработки</w:t>
      </w:r>
      <w:r w:rsidR="00FC6981" w:rsidRPr="00FB6B32">
        <w:rPr>
          <w:rFonts w:ascii="Times New Roman" w:hAnsi="Times New Roman"/>
          <w:sz w:val="26"/>
          <w:szCs w:val="26"/>
        </w:rPr>
        <w:t xml:space="preserve"> </w:t>
      </w:r>
      <w:r w:rsidRPr="00FB6B32">
        <w:rPr>
          <w:rFonts w:ascii="Times New Roman" w:hAnsi="Times New Roman"/>
          <w:sz w:val="26"/>
          <w:szCs w:val="26"/>
        </w:rPr>
        <w:t>данных</w:t>
      </w:r>
      <w:r w:rsidR="00FC6981" w:rsidRPr="00FB6B32">
        <w:rPr>
          <w:rFonts w:ascii="Times New Roman" w:hAnsi="Times New Roman"/>
          <w:sz w:val="26"/>
          <w:szCs w:val="26"/>
        </w:rPr>
        <w:t xml:space="preserve"> </w:t>
      </w:r>
      <w:r w:rsidRPr="00FB6B32">
        <w:rPr>
          <w:rFonts w:ascii="Times New Roman" w:hAnsi="Times New Roman"/>
          <w:sz w:val="26"/>
          <w:szCs w:val="26"/>
        </w:rPr>
        <w:t>составляют «Ведомость</w:t>
      </w:r>
      <w:r w:rsidR="00FC6981" w:rsidRPr="00FB6B32">
        <w:rPr>
          <w:rFonts w:ascii="Times New Roman" w:hAnsi="Times New Roman"/>
          <w:sz w:val="26"/>
          <w:szCs w:val="26"/>
        </w:rPr>
        <w:t xml:space="preserve"> </w:t>
      </w:r>
      <w:r w:rsidRPr="00FB6B32">
        <w:rPr>
          <w:rFonts w:ascii="Times New Roman" w:hAnsi="Times New Roman"/>
          <w:sz w:val="26"/>
          <w:szCs w:val="26"/>
        </w:rPr>
        <w:t>выявленных аномалий».</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По</w:t>
      </w:r>
      <w:r w:rsidR="00FC6981" w:rsidRPr="00FB6B32">
        <w:rPr>
          <w:rFonts w:ascii="Times New Roman" w:hAnsi="Times New Roman"/>
          <w:sz w:val="26"/>
          <w:szCs w:val="26"/>
        </w:rPr>
        <w:t xml:space="preserve"> </w:t>
      </w:r>
      <w:r w:rsidRPr="00FB6B32">
        <w:rPr>
          <w:rFonts w:ascii="Times New Roman" w:hAnsi="Times New Roman"/>
          <w:sz w:val="26"/>
          <w:szCs w:val="26"/>
        </w:rPr>
        <w:t>результатам</w:t>
      </w:r>
      <w:r w:rsidR="00FC6981" w:rsidRPr="00FB6B32">
        <w:rPr>
          <w:rFonts w:ascii="Times New Roman" w:hAnsi="Times New Roman"/>
          <w:sz w:val="26"/>
          <w:szCs w:val="26"/>
        </w:rPr>
        <w:t xml:space="preserve"> </w:t>
      </w:r>
      <w:r w:rsidRPr="00FB6B32">
        <w:rPr>
          <w:rFonts w:ascii="Times New Roman" w:hAnsi="Times New Roman"/>
          <w:sz w:val="26"/>
          <w:szCs w:val="26"/>
        </w:rPr>
        <w:t>анализа</w:t>
      </w:r>
      <w:r w:rsidR="00FC6981" w:rsidRPr="00FB6B32">
        <w:rPr>
          <w:rFonts w:ascii="Times New Roman" w:hAnsi="Times New Roman"/>
          <w:sz w:val="26"/>
          <w:szCs w:val="26"/>
        </w:rPr>
        <w:t xml:space="preserve"> </w:t>
      </w:r>
      <w:r w:rsidRPr="00FB6B32">
        <w:rPr>
          <w:rFonts w:ascii="Times New Roman" w:hAnsi="Times New Roman"/>
          <w:sz w:val="26"/>
          <w:szCs w:val="26"/>
        </w:rPr>
        <w:t>всей</w:t>
      </w:r>
      <w:r w:rsidR="00FC6981" w:rsidRPr="00FB6B32">
        <w:rPr>
          <w:rFonts w:ascii="Times New Roman" w:hAnsi="Times New Roman"/>
          <w:sz w:val="26"/>
          <w:szCs w:val="26"/>
        </w:rPr>
        <w:t xml:space="preserve"> </w:t>
      </w:r>
      <w:r w:rsidRPr="00FB6B32">
        <w:rPr>
          <w:rFonts w:ascii="Times New Roman" w:hAnsi="Times New Roman"/>
          <w:sz w:val="26"/>
          <w:szCs w:val="26"/>
        </w:rPr>
        <w:t>собранной</w:t>
      </w:r>
      <w:r w:rsidR="00FC6981" w:rsidRPr="00FB6B32">
        <w:rPr>
          <w:rFonts w:ascii="Times New Roman" w:hAnsi="Times New Roman"/>
          <w:sz w:val="26"/>
          <w:szCs w:val="26"/>
        </w:rPr>
        <w:t xml:space="preserve"> </w:t>
      </w:r>
      <w:r w:rsidRPr="00FB6B32">
        <w:rPr>
          <w:rFonts w:ascii="Times New Roman" w:hAnsi="Times New Roman"/>
          <w:sz w:val="26"/>
          <w:szCs w:val="26"/>
        </w:rPr>
        <w:t>информации</w:t>
      </w:r>
      <w:r w:rsidR="00FC6981" w:rsidRPr="00FB6B32">
        <w:rPr>
          <w:rFonts w:ascii="Times New Roman" w:hAnsi="Times New Roman"/>
          <w:sz w:val="26"/>
          <w:szCs w:val="26"/>
        </w:rPr>
        <w:t xml:space="preserve"> </w:t>
      </w:r>
      <w:r w:rsidRPr="00FB6B32">
        <w:rPr>
          <w:rFonts w:ascii="Times New Roman" w:hAnsi="Times New Roman"/>
          <w:sz w:val="26"/>
          <w:szCs w:val="26"/>
        </w:rPr>
        <w:t xml:space="preserve">оформляется «Заключениео техническом состоянии объекта диагностики». В процессе формирования Заключения полученную информацию систематизируют с отражением основных результатов в виде таблиц, графиков и совмещенной ситуационной план-схемы трассы тепловой сети. </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 xml:space="preserve">При помощи различных методов диагностики технического состояния тепловой сети можно ответить на вопрос – какие участки нуждаются в первоочередной замене, а на каких можно обойтись локальными ремонтными работами. В зависимости от этого следует осуществлять планирование капитальных (текущих) ремонтов. </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Существующее разнообразие видов</w:t>
      </w:r>
      <w:r w:rsidR="00CC2BF6" w:rsidRPr="00FB6B32">
        <w:rPr>
          <w:rFonts w:ascii="Times New Roman" w:hAnsi="Times New Roman"/>
          <w:sz w:val="26"/>
          <w:szCs w:val="26"/>
        </w:rPr>
        <w:t xml:space="preserve"> </w:t>
      </w:r>
      <w:r w:rsidRPr="00FB6B32">
        <w:rPr>
          <w:rFonts w:ascii="Times New Roman" w:hAnsi="Times New Roman"/>
          <w:sz w:val="26"/>
          <w:szCs w:val="26"/>
        </w:rPr>
        <w:t>диагностирования тепловых сетей методами неразрушающего контроля позволяет получить полную и точную картину технического состояния.</w:t>
      </w:r>
    </w:p>
    <w:p w:rsidR="00F861B7" w:rsidRPr="00FB6B32" w:rsidRDefault="00F861B7" w:rsidP="00B50C6A">
      <w:pPr>
        <w:keepLines/>
        <w:spacing w:line="360" w:lineRule="auto"/>
        <w:ind w:firstLine="566"/>
        <w:jc w:val="both"/>
        <w:rPr>
          <w:rFonts w:ascii="Times New Roman" w:hAnsi="Times New Roman"/>
          <w:sz w:val="26"/>
          <w:szCs w:val="26"/>
        </w:rPr>
      </w:pPr>
    </w:p>
    <w:p w:rsidR="00B50C6A" w:rsidRPr="00FB6B32" w:rsidRDefault="00B50C6A" w:rsidP="00B50C6A">
      <w:pPr>
        <w:keepLines/>
        <w:spacing w:line="360" w:lineRule="auto"/>
        <w:ind w:firstLine="566"/>
        <w:jc w:val="both"/>
        <w:rPr>
          <w:rFonts w:ascii="Times New Roman" w:hAnsi="Times New Roman"/>
          <w:b/>
          <w:sz w:val="26"/>
          <w:szCs w:val="26"/>
        </w:rPr>
      </w:pPr>
      <w:r w:rsidRPr="00FB6B32">
        <w:rPr>
          <w:rFonts w:ascii="Times New Roman" w:hAnsi="Times New Roman"/>
          <w:b/>
          <w:sz w:val="26"/>
          <w:szCs w:val="26"/>
        </w:rPr>
        <w:t>Методы технической диагностики, применяемые при эксплуатации тепловых сетей</w:t>
      </w:r>
    </w:p>
    <w:p w:rsidR="00F861B7" w:rsidRPr="00FB6B32" w:rsidRDefault="00F861B7" w:rsidP="00B50C6A">
      <w:pPr>
        <w:keepLines/>
        <w:spacing w:line="360" w:lineRule="auto"/>
        <w:ind w:firstLine="566"/>
        <w:jc w:val="both"/>
        <w:rPr>
          <w:rFonts w:ascii="Times New Roman" w:hAnsi="Times New Roman"/>
          <w:b/>
          <w:sz w:val="26"/>
          <w:szCs w:val="26"/>
        </w:rPr>
      </w:pP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b/>
          <w:sz w:val="26"/>
          <w:szCs w:val="26"/>
        </w:rPr>
        <w:lastRenderedPageBreak/>
        <w:t>Опрес</w:t>
      </w:r>
      <w:r w:rsidRPr="00FB6B32">
        <w:rPr>
          <w:rFonts w:ascii="Times New Roman" w:hAnsi="Times New Roman"/>
          <w:b/>
          <w:sz w:val="26"/>
          <w:szCs w:val="26"/>
          <w:lang w:val="en-US"/>
        </w:rPr>
        <w:t>c</w:t>
      </w:r>
      <w:r w:rsidRPr="00FB6B32">
        <w:rPr>
          <w:rFonts w:ascii="Times New Roman" w:hAnsi="Times New Roman"/>
          <w:b/>
          <w:sz w:val="26"/>
          <w:szCs w:val="26"/>
        </w:rPr>
        <w:t>овка на прочность</w:t>
      </w:r>
      <w:r w:rsidR="00CC2BF6" w:rsidRPr="00FB6B32">
        <w:rPr>
          <w:rFonts w:ascii="Times New Roman" w:hAnsi="Times New Roman"/>
          <w:b/>
          <w:sz w:val="26"/>
          <w:szCs w:val="26"/>
        </w:rPr>
        <w:t> повышенным дав</w:t>
      </w:r>
      <w:r w:rsidRPr="00FB6B32">
        <w:rPr>
          <w:rFonts w:ascii="Times New Roman" w:hAnsi="Times New Roman"/>
          <w:b/>
          <w:sz w:val="26"/>
          <w:szCs w:val="26"/>
        </w:rPr>
        <w:t>лением.</w:t>
      </w:r>
      <w:r w:rsidRPr="00FB6B32">
        <w:rPr>
          <w:rFonts w:ascii="Times New Roman" w:hAnsi="Times New Roman"/>
          <w:sz w:val="26"/>
          <w:szCs w:val="26"/>
        </w:rPr>
        <w:t xml:space="preserve"> Метод применяется и был разработан с целью в</w:t>
      </w:r>
      <w:r w:rsidR="00634282" w:rsidRPr="00FB6B32">
        <w:rPr>
          <w:rFonts w:ascii="Times New Roman" w:hAnsi="Times New Roman"/>
          <w:sz w:val="26"/>
          <w:szCs w:val="26"/>
        </w:rPr>
        <w:t>ыявления ослабленных мест трубо</w:t>
      </w:r>
      <w:r w:rsidRPr="00FB6B32">
        <w:rPr>
          <w:rFonts w:ascii="Times New Roman" w:hAnsi="Times New Roman"/>
          <w:sz w:val="26"/>
          <w:szCs w:val="26"/>
        </w:rPr>
        <w:t>провода в р</w:t>
      </w:r>
      <w:r w:rsidR="00634282" w:rsidRPr="00FB6B32">
        <w:rPr>
          <w:rFonts w:ascii="Times New Roman" w:hAnsi="Times New Roman"/>
          <w:sz w:val="26"/>
          <w:szCs w:val="26"/>
        </w:rPr>
        <w:t>емонтный период и исключения по</w:t>
      </w:r>
      <w:r w:rsidRPr="00FB6B32">
        <w:rPr>
          <w:rFonts w:ascii="Times New Roman" w:hAnsi="Times New Roman"/>
          <w:sz w:val="26"/>
          <w:szCs w:val="26"/>
        </w:rPr>
        <w:t>явления повреждений в отопительный период. Он имел долгий период освоения и вне</w:t>
      </w:r>
      <w:r w:rsidR="00634282" w:rsidRPr="00FB6B32">
        <w:rPr>
          <w:rFonts w:ascii="Times New Roman" w:hAnsi="Times New Roman"/>
          <w:sz w:val="26"/>
          <w:szCs w:val="26"/>
        </w:rPr>
        <w:t>дрения, но в настоящее время по</w:t>
      </w:r>
      <w:r w:rsidRPr="00FB6B32">
        <w:rPr>
          <w:rFonts w:ascii="Times New Roman" w:hAnsi="Times New Roman"/>
          <w:sz w:val="26"/>
          <w:szCs w:val="26"/>
        </w:rPr>
        <w:t xml:space="preserve">казывает низкую эффективность 20 – 40 </w:t>
      </w:r>
      <w:proofErr w:type="gramStart"/>
      <w:r w:rsidRPr="00FB6B32">
        <w:rPr>
          <w:rFonts w:ascii="Times New Roman" w:hAnsi="Times New Roman"/>
          <w:sz w:val="26"/>
          <w:szCs w:val="26"/>
        </w:rPr>
        <w:t>% .</w:t>
      </w:r>
      <w:proofErr w:type="gramEnd"/>
      <w:r w:rsidRPr="00FB6B32">
        <w:rPr>
          <w:rFonts w:ascii="Times New Roman" w:hAnsi="Times New Roman"/>
          <w:sz w:val="26"/>
          <w:szCs w:val="26"/>
        </w:rPr>
        <w:t xml:space="preserve"> То есть только 20% повреждений выявляется времонтный период и 80 % уходит на период отопления. Метод</w:t>
      </w:r>
      <w:r w:rsidR="00634282" w:rsidRPr="00FB6B32">
        <w:rPr>
          <w:rFonts w:ascii="Times New Roman" w:hAnsi="Times New Roman"/>
          <w:sz w:val="26"/>
          <w:szCs w:val="26"/>
        </w:rPr>
        <w:t xml:space="preserve"> при</w:t>
      </w:r>
      <w:r w:rsidRPr="00FB6B32">
        <w:rPr>
          <w:rFonts w:ascii="Times New Roman" w:hAnsi="Times New Roman"/>
          <w:sz w:val="26"/>
          <w:szCs w:val="26"/>
        </w:rPr>
        <w:t>меняется в комплексе оперативной системы сбора и анализа да</w:t>
      </w:r>
      <w:r w:rsidR="00634282" w:rsidRPr="00FB6B32">
        <w:rPr>
          <w:rFonts w:ascii="Times New Roman" w:hAnsi="Times New Roman"/>
          <w:sz w:val="26"/>
          <w:szCs w:val="26"/>
        </w:rPr>
        <w:t>нных о состоянии теплопро</w:t>
      </w:r>
      <w:r w:rsidRPr="00FB6B32">
        <w:rPr>
          <w:rFonts w:ascii="Times New Roman" w:hAnsi="Times New Roman"/>
          <w:sz w:val="26"/>
          <w:szCs w:val="26"/>
        </w:rPr>
        <w:t xml:space="preserve">водов. </w:t>
      </w:r>
    </w:p>
    <w:p w:rsidR="00B50C6A" w:rsidRPr="00FB6B32" w:rsidRDefault="00B50C6A" w:rsidP="00B50C6A">
      <w:pPr>
        <w:keepLines/>
        <w:spacing w:line="360" w:lineRule="auto"/>
        <w:ind w:firstLine="566"/>
        <w:jc w:val="both"/>
        <w:rPr>
          <w:rFonts w:ascii="Times New Roman" w:hAnsi="Times New Roman"/>
          <w:b/>
          <w:sz w:val="26"/>
          <w:szCs w:val="26"/>
        </w:rPr>
      </w:pPr>
      <w:r w:rsidRPr="00FB6B32">
        <w:rPr>
          <w:rFonts w:ascii="Times New Roman" w:hAnsi="Times New Roman"/>
          <w:b/>
          <w:sz w:val="26"/>
          <w:szCs w:val="26"/>
        </w:rPr>
        <w:t>Методы технической диагностики, не нашедшие применения при эксплуатации тепловых сетей</w:t>
      </w:r>
    </w:p>
    <w:p w:rsidR="00F861B7" w:rsidRPr="00FB6B32" w:rsidRDefault="00F861B7" w:rsidP="00B50C6A">
      <w:pPr>
        <w:keepLines/>
        <w:spacing w:line="360" w:lineRule="auto"/>
        <w:ind w:firstLine="566"/>
        <w:jc w:val="both"/>
        <w:rPr>
          <w:rFonts w:ascii="Times New Roman" w:hAnsi="Times New Roman"/>
          <w:b/>
          <w:sz w:val="26"/>
          <w:szCs w:val="26"/>
        </w:rPr>
      </w:pP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b/>
          <w:sz w:val="26"/>
          <w:szCs w:val="26"/>
        </w:rPr>
        <w:t>Метод акустической диагностики.</w:t>
      </w:r>
      <w:r w:rsidRPr="00FB6B32">
        <w:rPr>
          <w:rFonts w:ascii="Times New Roman" w:hAnsi="Times New Roman"/>
          <w:sz w:val="26"/>
          <w:szCs w:val="26"/>
        </w:rPr>
        <w:t xml:space="preserve"> Применение данного метода предполагает использование коррел</w:t>
      </w:r>
      <w:r w:rsidR="00634282" w:rsidRPr="00FB6B32">
        <w:rPr>
          <w:rFonts w:ascii="Times New Roman" w:hAnsi="Times New Roman"/>
          <w:sz w:val="26"/>
          <w:szCs w:val="26"/>
        </w:rPr>
        <w:t>яторы усовершенствованной конст</w:t>
      </w:r>
      <w:r w:rsidRPr="00FB6B32">
        <w:rPr>
          <w:rFonts w:ascii="Times New Roman" w:hAnsi="Times New Roman"/>
          <w:sz w:val="26"/>
          <w:szCs w:val="26"/>
        </w:rPr>
        <w:t>рукции. Акустическая диагностика</w:t>
      </w:r>
      <w:r w:rsidR="00634282" w:rsidRPr="00FB6B32">
        <w:rPr>
          <w:rFonts w:ascii="Times New Roman" w:hAnsi="Times New Roman"/>
          <w:sz w:val="26"/>
          <w:szCs w:val="26"/>
        </w:rPr>
        <w:t xml:space="preserve"> имеет перспективу как инфор</w:t>
      </w:r>
      <w:r w:rsidRPr="00FB6B32">
        <w:rPr>
          <w:rFonts w:ascii="Times New Roman" w:hAnsi="Times New Roman"/>
          <w:sz w:val="26"/>
          <w:szCs w:val="26"/>
        </w:rPr>
        <w:t>мационная с</w:t>
      </w:r>
      <w:r w:rsidR="00E5280E" w:rsidRPr="00FB6B32">
        <w:rPr>
          <w:rFonts w:ascii="Times New Roman" w:hAnsi="Times New Roman"/>
          <w:sz w:val="26"/>
          <w:szCs w:val="26"/>
        </w:rPr>
        <w:t xml:space="preserve">оставляющая в комплексе методов мониторинга </w:t>
      </w:r>
      <w:r w:rsidR="00634282" w:rsidRPr="00FB6B32">
        <w:rPr>
          <w:rFonts w:ascii="Times New Roman" w:hAnsi="Times New Roman"/>
          <w:sz w:val="26"/>
          <w:szCs w:val="26"/>
        </w:rPr>
        <w:t>состояния действующих тепло</w:t>
      </w:r>
      <w:r w:rsidRPr="00FB6B32">
        <w:rPr>
          <w:rFonts w:ascii="Times New Roman" w:hAnsi="Times New Roman"/>
          <w:sz w:val="26"/>
          <w:szCs w:val="26"/>
        </w:rPr>
        <w:t>проводов, он хорошо вписывается в процесс эксплуатации и конструктивные особенности прокладок ТС.</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b/>
          <w:sz w:val="26"/>
          <w:szCs w:val="26"/>
        </w:rPr>
        <w:t>Метод акустической эмиссии.</w:t>
      </w:r>
      <w:r w:rsidR="00634282" w:rsidRPr="00FB6B32">
        <w:rPr>
          <w:rFonts w:ascii="Times New Roman" w:hAnsi="Times New Roman"/>
          <w:sz w:val="26"/>
          <w:szCs w:val="26"/>
        </w:rPr>
        <w:t> Метод, прове</w:t>
      </w:r>
      <w:r w:rsidRPr="00FB6B32">
        <w:rPr>
          <w:rFonts w:ascii="Times New Roman" w:hAnsi="Times New Roman"/>
          <w:sz w:val="26"/>
          <w:szCs w:val="26"/>
        </w:rPr>
        <w:t>ренный в мировой практике и позволяющий точ</w:t>
      </w:r>
      <w:r w:rsidRPr="00FB6B32">
        <w:rPr>
          <w:rFonts w:ascii="Times New Roman" w:hAnsi="Times New Roman"/>
          <w:sz w:val="26"/>
          <w:szCs w:val="26"/>
        </w:rPr>
        <w:softHyphen/>
        <w:t>но определять местоположение дефектов стального трубопровода, находящегося под из</w:t>
      </w:r>
      <w:r w:rsidRPr="00FB6B32">
        <w:rPr>
          <w:rFonts w:ascii="Times New Roman" w:hAnsi="Times New Roman"/>
          <w:sz w:val="26"/>
          <w:szCs w:val="26"/>
        </w:rPr>
        <w:softHyphen/>
        <w:t>меняемым давлением, но по условиям приме</w:t>
      </w:r>
      <w:r w:rsidRPr="00FB6B32">
        <w:rPr>
          <w:rFonts w:ascii="Times New Roman" w:hAnsi="Times New Roman"/>
          <w:sz w:val="26"/>
          <w:szCs w:val="26"/>
        </w:rPr>
        <w:softHyphen/>
        <w:t>нения на действующих ТС имеет ограниченную область использования.</w:t>
      </w:r>
    </w:p>
    <w:p w:rsidR="00B50C6A" w:rsidRPr="00FB6B32" w:rsidRDefault="00B50C6A" w:rsidP="00B50C6A">
      <w:pPr>
        <w:keepLines/>
        <w:spacing w:line="360" w:lineRule="auto"/>
        <w:ind w:firstLine="566"/>
        <w:jc w:val="both"/>
        <w:rPr>
          <w:rFonts w:ascii="Times New Roman" w:hAnsi="Times New Roman"/>
          <w:b/>
          <w:sz w:val="26"/>
          <w:szCs w:val="26"/>
        </w:rPr>
      </w:pPr>
      <w:r w:rsidRPr="00FB6B32">
        <w:rPr>
          <w:rFonts w:ascii="Times New Roman" w:hAnsi="Times New Roman"/>
          <w:b/>
          <w:sz w:val="26"/>
          <w:szCs w:val="26"/>
        </w:rPr>
        <w:t>Метод магнитной памяти металла.</w:t>
      </w:r>
      <w:r w:rsidR="00634282" w:rsidRPr="00FB6B32">
        <w:rPr>
          <w:rFonts w:ascii="Times New Roman" w:hAnsi="Times New Roman"/>
          <w:sz w:val="26"/>
          <w:szCs w:val="26"/>
        </w:rPr>
        <w:t> Метод хо</w:t>
      </w:r>
      <w:r w:rsidRPr="00FB6B32">
        <w:rPr>
          <w:rFonts w:ascii="Times New Roman" w:hAnsi="Times New Roman"/>
          <w:sz w:val="26"/>
          <w:szCs w:val="26"/>
        </w:rPr>
        <w:t>рош для выя</w:t>
      </w:r>
      <w:r w:rsidR="00634282" w:rsidRPr="00FB6B32">
        <w:rPr>
          <w:rFonts w:ascii="Times New Roman" w:hAnsi="Times New Roman"/>
          <w:sz w:val="26"/>
          <w:szCs w:val="26"/>
        </w:rPr>
        <w:t>вления участков с повышенным на</w:t>
      </w:r>
      <w:r w:rsidRPr="00FB6B32">
        <w:rPr>
          <w:rFonts w:ascii="Times New Roman" w:hAnsi="Times New Roman"/>
          <w:sz w:val="26"/>
          <w:szCs w:val="26"/>
        </w:rPr>
        <w:t>пряжением металла при непосредственном контакте с трубопроводом ТС. Используется там, где можно прокатывать каретку по голому металлу трубы, этим обусловлена и ограничен</w:t>
      </w:r>
      <w:r w:rsidRPr="00FB6B32">
        <w:rPr>
          <w:rFonts w:ascii="Times New Roman" w:hAnsi="Times New Roman"/>
          <w:sz w:val="26"/>
          <w:szCs w:val="26"/>
        </w:rPr>
        <w:softHyphen/>
        <w:t>ность его применения.</w:t>
      </w:r>
    </w:p>
    <w:p w:rsidR="00B50C6A" w:rsidRPr="00FB6B32" w:rsidRDefault="009A0537" w:rsidP="00B50C6A">
      <w:pPr>
        <w:keepLines/>
        <w:spacing w:line="360" w:lineRule="auto"/>
        <w:ind w:firstLine="566"/>
        <w:jc w:val="both"/>
        <w:rPr>
          <w:rFonts w:ascii="Times New Roman" w:hAnsi="Times New Roman"/>
          <w:sz w:val="26"/>
          <w:szCs w:val="26"/>
        </w:rPr>
      </w:pPr>
      <w:r w:rsidRPr="00FB6B32">
        <w:rPr>
          <w:noProof/>
          <w:lang w:eastAsia="ru-RU"/>
        </w:rPr>
        <w:drawing>
          <wp:anchor distT="0" distB="0" distL="114300" distR="114300" simplePos="0" relativeHeight="251659264" behindDoc="0" locked="0" layoutInCell="1" allowOverlap="1" wp14:anchorId="3C719D0C" wp14:editId="6DA2A4EE">
            <wp:simplePos x="0" y="0"/>
            <wp:positionH relativeFrom="column">
              <wp:posOffset>-46990</wp:posOffset>
            </wp:positionH>
            <wp:positionV relativeFrom="paragraph">
              <wp:posOffset>43815</wp:posOffset>
            </wp:positionV>
            <wp:extent cx="2030095" cy="2030095"/>
            <wp:effectExtent l="0" t="0" r="8255" b="8255"/>
            <wp:wrapSquare wrapText="bothSides"/>
            <wp:docPr id="46" name="Рисунок 46" descr="Wavem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vemake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30095" cy="2030095"/>
                    </a:xfrm>
                    <a:prstGeom prst="rect">
                      <a:avLst/>
                    </a:prstGeom>
                    <a:noFill/>
                    <a:ln>
                      <a:noFill/>
                    </a:ln>
                  </pic:spPr>
                </pic:pic>
              </a:graphicData>
            </a:graphic>
          </wp:anchor>
        </w:drawing>
      </w:r>
      <w:r w:rsidR="00B50C6A" w:rsidRPr="00FB6B32">
        <w:rPr>
          <w:rFonts w:ascii="Times New Roman" w:hAnsi="Times New Roman"/>
          <w:b/>
          <w:sz w:val="26"/>
          <w:szCs w:val="26"/>
        </w:rPr>
        <w:t xml:space="preserve">Метод «Wavemaker» - </w:t>
      </w:r>
      <w:r w:rsidR="00B50C6A" w:rsidRPr="00FB6B32">
        <w:rPr>
          <w:rFonts w:ascii="Times New Roman" w:hAnsi="Times New Roman"/>
          <w:sz w:val="26"/>
          <w:szCs w:val="26"/>
        </w:rPr>
        <w:t>данная современная</w:t>
      </w:r>
      <w:r w:rsidR="00CC2BF6" w:rsidRPr="00FB6B32">
        <w:rPr>
          <w:rFonts w:ascii="Times New Roman" w:hAnsi="Times New Roman"/>
          <w:sz w:val="26"/>
          <w:szCs w:val="26"/>
        </w:rPr>
        <w:t xml:space="preserve"> </w:t>
      </w:r>
      <w:r w:rsidR="00B50C6A" w:rsidRPr="00FB6B32">
        <w:rPr>
          <w:rFonts w:ascii="Times New Roman" w:hAnsi="Times New Roman"/>
          <w:sz w:val="26"/>
          <w:szCs w:val="26"/>
        </w:rPr>
        <w:t>ультразвуковая система предназначена для оценки</w:t>
      </w:r>
      <w:r w:rsidR="00CC2BF6" w:rsidRPr="00FB6B32">
        <w:rPr>
          <w:rFonts w:ascii="Times New Roman" w:hAnsi="Times New Roman"/>
          <w:sz w:val="26"/>
          <w:szCs w:val="26"/>
        </w:rPr>
        <w:t xml:space="preserve"> </w:t>
      </w:r>
      <w:r w:rsidR="00B50C6A" w:rsidRPr="00FB6B32">
        <w:rPr>
          <w:rFonts w:ascii="Times New Roman" w:hAnsi="Times New Roman"/>
          <w:sz w:val="26"/>
          <w:szCs w:val="26"/>
        </w:rPr>
        <w:t>состояния</w:t>
      </w:r>
      <w:r w:rsidR="00CC2BF6" w:rsidRPr="00FB6B32">
        <w:rPr>
          <w:rFonts w:ascii="Times New Roman" w:hAnsi="Times New Roman"/>
          <w:sz w:val="26"/>
          <w:szCs w:val="26"/>
        </w:rPr>
        <w:t xml:space="preserve"> </w:t>
      </w:r>
      <w:r w:rsidR="00B50C6A" w:rsidRPr="00FB6B32">
        <w:rPr>
          <w:rFonts w:ascii="Times New Roman" w:hAnsi="Times New Roman"/>
          <w:sz w:val="26"/>
          <w:szCs w:val="26"/>
        </w:rPr>
        <w:t>трубопроводов и позволяет быстро</w:t>
      </w:r>
      <w:r w:rsidR="00CC2BF6" w:rsidRPr="00FB6B32">
        <w:rPr>
          <w:rFonts w:ascii="Times New Roman" w:hAnsi="Times New Roman"/>
          <w:sz w:val="26"/>
          <w:szCs w:val="26"/>
        </w:rPr>
        <w:t xml:space="preserve"> </w:t>
      </w:r>
      <w:r w:rsidR="00B50C6A" w:rsidRPr="00FB6B32">
        <w:rPr>
          <w:rFonts w:ascii="Times New Roman" w:hAnsi="Times New Roman"/>
          <w:sz w:val="26"/>
          <w:szCs w:val="26"/>
        </w:rPr>
        <w:t>обнаруживать коррозию и другие дефекты на наружных и внутренних поверхностях тепловых сетей</w:t>
      </w:r>
      <w:r w:rsidR="00CC2BF6" w:rsidRPr="00FB6B32">
        <w:rPr>
          <w:rFonts w:ascii="Times New Roman" w:hAnsi="Times New Roman"/>
          <w:sz w:val="26"/>
          <w:szCs w:val="26"/>
        </w:rPr>
        <w:t xml:space="preserve"> </w:t>
      </w:r>
      <w:r w:rsidR="00B50C6A" w:rsidRPr="00FB6B32">
        <w:rPr>
          <w:rFonts w:ascii="Times New Roman" w:hAnsi="Times New Roman"/>
          <w:sz w:val="26"/>
          <w:szCs w:val="26"/>
        </w:rPr>
        <w:t>(так называемая система скринингового тестирования труб).</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lastRenderedPageBreak/>
        <w:t>Метод направленных волн, используемых при контроле, полностью отличается от методов, используемых при традиционных способах УЗК. Вместо сканирования области трубы, расположенного непосредственно под датчиками, направленные волны путешествуют вдоль тела трубы. Это позволяет проинспектировать десятки метров трубы при помощи кольца датчиков, расположенных в одном месте.</w:t>
      </w:r>
    </w:p>
    <w:p w:rsidR="00F861B7"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b/>
          <w:sz w:val="26"/>
          <w:szCs w:val="26"/>
        </w:rPr>
        <w:t>Метод наземного тепловизионного обследования с помощью тепловизора</w:t>
      </w:r>
    </w:p>
    <w:p w:rsidR="00B50C6A" w:rsidRPr="00FB6B32" w:rsidRDefault="00F861B7" w:rsidP="00AB5533">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 доступной поверхности трассы, желательно с однородным покрытием, наличием точной исполнительной документации, с применением специального программног</w:t>
      </w:r>
      <w:r w:rsidR="00634282" w:rsidRPr="00FB6B32">
        <w:rPr>
          <w:rFonts w:ascii="Times New Roman" w:hAnsi="Times New Roman"/>
          <w:sz w:val="26"/>
          <w:szCs w:val="26"/>
        </w:rPr>
        <w:t>о обеспечения, может очень хоро</w:t>
      </w:r>
      <w:r w:rsidRPr="00FB6B32">
        <w:rPr>
          <w:rFonts w:ascii="Times New Roman" w:hAnsi="Times New Roman"/>
          <w:sz w:val="26"/>
          <w:szCs w:val="26"/>
        </w:rPr>
        <w:t>шо показывать состояние обследуемого</w:t>
      </w:r>
      <w:r w:rsidR="00CC2BF6" w:rsidRPr="00FB6B32">
        <w:rPr>
          <w:rFonts w:ascii="Times New Roman" w:hAnsi="Times New Roman"/>
          <w:sz w:val="26"/>
          <w:szCs w:val="26"/>
        </w:rPr>
        <w:t xml:space="preserve"> </w:t>
      </w:r>
      <w:r w:rsidR="00634282" w:rsidRPr="00FB6B32">
        <w:rPr>
          <w:rFonts w:ascii="Times New Roman" w:hAnsi="Times New Roman"/>
          <w:sz w:val="26"/>
          <w:szCs w:val="26"/>
        </w:rPr>
        <w:t>участ</w:t>
      </w:r>
      <w:r w:rsidR="00B50C6A" w:rsidRPr="00FB6B32">
        <w:rPr>
          <w:rFonts w:ascii="Times New Roman" w:hAnsi="Times New Roman"/>
          <w:sz w:val="26"/>
          <w:szCs w:val="26"/>
        </w:rPr>
        <w:t>ка. По вышеназванным условиям применение возможно только на 10% старых прокладок тепловых сетей. В некоторых случаях метод эффективен для поис</w:t>
      </w:r>
      <w:r w:rsidR="00B50C6A" w:rsidRPr="00FB6B32">
        <w:rPr>
          <w:rFonts w:ascii="Times New Roman" w:hAnsi="Times New Roman"/>
          <w:sz w:val="26"/>
          <w:szCs w:val="26"/>
        </w:rPr>
        <w:softHyphen/>
        <w:t>ка утечек.</w:t>
      </w:r>
    </w:p>
    <w:p w:rsidR="00B50C6A" w:rsidRPr="00FB6B32" w:rsidRDefault="00B50C6A" w:rsidP="00B50C6A">
      <w:pPr>
        <w:keepLines/>
        <w:spacing w:line="360" w:lineRule="auto"/>
        <w:ind w:firstLine="566"/>
        <w:jc w:val="both"/>
        <w:rPr>
          <w:rFonts w:ascii="Times New Roman" w:hAnsi="Times New Roman"/>
          <w:b/>
          <w:sz w:val="26"/>
          <w:szCs w:val="26"/>
        </w:rPr>
      </w:pPr>
      <w:r w:rsidRPr="00FB6B32">
        <w:rPr>
          <w:rFonts w:ascii="Times New Roman" w:hAnsi="Times New Roman"/>
          <w:b/>
          <w:sz w:val="26"/>
          <w:szCs w:val="26"/>
        </w:rPr>
        <w:t>Метод магнитной томографии металла теплопроводов с поверхности земли</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Метод имеет мало статистики и п</w:t>
      </w:r>
      <w:r w:rsidR="00B71747" w:rsidRPr="00FB6B32">
        <w:rPr>
          <w:rFonts w:ascii="Times New Roman" w:hAnsi="Times New Roman"/>
          <w:sz w:val="26"/>
          <w:szCs w:val="26"/>
        </w:rPr>
        <w:t>ока трудно сказать о его эф</w:t>
      </w:r>
      <w:r w:rsidRPr="00FB6B32">
        <w:rPr>
          <w:rFonts w:ascii="Times New Roman" w:hAnsi="Times New Roman"/>
          <w:sz w:val="26"/>
          <w:szCs w:val="26"/>
        </w:rPr>
        <w:t xml:space="preserve">фективности в условиях </w:t>
      </w:r>
      <w:r w:rsidR="00B71747" w:rsidRPr="00FB6B32">
        <w:rPr>
          <w:rFonts w:ascii="Times New Roman" w:hAnsi="Times New Roman"/>
          <w:sz w:val="26"/>
          <w:szCs w:val="26"/>
        </w:rPr>
        <w:t>поселения</w:t>
      </w:r>
      <w:r w:rsidRPr="00FB6B32">
        <w:rPr>
          <w:rFonts w:ascii="Times New Roman" w:hAnsi="Times New Roman"/>
          <w:sz w:val="26"/>
          <w:szCs w:val="26"/>
        </w:rPr>
        <w:t>.</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b/>
          <w:sz w:val="26"/>
          <w:szCs w:val="26"/>
        </w:rPr>
        <w:t>Тепловая аэросъемка в ИК-диапазоне.</w:t>
      </w:r>
      <w:r w:rsidRPr="00FB6B32">
        <w:rPr>
          <w:rFonts w:ascii="Times New Roman" w:hAnsi="Times New Roman"/>
          <w:sz w:val="26"/>
          <w:szCs w:val="26"/>
        </w:rPr>
        <w:t> </w:t>
      </w:r>
    </w:p>
    <w:p w:rsidR="00B50C6A" w:rsidRPr="00FB6B32" w:rsidRDefault="00634282"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Ме</w:t>
      </w:r>
      <w:r w:rsidR="00B50C6A" w:rsidRPr="00FB6B32">
        <w:rPr>
          <w:rFonts w:ascii="Times New Roman" w:hAnsi="Times New Roman"/>
          <w:sz w:val="26"/>
          <w:szCs w:val="26"/>
        </w:rPr>
        <w:t>тод очень эффективен для планирования ре</w:t>
      </w:r>
      <w:r w:rsidR="00B50C6A" w:rsidRPr="00FB6B32">
        <w:rPr>
          <w:rFonts w:ascii="Times New Roman" w:hAnsi="Times New Roman"/>
          <w:sz w:val="26"/>
          <w:szCs w:val="26"/>
        </w:rPr>
        <w:softHyphen/>
        <w:t>монтов и выявления участков с повышенными тепловыми потерями. Съемку необходимо проводить ве</w:t>
      </w:r>
      <w:r w:rsidRPr="00FB6B32">
        <w:rPr>
          <w:rFonts w:ascii="Times New Roman" w:hAnsi="Times New Roman"/>
          <w:sz w:val="26"/>
          <w:szCs w:val="26"/>
        </w:rPr>
        <w:t>сной (март-апрель) и осенью (ок</w:t>
      </w:r>
      <w:r w:rsidR="00B50C6A" w:rsidRPr="00FB6B32">
        <w:rPr>
          <w:rFonts w:ascii="Times New Roman" w:hAnsi="Times New Roman"/>
          <w:sz w:val="26"/>
          <w:szCs w:val="26"/>
        </w:rPr>
        <w:t>тябрь-ноябрь</w:t>
      </w:r>
      <w:r w:rsidRPr="00FB6B32">
        <w:rPr>
          <w:rFonts w:ascii="Times New Roman" w:hAnsi="Times New Roman"/>
          <w:sz w:val="26"/>
          <w:szCs w:val="26"/>
        </w:rPr>
        <w:t>), когда система отопления рабо</w:t>
      </w:r>
      <w:r w:rsidR="00B50C6A" w:rsidRPr="00FB6B32">
        <w:rPr>
          <w:rFonts w:ascii="Times New Roman" w:hAnsi="Times New Roman"/>
          <w:sz w:val="26"/>
          <w:szCs w:val="26"/>
        </w:rPr>
        <w:t xml:space="preserve">тает, но снега на земле нет. Недостатком метода является высокая стоимость проведения обследования. </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На предприятии должен быть организован ремонт тепловых сетей – капитальный и текущий. На все виды ремонта тепловых сетей должны быть</w:t>
      </w:r>
      <w:r w:rsidR="005B3CBD" w:rsidRPr="00FB6B32">
        <w:rPr>
          <w:rFonts w:ascii="Times New Roman" w:hAnsi="Times New Roman"/>
          <w:sz w:val="26"/>
          <w:szCs w:val="26"/>
        </w:rPr>
        <w:t xml:space="preserve"> </w:t>
      </w:r>
      <w:r w:rsidRPr="00FB6B32">
        <w:rPr>
          <w:rFonts w:ascii="Times New Roman" w:hAnsi="Times New Roman"/>
          <w:sz w:val="26"/>
          <w:szCs w:val="26"/>
        </w:rPr>
        <w:t xml:space="preserve">составлены перспективные и годовые графики. Графики капитального и текущего ремонтов разрабатываются на основе результатов анализа проведенной диагностики ивыявленных дефектов. Порядок проведения текущих и капитальных ремонтов тепловых сетей регламентируется следующими документами: </w:t>
      </w:r>
    </w:p>
    <w:p w:rsidR="00B50C6A" w:rsidRPr="00FB6B32" w:rsidRDefault="00B50C6A" w:rsidP="00C106BC">
      <w:pPr>
        <w:pStyle w:val="ac"/>
        <w:keepLines/>
        <w:numPr>
          <w:ilvl w:val="0"/>
          <w:numId w:val="7"/>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Типовая инструкция по технической эксплуатации тепловых сетей систем коммунального теплоснабжения (утверждена приказом Госстроя России от 13.12.2000. № 285 и согласована с Госгортехнадзором России и Госэнергонадзором Минэнерго России);</w:t>
      </w:r>
    </w:p>
    <w:p w:rsidR="00B50C6A" w:rsidRPr="00FB6B32" w:rsidRDefault="00B50C6A" w:rsidP="00C106BC">
      <w:pPr>
        <w:pStyle w:val="ac"/>
        <w:keepLines/>
        <w:numPr>
          <w:ilvl w:val="0"/>
          <w:numId w:val="7"/>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Положение о системе планово-предупредительных ремонтов основного оборудования коммунальных теплоэнергетических предприятий (утверждена приказом Минжилкомхоза РСФСР от 06.04.1982 № 214);</w:t>
      </w:r>
    </w:p>
    <w:p w:rsidR="00B50C6A" w:rsidRPr="00FB6B32" w:rsidRDefault="00B50C6A" w:rsidP="00C106BC">
      <w:pPr>
        <w:pStyle w:val="ac"/>
        <w:keepLines/>
        <w:numPr>
          <w:ilvl w:val="0"/>
          <w:numId w:val="7"/>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Инструкция по капитальному ремонту тепловых сетей (Утверждена приказом Минжилкомхоза РСФСР от 22.04.1985 № 220);</w:t>
      </w:r>
    </w:p>
    <w:p w:rsidR="00F861B7" w:rsidRPr="00FB6B32" w:rsidRDefault="00B50C6A" w:rsidP="00C106BC">
      <w:pPr>
        <w:pStyle w:val="ac"/>
        <w:keepLines/>
        <w:numPr>
          <w:ilvl w:val="0"/>
          <w:numId w:val="7"/>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РД 153-34.0-20.522-99 «Типовая инструкция по периодическому техническому освидетельствованию трубопроводов тепловых сетей» (утверждена РАО ЕЭС России 09.12.1999);</w:t>
      </w:r>
    </w:p>
    <w:p w:rsidR="00F861B7" w:rsidRPr="00FB6B32" w:rsidRDefault="00F861B7" w:rsidP="00C106BC">
      <w:pPr>
        <w:pStyle w:val="ac"/>
        <w:keepLines/>
        <w:numPr>
          <w:ilvl w:val="0"/>
          <w:numId w:val="7"/>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СО 34.04.181-2003 «Правила организации технического обслуживания и ремонта оборудования, зданий и сооружений электростанций и сетей» (утверждены</w:t>
      </w:r>
    </w:p>
    <w:p w:rsidR="00F861B7" w:rsidRPr="00FB6B32" w:rsidRDefault="00F861B7" w:rsidP="00F861B7">
      <w:pPr>
        <w:keepLines/>
        <w:spacing w:line="360" w:lineRule="auto"/>
        <w:ind w:left="567" w:hanging="567"/>
        <w:jc w:val="both"/>
        <w:rPr>
          <w:rFonts w:ascii="Times New Roman" w:hAnsi="Times New Roman"/>
          <w:sz w:val="26"/>
          <w:szCs w:val="26"/>
        </w:rPr>
      </w:pPr>
      <w:r w:rsidRPr="00FB6B32">
        <w:rPr>
          <w:rFonts w:ascii="Times New Roman" w:hAnsi="Times New Roman"/>
          <w:sz w:val="26"/>
          <w:szCs w:val="26"/>
        </w:rPr>
        <w:t xml:space="preserve">РАО ЕЭС России 25.12.2003). </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 планировании капитальных и текущих ремонтов тепловой сети следует иметь в виду, что нормативный срок эксплуатации составляет 25 лет.</w:t>
      </w:r>
    </w:p>
    <w:p w:rsidR="00B50C6A" w:rsidRPr="00FB6B32" w:rsidRDefault="00B50C6A" w:rsidP="00B50C6A">
      <w:pPr>
        <w:keepLines/>
        <w:spacing w:line="360" w:lineRule="auto"/>
        <w:ind w:firstLine="566"/>
        <w:jc w:val="both"/>
        <w:rPr>
          <w:rFonts w:ascii="Times New Roman" w:hAnsi="Times New Roman"/>
          <w:sz w:val="26"/>
          <w:szCs w:val="26"/>
        </w:rPr>
      </w:pPr>
      <w:r w:rsidRPr="00FB6B32">
        <w:rPr>
          <w:rFonts w:ascii="Times New Roman" w:hAnsi="Times New Roman"/>
          <w:b/>
          <w:sz w:val="26"/>
          <w:szCs w:val="26"/>
        </w:rPr>
        <w:t>Схема формирования плана проектирования перекладок</w:t>
      </w:r>
      <w:r w:rsidRPr="00FB6B32">
        <w:rPr>
          <w:rFonts w:ascii="Times New Roman" w:hAnsi="Times New Roman"/>
          <w:sz w:val="26"/>
          <w:szCs w:val="26"/>
        </w:rPr>
        <w:t xml:space="preserve"> на основе данных мониторинга состояния прокладок ТС представлена на рисунке</w:t>
      </w:r>
      <w:r w:rsidR="004266BB" w:rsidRPr="00FB6B32">
        <w:rPr>
          <w:rFonts w:ascii="Times New Roman" w:hAnsi="Times New Roman"/>
          <w:sz w:val="26"/>
          <w:szCs w:val="26"/>
        </w:rPr>
        <w:t xml:space="preserve"> </w:t>
      </w:r>
      <w:r w:rsidR="00FA0B84" w:rsidRPr="00FB6B32">
        <w:rPr>
          <w:rFonts w:ascii="Times New Roman" w:hAnsi="Times New Roman"/>
          <w:sz w:val="26"/>
          <w:szCs w:val="26"/>
        </w:rPr>
        <w:t>2</w:t>
      </w:r>
      <w:r w:rsidR="00AB5533" w:rsidRPr="00FB6B32">
        <w:rPr>
          <w:rFonts w:ascii="Times New Roman" w:hAnsi="Times New Roman"/>
          <w:sz w:val="26"/>
          <w:szCs w:val="26"/>
        </w:rPr>
        <w:t>4</w:t>
      </w:r>
      <w:r w:rsidRPr="00FB6B32">
        <w:rPr>
          <w:rFonts w:ascii="Times New Roman" w:hAnsi="Times New Roman"/>
          <w:sz w:val="26"/>
          <w:szCs w:val="26"/>
        </w:rPr>
        <w:t>.</w:t>
      </w:r>
    </w:p>
    <w:p w:rsidR="00EE4A29" w:rsidRPr="00FB6B32" w:rsidRDefault="00EE4A29"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70" w:name="_Toc371514920"/>
      <w:bookmarkStart w:id="71" w:name="_Toc151732726"/>
      <w:r w:rsidRPr="00FB6B32">
        <w:rPr>
          <w:rFonts w:ascii="Times New Roman" w:hAnsi="Times New Roman" w:cs="Times New Roman"/>
          <w:color w:val="auto"/>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70"/>
      <w:bookmarkEnd w:id="71"/>
    </w:p>
    <w:p w:rsidR="00EE4A29" w:rsidRPr="00FB6B32" w:rsidRDefault="00EE4A29" w:rsidP="00EE4A29">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Под</w:t>
      </w:r>
      <w:r w:rsidR="004266BB" w:rsidRPr="00FB6B32">
        <w:rPr>
          <w:rFonts w:ascii="Times New Roman" w:hAnsi="Times New Roman"/>
          <w:sz w:val="26"/>
          <w:szCs w:val="26"/>
        </w:rPr>
        <w:t xml:space="preserve"> </w:t>
      </w:r>
      <w:r w:rsidRPr="00FB6B32">
        <w:rPr>
          <w:rFonts w:ascii="Times New Roman" w:hAnsi="Times New Roman"/>
          <w:sz w:val="26"/>
          <w:szCs w:val="26"/>
        </w:rPr>
        <w:t>термином «летний</w:t>
      </w:r>
      <w:r w:rsidR="004266BB" w:rsidRPr="00FB6B32">
        <w:rPr>
          <w:rFonts w:ascii="Times New Roman" w:hAnsi="Times New Roman"/>
          <w:sz w:val="26"/>
          <w:szCs w:val="26"/>
        </w:rPr>
        <w:t xml:space="preserve"> </w:t>
      </w:r>
      <w:r w:rsidRPr="00FB6B32">
        <w:rPr>
          <w:rFonts w:ascii="Times New Roman" w:hAnsi="Times New Roman"/>
          <w:sz w:val="26"/>
          <w:szCs w:val="26"/>
        </w:rPr>
        <w:t>ремонт»</w:t>
      </w:r>
      <w:r w:rsidR="004266BB" w:rsidRPr="00FB6B32">
        <w:rPr>
          <w:rFonts w:ascii="Times New Roman" w:hAnsi="Times New Roman"/>
          <w:sz w:val="26"/>
          <w:szCs w:val="26"/>
        </w:rPr>
        <w:t xml:space="preserve"> </w:t>
      </w:r>
      <w:r w:rsidRPr="00FB6B32">
        <w:rPr>
          <w:rFonts w:ascii="Times New Roman" w:hAnsi="Times New Roman"/>
          <w:sz w:val="26"/>
          <w:szCs w:val="26"/>
        </w:rPr>
        <w:t>имеется</w:t>
      </w:r>
      <w:r w:rsidR="004266BB" w:rsidRPr="00FB6B32">
        <w:rPr>
          <w:rFonts w:ascii="Times New Roman" w:hAnsi="Times New Roman"/>
          <w:sz w:val="26"/>
          <w:szCs w:val="26"/>
        </w:rPr>
        <w:t xml:space="preserve"> </w:t>
      </w:r>
      <w:r w:rsidRPr="00FB6B32">
        <w:rPr>
          <w:rFonts w:ascii="Times New Roman" w:hAnsi="Times New Roman"/>
          <w:sz w:val="26"/>
          <w:szCs w:val="26"/>
        </w:rPr>
        <w:t>ввиду</w:t>
      </w:r>
      <w:r w:rsidR="004266BB" w:rsidRPr="00FB6B32">
        <w:rPr>
          <w:rFonts w:ascii="Times New Roman" w:hAnsi="Times New Roman"/>
          <w:sz w:val="26"/>
          <w:szCs w:val="26"/>
        </w:rPr>
        <w:t xml:space="preserve"> </w:t>
      </w:r>
      <w:r w:rsidRPr="00FB6B32">
        <w:rPr>
          <w:rFonts w:ascii="Times New Roman" w:hAnsi="Times New Roman"/>
          <w:sz w:val="26"/>
          <w:szCs w:val="26"/>
        </w:rPr>
        <w:t xml:space="preserve">планово-предупредительный ремонт, проводимый в межотопительный период. </w:t>
      </w:r>
    </w:p>
    <w:p w:rsidR="00EE4A29" w:rsidRPr="00FB6B32" w:rsidRDefault="00EE4A29" w:rsidP="00EE4A29">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В отношении периодичности проведения так называемых летних ремонтов,</w:t>
      </w:r>
      <w:r w:rsidR="005B3CBD" w:rsidRPr="00FB6B32">
        <w:rPr>
          <w:rFonts w:ascii="Times New Roman" w:hAnsi="Times New Roman"/>
          <w:sz w:val="26"/>
          <w:szCs w:val="26"/>
        </w:rPr>
        <w:t xml:space="preserve"> </w:t>
      </w:r>
      <w:r w:rsidRPr="00FB6B32">
        <w:rPr>
          <w:rFonts w:ascii="Times New Roman" w:hAnsi="Times New Roman"/>
          <w:sz w:val="26"/>
          <w:szCs w:val="26"/>
        </w:rPr>
        <w:t>а также параметров и методов испытаний тепловых сетей</w:t>
      </w:r>
      <w:r w:rsidR="005B3CBD" w:rsidRPr="00FB6B32">
        <w:rPr>
          <w:rFonts w:ascii="Times New Roman" w:hAnsi="Times New Roman"/>
          <w:sz w:val="26"/>
          <w:szCs w:val="26"/>
        </w:rPr>
        <w:t xml:space="preserve"> </w:t>
      </w:r>
      <w:r w:rsidRPr="00FB6B32">
        <w:rPr>
          <w:rFonts w:ascii="Times New Roman" w:hAnsi="Times New Roman"/>
          <w:sz w:val="26"/>
          <w:szCs w:val="26"/>
        </w:rPr>
        <w:t xml:space="preserve">констатируется следующее: </w:t>
      </w:r>
    </w:p>
    <w:p w:rsidR="00EE4A29" w:rsidRPr="00FB6B32" w:rsidRDefault="00EE4A29" w:rsidP="00EE4A29">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1. Техническое освидетельствование тепловых сетей</w:t>
      </w:r>
      <w:r w:rsidR="005B3CBD" w:rsidRPr="00FB6B32">
        <w:rPr>
          <w:rFonts w:ascii="Times New Roman" w:hAnsi="Times New Roman"/>
          <w:sz w:val="26"/>
          <w:szCs w:val="26"/>
        </w:rPr>
        <w:t xml:space="preserve"> </w:t>
      </w:r>
      <w:r w:rsidRPr="00FB6B32">
        <w:rPr>
          <w:rFonts w:ascii="Times New Roman" w:hAnsi="Times New Roman"/>
          <w:sz w:val="26"/>
          <w:szCs w:val="26"/>
        </w:rPr>
        <w:t>должно производиться не реже 1 раза в 5 лет (п.2.5 МДК 4-02.2001 «Типовая инструкция по технической эксплуатации тепловых сетей систем коммунального теплоснабжения»).</w:t>
      </w:r>
    </w:p>
    <w:p w:rsidR="00F861B7" w:rsidRPr="00FB6B32" w:rsidRDefault="00F861B7" w:rsidP="00B50C6A">
      <w:pPr>
        <w:keepLines/>
        <w:spacing w:line="360" w:lineRule="auto"/>
        <w:ind w:firstLine="566"/>
        <w:jc w:val="both"/>
        <w:rPr>
          <w:rFonts w:ascii="Times New Roman" w:hAnsi="Times New Roman"/>
          <w:sz w:val="26"/>
          <w:szCs w:val="26"/>
        </w:rPr>
      </w:pPr>
    </w:p>
    <w:p w:rsidR="00B50C6A" w:rsidRPr="00FB6B32" w:rsidRDefault="00B50C6A" w:rsidP="00B50C6A">
      <w:pPr>
        <w:keepNext/>
        <w:spacing w:before="75" w:after="75"/>
        <w:ind w:left="75" w:right="75"/>
        <w:jc w:val="both"/>
      </w:pPr>
      <w:r w:rsidRPr="00FB6B32">
        <w:rPr>
          <w:rFonts w:ascii="Arial" w:hAnsi="Arial" w:cs="Arial"/>
          <w:noProof/>
          <w:color w:val="252525"/>
          <w:sz w:val="20"/>
          <w:szCs w:val="20"/>
          <w:lang w:eastAsia="ru-RU"/>
        </w:rPr>
        <w:lastRenderedPageBreak/>
        <w:drawing>
          <wp:inline distT="0" distB="0" distL="0" distR="0" wp14:anchorId="139E3AEB" wp14:editId="384717F9">
            <wp:extent cx="6139543" cy="5961413"/>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37862" cy="5959781"/>
                    </a:xfrm>
                    <a:prstGeom prst="rect">
                      <a:avLst/>
                    </a:prstGeom>
                    <a:noFill/>
                    <a:ln>
                      <a:noFill/>
                    </a:ln>
                  </pic:spPr>
                </pic:pic>
              </a:graphicData>
            </a:graphic>
          </wp:inline>
        </w:drawing>
      </w:r>
    </w:p>
    <w:p w:rsidR="00B50C6A" w:rsidRPr="00FB6B32" w:rsidRDefault="00B50C6A"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Схема формирования плана проектирования и перекладок</w:t>
      </w:r>
    </w:p>
    <w:p w:rsidR="00EE4A29" w:rsidRPr="00FB6B32" w:rsidRDefault="00EE4A29" w:rsidP="00CC16E8">
      <w:pPr>
        <w:keepLines/>
        <w:spacing w:line="360" w:lineRule="auto"/>
        <w:ind w:firstLine="566"/>
        <w:jc w:val="both"/>
        <w:rPr>
          <w:rFonts w:ascii="Times New Roman" w:hAnsi="Times New Roman"/>
          <w:sz w:val="26"/>
          <w:szCs w:val="26"/>
        </w:rPr>
      </w:pP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2. Оборудование тепловых сетей</w:t>
      </w:r>
      <w:r w:rsidR="00CE17FF" w:rsidRPr="00FB6B32">
        <w:rPr>
          <w:rFonts w:ascii="Times New Roman" w:hAnsi="Times New Roman"/>
          <w:sz w:val="26"/>
          <w:szCs w:val="26"/>
        </w:rPr>
        <w:t>,</w:t>
      </w:r>
      <w:r w:rsidRPr="00FB6B32">
        <w:rPr>
          <w:rFonts w:ascii="Times New Roman" w:hAnsi="Times New Roman"/>
          <w:sz w:val="26"/>
          <w:szCs w:val="26"/>
        </w:rPr>
        <w:t xml:space="preserve"> в том числе тепловые пункты и системы теплопотребления</w:t>
      </w:r>
      <w:r w:rsidR="00CE17FF" w:rsidRPr="00FB6B32">
        <w:rPr>
          <w:rFonts w:ascii="Times New Roman" w:hAnsi="Times New Roman"/>
          <w:sz w:val="26"/>
          <w:szCs w:val="26"/>
        </w:rPr>
        <w:t>,</w:t>
      </w:r>
      <w:r w:rsidRPr="00FB6B32">
        <w:rPr>
          <w:rFonts w:ascii="Times New Roman" w:hAnsi="Times New Roman"/>
          <w:sz w:val="26"/>
          <w:szCs w:val="26"/>
        </w:rPr>
        <w:t xml:space="preserve"> до проведения пуска после летних ремонтов должно быть подвергнуто гидравлическому испытанию на прочность и плотность, а именно:</w:t>
      </w:r>
      <w:r w:rsidR="005B3CBD" w:rsidRPr="00FB6B32">
        <w:rPr>
          <w:rFonts w:ascii="Times New Roman" w:hAnsi="Times New Roman"/>
          <w:sz w:val="26"/>
          <w:szCs w:val="26"/>
        </w:rPr>
        <w:t xml:space="preserve"> </w:t>
      </w:r>
      <w:r w:rsidRPr="00FB6B32">
        <w:rPr>
          <w:rFonts w:ascii="Times New Roman" w:hAnsi="Times New Roman"/>
          <w:sz w:val="26"/>
          <w:szCs w:val="26"/>
        </w:rPr>
        <w:t xml:space="preserve">элеваторные узлы, калориферы и водоподогреватели горячего водоснабжения и отопления давлением 1,25 рабочего, но не ниже 1 МПа (10 кгс/см2), системы отопления с чугунными отопительными приборами давлением 1,25 рабочего, но нениже 0,6 МПа (6 кгс/см2), а системы панельного отопления давлением 1 МПа (10кгс/см2) (п.5.28 МДК 4-02.2001). </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lastRenderedPageBreak/>
        <w:t>3.</w:t>
      </w:r>
      <w:r w:rsidR="004266BB" w:rsidRPr="00FB6B32">
        <w:rPr>
          <w:rFonts w:ascii="Times New Roman" w:hAnsi="Times New Roman"/>
          <w:sz w:val="26"/>
          <w:szCs w:val="26"/>
        </w:rPr>
        <w:t xml:space="preserve"> </w:t>
      </w:r>
      <w:r w:rsidRPr="00FB6B32">
        <w:rPr>
          <w:rFonts w:ascii="Times New Roman" w:hAnsi="Times New Roman"/>
          <w:sz w:val="26"/>
          <w:szCs w:val="26"/>
        </w:rPr>
        <w:t>Испытанию</w:t>
      </w:r>
      <w:r w:rsidR="004266BB" w:rsidRPr="00FB6B32">
        <w:rPr>
          <w:rFonts w:ascii="Times New Roman" w:hAnsi="Times New Roman"/>
          <w:sz w:val="26"/>
          <w:szCs w:val="26"/>
        </w:rPr>
        <w:t xml:space="preserve"> </w:t>
      </w:r>
      <w:r w:rsidRPr="00FB6B32">
        <w:rPr>
          <w:rFonts w:ascii="Times New Roman" w:hAnsi="Times New Roman"/>
          <w:sz w:val="26"/>
          <w:szCs w:val="26"/>
        </w:rPr>
        <w:t>на</w:t>
      </w:r>
      <w:r w:rsidR="004266BB" w:rsidRPr="00FB6B32">
        <w:rPr>
          <w:rFonts w:ascii="Times New Roman" w:hAnsi="Times New Roman"/>
          <w:sz w:val="26"/>
          <w:szCs w:val="26"/>
        </w:rPr>
        <w:t xml:space="preserve"> </w:t>
      </w:r>
      <w:r w:rsidRPr="00FB6B32">
        <w:rPr>
          <w:rFonts w:ascii="Times New Roman" w:hAnsi="Times New Roman"/>
          <w:sz w:val="26"/>
          <w:szCs w:val="26"/>
        </w:rPr>
        <w:t>максимальную</w:t>
      </w:r>
      <w:r w:rsidR="004266BB" w:rsidRPr="00FB6B32">
        <w:rPr>
          <w:rFonts w:ascii="Times New Roman" w:hAnsi="Times New Roman"/>
          <w:sz w:val="26"/>
          <w:szCs w:val="26"/>
        </w:rPr>
        <w:t xml:space="preserve"> </w:t>
      </w:r>
      <w:r w:rsidRPr="00FB6B32">
        <w:rPr>
          <w:rFonts w:ascii="Times New Roman" w:hAnsi="Times New Roman"/>
          <w:sz w:val="26"/>
          <w:szCs w:val="26"/>
        </w:rPr>
        <w:t>температуру</w:t>
      </w:r>
      <w:r w:rsidR="004266BB" w:rsidRPr="00FB6B32">
        <w:rPr>
          <w:rFonts w:ascii="Times New Roman" w:hAnsi="Times New Roman"/>
          <w:sz w:val="26"/>
          <w:szCs w:val="26"/>
        </w:rPr>
        <w:t xml:space="preserve"> </w:t>
      </w:r>
      <w:r w:rsidRPr="00FB6B32">
        <w:rPr>
          <w:rFonts w:ascii="Times New Roman" w:hAnsi="Times New Roman"/>
          <w:sz w:val="26"/>
          <w:szCs w:val="26"/>
        </w:rPr>
        <w:t>теплоносителя</w:t>
      </w:r>
      <w:r w:rsidR="004266BB" w:rsidRPr="00FB6B32">
        <w:rPr>
          <w:rFonts w:ascii="Times New Roman" w:hAnsi="Times New Roman"/>
          <w:sz w:val="26"/>
          <w:szCs w:val="26"/>
        </w:rPr>
        <w:t xml:space="preserve"> </w:t>
      </w:r>
      <w:r w:rsidRPr="00FB6B32">
        <w:rPr>
          <w:rFonts w:ascii="Times New Roman" w:hAnsi="Times New Roman"/>
          <w:sz w:val="26"/>
          <w:szCs w:val="26"/>
        </w:rPr>
        <w:t>должны подвергаться</w:t>
      </w:r>
      <w:r w:rsidR="004266BB" w:rsidRPr="00FB6B32">
        <w:rPr>
          <w:rFonts w:ascii="Times New Roman" w:hAnsi="Times New Roman"/>
          <w:sz w:val="26"/>
          <w:szCs w:val="26"/>
        </w:rPr>
        <w:t xml:space="preserve"> </w:t>
      </w:r>
      <w:r w:rsidRPr="00FB6B32">
        <w:rPr>
          <w:rFonts w:ascii="Times New Roman" w:hAnsi="Times New Roman"/>
          <w:sz w:val="26"/>
          <w:szCs w:val="26"/>
        </w:rPr>
        <w:t>все</w:t>
      </w:r>
      <w:r w:rsidR="004266BB" w:rsidRPr="00FB6B32">
        <w:rPr>
          <w:rFonts w:ascii="Times New Roman" w:hAnsi="Times New Roman"/>
          <w:sz w:val="26"/>
          <w:szCs w:val="26"/>
        </w:rPr>
        <w:t xml:space="preserve"> </w:t>
      </w:r>
      <w:r w:rsidRPr="00FB6B32">
        <w:rPr>
          <w:rFonts w:ascii="Times New Roman" w:hAnsi="Times New Roman"/>
          <w:sz w:val="26"/>
          <w:szCs w:val="26"/>
        </w:rPr>
        <w:t>тепловые</w:t>
      </w:r>
      <w:r w:rsidR="004266BB" w:rsidRPr="00FB6B32">
        <w:rPr>
          <w:rFonts w:ascii="Times New Roman" w:hAnsi="Times New Roman"/>
          <w:sz w:val="26"/>
          <w:szCs w:val="26"/>
        </w:rPr>
        <w:t xml:space="preserve"> </w:t>
      </w:r>
      <w:r w:rsidRPr="00FB6B32">
        <w:rPr>
          <w:rFonts w:ascii="Times New Roman" w:hAnsi="Times New Roman"/>
          <w:sz w:val="26"/>
          <w:szCs w:val="26"/>
        </w:rPr>
        <w:t>сети</w:t>
      </w:r>
      <w:r w:rsidR="004266BB" w:rsidRPr="00FB6B32">
        <w:rPr>
          <w:rFonts w:ascii="Times New Roman" w:hAnsi="Times New Roman"/>
          <w:sz w:val="26"/>
          <w:szCs w:val="26"/>
        </w:rPr>
        <w:t xml:space="preserve"> </w:t>
      </w:r>
      <w:r w:rsidRPr="00FB6B32">
        <w:rPr>
          <w:rFonts w:ascii="Times New Roman" w:hAnsi="Times New Roman"/>
          <w:sz w:val="26"/>
          <w:szCs w:val="26"/>
        </w:rPr>
        <w:t>от</w:t>
      </w:r>
      <w:r w:rsidR="004266BB" w:rsidRPr="00FB6B32">
        <w:rPr>
          <w:rFonts w:ascii="Times New Roman" w:hAnsi="Times New Roman"/>
          <w:sz w:val="26"/>
          <w:szCs w:val="26"/>
        </w:rPr>
        <w:t xml:space="preserve"> </w:t>
      </w:r>
      <w:r w:rsidRPr="00FB6B32">
        <w:rPr>
          <w:rFonts w:ascii="Times New Roman" w:hAnsi="Times New Roman"/>
          <w:sz w:val="26"/>
          <w:szCs w:val="26"/>
        </w:rPr>
        <w:t>источника</w:t>
      </w:r>
      <w:r w:rsidR="004266BB" w:rsidRPr="00FB6B32">
        <w:rPr>
          <w:rFonts w:ascii="Times New Roman" w:hAnsi="Times New Roman"/>
          <w:sz w:val="26"/>
          <w:szCs w:val="26"/>
        </w:rPr>
        <w:t xml:space="preserve"> </w:t>
      </w:r>
      <w:r w:rsidRPr="00FB6B32">
        <w:rPr>
          <w:rFonts w:ascii="Times New Roman" w:hAnsi="Times New Roman"/>
          <w:sz w:val="26"/>
          <w:szCs w:val="26"/>
        </w:rPr>
        <w:t>тепловой</w:t>
      </w:r>
      <w:r w:rsidR="004266BB" w:rsidRPr="00FB6B32">
        <w:rPr>
          <w:rFonts w:ascii="Times New Roman" w:hAnsi="Times New Roman"/>
          <w:sz w:val="26"/>
          <w:szCs w:val="26"/>
        </w:rPr>
        <w:t xml:space="preserve"> </w:t>
      </w:r>
      <w:r w:rsidRPr="00FB6B32">
        <w:rPr>
          <w:rFonts w:ascii="Times New Roman" w:hAnsi="Times New Roman"/>
          <w:sz w:val="26"/>
          <w:szCs w:val="26"/>
        </w:rPr>
        <w:t>энергии</w:t>
      </w:r>
      <w:r w:rsidR="004266BB" w:rsidRPr="00FB6B32">
        <w:rPr>
          <w:rFonts w:ascii="Times New Roman" w:hAnsi="Times New Roman"/>
          <w:sz w:val="26"/>
          <w:szCs w:val="26"/>
        </w:rPr>
        <w:t xml:space="preserve"> </w:t>
      </w:r>
      <w:r w:rsidRPr="00FB6B32">
        <w:rPr>
          <w:rFonts w:ascii="Times New Roman" w:hAnsi="Times New Roman"/>
          <w:sz w:val="26"/>
          <w:szCs w:val="26"/>
        </w:rPr>
        <w:t>до</w:t>
      </w:r>
      <w:r w:rsidR="004266BB" w:rsidRPr="00FB6B32">
        <w:rPr>
          <w:rFonts w:ascii="Times New Roman" w:hAnsi="Times New Roman"/>
          <w:sz w:val="26"/>
          <w:szCs w:val="26"/>
        </w:rPr>
        <w:t xml:space="preserve"> </w:t>
      </w:r>
      <w:r w:rsidRPr="00FB6B32">
        <w:rPr>
          <w:rFonts w:ascii="Times New Roman" w:hAnsi="Times New Roman"/>
          <w:sz w:val="26"/>
          <w:szCs w:val="26"/>
        </w:rPr>
        <w:t>тепловых пунктов систем теплопотребления.</w:t>
      </w:r>
      <w:r w:rsidR="004266BB" w:rsidRPr="00FB6B32">
        <w:rPr>
          <w:rFonts w:ascii="Times New Roman" w:hAnsi="Times New Roman"/>
          <w:sz w:val="26"/>
          <w:szCs w:val="26"/>
        </w:rPr>
        <w:t xml:space="preserve"> </w:t>
      </w:r>
      <w:r w:rsidRPr="00FB6B32">
        <w:rPr>
          <w:rFonts w:ascii="Times New Roman" w:hAnsi="Times New Roman"/>
          <w:sz w:val="26"/>
          <w:szCs w:val="26"/>
        </w:rPr>
        <w:t>Данное испытание следует проводить, как правило, непосредственно перед окончанием отопительного сезона при устойчивых</w:t>
      </w:r>
      <w:r w:rsidR="004266BB" w:rsidRPr="00FB6B32">
        <w:rPr>
          <w:rFonts w:ascii="Times New Roman" w:hAnsi="Times New Roman"/>
          <w:sz w:val="26"/>
          <w:szCs w:val="26"/>
        </w:rPr>
        <w:t xml:space="preserve"> </w:t>
      </w:r>
      <w:r w:rsidRPr="00FB6B32">
        <w:rPr>
          <w:rFonts w:ascii="Times New Roman" w:hAnsi="Times New Roman"/>
          <w:sz w:val="26"/>
          <w:szCs w:val="26"/>
        </w:rPr>
        <w:t>суточных</w:t>
      </w:r>
      <w:r w:rsidR="004266BB" w:rsidRPr="00FB6B32">
        <w:rPr>
          <w:rFonts w:ascii="Times New Roman" w:hAnsi="Times New Roman"/>
          <w:sz w:val="26"/>
          <w:szCs w:val="26"/>
        </w:rPr>
        <w:t xml:space="preserve"> </w:t>
      </w:r>
      <w:r w:rsidRPr="00FB6B32">
        <w:rPr>
          <w:rFonts w:ascii="Times New Roman" w:hAnsi="Times New Roman"/>
          <w:sz w:val="26"/>
          <w:szCs w:val="26"/>
        </w:rPr>
        <w:t>плюсовых</w:t>
      </w:r>
      <w:r w:rsidR="004266BB" w:rsidRPr="00FB6B32">
        <w:rPr>
          <w:rFonts w:ascii="Times New Roman" w:hAnsi="Times New Roman"/>
          <w:sz w:val="26"/>
          <w:szCs w:val="26"/>
        </w:rPr>
        <w:t xml:space="preserve"> </w:t>
      </w:r>
      <w:r w:rsidRPr="00FB6B32">
        <w:rPr>
          <w:rFonts w:ascii="Times New Roman" w:hAnsi="Times New Roman"/>
          <w:sz w:val="26"/>
          <w:szCs w:val="26"/>
        </w:rPr>
        <w:t>температурах</w:t>
      </w:r>
      <w:r w:rsidR="004266BB" w:rsidRPr="00FB6B32">
        <w:rPr>
          <w:rFonts w:ascii="Times New Roman" w:hAnsi="Times New Roman"/>
          <w:sz w:val="26"/>
          <w:szCs w:val="26"/>
        </w:rPr>
        <w:t xml:space="preserve"> </w:t>
      </w:r>
      <w:r w:rsidRPr="00FB6B32">
        <w:rPr>
          <w:rFonts w:ascii="Times New Roman" w:hAnsi="Times New Roman"/>
          <w:sz w:val="26"/>
          <w:szCs w:val="26"/>
        </w:rPr>
        <w:t>наружного</w:t>
      </w:r>
      <w:r w:rsidR="004266BB" w:rsidRPr="00FB6B32">
        <w:rPr>
          <w:rFonts w:ascii="Times New Roman" w:hAnsi="Times New Roman"/>
          <w:sz w:val="26"/>
          <w:szCs w:val="26"/>
        </w:rPr>
        <w:t xml:space="preserve"> </w:t>
      </w:r>
      <w:r w:rsidRPr="00FB6B32">
        <w:rPr>
          <w:rFonts w:ascii="Times New Roman" w:hAnsi="Times New Roman"/>
          <w:sz w:val="26"/>
          <w:szCs w:val="26"/>
        </w:rPr>
        <w:t>воздуха (</w:t>
      </w:r>
      <w:proofErr w:type="gramStart"/>
      <w:r w:rsidRPr="00FB6B32">
        <w:rPr>
          <w:rFonts w:ascii="Times New Roman" w:hAnsi="Times New Roman"/>
          <w:sz w:val="26"/>
          <w:szCs w:val="26"/>
        </w:rPr>
        <w:t>п.1.3,1.4</w:t>
      </w:r>
      <w:proofErr w:type="gramEnd"/>
      <w:r w:rsidR="004266BB" w:rsidRPr="00FB6B32">
        <w:rPr>
          <w:rFonts w:ascii="Times New Roman" w:hAnsi="Times New Roman"/>
          <w:sz w:val="26"/>
          <w:szCs w:val="26"/>
        </w:rPr>
        <w:t xml:space="preserve"> </w:t>
      </w:r>
      <w:r w:rsidRPr="00FB6B32">
        <w:rPr>
          <w:rFonts w:ascii="Times New Roman" w:hAnsi="Times New Roman"/>
          <w:sz w:val="26"/>
          <w:szCs w:val="26"/>
        </w:rPr>
        <w:t>РД 153-34.1-20.329-001«Методические</w:t>
      </w:r>
      <w:r w:rsidR="004266BB" w:rsidRPr="00FB6B32">
        <w:rPr>
          <w:rFonts w:ascii="Times New Roman" w:hAnsi="Times New Roman"/>
          <w:sz w:val="26"/>
          <w:szCs w:val="26"/>
        </w:rPr>
        <w:t xml:space="preserve"> </w:t>
      </w:r>
      <w:r w:rsidRPr="00FB6B32">
        <w:rPr>
          <w:rFonts w:ascii="Times New Roman" w:hAnsi="Times New Roman"/>
          <w:sz w:val="26"/>
          <w:szCs w:val="26"/>
        </w:rPr>
        <w:t>указания</w:t>
      </w:r>
      <w:r w:rsidR="004266BB" w:rsidRPr="00FB6B32">
        <w:rPr>
          <w:rFonts w:ascii="Times New Roman" w:hAnsi="Times New Roman"/>
          <w:sz w:val="26"/>
          <w:szCs w:val="26"/>
        </w:rPr>
        <w:t xml:space="preserve"> </w:t>
      </w:r>
      <w:r w:rsidRPr="00FB6B32">
        <w:rPr>
          <w:rFonts w:ascii="Times New Roman" w:hAnsi="Times New Roman"/>
          <w:sz w:val="26"/>
          <w:szCs w:val="26"/>
        </w:rPr>
        <w:t>по</w:t>
      </w:r>
      <w:r w:rsidR="004266BB" w:rsidRPr="00FB6B32">
        <w:rPr>
          <w:rFonts w:ascii="Times New Roman" w:hAnsi="Times New Roman"/>
          <w:sz w:val="26"/>
          <w:szCs w:val="26"/>
        </w:rPr>
        <w:t xml:space="preserve"> </w:t>
      </w:r>
      <w:r w:rsidRPr="00FB6B32">
        <w:rPr>
          <w:rFonts w:ascii="Times New Roman" w:hAnsi="Times New Roman"/>
          <w:sz w:val="26"/>
          <w:szCs w:val="26"/>
        </w:rPr>
        <w:t>испытанию</w:t>
      </w:r>
      <w:r w:rsidR="004266BB" w:rsidRPr="00FB6B32">
        <w:rPr>
          <w:rFonts w:ascii="Times New Roman" w:hAnsi="Times New Roman"/>
          <w:sz w:val="26"/>
          <w:szCs w:val="26"/>
        </w:rPr>
        <w:t xml:space="preserve"> </w:t>
      </w:r>
      <w:r w:rsidRPr="00FB6B32">
        <w:rPr>
          <w:rFonts w:ascii="Times New Roman" w:hAnsi="Times New Roman"/>
          <w:sz w:val="26"/>
          <w:szCs w:val="26"/>
        </w:rPr>
        <w:t>водяных</w:t>
      </w:r>
      <w:r w:rsidR="00CE17FF" w:rsidRPr="00FB6B32">
        <w:rPr>
          <w:rFonts w:ascii="Times New Roman" w:hAnsi="Times New Roman"/>
          <w:sz w:val="26"/>
          <w:szCs w:val="26"/>
        </w:rPr>
        <w:t xml:space="preserve">, </w:t>
      </w:r>
      <w:r w:rsidRPr="00FB6B32">
        <w:rPr>
          <w:rFonts w:ascii="Times New Roman" w:hAnsi="Times New Roman"/>
          <w:sz w:val="26"/>
          <w:szCs w:val="26"/>
        </w:rPr>
        <w:t>тепловых</w:t>
      </w:r>
      <w:r w:rsidR="005B3CBD" w:rsidRPr="00FB6B32">
        <w:rPr>
          <w:rFonts w:ascii="Times New Roman" w:hAnsi="Times New Roman"/>
          <w:sz w:val="26"/>
          <w:szCs w:val="26"/>
        </w:rPr>
        <w:t xml:space="preserve"> </w:t>
      </w:r>
      <w:r w:rsidRPr="00FB6B32">
        <w:rPr>
          <w:rFonts w:ascii="Times New Roman" w:hAnsi="Times New Roman"/>
          <w:sz w:val="26"/>
          <w:szCs w:val="26"/>
        </w:rPr>
        <w:t>сетей</w:t>
      </w:r>
      <w:r w:rsidR="005B3CBD" w:rsidRPr="00FB6B32">
        <w:rPr>
          <w:rFonts w:ascii="Times New Roman" w:hAnsi="Times New Roman"/>
          <w:sz w:val="26"/>
          <w:szCs w:val="26"/>
        </w:rPr>
        <w:t xml:space="preserve"> </w:t>
      </w:r>
      <w:r w:rsidRPr="00FB6B32">
        <w:rPr>
          <w:rFonts w:ascii="Times New Roman" w:hAnsi="Times New Roman"/>
          <w:sz w:val="26"/>
          <w:szCs w:val="26"/>
        </w:rPr>
        <w:t>на максимальную</w:t>
      </w:r>
      <w:r w:rsidR="004266BB" w:rsidRPr="00FB6B32">
        <w:rPr>
          <w:rFonts w:ascii="Times New Roman" w:hAnsi="Times New Roman"/>
          <w:sz w:val="26"/>
          <w:szCs w:val="26"/>
        </w:rPr>
        <w:t xml:space="preserve"> </w:t>
      </w:r>
      <w:r w:rsidRPr="00FB6B32">
        <w:rPr>
          <w:rFonts w:ascii="Times New Roman" w:hAnsi="Times New Roman"/>
          <w:sz w:val="26"/>
          <w:szCs w:val="26"/>
        </w:rPr>
        <w:t>температуру</w:t>
      </w:r>
      <w:r w:rsidR="004266BB" w:rsidRPr="00FB6B32">
        <w:rPr>
          <w:rFonts w:ascii="Times New Roman" w:hAnsi="Times New Roman"/>
          <w:sz w:val="26"/>
          <w:szCs w:val="26"/>
        </w:rPr>
        <w:t xml:space="preserve"> </w:t>
      </w:r>
      <w:r w:rsidRPr="00FB6B32">
        <w:rPr>
          <w:rFonts w:ascii="Times New Roman" w:hAnsi="Times New Roman"/>
          <w:sz w:val="26"/>
          <w:szCs w:val="26"/>
        </w:rPr>
        <w:t>теплоносителя»).</w:t>
      </w:r>
    </w:p>
    <w:p w:rsidR="00266653"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Периодичность</w:t>
      </w:r>
      <w:r w:rsidR="004266BB" w:rsidRPr="00FB6B32">
        <w:rPr>
          <w:rFonts w:ascii="Times New Roman" w:hAnsi="Times New Roman"/>
          <w:sz w:val="26"/>
          <w:szCs w:val="26"/>
        </w:rPr>
        <w:t xml:space="preserve"> </w:t>
      </w:r>
      <w:r w:rsidRPr="00FB6B32">
        <w:rPr>
          <w:rFonts w:ascii="Times New Roman" w:hAnsi="Times New Roman"/>
          <w:sz w:val="26"/>
          <w:szCs w:val="26"/>
        </w:rPr>
        <w:t>данных</w:t>
      </w:r>
      <w:r w:rsidR="004266BB" w:rsidRPr="00FB6B32">
        <w:rPr>
          <w:rFonts w:ascii="Times New Roman" w:hAnsi="Times New Roman"/>
          <w:sz w:val="26"/>
          <w:szCs w:val="26"/>
        </w:rPr>
        <w:t xml:space="preserve"> </w:t>
      </w:r>
      <w:r w:rsidRPr="00FB6B32">
        <w:rPr>
          <w:rFonts w:ascii="Times New Roman" w:hAnsi="Times New Roman"/>
          <w:sz w:val="26"/>
          <w:szCs w:val="26"/>
        </w:rPr>
        <w:t>испытаний определяется техническим руководителем эксплуатирующей</w:t>
      </w:r>
      <w:r w:rsidR="004266BB" w:rsidRPr="00FB6B32">
        <w:rPr>
          <w:rFonts w:ascii="Times New Roman" w:hAnsi="Times New Roman"/>
          <w:sz w:val="26"/>
          <w:szCs w:val="26"/>
        </w:rPr>
        <w:t xml:space="preserve"> </w:t>
      </w:r>
      <w:r w:rsidRPr="00FB6B32">
        <w:rPr>
          <w:rFonts w:ascii="Times New Roman" w:hAnsi="Times New Roman"/>
          <w:sz w:val="26"/>
          <w:szCs w:val="26"/>
        </w:rPr>
        <w:t xml:space="preserve">организации. </w:t>
      </w:r>
    </w:p>
    <w:p w:rsidR="00CC16E8" w:rsidRPr="00FB6B32" w:rsidRDefault="00266653" w:rsidP="00EE4A29">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Температура воды вобратном трубопроводе при</w:t>
      </w:r>
      <w:r w:rsidR="00CC16E8" w:rsidRPr="00FB6B32">
        <w:rPr>
          <w:rFonts w:ascii="Times New Roman" w:hAnsi="Times New Roman"/>
          <w:sz w:val="26"/>
          <w:szCs w:val="26"/>
        </w:rPr>
        <w:t xml:space="preserve">температурных испытаниях не должна превышать 90 °С (п.6.91 МДК 4-02-2001). </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 xml:space="preserve">Испытания тепловых сетей на максимальную температуру теплоносителя должны проводиться в соответствии сРД 153-34.1-20.329-2001 «Методические указания по испытанию водяных тепловых сетейна максимальную температуру теплоносителя». </w:t>
      </w:r>
    </w:p>
    <w:p w:rsidR="00CC16E8" w:rsidRPr="00FB6B32" w:rsidRDefault="00CC16E8" w:rsidP="00EE4A29">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 этом следует иметь в виду, что испытание на максимальную температуру</w:t>
      </w:r>
      <w:r w:rsidR="004266BB" w:rsidRPr="00FB6B32">
        <w:rPr>
          <w:rFonts w:ascii="Times New Roman" w:hAnsi="Times New Roman"/>
          <w:sz w:val="26"/>
          <w:szCs w:val="26"/>
        </w:rPr>
        <w:t xml:space="preserve"> </w:t>
      </w:r>
      <w:r w:rsidRPr="00FB6B32">
        <w:rPr>
          <w:rFonts w:ascii="Times New Roman" w:hAnsi="Times New Roman"/>
          <w:sz w:val="26"/>
          <w:szCs w:val="26"/>
        </w:rPr>
        <w:t>теплоносителя</w:t>
      </w:r>
      <w:r w:rsidR="004266BB" w:rsidRPr="00FB6B32">
        <w:rPr>
          <w:rFonts w:ascii="Times New Roman" w:hAnsi="Times New Roman"/>
          <w:sz w:val="26"/>
          <w:szCs w:val="26"/>
        </w:rPr>
        <w:t xml:space="preserve"> </w:t>
      </w:r>
      <w:r w:rsidRPr="00FB6B32">
        <w:rPr>
          <w:rFonts w:ascii="Times New Roman" w:hAnsi="Times New Roman"/>
          <w:sz w:val="26"/>
          <w:szCs w:val="26"/>
        </w:rPr>
        <w:t>тепловых</w:t>
      </w:r>
      <w:r w:rsidR="004266BB" w:rsidRPr="00FB6B32">
        <w:rPr>
          <w:rFonts w:ascii="Times New Roman" w:hAnsi="Times New Roman"/>
          <w:sz w:val="26"/>
          <w:szCs w:val="26"/>
        </w:rPr>
        <w:t xml:space="preserve"> </w:t>
      </w:r>
      <w:r w:rsidRPr="00FB6B32">
        <w:rPr>
          <w:rFonts w:ascii="Times New Roman" w:hAnsi="Times New Roman"/>
          <w:sz w:val="26"/>
          <w:szCs w:val="26"/>
        </w:rPr>
        <w:t>сетей,</w:t>
      </w:r>
      <w:r w:rsidR="004266BB" w:rsidRPr="00FB6B32">
        <w:rPr>
          <w:rFonts w:ascii="Times New Roman" w:hAnsi="Times New Roman"/>
          <w:sz w:val="26"/>
          <w:szCs w:val="26"/>
        </w:rPr>
        <w:t xml:space="preserve"> </w:t>
      </w:r>
      <w:r w:rsidRPr="00FB6B32">
        <w:rPr>
          <w:rFonts w:ascii="Times New Roman" w:hAnsi="Times New Roman"/>
          <w:sz w:val="26"/>
          <w:szCs w:val="26"/>
        </w:rPr>
        <w:t>эксплуатирующихся</w:t>
      </w:r>
      <w:r w:rsidR="004266BB" w:rsidRPr="00FB6B32">
        <w:rPr>
          <w:rFonts w:ascii="Times New Roman" w:hAnsi="Times New Roman"/>
          <w:sz w:val="26"/>
          <w:szCs w:val="26"/>
        </w:rPr>
        <w:t xml:space="preserve"> </w:t>
      </w:r>
      <w:r w:rsidRPr="00FB6B32">
        <w:rPr>
          <w:rFonts w:ascii="Times New Roman" w:hAnsi="Times New Roman"/>
          <w:sz w:val="26"/>
          <w:szCs w:val="26"/>
        </w:rPr>
        <w:t>длительное</w:t>
      </w:r>
      <w:r w:rsidR="004266BB" w:rsidRPr="00FB6B32">
        <w:rPr>
          <w:rFonts w:ascii="Times New Roman" w:hAnsi="Times New Roman"/>
          <w:sz w:val="26"/>
          <w:szCs w:val="26"/>
        </w:rPr>
        <w:t xml:space="preserve"> </w:t>
      </w:r>
      <w:r w:rsidRPr="00FB6B32">
        <w:rPr>
          <w:rFonts w:ascii="Times New Roman" w:hAnsi="Times New Roman"/>
          <w:sz w:val="26"/>
          <w:szCs w:val="26"/>
        </w:rPr>
        <w:t>время</w:t>
      </w:r>
      <w:r w:rsidR="004266BB" w:rsidRPr="00FB6B32">
        <w:rPr>
          <w:rFonts w:ascii="Times New Roman" w:hAnsi="Times New Roman"/>
          <w:sz w:val="26"/>
          <w:szCs w:val="26"/>
        </w:rPr>
        <w:t xml:space="preserve"> </w:t>
      </w:r>
      <w:r w:rsidRPr="00FB6B32">
        <w:rPr>
          <w:rFonts w:ascii="Times New Roman" w:hAnsi="Times New Roman"/>
          <w:sz w:val="26"/>
          <w:szCs w:val="26"/>
        </w:rPr>
        <w:t>и имеющих ненадежные участки, следует проводить после летнего ремонта и</w:t>
      </w:r>
      <w:r w:rsidR="004266BB" w:rsidRPr="00FB6B32">
        <w:rPr>
          <w:rFonts w:ascii="Times New Roman" w:hAnsi="Times New Roman"/>
          <w:sz w:val="26"/>
          <w:szCs w:val="26"/>
        </w:rPr>
        <w:t xml:space="preserve"> </w:t>
      </w:r>
      <w:r w:rsidRPr="00FB6B32">
        <w:rPr>
          <w:rFonts w:ascii="Times New Roman" w:hAnsi="Times New Roman"/>
          <w:sz w:val="26"/>
          <w:szCs w:val="26"/>
        </w:rPr>
        <w:t xml:space="preserve">предварительного гидравлического испытания этих участков на прочность иплотность, но не </w:t>
      </w:r>
      <w:r w:rsidR="00CE17FF" w:rsidRPr="00FB6B32">
        <w:rPr>
          <w:rFonts w:ascii="Times New Roman" w:hAnsi="Times New Roman"/>
          <w:sz w:val="26"/>
          <w:szCs w:val="26"/>
        </w:rPr>
        <w:t>позднее,</w:t>
      </w:r>
      <w:r w:rsidRPr="00FB6B32">
        <w:rPr>
          <w:rFonts w:ascii="Times New Roman" w:hAnsi="Times New Roman"/>
          <w:sz w:val="26"/>
          <w:szCs w:val="26"/>
        </w:rPr>
        <w:t xml:space="preserve"> чем за три недели до начала отопительного сезона.</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Запрещается одновременное проведение испытания тепловых сетей на максимальную температуру теплоносителя и гидравлического испытания тепловых сетей на прочностьи плотность.</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 испытании на максимальную температуру теплоносителя температура воды в обратном трубопроводе тепловой сети не должна превышать 90 °С.</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4. Испытанию на гидравлические потери должны подвергаться тепловые</w:t>
      </w:r>
      <w:r w:rsidR="005B3CBD" w:rsidRPr="00FB6B32">
        <w:rPr>
          <w:rFonts w:ascii="Times New Roman" w:hAnsi="Times New Roman"/>
          <w:sz w:val="26"/>
          <w:szCs w:val="26"/>
        </w:rPr>
        <w:t xml:space="preserve"> </w:t>
      </w:r>
      <w:r w:rsidRPr="00FB6B32">
        <w:rPr>
          <w:rFonts w:ascii="Times New Roman" w:hAnsi="Times New Roman"/>
          <w:sz w:val="26"/>
          <w:szCs w:val="26"/>
        </w:rPr>
        <w:t>сети в целях определения эксплуатационных гидравлических характеристик трубопроводов,</w:t>
      </w:r>
      <w:r w:rsidR="0012386E" w:rsidRPr="00FB6B32">
        <w:rPr>
          <w:rFonts w:ascii="Times New Roman" w:hAnsi="Times New Roman"/>
          <w:sz w:val="26"/>
          <w:szCs w:val="26"/>
        </w:rPr>
        <w:t xml:space="preserve"> </w:t>
      </w:r>
      <w:r w:rsidRPr="00FB6B32">
        <w:rPr>
          <w:rFonts w:ascii="Times New Roman" w:hAnsi="Times New Roman"/>
          <w:sz w:val="26"/>
          <w:szCs w:val="26"/>
        </w:rPr>
        <w:t>состояния</w:t>
      </w:r>
      <w:r w:rsidR="005B3CBD" w:rsidRPr="00FB6B32">
        <w:rPr>
          <w:rFonts w:ascii="Times New Roman" w:hAnsi="Times New Roman"/>
          <w:sz w:val="26"/>
          <w:szCs w:val="26"/>
        </w:rPr>
        <w:t xml:space="preserve"> </w:t>
      </w:r>
      <w:r w:rsidRPr="00FB6B32">
        <w:rPr>
          <w:rFonts w:ascii="Times New Roman" w:hAnsi="Times New Roman"/>
          <w:sz w:val="26"/>
          <w:szCs w:val="26"/>
        </w:rPr>
        <w:t>их</w:t>
      </w:r>
      <w:r w:rsidR="0012386E" w:rsidRPr="00FB6B32">
        <w:rPr>
          <w:rFonts w:ascii="Times New Roman" w:hAnsi="Times New Roman"/>
          <w:sz w:val="26"/>
          <w:szCs w:val="26"/>
        </w:rPr>
        <w:t xml:space="preserve"> </w:t>
      </w:r>
      <w:r w:rsidRPr="00FB6B32">
        <w:rPr>
          <w:rFonts w:ascii="Times New Roman" w:hAnsi="Times New Roman"/>
          <w:sz w:val="26"/>
          <w:szCs w:val="26"/>
        </w:rPr>
        <w:t>внутренней</w:t>
      </w:r>
      <w:r w:rsidR="0012386E" w:rsidRPr="00FB6B32">
        <w:rPr>
          <w:rFonts w:ascii="Times New Roman" w:hAnsi="Times New Roman"/>
          <w:sz w:val="26"/>
          <w:szCs w:val="26"/>
        </w:rPr>
        <w:t xml:space="preserve"> </w:t>
      </w:r>
      <w:r w:rsidRPr="00FB6B32">
        <w:rPr>
          <w:rFonts w:ascii="Times New Roman" w:hAnsi="Times New Roman"/>
          <w:sz w:val="26"/>
          <w:szCs w:val="26"/>
        </w:rPr>
        <w:t>поверхности</w:t>
      </w:r>
      <w:r w:rsidR="0012386E" w:rsidRPr="00FB6B32">
        <w:rPr>
          <w:rFonts w:ascii="Times New Roman" w:hAnsi="Times New Roman"/>
          <w:sz w:val="26"/>
          <w:szCs w:val="26"/>
        </w:rPr>
        <w:t xml:space="preserve"> </w:t>
      </w:r>
      <w:r w:rsidRPr="00FB6B32">
        <w:rPr>
          <w:rFonts w:ascii="Times New Roman" w:hAnsi="Times New Roman"/>
          <w:sz w:val="26"/>
          <w:szCs w:val="26"/>
        </w:rPr>
        <w:t>и</w:t>
      </w:r>
      <w:r w:rsidR="0012386E" w:rsidRPr="00FB6B32">
        <w:rPr>
          <w:rFonts w:ascii="Times New Roman" w:hAnsi="Times New Roman"/>
          <w:sz w:val="26"/>
          <w:szCs w:val="26"/>
        </w:rPr>
        <w:t xml:space="preserve"> </w:t>
      </w:r>
      <w:r w:rsidRPr="00FB6B32">
        <w:rPr>
          <w:rFonts w:ascii="Times New Roman" w:hAnsi="Times New Roman"/>
          <w:sz w:val="26"/>
          <w:szCs w:val="26"/>
        </w:rPr>
        <w:t>фактической</w:t>
      </w:r>
      <w:r w:rsidR="0012386E" w:rsidRPr="00FB6B32">
        <w:rPr>
          <w:rFonts w:ascii="Times New Roman" w:hAnsi="Times New Roman"/>
          <w:sz w:val="26"/>
          <w:szCs w:val="26"/>
        </w:rPr>
        <w:t xml:space="preserve"> </w:t>
      </w:r>
      <w:r w:rsidRPr="00FB6B32">
        <w:rPr>
          <w:rFonts w:ascii="Times New Roman" w:hAnsi="Times New Roman"/>
          <w:sz w:val="26"/>
          <w:szCs w:val="26"/>
        </w:rPr>
        <w:t xml:space="preserve">пропускной способности. </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lastRenderedPageBreak/>
        <w:t xml:space="preserve">Данный вид испытаний проводится в соответствии с РД 34.20.519-97 «Методические указания по испытанию водяных тепловых сетей на гидравлические потери». Испытания тепловых сетей на гидравлические потери должны проводиться один раз в пять лет. График этих испытаний устанавливается техническим руководителем эксплуатирующей организации (п.6.97 МДК 4-02-2001). </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5. Тепловые</w:t>
      </w:r>
      <w:r w:rsidR="0012386E" w:rsidRPr="00FB6B32">
        <w:rPr>
          <w:rFonts w:ascii="Times New Roman" w:hAnsi="Times New Roman"/>
          <w:sz w:val="26"/>
          <w:szCs w:val="26"/>
        </w:rPr>
        <w:t xml:space="preserve"> </w:t>
      </w:r>
      <w:r w:rsidRPr="00FB6B32">
        <w:rPr>
          <w:rFonts w:ascii="Times New Roman" w:hAnsi="Times New Roman"/>
          <w:sz w:val="26"/>
          <w:szCs w:val="26"/>
        </w:rPr>
        <w:t>сети</w:t>
      </w:r>
      <w:r w:rsidR="0012386E" w:rsidRPr="00FB6B32">
        <w:rPr>
          <w:rFonts w:ascii="Times New Roman" w:hAnsi="Times New Roman"/>
          <w:sz w:val="26"/>
          <w:szCs w:val="26"/>
        </w:rPr>
        <w:t xml:space="preserve"> </w:t>
      </w:r>
      <w:r w:rsidRPr="00FB6B32">
        <w:rPr>
          <w:rFonts w:ascii="Times New Roman" w:hAnsi="Times New Roman"/>
          <w:sz w:val="26"/>
          <w:szCs w:val="26"/>
        </w:rPr>
        <w:t>должны</w:t>
      </w:r>
      <w:r w:rsidR="0012386E" w:rsidRPr="00FB6B32">
        <w:rPr>
          <w:rFonts w:ascii="Times New Roman" w:hAnsi="Times New Roman"/>
          <w:sz w:val="26"/>
          <w:szCs w:val="26"/>
        </w:rPr>
        <w:t xml:space="preserve"> </w:t>
      </w:r>
      <w:r w:rsidRPr="00FB6B32">
        <w:rPr>
          <w:rFonts w:ascii="Times New Roman" w:hAnsi="Times New Roman"/>
          <w:sz w:val="26"/>
          <w:szCs w:val="26"/>
        </w:rPr>
        <w:t>подвергаться испытаниям для определения тепловых потерь. Целью тепловых испытаний является определение тепловых</w:t>
      </w:r>
      <w:r w:rsidR="005B3CBD" w:rsidRPr="00FB6B32">
        <w:rPr>
          <w:rFonts w:ascii="Times New Roman" w:hAnsi="Times New Roman"/>
          <w:sz w:val="26"/>
          <w:szCs w:val="26"/>
        </w:rPr>
        <w:t xml:space="preserve"> </w:t>
      </w:r>
      <w:r w:rsidRPr="00FB6B32">
        <w:rPr>
          <w:rFonts w:ascii="Times New Roman" w:hAnsi="Times New Roman"/>
          <w:sz w:val="26"/>
          <w:szCs w:val="26"/>
        </w:rPr>
        <w:t>потерь различными типами прокладок</w:t>
      </w:r>
      <w:r w:rsidR="005B3CBD" w:rsidRPr="00FB6B32">
        <w:rPr>
          <w:rFonts w:ascii="Times New Roman" w:hAnsi="Times New Roman"/>
          <w:sz w:val="26"/>
          <w:szCs w:val="26"/>
        </w:rPr>
        <w:t xml:space="preserve"> </w:t>
      </w:r>
      <w:r w:rsidRPr="00FB6B32">
        <w:rPr>
          <w:rFonts w:ascii="Times New Roman" w:hAnsi="Times New Roman"/>
          <w:sz w:val="26"/>
          <w:szCs w:val="26"/>
        </w:rPr>
        <w:t>и конструкциями изоляции трубопроводов,</w:t>
      </w:r>
      <w:r w:rsidR="0012386E" w:rsidRPr="00FB6B32">
        <w:rPr>
          <w:rFonts w:ascii="Times New Roman" w:hAnsi="Times New Roman"/>
          <w:sz w:val="26"/>
          <w:szCs w:val="26"/>
        </w:rPr>
        <w:t xml:space="preserve"> </w:t>
      </w:r>
      <w:r w:rsidRPr="00FB6B32">
        <w:rPr>
          <w:rFonts w:ascii="Times New Roman" w:hAnsi="Times New Roman"/>
          <w:sz w:val="26"/>
          <w:szCs w:val="26"/>
        </w:rPr>
        <w:t xml:space="preserve">характерными для данной тепловой сети. </w:t>
      </w:r>
    </w:p>
    <w:p w:rsidR="00266653"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По результатам испытаний оценивается состояние изоляции испытываемых трубопроводов в конкретных эксплуатационных условиях работы прокладок.</w:t>
      </w:r>
    </w:p>
    <w:p w:rsidR="00CC16E8" w:rsidRPr="00FB6B32" w:rsidRDefault="00266653"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Испытаниям следует подвергать те участки сети, у которых тип прокладки и конструкция изоляции являются характерными для данной сети, что дает возможность распространить результатыиспытаний на тепловую сеть в целом.</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Тепловые испытания должны производиться</w:t>
      </w:r>
      <w:r w:rsidR="0012386E" w:rsidRPr="00FB6B32">
        <w:rPr>
          <w:rFonts w:ascii="Times New Roman" w:hAnsi="Times New Roman"/>
          <w:sz w:val="26"/>
          <w:szCs w:val="26"/>
        </w:rPr>
        <w:t xml:space="preserve"> </w:t>
      </w:r>
      <w:r w:rsidRPr="00FB6B32">
        <w:rPr>
          <w:rFonts w:ascii="Times New Roman" w:hAnsi="Times New Roman"/>
          <w:sz w:val="26"/>
          <w:szCs w:val="26"/>
        </w:rPr>
        <w:t>один раз в 5 лет. При</w:t>
      </w:r>
      <w:r w:rsidR="0012386E" w:rsidRPr="00FB6B32">
        <w:rPr>
          <w:rFonts w:ascii="Times New Roman" w:hAnsi="Times New Roman"/>
          <w:sz w:val="26"/>
          <w:szCs w:val="26"/>
        </w:rPr>
        <w:t xml:space="preserve"> </w:t>
      </w:r>
      <w:r w:rsidRPr="00FB6B32">
        <w:rPr>
          <w:rFonts w:ascii="Times New Roman" w:hAnsi="Times New Roman"/>
          <w:sz w:val="26"/>
          <w:szCs w:val="26"/>
        </w:rPr>
        <w:t>этом</w:t>
      </w:r>
      <w:r w:rsidR="0012386E" w:rsidRPr="00FB6B32">
        <w:rPr>
          <w:rFonts w:ascii="Times New Roman" w:hAnsi="Times New Roman"/>
          <w:sz w:val="26"/>
          <w:szCs w:val="26"/>
        </w:rPr>
        <w:t xml:space="preserve"> </w:t>
      </w:r>
      <w:r w:rsidRPr="00FB6B32">
        <w:rPr>
          <w:rFonts w:ascii="Times New Roman" w:hAnsi="Times New Roman"/>
          <w:sz w:val="26"/>
          <w:szCs w:val="26"/>
        </w:rPr>
        <w:t>выявляются изменения теплотехнических свойств изоляционных конструкций вследствие старения в процессе эксплуатации, ввода новых и реконструкции действующих тепловых сетей (РД 34.09.255-97).</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Все виды испытаний должны проводиться раздельно. Совмещение во времени двух видов испытаний не допускается.</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На каждый вид испытаний должна быть составлена рабочая программа, которая утверждается главным инженером ОЭТС.</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 получении тепловой энергии от источника тепла, принадлежащего другой организации, рабочая программа согласовывается с главным инженером этой организации.</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Рабочая программа испытания должна содержать следующие данные:</w:t>
      </w:r>
    </w:p>
    <w:p w:rsidR="00CC16E8" w:rsidRPr="00FB6B32"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задачи и основные положения методики проведения испытания;</w:t>
      </w:r>
    </w:p>
    <w:p w:rsidR="00CC16E8" w:rsidRPr="00FB6B32"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перечень подготовительных, организационных и технологических мероприятий;</w:t>
      </w:r>
    </w:p>
    <w:p w:rsidR="00CC16E8" w:rsidRPr="00FB6B32"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последовательность отдельных этапов и операций во время испытания;</w:t>
      </w:r>
    </w:p>
    <w:p w:rsidR="00CC16E8" w:rsidRPr="00FB6B32"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режимы работы оборудования источника тепла и тепловой сети (расход и параметры теплоносителя во время каждого этапа испытания);</w:t>
      </w:r>
    </w:p>
    <w:p w:rsidR="00CC16E8" w:rsidRPr="00FB6B32"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схемы работы насосно-подогревательной установки источника тепла при каждом режиме испытания;</w:t>
      </w:r>
    </w:p>
    <w:p w:rsidR="00CC16E8" w:rsidRPr="00FB6B32"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схемы включения и переключений в тепловой сети;</w:t>
      </w:r>
    </w:p>
    <w:p w:rsidR="00CC16E8" w:rsidRPr="00FB6B32"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сроки проведения каждого отдельного этапа или режима испытания;</w:t>
      </w:r>
    </w:p>
    <w:p w:rsidR="00CC16E8" w:rsidRPr="00FB6B32"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точки наблюдения, объект наблюдения, количество наблюдателей в каждой точке;</w:t>
      </w:r>
    </w:p>
    <w:p w:rsidR="00CC16E8" w:rsidRPr="00FB6B32"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оперативные средства связи и транспорта;</w:t>
      </w:r>
    </w:p>
    <w:p w:rsidR="00CC16E8" w:rsidRPr="00FB6B32"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меры по обеспечению техники безопасности во время испытания;</w:t>
      </w:r>
    </w:p>
    <w:p w:rsidR="00CC16E8" w:rsidRPr="00FB6B32" w:rsidRDefault="00CC16E8" w:rsidP="00C106BC">
      <w:pPr>
        <w:pStyle w:val="ac"/>
        <w:keepLines/>
        <w:numPr>
          <w:ilvl w:val="0"/>
          <w:numId w:val="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список ответственных лиц за выполнение отдельных мероприятий.</w:t>
      </w:r>
    </w:p>
    <w:p w:rsidR="00CC16E8" w:rsidRPr="00FB6B32" w:rsidRDefault="00CC16E8" w:rsidP="00CC16E8">
      <w:pPr>
        <w:keepLines/>
        <w:tabs>
          <w:tab w:val="left" w:pos="851"/>
        </w:tabs>
        <w:spacing w:line="360" w:lineRule="auto"/>
        <w:ind w:firstLine="567"/>
        <w:jc w:val="both"/>
        <w:rPr>
          <w:rFonts w:ascii="Times New Roman" w:hAnsi="Times New Roman"/>
          <w:sz w:val="26"/>
          <w:szCs w:val="26"/>
        </w:rPr>
      </w:pPr>
      <w:r w:rsidRPr="00FB6B32">
        <w:rPr>
          <w:rFonts w:ascii="Times New Roman" w:hAnsi="Times New Roman"/>
          <w:sz w:val="26"/>
          <w:szCs w:val="26"/>
        </w:rPr>
        <w:t>Руководитель испытания перед началом испытания должен:</w:t>
      </w:r>
    </w:p>
    <w:p w:rsidR="00CC16E8" w:rsidRPr="00FB6B32" w:rsidRDefault="00CC16E8" w:rsidP="00C106BC">
      <w:pPr>
        <w:pStyle w:val="ac"/>
        <w:keepLines/>
        <w:numPr>
          <w:ilvl w:val="0"/>
          <w:numId w:val="9"/>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проверить выполнение всех подготовительных мероприятий;</w:t>
      </w:r>
    </w:p>
    <w:p w:rsidR="00CC16E8" w:rsidRPr="00FB6B32" w:rsidRDefault="00CC16E8" w:rsidP="00C106BC">
      <w:pPr>
        <w:pStyle w:val="ac"/>
        <w:keepLines/>
        <w:numPr>
          <w:ilvl w:val="0"/>
          <w:numId w:val="9"/>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организовать проверку технического и метрологического состояния средств измерений согласно нормативно-технической документации;</w:t>
      </w:r>
    </w:p>
    <w:p w:rsidR="00556168" w:rsidRPr="00FB6B32" w:rsidRDefault="00CC16E8" w:rsidP="00C106BC">
      <w:pPr>
        <w:pStyle w:val="ac"/>
        <w:keepLines/>
        <w:numPr>
          <w:ilvl w:val="0"/>
          <w:numId w:val="9"/>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проверить отключение предусмотренных программой ответвлений и тепловых пунктов; </w:t>
      </w:r>
    </w:p>
    <w:p w:rsidR="00CC16E8" w:rsidRPr="00FB6B32" w:rsidRDefault="00CC16E8" w:rsidP="00C106BC">
      <w:pPr>
        <w:pStyle w:val="ac"/>
        <w:keepLines/>
        <w:numPr>
          <w:ilvl w:val="0"/>
          <w:numId w:val="9"/>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провести инструктаж всех членов бригады и сменного персонала по их обязанностям во время каждого отдельного этапа испытания, а также мерам по обеспечению безопасности непосредственных участников испытания и окружающих лиц.</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Гидравлическое испытание на прочность и плотность тепловых сетей, находящихся в эксплуатации, должно быть проведено после капитального ремонта до начала отопительного периода. Испытание</w:t>
      </w:r>
      <w:r w:rsidR="0012386E" w:rsidRPr="00FB6B32">
        <w:rPr>
          <w:rFonts w:ascii="Times New Roman" w:hAnsi="Times New Roman"/>
          <w:sz w:val="26"/>
          <w:szCs w:val="26"/>
        </w:rPr>
        <w:t xml:space="preserve"> </w:t>
      </w:r>
      <w:r w:rsidRPr="00FB6B32">
        <w:rPr>
          <w:rFonts w:ascii="Times New Roman" w:hAnsi="Times New Roman"/>
          <w:sz w:val="26"/>
          <w:szCs w:val="26"/>
        </w:rPr>
        <w:t xml:space="preserve">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ОЭТС, персоналом источника тепла и бригадой, проводящей испытание, численности персонала, обеспеченности транспортом.</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lastRenderedPageBreak/>
        <w:t>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ОЭТС в</w:t>
      </w:r>
    </w:p>
    <w:p w:rsidR="00CC16E8" w:rsidRPr="00FB6B32" w:rsidRDefault="00CC16E8" w:rsidP="00CC16E8">
      <w:pPr>
        <w:keepLines/>
        <w:spacing w:line="360" w:lineRule="auto"/>
        <w:jc w:val="both"/>
        <w:rPr>
          <w:rFonts w:ascii="Times New Roman" w:hAnsi="Times New Roman"/>
          <w:sz w:val="26"/>
          <w:szCs w:val="26"/>
        </w:rPr>
      </w:pPr>
      <w:r w:rsidRPr="00FB6B32">
        <w:rPr>
          <w:rFonts w:ascii="Times New Roman" w:hAnsi="Times New Roman"/>
          <w:sz w:val="26"/>
          <w:szCs w:val="26"/>
        </w:rPr>
        <w:t>соответствии с требованиями Правил устройства и безопасной эксплуатации трубопроводов пара и горячей воды.</w:t>
      </w:r>
    </w:p>
    <w:p w:rsidR="00266653"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w:t>
      </w:r>
      <w:r w:rsidR="0012386E" w:rsidRPr="00FB6B32">
        <w:rPr>
          <w:rFonts w:ascii="Times New Roman" w:hAnsi="Times New Roman"/>
          <w:sz w:val="26"/>
          <w:szCs w:val="26"/>
        </w:rPr>
        <w:t xml:space="preserve"> </w:t>
      </w:r>
      <w:r w:rsidRPr="00FB6B32">
        <w:rPr>
          <w:rFonts w:ascii="Times New Roman" w:hAnsi="Times New Roman"/>
          <w:sz w:val="26"/>
          <w:szCs w:val="26"/>
        </w:rPr>
        <w:t>В каждом конкретном случае значение пробного давления устанавливается техническим руководителем ОЭТС в допустимых пределах, указанных выше.</w:t>
      </w:r>
    </w:p>
    <w:p w:rsidR="00CC16E8" w:rsidRPr="00FB6B32" w:rsidRDefault="00266653" w:rsidP="005B79C1">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 гидравлическом испытании на прочность и плотность давление в самых высоких точках тепловой сети доводится до значения пробного давления за счет</w:t>
      </w:r>
      <w:r w:rsidR="00CC16E8" w:rsidRPr="00FB6B32">
        <w:rPr>
          <w:rFonts w:ascii="Times New Roman" w:hAnsi="Times New Roman"/>
          <w:sz w:val="26"/>
          <w:szCs w:val="26"/>
        </w:rPr>
        <w:t>давления, развиваемого сетевым насосом источника тепла или специальным насосом из опрессовочного пункта.</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w:t>
      </w:r>
    </w:p>
    <w:p w:rsidR="00CC16E8" w:rsidRPr="00FB6B32" w:rsidRDefault="00CC16E8" w:rsidP="00CC16E8">
      <w:pPr>
        <w:keepLines/>
        <w:spacing w:line="360" w:lineRule="auto"/>
        <w:jc w:val="both"/>
        <w:rPr>
          <w:rFonts w:ascii="Times New Roman" w:hAnsi="Times New Roman"/>
          <w:sz w:val="26"/>
          <w:szCs w:val="26"/>
        </w:rPr>
      </w:pPr>
      <w:r w:rsidRPr="00FB6B32">
        <w:rPr>
          <w:rFonts w:ascii="Times New Roman" w:hAnsi="Times New Roman"/>
          <w:sz w:val="26"/>
          <w:szCs w:val="26"/>
        </w:rPr>
        <w:t>гидравлические прессы.</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Длительность испытаний пробным давлением устанавливается главным инженером ОЭТС,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Температура воды в трубопроводах при испытаниях на прочность и плотность не должна превышать 40 °С.</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Периодичность проведения испытания тепловой сети на максимальную температуру теплоносителя (далее - температурные испытания) определяется руководителем ОЭТС.</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Температурным испытаниям должна подвергаться вся сеть от источника тепла до тепловых пунктов систем теплопотребления.</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lastRenderedPageBreak/>
        <w:t>Температурные испытания должны проводиться при устойчивых суточных плюсовых температурах наружного воздуха.</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rsidR="00266653"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 xml:space="preserve">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w:t>
      </w:r>
      <w:r w:rsidR="003C4AFA" w:rsidRPr="00FB6B32">
        <w:rPr>
          <w:rFonts w:ascii="Times New Roman" w:hAnsi="Times New Roman"/>
          <w:sz w:val="26"/>
          <w:szCs w:val="26"/>
        </w:rPr>
        <w:t>позднее,</w:t>
      </w:r>
      <w:r w:rsidRPr="00FB6B32">
        <w:rPr>
          <w:rFonts w:ascii="Times New Roman" w:hAnsi="Times New Roman"/>
          <w:sz w:val="26"/>
          <w:szCs w:val="26"/>
        </w:rPr>
        <w:t xml:space="preserve"> чем за 3 недели до начала отопительного периода.</w:t>
      </w:r>
    </w:p>
    <w:p w:rsidR="00CC16E8" w:rsidRPr="00FB6B32" w:rsidRDefault="00266653" w:rsidP="0055616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w:t>
      </w:r>
      <w:r w:rsidR="00CC16E8" w:rsidRPr="00FB6B32">
        <w:rPr>
          <w:rFonts w:ascii="Times New Roman" w:hAnsi="Times New Roman"/>
          <w:sz w:val="26"/>
          <w:szCs w:val="26"/>
        </w:rPr>
        <w:t>сетевых насосов и условий работы компенсирующих устройств.</w:t>
      </w:r>
    </w:p>
    <w:p w:rsidR="00CC16E8" w:rsidRPr="00FB6B32" w:rsidRDefault="00CC16E8" w:rsidP="0012386E">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w:t>
      </w:r>
      <w:r w:rsidR="0012386E" w:rsidRPr="00FB6B32">
        <w:rPr>
          <w:rFonts w:ascii="Times New Roman" w:hAnsi="Times New Roman"/>
          <w:sz w:val="26"/>
          <w:szCs w:val="26"/>
        </w:rPr>
        <w:t xml:space="preserve"> </w:t>
      </w:r>
      <w:r w:rsidRPr="00FB6B32">
        <w:rPr>
          <w:rFonts w:ascii="Times New Roman" w:hAnsi="Times New Roman"/>
          <w:sz w:val="26"/>
          <w:szCs w:val="26"/>
        </w:rPr>
        <w:t>присоединенными по закрытой схеме и оборудованными автоматическими</w:t>
      </w:r>
      <w:r w:rsidR="0012386E" w:rsidRPr="00FB6B32">
        <w:rPr>
          <w:rFonts w:ascii="Times New Roman" w:hAnsi="Times New Roman"/>
          <w:sz w:val="26"/>
          <w:szCs w:val="26"/>
        </w:rPr>
        <w:t xml:space="preserve"> </w:t>
      </w:r>
      <w:r w:rsidRPr="00FB6B32">
        <w:rPr>
          <w:rFonts w:ascii="Times New Roman" w:hAnsi="Times New Roman"/>
          <w:sz w:val="26"/>
          <w:szCs w:val="26"/>
        </w:rPr>
        <w:t>регуляторами температуры.</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На время температурных испытаний от тепловой сети должны быть отключены:</w:t>
      </w:r>
    </w:p>
    <w:p w:rsidR="00CC16E8" w:rsidRPr="00FB6B32" w:rsidRDefault="00CC16E8" w:rsidP="00C106BC">
      <w:pPr>
        <w:pStyle w:val="ac"/>
        <w:keepLines/>
        <w:numPr>
          <w:ilvl w:val="0"/>
          <w:numId w:val="10"/>
        </w:numPr>
        <w:spacing w:line="360" w:lineRule="auto"/>
        <w:jc w:val="both"/>
        <w:rPr>
          <w:rFonts w:ascii="Times New Roman" w:hAnsi="Times New Roman" w:cs="Times New Roman"/>
          <w:sz w:val="26"/>
          <w:szCs w:val="26"/>
        </w:rPr>
      </w:pPr>
      <w:r w:rsidRPr="00FB6B32">
        <w:rPr>
          <w:rFonts w:ascii="Times New Roman" w:hAnsi="Times New Roman" w:cs="Times New Roman"/>
          <w:sz w:val="26"/>
          <w:szCs w:val="26"/>
        </w:rPr>
        <w:t>отопительные системы детских и лечебных учреждений;</w:t>
      </w:r>
    </w:p>
    <w:p w:rsidR="00CC16E8" w:rsidRPr="00FB6B32" w:rsidRDefault="00CC16E8" w:rsidP="00C106BC">
      <w:pPr>
        <w:pStyle w:val="ac"/>
        <w:keepLines/>
        <w:numPr>
          <w:ilvl w:val="0"/>
          <w:numId w:val="10"/>
        </w:numPr>
        <w:spacing w:line="360" w:lineRule="auto"/>
        <w:jc w:val="both"/>
        <w:rPr>
          <w:rFonts w:ascii="Times New Roman" w:hAnsi="Times New Roman" w:cs="Times New Roman"/>
          <w:sz w:val="26"/>
          <w:szCs w:val="26"/>
        </w:rPr>
      </w:pPr>
      <w:r w:rsidRPr="00FB6B32">
        <w:rPr>
          <w:rFonts w:ascii="Times New Roman" w:hAnsi="Times New Roman" w:cs="Times New Roman"/>
          <w:sz w:val="26"/>
          <w:szCs w:val="26"/>
        </w:rPr>
        <w:t>неавтоматизированные системы горячего водоснабжения, присоединенные по закрытой схеме;</w:t>
      </w:r>
    </w:p>
    <w:p w:rsidR="00CC16E8" w:rsidRPr="00FB6B32" w:rsidRDefault="00CC16E8" w:rsidP="00C106BC">
      <w:pPr>
        <w:pStyle w:val="ac"/>
        <w:keepLines/>
        <w:numPr>
          <w:ilvl w:val="0"/>
          <w:numId w:val="10"/>
        </w:numPr>
        <w:spacing w:line="360" w:lineRule="auto"/>
        <w:jc w:val="both"/>
        <w:rPr>
          <w:rFonts w:ascii="Times New Roman" w:hAnsi="Times New Roman" w:cs="Times New Roman"/>
          <w:sz w:val="26"/>
          <w:szCs w:val="26"/>
        </w:rPr>
      </w:pPr>
      <w:r w:rsidRPr="00FB6B32">
        <w:rPr>
          <w:rFonts w:ascii="Times New Roman" w:hAnsi="Times New Roman" w:cs="Times New Roman"/>
          <w:sz w:val="26"/>
          <w:szCs w:val="26"/>
        </w:rPr>
        <w:t>системы горячего водоснабжения, присоединенные по открытой схеме;</w:t>
      </w:r>
    </w:p>
    <w:p w:rsidR="00CC16E8" w:rsidRPr="00FB6B32" w:rsidRDefault="00CC16E8" w:rsidP="00C106BC">
      <w:pPr>
        <w:pStyle w:val="ac"/>
        <w:keepLines/>
        <w:numPr>
          <w:ilvl w:val="0"/>
          <w:numId w:val="10"/>
        </w:numPr>
        <w:spacing w:line="360" w:lineRule="auto"/>
        <w:jc w:val="both"/>
        <w:rPr>
          <w:rFonts w:ascii="Times New Roman" w:hAnsi="Times New Roman" w:cs="Times New Roman"/>
          <w:sz w:val="26"/>
          <w:szCs w:val="26"/>
        </w:rPr>
      </w:pPr>
      <w:r w:rsidRPr="00FB6B32">
        <w:rPr>
          <w:rFonts w:ascii="Times New Roman" w:hAnsi="Times New Roman" w:cs="Times New Roman"/>
          <w:sz w:val="26"/>
          <w:szCs w:val="26"/>
        </w:rPr>
        <w:t>отопительные системы с непосредственной схемой присоединения;</w:t>
      </w:r>
    </w:p>
    <w:p w:rsidR="00CC16E8" w:rsidRPr="00FB6B32" w:rsidRDefault="00CC16E8" w:rsidP="00C106BC">
      <w:pPr>
        <w:pStyle w:val="ac"/>
        <w:keepLines/>
        <w:numPr>
          <w:ilvl w:val="0"/>
          <w:numId w:val="10"/>
        </w:numPr>
        <w:spacing w:line="360" w:lineRule="auto"/>
        <w:jc w:val="both"/>
        <w:rPr>
          <w:rFonts w:ascii="Times New Roman" w:hAnsi="Times New Roman" w:cs="Times New Roman"/>
          <w:sz w:val="26"/>
          <w:szCs w:val="26"/>
        </w:rPr>
      </w:pPr>
      <w:r w:rsidRPr="00FB6B32">
        <w:rPr>
          <w:rFonts w:ascii="Times New Roman" w:hAnsi="Times New Roman" w:cs="Times New Roman"/>
          <w:sz w:val="26"/>
          <w:szCs w:val="26"/>
        </w:rPr>
        <w:t>калориферные установки.</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rsidR="005B79C1"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lastRenderedPageBreak/>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 ОЭТС.</w:t>
      </w:r>
    </w:p>
    <w:p w:rsidR="00CC16E8" w:rsidRPr="00FB6B32" w:rsidRDefault="005B79C1" w:rsidP="003C4AFA">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w:t>
      </w:r>
      <w:r w:rsidR="00CC16E8" w:rsidRPr="00FB6B32">
        <w:rPr>
          <w:rFonts w:ascii="Times New Roman" w:hAnsi="Times New Roman"/>
          <w:sz w:val="26"/>
          <w:szCs w:val="26"/>
        </w:rPr>
        <w:t>эксплуатационных гидравлических характеристик для разработки гидравлических режимов, а также оценки состояния внутренней поверхности трубопроводов.</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График испытаний устанавливается техническим руководителем ОЭТС.</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rsidR="00CC16E8" w:rsidRPr="00FB6B32" w:rsidRDefault="00CC16E8" w:rsidP="00CC16E8">
      <w:pPr>
        <w:keepLines/>
        <w:spacing w:line="360" w:lineRule="auto"/>
        <w:ind w:firstLine="566"/>
        <w:jc w:val="both"/>
        <w:rPr>
          <w:rFonts w:ascii="Times New Roman" w:hAnsi="Times New Roman"/>
          <w:b/>
          <w:sz w:val="26"/>
          <w:szCs w:val="26"/>
        </w:rPr>
      </w:pPr>
      <w:bookmarkStart w:id="72" w:name="_Toc520882685"/>
      <w:r w:rsidRPr="00FB6B32">
        <w:rPr>
          <w:rFonts w:ascii="Times New Roman" w:hAnsi="Times New Roman"/>
          <w:b/>
          <w:sz w:val="26"/>
          <w:szCs w:val="26"/>
        </w:rPr>
        <w:t>Техническое обслуживание и ремонт</w:t>
      </w:r>
      <w:bookmarkEnd w:id="72"/>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ОЭТС должны быть организованы техническое обслуживание и ремонт тепловых сетей.</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Объем технического обслуживания и ремонта должен определяться необходимостью поддержания работоспособного состояния тепловых сетей.</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w:t>
      </w:r>
      <w:hyperlink r:id="rId54" w:history="1">
        <w:r w:rsidRPr="00FB6B32">
          <w:rPr>
            <w:rFonts w:ascii="Times New Roman" w:hAnsi="Times New Roman"/>
            <w:sz w:val="26"/>
            <w:szCs w:val="26"/>
          </w:rPr>
          <w:t>смазка</w:t>
        </w:r>
      </w:hyperlink>
      <w:r w:rsidRPr="00FB6B32">
        <w:rPr>
          <w:rFonts w:ascii="Times New Roman" w:hAnsi="Times New Roman"/>
          <w:sz w:val="26"/>
          <w:szCs w:val="26"/>
        </w:rPr>
        <w:t>, замена вышедших из строя деталей без значительной разборки, устранение различных мелких дефектов).</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lastRenderedPageBreak/>
        <w:t>Основными видами ремонтов тепловых сетей являются капитальный и текущий ремонты.</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 текущем ремонте должна быть восстановлена работоспособность установок, заменены и (или) восстановлены отдельные их части.</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Система технического обслуживания и ремонта должна носить предупредительный характер.</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На все виды ремонтов необходимо составить годовые и месячные планы (графики). Годовые планы ремонтов утверждает главный инженер организации.</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Планы ремонтов тепловых сетей организации должны быть увязаны с планом ремонта оборудования источников тепла.</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В системе технического обслуживания и ремонта должны быть предусмотрены:</w:t>
      </w:r>
    </w:p>
    <w:p w:rsidR="00CC16E8" w:rsidRPr="00FB6B32" w:rsidRDefault="00CC16E8" w:rsidP="00C106BC">
      <w:pPr>
        <w:pStyle w:val="ac"/>
        <w:keepLines/>
        <w:numPr>
          <w:ilvl w:val="0"/>
          <w:numId w:val="11"/>
        </w:numPr>
        <w:spacing w:line="360" w:lineRule="auto"/>
        <w:jc w:val="both"/>
        <w:rPr>
          <w:rFonts w:ascii="Times New Roman" w:hAnsi="Times New Roman" w:cs="Times New Roman"/>
          <w:sz w:val="26"/>
          <w:szCs w:val="26"/>
        </w:rPr>
      </w:pPr>
      <w:r w:rsidRPr="00FB6B32">
        <w:rPr>
          <w:rFonts w:ascii="Times New Roman" w:hAnsi="Times New Roman" w:cs="Times New Roman"/>
          <w:sz w:val="26"/>
          <w:szCs w:val="26"/>
        </w:rPr>
        <w:t>подготовка технического обслуживания и ремонтов;</w:t>
      </w:r>
    </w:p>
    <w:p w:rsidR="00CC16E8" w:rsidRPr="00FB6B32" w:rsidRDefault="00CC16E8" w:rsidP="00C106BC">
      <w:pPr>
        <w:pStyle w:val="ac"/>
        <w:keepLines/>
        <w:numPr>
          <w:ilvl w:val="0"/>
          <w:numId w:val="11"/>
        </w:numPr>
        <w:spacing w:line="360" w:lineRule="auto"/>
        <w:jc w:val="both"/>
        <w:rPr>
          <w:rFonts w:ascii="Times New Roman" w:hAnsi="Times New Roman" w:cs="Times New Roman"/>
          <w:sz w:val="26"/>
          <w:szCs w:val="26"/>
        </w:rPr>
      </w:pPr>
      <w:r w:rsidRPr="00FB6B32">
        <w:rPr>
          <w:rFonts w:ascii="Times New Roman" w:hAnsi="Times New Roman" w:cs="Times New Roman"/>
          <w:sz w:val="26"/>
          <w:szCs w:val="26"/>
        </w:rPr>
        <w:t>вывод оборудования в ремонт;</w:t>
      </w:r>
    </w:p>
    <w:p w:rsidR="00CC16E8" w:rsidRPr="00FB6B32" w:rsidRDefault="00CC16E8" w:rsidP="00C106BC">
      <w:pPr>
        <w:pStyle w:val="ac"/>
        <w:keepLines/>
        <w:numPr>
          <w:ilvl w:val="0"/>
          <w:numId w:val="11"/>
        </w:numPr>
        <w:spacing w:line="360" w:lineRule="auto"/>
        <w:jc w:val="both"/>
        <w:rPr>
          <w:rFonts w:ascii="Times New Roman" w:hAnsi="Times New Roman" w:cs="Times New Roman"/>
          <w:sz w:val="26"/>
          <w:szCs w:val="26"/>
        </w:rPr>
      </w:pPr>
      <w:r w:rsidRPr="00FB6B32">
        <w:rPr>
          <w:rFonts w:ascii="Times New Roman" w:hAnsi="Times New Roman" w:cs="Times New Roman"/>
          <w:sz w:val="26"/>
          <w:szCs w:val="26"/>
        </w:rPr>
        <w:t>оценка технического состояния тепловых сетей и составление дефектных ведомостей;</w:t>
      </w:r>
    </w:p>
    <w:p w:rsidR="00CC16E8" w:rsidRPr="00FB6B32" w:rsidRDefault="00CC16E8" w:rsidP="00C106BC">
      <w:pPr>
        <w:pStyle w:val="ac"/>
        <w:keepLines/>
        <w:numPr>
          <w:ilvl w:val="0"/>
          <w:numId w:val="11"/>
        </w:numPr>
        <w:spacing w:line="360" w:lineRule="auto"/>
        <w:jc w:val="both"/>
        <w:rPr>
          <w:rFonts w:ascii="Times New Roman" w:hAnsi="Times New Roman" w:cs="Times New Roman"/>
          <w:sz w:val="26"/>
          <w:szCs w:val="26"/>
        </w:rPr>
      </w:pPr>
      <w:r w:rsidRPr="00FB6B32">
        <w:rPr>
          <w:rFonts w:ascii="Times New Roman" w:hAnsi="Times New Roman" w:cs="Times New Roman"/>
          <w:sz w:val="26"/>
          <w:szCs w:val="26"/>
        </w:rPr>
        <w:t>проведение технического обслуживания и ремонта;</w:t>
      </w:r>
    </w:p>
    <w:p w:rsidR="00CC16E8" w:rsidRPr="00FB6B32" w:rsidRDefault="00CC16E8" w:rsidP="00C106BC">
      <w:pPr>
        <w:pStyle w:val="ac"/>
        <w:keepLines/>
        <w:numPr>
          <w:ilvl w:val="0"/>
          <w:numId w:val="11"/>
        </w:numPr>
        <w:spacing w:line="360" w:lineRule="auto"/>
        <w:jc w:val="both"/>
        <w:rPr>
          <w:rFonts w:ascii="Times New Roman" w:hAnsi="Times New Roman" w:cs="Times New Roman"/>
          <w:sz w:val="26"/>
          <w:szCs w:val="26"/>
        </w:rPr>
      </w:pPr>
      <w:r w:rsidRPr="00FB6B32">
        <w:rPr>
          <w:rFonts w:ascii="Times New Roman" w:hAnsi="Times New Roman" w:cs="Times New Roman"/>
          <w:sz w:val="26"/>
          <w:szCs w:val="26"/>
        </w:rPr>
        <w:t>приемка оборудования из ремонта;</w:t>
      </w:r>
    </w:p>
    <w:p w:rsidR="00CC16E8" w:rsidRPr="00FB6B32" w:rsidRDefault="00CC16E8" w:rsidP="00C106BC">
      <w:pPr>
        <w:pStyle w:val="ac"/>
        <w:keepLines/>
        <w:numPr>
          <w:ilvl w:val="0"/>
          <w:numId w:val="11"/>
        </w:numPr>
        <w:spacing w:line="360" w:lineRule="auto"/>
        <w:jc w:val="both"/>
        <w:rPr>
          <w:rFonts w:ascii="Times New Roman" w:hAnsi="Times New Roman" w:cs="Times New Roman"/>
          <w:sz w:val="26"/>
          <w:szCs w:val="26"/>
        </w:rPr>
      </w:pPr>
      <w:r w:rsidRPr="00FB6B32">
        <w:rPr>
          <w:rFonts w:ascii="Times New Roman" w:hAnsi="Times New Roman" w:cs="Times New Roman"/>
          <w:sz w:val="26"/>
          <w:szCs w:val="26"/>
        </w:rPr>
        <w:t>контроль и отчетность о выполнении технического обслуживания и ремонта.</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НТД.</w:t>
      </w:r>
    </w:p>
    <w:p w:rsidR="00CC16E8" w:rsidRPr="00FB6B32" w:rsidRDefault="00CC16E8" w:rsidP="00D150F6">
      <w:pPr>
        <w:pStyle w:val="20"/>
        <w:numPr>
          <w:ilvl w:val="2"/>
          <w:numId w:val="3"/>
        </w:numPr>
        <w:spacing w:before="320" w:after="360" w:line="360" w:lineRule="auto"/>
        <w:ind w:left="0" w:firstLine="567"/>
        <w:jc w:val="both"/>
        <w:rPr>
          <w:rFonts w:ascii="Times New Roman" w:hAnsi="Times New Roman" w:cs="Times New Roman"/>
          <w:color w:val="auto"/>
        </w:rPr>
      </w:pPr>
      <w:bookmarkStart w:id="73" w:name="_Toc371514921"/>
      <w:bookmarkStart w:id="74" w:name="_Toc151732727"/>
      <w:r w:rsidRPr="00FB6B32">
        <w:rPr>
          <w:rFonts w:ascii="Times New Roman" w:hAnsi="Times New Roman" w:cs="Times New Roman"/>
          <w:color w:val="auto"/>
        </w:rPr>
        <w:lastRenderedPageBreak/>
        <w:t xml:space="preserve">Описание </w:t>
      </w:r>
      <w:bookmarkEnd w:id="73"/>
      <w:r w:rsidR="00D150F6" w:rsidRPr="00FB6B32">
        <w:rPr>
          <w:rFonts w:ascii="Times New Roman" w:hAnsi="Times New Roman" w:cs="Times New Roman"/>
          <w:color w:val="auto"/>
        </w:rPr>
        <w:t>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74"/>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На предприятиях</w:t>
      </w:r>
      <w:r w:rsidR="005B3CBD" w:rsidRPr="00FB6B32">
        <w:rPr>
          <w:rFonts w:ascii="Times New Roman" w:hAnsi="Times New Roman"/>
          <w:sz w:val="26"/>
          <w:szCs w:val="26"/>
        </w:rPr>
        <w:t>, эксплуатирующих</w:t>
      </w:r>
      <w:r w:rsidRPr="00FB6B32">
        <w:rPr>
          <w:rFonts w:ascii="Times New Roman" w:hAnsi="Times New Roman"/>
          <w:sz w:val="26"/>
          <w:szCs w:val="26"/>
        </w:rPr>
        <w:t xml:space="preserve"> тепловые сети поселения, ежегодно производятся расчеты</w:t>
      </w:r>
      <w:r w:rsidR="000115E0" w:rsidRPr="00FB6B32">
        <w:rPr>
          <w:rFonts w:ascii="Times New Roman" w:hAnsi="Times New Roman"/>
          <w:sz w:val="26"/>
          <w:szCs w:val="26"/>
        </w:rPr>
        <w:t xml:space="preserve"> </w:t>
      </w:r>
      <w:r w:rsidRPr="00FB6B32">
        <w:rPr>
          <w:rFonts w:ascii="Times New Roman" w:hAnsi="Times New Roman"/>
          <w:sz w:val="26"/>
          <w:szCs w:val="26"/>
        </w:rPr>
        <w:t>нормативных значений технологических потерь теплоносителя и тепловой энергии в тепловых сетях и системах теплопотребления. Расчеты производятся в соответствиис «Инструкцией</w:t>
      </w:r>
      <w:r w:rsidR="000115E0" w:rsidRPr="00FB6B32">
        <w:rPr>
          <w:rFonts w:ascii="Times New Roman" w:hAnsi="Times New Roman"/>
          <w:sz w:val="26"/>
          <w:szCs w:val="26"/>
        </w:rPr>
        <w:t xml:space="preserve"> </w:t>
      </w:r>
      <w:r w:rsidRPr="00FB6B32">
        <w:rPr>
          <w:rFonts w:ascii="Times New Roman" w:hAnsi="Times New Roman"/>
          <w:sz w:val="26"/>
          <w:szCs w:val="26"/>
        </w:rPr>
        <w:t>по</w:t>
      </w:r>
      <w:r w:rsidR="000115E0" w:rsidRPr="00FB6B32">
        <w:rPr>
          <w:rFonts w:ascii="Times New Roman" w:hAnsi="Times New Roman"/>
          <w:sz w:val="26"/>
          <w:szCs w:val="26"/>
        </w:rPr>
        <w:t xml:space="preserve"> </w:t>
      </w:r>
      <w:r w:rsidRPr="00FB6B32">
        <w:rPr>
          <w:rFonts w:ascii="Times New Roman" w:hAnsi="Times New Roman"/>
          <w:sz w:val="26"/>
          <w:szCs w:val="26"/>
        </w:rPr>
        <w:t>организациив Министерстве</w:t>
      </w:r>
      <w:r w:rsidR="000115E0" w:rsidRPr="00FB6B32">
        <w:rPr>
          <w:rFonts w:ascii="Times New Roman" w:hAnsi="Times New Roman"/>
          <w:sz w:val="26"/>
          <w:szCs w:val="26"/>
        </w:rPr>
        <w:t xml:space="preserve"> </w:t>
      </w:r>
      <w:r w:rsidRPr="00FB6B32">
        <w:rPr>
          <w:rFonts w:ascii="Times New Roman" w:hAnsi="Times New Roman"/>
          <w:sz w:val="26"/>
          <w:szCs w:val="26"/>
        </w:rPr>
        <w:t>энергетики Российской Федерации работы по расчету и обоснованию нормативов технологических</w:t>
      </w:r>
      <w:r w:rsidR="000115E0" w:rsidRPr="00FB6B32">
        <w:rPr>
          <w:rFonts w:ascii="Times New Roman" w:hAnsi="Times New Roman"/>
          <w:sz w:val="26"/>
          <w:szCs w:val="26"/>
        </w:rPr>
        <w:t xml:space="preserve"> </w:t>
      </w:r>
      <w:r w:rsidRPr="00FB6B32">
        <w:rPr>
          <w:rFonts w:ascii="Times New Roman" w:hAnsi="Times New Roman"/>
          <w:sz w:val="26"/>
          <w:szCs w:val="26"/>
        </w:rPr>
        <w:t xml:space="preserve">потерь при передаче тепловой энергии», утвержденной Приказом Минэнерго РФ от 30.12.2008 г. № 325. </w:t>
      </w:r>
    </w:p>
    <w:p w:rsidR="00112298" w:rsidRPr="00FB6B32" w:rsidRDefault="00CC16E8" w:rsidP="0011229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 xml:space="preserve">На рисунке </w:t>
      </w:r>
      <w:r w:rsidR="007433EB" w:rsidRPr="00FB6B32">
        <w:rPr>
          <w:rFonts w:ascii="Times New Roman" w:hAnsi="Times New Roman"/>
          <w:sz w:val="26"/>
          <w:szCs w:val="26"/>
        </w:rPr>
        <w:t>2</w:t>
      </w:r>
      <w:r w:rsidR="00FE2543" w:rsidRPr="00FB6B32">
        <w:rPr>
          <w:rFonts w:ascii="Times New Roman" w:hAnsi="Times New Roman"/>
          <w:sz w:val="26"/>
          <w:szCs w:val="26"/>
        </w:rPr>
        <w:t>2</w:t>
      </w:r>
      <w:r w:rsidRPr="00FB6B32">
        <w:rPr>
          <w:rFonts w:ascii="Times New Roman" w:hAnsi="Times New Roman"/>
          <w:sz w:val="26"/>
          <w:szCs w:val="26"/>
        </w:rPr>
        <w:t xml:space="preserve"> приведена доля потерь тепловой энергии в зависимости от мощности источника.</w:t>
      </w:r>
    </w:p>
    <w:p w:rsidR="00112298" w:rsidRPr="00FB6B32" w:rsidRDefault="00112298" w:rsidP="0011229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В таблице 4</w:t>
      </w:r>
      <w:r w:rsidR="00FE2543" w:rsidRPr="00FB6B32">
        <w:rPr>
          <w:rFonts w:ascii="Times New Roman" w:hAnsi="Times New Roman"/>
          <w:sz w:val="26"/>
          <w:szCs w:val="26"/>
        </w:rPr>
        <w:t>3</w:t>
      </w:r>
      <w:r w:rsidRPr="00FB6B32">
        <w:rPr>
          <w:rFonts w:ascii="Times New Roman" w:hAnsi="Times New Roman"/>
          <w:sz w:val="26"/>
          <w:szCs w:val="26"/>
        </w:rPr>
        <w:t xml:space="preserve"> прив</w:t>
      </w:r>
      <w:r w:rsidR="000115E0" w:rsidRPr="00FB6B32">
        <w:rPr>
          <w:rFonts w:ascii="Times New Roman" w:hAnsi="Times New Roman"/>
          <w:sz w:val="26"/>
          <w:szCs w:val="26"/>
        </w:rPr>
        <w:t>едена информация об фактических</w:t>
      </w:r>
      <w:r w:rsidRPr="00FB6B32">
        <w:rPr>
          <w:rFonts w:ascii="Times New Roman" w:hAnsi="Times New Roman"/>
          <w:sz w:val="26"/>
          <w:szCs w:val="26"/>
        </w:rPr>
        <w:t xml:space="preserve"> нормативах технологических потерь по источникам теплоснабжения.</w:t>
      </w:r>
    </w:p>
    <w:p w:rsidR="00CC16E8" w:rsidRPr="00FB6B32" w:rsidRDefault="00C77D61" w:rsidP="00C47785">
      <w:pPr>
        <w:keepLines/>
        <w:spacing w:line="360" w:lineRule="auto"/>
        <w:rPr>
          <w:rFonts w:ascii="Times New Roman" w:hAnsi="Times New Roman"/>
          <w:sz w:val="26"/>
          <w:szCs w:val="26"/>
        </w:rPr>
      </w:pPr>
      <w:r w:rsidRPr="00FB6B32">
        <w:rPr>
          <w:noProof/>
          <w:lang w:eastAsia="ru-RU"/>
        </w:rPr>
        <w:drawing>
          <wp:inline distT="0" distB="0" distL="0" distR="0" wp14:anchorId="1A6F73B1" wp14:editId="40B604AC">
            <wp:extent cx="4943475" cy="2752725"/>
            <wp:effectExtent l="0" t="0" r="9525" b="952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CC16E8" w:rsidRPr="00FB6B32" w:rsidRDefault="00CC16E8"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Доля потерь тепловой энергии в зависимости от мощности источника</w:t>
      </w:r>
    </w:p>
    <w:p w:rsidR="00CC16E8" w:rsidRPr="00FB6B32" w:rsidRDefault="00784FDB" w:rsidP="004C5794">
      <w:pPr>
        <w:pStyle w:val="a3"/>
      </w:pPr>
      <w:r w:rsidRPr="00FB6B32">
        <w:lastRenderedPageBreak/>
        <w:t>Фактические</w:t>
      </w:r>
      <w:r w:rsidR="00CC16E8" w:rsidRPr="00FB6B32">
        <w:t xml:space="preserve"> нормативы технологических потерь по источникам </w:t>
      </w:r>
    </w:p>
    <w:tbl>
      <w:tblPr>
        <w:tblW w:w="500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3"/>
        <w:gridCol w:w="1489"/>
        <w:gridCol w:w="1760"/>
        <w:gridCol w:w="1368"/>
        <w:gridCol w:w="1701"/>
        <w:gridCol w:w="1263"/>
      </w:tblGrid>
      <w:tr w:rsidR="00CC16E8" w:rsidRPr="00FB6B32" w:rsidTr="00844894">
        <w:trPr>
          <w:trHeight w:val="771"/>
          <w:tblHeader/>
        </w:trPr>
        <w:tc>
          <w:tcPr>
            <w:tcW w:w="943" w:type="pct"/>
            <w:vMerge w:val="restart"/>
            <w:shd w:val="clear" w:color="auto" w:fill="auto"/>
            <w:vAlign w:val="center"/>
            <w:hideMark/>
          </w:tcPr>
          <w:p w:rsidR="00CC16E8" w:rsidRPr="00FB6B32" w:rsidRDefault="00CC16E8" w:rsidP="00CC16E8">
            <w:pPr>
              <w:rPr>
                <w:rFonts w:ascii="Times New Roman" w:hAnsi="Times New Roman"/>
                <w:b/>
                <w:bCs/>
                <w:szCs w:val="20"/>
                <w:lang w:eastAsia="ru-RU"/>
              </w:rPr>
            </w:pPr>
            <w:bookmarkStart w:id="75" w:name="OLE_LINK4"/>
            <w:r w:rsidRPr="00FB6B32">
              <w:rPr>
                <w:rFonts w:ascii="Times New Roman" w:hAnsi="Times New Roman"/>
                <w:b/>
                <w:bCs/>
                <w:szCs w:val="20"/>
                <w:lang w:eastAsia="ru-RU"/>
              </w:rPr>
              <w:t>Источник</w:t>
            </w:r>
          </w:p>
        </w:tc>
        <w:tc>
          <w:tcPr>
            <w:tcW w:w="797" w:type="pct"/>
            <w:shd w:val="clear" w:color="auto" w:fill="auto"/>
            <w:vAlign w:val="center"/>
            <w:hideMark/>
          </w:tcPr>
          <w:p w:rsidR="00CC16E8" w:rsidRPr="00FB6B32" w:rsidRDefault="00CC16E8" w:rsidP="00CC16E8">
            <w:pPr>
              <w:rPr>
                <w:rFonts w:ascii="Times New Roman" w:hAnsi="Times New Roman"/>
                <w:b/>
                <w:bCs/>
                <w:szCs w:val="20"/>
                <w:lang w:eastAsia="ru-RU"/>
              </w:rPr>
            </w:pPr>
            <w:proofErr w:type="gramStart"/>
            <w:r w:rsidRPr="00FB6B32">
              <w:rPr>
                <w:rFonts w:ascii="Times New Roman" w:hAnsi="Times New Roman"/>
                <w:b/>
                <w:bCs/>
                <w:szCs w:val="20"/>
                <w:lang w:eastAsia="ru-RU"/>
              </w:rPr>
              <w:t>Установлен</w:t>
            </w:r>
            <w:r w:rsidR="00AB1631" w:rsidRPr="00FB6B32">
              <w:rPr>
                <w:rFonts w:ascii="Times New Roman" w:hAnsi="Times New Roman"/>
                <w:b/>
                <w:bCs/>
                <w:szCs w:val="20"/>
                <w:lang w:eastAsia="ru-RU"/>
              </w:rPr>
              <w:t>-</w:t>
            </w:r>
            <w:r w:rsidRPr="00FB6B32">
              <w:rPr>
                <w:rFonts w:ascii="Times New Roman" w:hAnsi="Times New Roman"/>
                <w:b/>
                <w:bCs/>
                <w:szCs w:val="20"/>
                <w:lang w:eastAsia="ru-RU"/>
              </w:rPr>
              <w:t>ная</w:t>
            </w:r>
            <w:proofErr w:type="gramEnd"/>
            <w:r w:rsidRPr="00FB6B32">
              <w:rPr>
                <w:rFonts w:ascii="Times New Roman" w:hAnsi="Times New Roman"/>
                <w:b/>
                <w:bCs/>
                <w:szCs w:val="20"/>
                <w:lang w:eastAsia="ru-RU"/>
              </w:rPr>
              <w:t xml:space="preserve"> тепловая мощность</w:t>
            </w:r>
          </w:p>
        </w:tc>
        <w:tc>
          <w:tcPr>
            <w:tcW w:w="942" w:type="pct"/>
            <w:shd w:val="clear" w:color="auto" w:fill="auto"/>
            <w:vAlign w:val="center"/>
            <w:hideMark/>
          </w:tcPr>
          <w:p w:rsidR="00CC16E8" w:rsidRPr="00FB6B32" w:rsidRDefault="00CC16E8" w:rsidP="00CC16E8">
            <w:pPr>
              <w:rPr>
                <w:rFonts w:ascii="Times New Roman" w:hAnsi="Times New Roman"/>
                <w:b/>
                <w:bCs/>
                <w:szCs w:val="20"/>
                <w:lang w:eastAsia="ru-RU"/>
              </w:rPr>
            </w:pPr>
            <w:r w:rsidRPr="00FB6B32">
              <w:rPr>
                <w:rFonts w:ascii="Times New Roman" w:hAnsi="Times New Roman"/>
                <w:b/>
                <w:bCs/>
                <w:szCs w:val="20"/>
                <w:lang w:eastAsia="ru-RU"/>
              </w:rPr>
              <w:t>Подключенная тепловая нагрузка</w:t>
            </w:r>
          </w:p>
        </w:tc>
        <w:tc>
          <w:tcPr>
            <w:tcW w:w="732" w:type="pct"/>
            <w:shd w:val="clear" w:color="auto" w:fill="auto"/>
            <w:vAlign w:val="center"/>
            <w:hideMark/>
          </w:tcPr>
          <w:p w:rsidR="00CC16E8" w:rsidRPr="00FB6B32" w:rsidRDefault="00AB1631" w:rsidP="00CC16E8">
            <w:pPr>
              <w:rPr>
                <w:rFonts w:ascii="Times New Roman" w:hAnsi="Times New Roman"/>
                <w:b/>
                <w:bCs/>
                <w:szCs w:val="20"/>
                <w:lang w:eastAsia="ru-RU"/>
              </w:rPr>
            </w:pPr>
            <w:r w:rsidRPr="00FB6B32">
              <w:rPr>
                <w:rFonts w:ascii="Times New Roman" w:hAnsi="Times New Roman"/>
                <w:b/>
                <w:bCs/>
                <w:szCs w:val="20"/>
                <w:lang w:eastAsia="ru-RU"/>
              </w:rPr>
              <w:t>О</w:t>
            </w:r>
            <w:r w:rsidR="00CC16E8" w:rsidRPr="00FB6B32">
              <w:rPr>
                <w:rFonts w:ascii="Times New Roman" w:hAnsi="Times New Roman"/>
                <w:b/>
                <w:bCs/>
                <w:szCs w:val="20"/>
                <w:lang w:eastAsia="ru-RU"/>
              </w:rPr>
              <w:t>тпуск тепловой энергии</w:t>
            </w:r>
            <w:r w:rsidRPr="00FB6B32">
              <w:rPr>
                <w:rFonts w:ascii="Times New Roman" w:hAnsi="Times New Roman"/>
                <w:b/>
                <w:bCs/>
                <w:szCs w:val="20"/>
                <w:lang w:eastAsia="ru-RU"/>
              </w:rPr>
              <w:t xml:space="preserve"> в сеть</w:t>
            </w:r>
          </w:p>
        </w:tc>
        <w:tc>
          <w:tcPr>
            <w:tcW w:w="910" w:type="pct"/>
            <w:shd w:val="clear" w:color="auto" w:fill="auto"/>
            <w:vAlign w:val="center"/>
          </w:tcPr>
          <w:p w:rsidR="00CC16E8" w:rsidRPr="00FB6B32" w:rsidRDefault="00CC16E8" w:rsidP="00CC16E8">
            <w:pPr>
              <w:rPr>
                <w:rFonts w:ascii="Times New Roman" w:hAnsi="Times New Roman"/>
                <w:b/>
                <w:bCs/>
                <w:szCs w:val="20"/>
                <w:lang w:eastAsia="ru-RU"/>
              </w:rPr>
            </w:pPr>
            <w:r w:rsidRPr="00FB6B32">
              <w:rPr>
                <w:rFonts w:ascii="Times New Roman" w:hAnsi="Times New Roman"/>
                <w:b/>
                <w:bCs/>
                <w:szCs w:val="20"/>
                <w:lang w:eastAsia="ru-RU"/>
              </w:rPr>
              <w:t>Нормативные тепловые потери</w:t>
            </w:r>
          </w:p>
        </w:tc>
        <w:tc>
          <w:tcPr>
            <w:tcW w:w="676" w:type="pct"/>
            <w:shd w:val="clear" w:color="auto" w:fill="auto"/>
            <w:vAlign w:val="center"/>
            <w:hideMark/>
          </w:tcPr>
          <w:p w:rsidR="00CC16E8" w:rsidRPr="00FB6B32" w:rsidRDefault="00CC16E8" w:rsidP="00CC16E8">
            <w:pPr>
              <w:rPr>
                <w:rFonts w:ascii="Times New Roman" w:hAnsi="Times New Roman"/>
                <w:b/>
                <w:bCs/>
                <w:szCs w:val="20"/>
                <w:lang w:eastAsia="ru-RU"/>
              </w:rPr>
            </w:pPr>
            <w:r w:rsidRPr="00FB6B32">
              <w:rPr>
                <w:rFonts w:ascii="Times New Roman" w:hAnsi="Times New Roman"/>
                <w:b/>
                <w:bCs/>
                <w:szCs w:val="20"/>
                <w:lang w:eastAsia="ru-RU"/>
              </w:rPr>
              <w:t>Доля тепловых потерь тепловой энергии</w:t>
            </w:r>
          </w:p>
        </w:tc>
      </w:tr>
      <w:tr w:rsidR="00CC16E8" w:rsidRPr="00FB6B32" w:rsidTr="00844894">
        <w:trPr>
          <w:trHeight w:val="393"/>
          <w:tblHeader/>
        </w:trPr>
        <w:tc>
          <w:tcPr>
            <w:tcW w:w="943" w:type="pct"/>
            <w:vMerge/>
            <w:shd w:val="clear" w:color="auto" w:fill="auto"/>
            <w:vAlign w:val="center"/>
            <w:hideMark/>
          </w:tcPr>
          <w:p w:rsidR="00CC16E8" w:rsidRPr="00FB6B32" w:rsidRDefault="00CC16E8" w:rsidP="00CC16E8">
            <w:pPr>
              <w:rPr>
                <w:rFonts w:ascii="Times New Roman" w:hAnsi="Times New Roman"/>
                <w:b/>
                <w:bCs/>
                <w:szCs w:val="20"/>
                <w:lang w:eastAsia="ru-RU"/>
              </w:rPr>
            </w:pPr>
          </w:p>
        </w:tc>
        <w:tc>
          <w:tcPr>
            <w:tcW w:w="797" w:type="pct"/>
            <w:shd w:val="clear" w:color="auto" w:fill="auto"/>
            <w:vAlign w:val="center"/>
            <w:hideMark/>
          </w:tcPr>
          <w:p w:rsidR="00CC16E8" w:rsidRPr="00FB6B32" w:rsidRDefault="00CC16E8" w:rsidP="00CC16E8">
            <w:pPr>
              <w:rPr>
                <w:rFonts w:ascii="Times New Roman" w:hAnsi="Times New Roman"/>
                <w:b/>
                <w:bCs/>
                <w:szCs w:val="20"/>
                <w:lang w:eastAsia="ru-RU"/>
              </w:rPr>
            </w:pPr>
            <w:r w:rsidRPr="00FB6B32">
              <w:rPr>
                <w:rFonts w:ascii="Times New Roman" w:hAnsi="Times New Roman"/>
                <w:b/>
                <w:bCs/>
                <w:szCs w:val="20"/>
                <w:lang w:eastAsia="ru-RU"/>
              </w:rPr>
              <w:t>Гкал/ч</w:t>
            </w:r>
          </w:p>
        </w:tc>
        <w:tc>
          <w:tcPr>
            <w:tcW w:w="942" w:type="pct"/>
            <w:shd w:val="clear" w:color="auto" w:fill="auto"/>
            <w:vAlign w:val="center"/>
            <w:hideMark/>
          </w:tcPr>
          <w:p w:rsidR="00CC16E8" w:rsidRPr="00FB6B32" w:rsidRDefault="00CC16E8" w:rsidP="00CC16E8">
            <w:pPr>
              <w:rPr>
                <w:rFonts w:ascii="Times New Roman" w:hAnsi="Times New Roman"/>
                <w:b/>
                <w:bCs/>
                <w:szCs w:val="20"/>
                <w:lang w:eastAsia="ru-RU"/>
              </w:rPr>
            </w:pPr>
            <w:r w:rsidRPr="00FB6B32">
              <w:rPr>
                <w:rFonts w:ascii="Times New Roman" w:hAnsi="Times New Roman"/>
                <w:b/>
                <w:bCs/>
                <w:szCs w:val="20"/>
                <w:lang w:eastAsia="ru-RU"/>
              </w:rPr>
              <w:t>Гкал/ч</w:t>
            </w:r>
          </w:p>
        </w:tc>
        <w:tc>
          <w:tcPr>
            <w:tcW w:w="732" w:type="pct"/>
            <w:shd w:val="clear" w:color="auto" w:fill="auto"/>
            <w:vAlign w:val="center"/>
            <w:hideMark/>
          </w:tcPr>
          <w:p w:rsidR="00CC16E8" w:rsidRPr="00FB6B32" w:rsidRDefault="000133B3" w:rsidP="00CC16E8">
            <w:pPr>
              <w:rPr>
                <w:rFonts w:ascii="Times New Roman" w:hAnsi="Times New Roman"/>
                <w:b/>
                <w:bCs/>
                <w:szCs w:val="20"/>
                <w:lang w:eastAsia="ru-RU"/>
              </w:rPr>
            </w:pPr>
            <w:r w:rsidRPr="00FB6B32">
              <w:rPr>
                <w:rFonts w:ascii="Times New Roman" w:hAnsi="Times New Roman"/>
                <w:b/>
                <w:bCs/>
                <w:szCs w:val="20"/>
                <w:lang w:eastAsia="ru-RU"/>
              </w:rPr>
              <w:t>тыс.</w:t>
            </w:r>
            <w:r w:rsidR="00CC16E8" w:rsidRPr="00FB6B32">
              <w:rPr>
                <w:rFonts w:ascii="Times New Roman" w:hAnsi="Times New Roman"/>
                <w:b/>
                <w:bCs/>
                <w:szCs w:val="20"/>
                <w:lang w:eastAsia="ru-RU"/>
              </w:rPr>
              <w:t xml:space="preserve"> Гкал</w:t>
            </w:r>
          </w:p>
        </w:tc>
        <w:tc>
          <w:tcPr>
            <w:tcW w:w="910" w:type="pct"/>
            <w:shd w:val="clear" w:color="auto" w:fill="auto"/>
            <w:vAlign w:val="center"/>
            <w:hideMark/>
          </w:tcPr>
          <w:p w:rsidR="00CC16E8" w:rsidRPr="00FB6B32" w:rsidRDefault="00CC16E8" w:rsidP="00CC16E8">
            <w:pPr>
              <w:rPr>
                <w:rFonts w:ascii="Times New Roman" w:hAnsi="Times New Roman"/>
                <w:b/>
                <w:bCs/>
                <w:szCs w:val="20"/>
                <w:lang w:eastAsia="ru-RU"/>
              </w:rPr>
            </w:pPr>
            <w:r w:rsidRPr="00FB6B32">
              <w:rPr>
                <w:rFonts w:ascii="Times New Roman" w:hAnsi="Times New Roman"/>
                <w:b/>
                <w:bCs/>
                <w:szCs w:val="20"/>
                <w:lang w:eastAsia="ru-RU"/>
              </w:rPr>
              <w:t>Гкал</w:t>
            </w:r>
          </w:p>
        </w:tc>
        <w:tc>
          <w:tcPr>
            <w:tcW w:w="676" w:type="pct"/>
            <w:shd w:val="clear" w:color="auto" w:fill="auto"/>
            <w:vAlign w:val="center"/>
            <w:hideMark/>
          </w:tcPr>
          <w:p w:rsidR="00CC16E8" w:rsidRPr="00FB6B32" w:rsidRDefault="00CC16E8" w:rsidP="00CC16E8">
            <w:pPr>
              <w:rPr>
                <w:rFonts w:ascii="Times New Roman" w:hAnsi="Times New Roman"/>
                <w:b/>
                <w:szCs w:val="20"/>
                <w:lang w:eastAsia="ru-RU"/>
              </w:rPr>
            </w:pPr>
            <w:r w:rsidRPr="00FB6B32">
              <w:rPr>
                <w:rFonts w:ascii="Times New Roman" w:hAnsi="Times New Roman"/>
                <w:b/>
                <w:szCs w:val="20"/>
                <w:lang w:eastAsia="ru-RU"/>
              </w:rPr>
              <w:t>%</w:t>
            </w:r>
          </w:p>
        </w:tc>
      </w:tr>
      <w:tr w:rsidR="0089144D" w:rsidRPr="00FB6B32" w:rsidTr="0089144D">
        <w:trPr>
          <w:trHeight w:val="380"/>
        </w:trPr>
        <w:tc>
          <w:tcPr>
            <w:tcW w:w="943" w:type="pct"/>
            <w:shd w:val="clear" w:color="auto" w:fill="auto"/>
            <w:noWrap/>
            <w:vAlign w:val="center"/>
          </w:tcPr>
          <w:p w:rsidR="0089144D" w:rsidRPr="00FB6B32" w:rsidRDefault="0089144D" w:rsidP="0089144D">
            <w:pPr>
              <w:spacing w:before="100" w:beforeAutospacing="1" w:after="100" w:afterAutospacing="1"/>
              <w:jc w:val="left"/>
              <w:rPr>
                <w:rFonts w:ascii="Times New Roman" w:hAnsi="Times New Roman"/>
                <w:szCs w:val="24"/>
                <w:lang w:eastAsia="ru-RU"/>
              </w:rPr>
            </w:pPr>
            <w:r w:rsidRPr="00FB6B32">
              <w:rPr>
                <w:rFonts w:ascii="Times New Roman" w:hAnsi="Times New Roman"/>
                <w:szCs w:val="24"/>
                <w:lang w:eastAsia="ru-RU"/>
              </w:rPr>
              <w:t>БМК п. Игрим № 1</w:t>
            </w:r>
          </w:p>
        </w:tc>
        <w:tc>
          <w:tcPr>
            <w:tcW w:w="797" w:type="pct"/>
            <w:shd w:val="clear" w:color="auto" w:fill="auto"/>
            <w:vAlign w:val="center"/>
          </w:tcPr>
          <w:p w:rsidR="0089144D" w:rsidRPr="00FB6B32" w:rsidRDefault="0089144D" w:rsidP="0089144D">
            <w:pPr>
              <w:rPr>
                <w:rFonts w:ascii="Times New Roman" w:hAnsi="Times New Roman"/>
                <w:szCs w:val="24"/>
                <w:lang w:eastAsia="ru-RU"/>
              </w:rPr>
            </w:pPr>
            <w:r w:rsidRPr="00FB6B32">
              <w:rPr>
                <w:rFonts w:ascii="Times New Roman" w:hAnsi="Times New Roman"/>
                <w:szCs w:val="24"/>
                <w:lang w:eastAsia="ru-RU"/>
              </w:rPr>
              <w:t>15,48</w:t>
            </w:r>
          </w:p>
        </w:tc>
        <w:tc>
          <w:tcPr>
            <w:tcW w:w="942" w:type="pct"/>
            <w:shd w:val="clear" w:color="auto" w:fill="auto"/>
            <w:vAlign w:val="center"/>
          </w:tcPr>
          <w:p w:rsidR="0089144D" w:rsidRPr="00FB6B32" w:rsidRDefault="0089144D" w:rsidP="0089144D">
            <w:pPr>
              <w:rPr>
                <w:rFonts w:ascii="Times New Roman" w:hAnsi="Times New Roman"/>
                <w:szCs w:val="24"/>
                <w:lang w:eastAsia="ru-RU"/>
              </w:rPr>
            </w:pPr>
            <w:r w:rsidRPr="00FB6B32">
              <w:rPr>
                <w:rFonts w:ascii="Times New Roman" w:hAnsi="Times New Roman"/>
                <w:szCs w:val="24"/>
                <w:lang w:eastAsia="ru-RU"/>
              </w:rPr>
              <w:t>10,15</w:t>
            </w:r>
          </w:p>
        </w:tc>
        <w:tc>
          <w:tcPr>
            <w:tcW w:w="732" w:type="pct"/>
            <w:shd w:val="clear" w:color="auto" w:fill="auto"/>
            <w:vAlign w:val="center"/>
          </w:tcPr>
          <w:p w:rsidR="0089144D" w:rsidRPr="00FB6B32" w:rsidRDefault="0089144D" w:rsidP="0089144D">
            <w:pPr>
              <w:rPr>
                <w:rFonts w:ascii="Times New Roman" w:hAnsi="Times New Roman"/>
                <w:color w:val="000000"/>
              </w:rPr>
            </w:pPr>
            <w:r w:rsidRPr="00FB6B32">
              <w:rPr>
                <w:rFonts w:ascii="Times New Roman" w:hAnsi="Times New Roman"/>
                <w:color w:val="000000"/>
              </w:rPr>
              <w:t>33,37</w:t>
            </w:r>
          </w:p>
        </w:tc>
        <w:tc>
          <w:tcPr>
            <w:tcW w:w="910" w:type="pct"/>
            <w:shd w:val="clear" w:color="auto" w:fill="auto"/>
            <w:vAlign w:val="center"/>
          </w:tcPr>
          <w:p w:rsidR="0089144D" w:rsidRPr="00FB6B32" w:rsidRDefault="0089144D" w:rsidP="0089144D">
            <w:pPr>
              <w:rPr>
                <w:rFonts w:ascii="Times New Roman" w:hAnsi="Times New Roman"/>
                <w:color w:val="000000"/>
              </w:rPr>
            </w:pPr>
            <w:r w:rsidRPr="00FB6B32">
              <w:rPr>
                <w:rFonts w:ascii="Times New Roman" w:hAnsi="Times New Roman"/>
                <w:color w:val="000000"/>
              </w:rPr>
              <w:t>3 042,55</w:t>
            </w:r>
          </w:p>
        </w:tc>
        <w:tc>
          <w:tcPr>
            <w:tcW w:w="676" w:type="pct"/>
            <w:shd w:val="clear" w:color="auto" w:fill="auto"/>
            <w:vAlign w:val="center"/>
          </w:tcPr>
          <w:p w:rsidR="0089144D" w:rsidRPr="00FB6B32" w:rsidRDefault="0089144D" w:rsidP="0089144D">
            <w:pPr>
              <w:rPr>
                <w:rFonts w:ascii="Times New Roman" w:hAnsi="Times New Roman"/>
                <w:color w:val="000000"/>
              </w:rPr>
            </w:pPr>
            <w:r w:rsidRPr="00FB6B32">
              <w:rPr>
                <w:rFonts w:ascii="Times New Roman" w:hAnsi="Times New Roman"/>
                <w:color w:val="000000"/>
              </w:rPr>
              <w:t>9,11</w:t>
            </w:r>
          </w:p>
        </w:tc>
      </w:tr>
      <w:tr w:rsidR="00483AF0" w:rsidRPr="00FB6B32" w:rsidTr="00483AF0">
        <w:trPr>
          <w:trHeight w:val="416"/>
        </w:trPr>
        <w:tc>
          <w:tcPr>
            <w:tcW w:w="943" w:type="pct"/>
            <w:shd w:val="clear" w:color="auto" w:fill="auto"/>
            <w:noWrap/>
            <w:vAlign w:val="center"/>
          </w:tcPr>
          <w:p w:rsidR="00483AF0" w:rsidRPr="00FB6B32" w:rsidRDefault="00483AF0" w:rsidP="00483AF0">
            <w:pPr>
              <w:pStyle w:val="112"/>
            </w:pPr>
            <w:r w:rsidRPr="00FB6B32">
              <w:t>Котельная № 2</w:t>
            </w:r>
          </w:p>
        </w:tc>
        <w:tc>
          <w:tcPr>
            <w:tcW w:w="797"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33,796</w:t>
            </w:r>
          </w:p>
        </w:tc>
        <w:tc>
          <w:tcPr>
            <w:tcW w:w="942"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6,021</w:t>
            </w:r>
          </w:p>
        </w:tc>
        <w:tc>
          <w:tcPr>
            <w:tcW w:w="732"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19,16</w:t>
            </w:r>
          </w:p>
        </w:tc>
        <w:tc>
          <w:tcPr>
            <w:tcW w:w="910"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2 325,92</w:t>
            </w:r>
          </w:p>
        </w:tc>
        <w:tc>
          <w:tcPr>
            <w:tcW w:w="676"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12,13</w:t>
            </w:r>
          </w:p>
        </w:tc>
      </w:tr>
      <w:tr w:rsidR="00483AF0" w:rsidRPr="00FB6B32" w:rsidTr="00483AF0">
        <w:trPr>
          <w:trHeight w:val="416"/>
        </w:trPr>
        <w:tc>
          <w:tcPr>
            <w:tcW w:w="943" w:type="pct"/>
            <w:shd w:val="clear" w:color="auto" w:fill="auto"/>
            <w:noWrap/>
            <w:vAlign w:val="center"/>
          </w:tcPr>
          <w:p w:rsidR="00483AF0" w:rsidRPr="00FB6B32" w:rsidRDefault="00483AF0" w:rsidP="00483AF0">
            <w:pPr>
              <w:pStyle w:val="112"/>
            </w:pPr>
            <w:r w:rsidRPr="00FB6B32">
              <w:t>Котельная № 3</w:t>
            </w:r>
          </w:p>
        </w:tc>
        <w:tc>
          <w:tcPr>
            <w:tcW w:w="797"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7,2</w:t>
            </w:r>
          </w:p>
        </w:tc>
        <w:tc>
          <w:tcPr>
            <w:tcW w:w="942"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1,761</w:t>
            </w:r>
          </w:p>
        </w:tc>
        <w:tc>
          <w:tcPr>
            <w:tcW w:w="732"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5,57</w:t>
            </w:r>
          </w:p>
        </w:tc>
        <w:tc>
          <w:tcPr>
            <w:tcW w:w="910"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512,53</w:t>
            </w:r>
          </w:p>
        </w:tc>
        <w:tc>
          <w:tcPr>
            <w:tcW w:w="676"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9,19</w:t>
            </w:r>
          </w:p>
        </w:tc>
      </w:tr>
      <w:tr w:rsidR="00483AF0" w:rsidRPr="00FB6B32" w:rsidTr="00483AF0">
        <w:trPr>
          <w:trHeight w:val="416"/>
        </w:trPr>
        <w:tc>
          <w:tcPr>
            <w:tcW w:w="943" w:type="pct"/>
            <w:shd w:val="clear" w:color="auto" w:fill="auto"/>
            <w:noWrap/>
            <w:vAlign w:val="center"/>
          </w:tcPr>
          <w:p w:rsidR="00483AF0" w:rsidRPr="00FB6B32" w:rsidRDefault="00483AF0" w:rsidP="00483AF0">
            <w:pPr>
              <w:pStyle w:val="112"/>
            </w:pPr>
            <w:r w:rsidRPr="00FB6B32">
              <w:t>Котельная № 4</w:t>
            </w:r>
          </w:p>
        </w:tc>
        <w:tc>
          <w:tcPr>
            <w:tcW w:w="797"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10,32</w:t>
            </w:r>
          </w:p>
        </w:tc>
        <w:tc>
          <w:tcPr>
            <w:tcW w:w="942"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11,06</w:t>
            </w:r>
          </w:p>
        </w:tc>
        <w:tc>
          <w:tcPr>
            <w:tcW w:w="732"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19,58</w:t>
            </w:r>
          </w:p>
        </w:tc>
        <w:tc>
          <w:tcPr>
            <w:tcW w:w="910"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1 161,40</w:t>
            </w:r>
          </w:p>
        </w:tc>
        <w:tc>
          <w:tcPr>
            <w:tcW w:w="676"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5,93</w:t>
            </w:r>
          </w:p>
        </w:tc>
      </w:tr>
      <w:tr w:rsidR="00483AF0" w:rsidRPr="00FB6B32" w:rsidTr="00483AF0">
        <w:trPr>
          <w:trHeight w:val="416"/>
        </w:trPr>
        <w:tc>
          <w:tcPr>
            <w:tcW w:w="943" w:type="pct"/>
            <w:shd w:val="clear" w:color="auto" w:fill="auto"/>
            <w:noWrap/>
            <w:vAlign w:val="center"/>
          </w:tcPr>
          <w:p w:rsidR="00483AF0" w:rsidRPr="00FB6B32" w:rsidRDefault="00483AF0" w:rsidP="00483AF0">
            <w:pPr>
              <w:pStyle w:val="112"/>
            </w:pPr>
            <w:r w:rsidRPr="00FB6B32">
              <w:t>Котельная № 5</w:t>
            </w:r>
          </w:p>
        </w:tc>
        <w:tc>
          <w:tcPr>
            <w:tcW w:w="797"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10,8</w:t>
            </w:r>
          </w:p>
        </w:tc>
        <w:tc>
          <w:tcPr>
            <w:tcW w:w="942"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2,47</w:t>
            </w:r>
          </w:p>
        </w:tc>
        <w:tc>
          <w:tcPr>
            <w:tcW w:w="732"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9,89</w:t>
            </w:r>
          </w:p>
        </w:tc>
        <w:tc>
          <w:tcPr>
            <w:tcW w:w="910"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858,25</w:t>
            </w:r>
          </w:p>
        </w:tc>
        <w:tc>
          <w:tcPr>
            <w:tcW w:w="676"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8,67</w:t>
            </w:r>
          </w:p>
        </w:tc>
      </w:tr>
      <w:tr w:rsidR="00483AF0" w:rsidRPr="00FB6B32" w:rsidTr="00483AF0">
        <w:trPr>
          <w:trHeight w:val="416"/>
        </w:trPr>
        <w:tc>
          <w:tcPr>
            <w:tcW w:w="943" w:type="pct"/>
            <w:shd w:val="clear" w:color="auto" w:fill="auto"/>
            <w:noWrap/>
            <w:vAlign w:val="center"/>
          </w:tcPr>
          <w:p w:rsidR="00483AF0" w:rsidRPr="00FB6B32" w:rsidRDefault="00483AF0" w:rsidP="00483AF0">
            <w:pPr>
              <w:pStyle w:val="112"/>
            </w:pPr>
            <w:r w:rsidRPr="00FB6B32">
              <w:t>Котельная № 9</w:t>
            </w:r>
          </w:p>
        </w:tc>
        <w:tc>
          <w:tcPr>
            <w:tcW w:w="797"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0,516</w:t>
            </w:r>
          </w:p>
        </w:tc>
        <w:tc>
          <w:tcPr>
            <w:tcW w:w="942"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0,042</w:t>
            </w:r>
          </w:p>
        </w:tc>
        <w:tc>
          <w:tcPr>
            <w:tcW w:w="732"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5,56</w:t>
            </w:r>
          </w:p>
        </w:tc>
        <w:tc>
          <w:tcPr>
            <w:tcW w:w="910"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28,05</w:t>
            </w:r>
          </w:p>
        </w:tc>
        <w:tc>
          <w:tcPr>
            <w:tcW w:w="676" w:type="pct"/>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5,05</w:t>
            </w:r>
          </w:p>
        </w:tc>
      </w:tr>
      <w:tr w:rsidR="00C47785" w:rsidRPr="00FB6B32" w:rsidTr="00844894">
        <w:trPr>
          <w:trHeight w:val="416"/>
        </w:trPr>
        <w:tc>
          <w:tcPr>
            <w:tcW w:w="943" w:type="pct"/>
            <w:shd w:val="clear" w:color="auto" w:fill="auto"/>
            <w:noWrap/>
            <w:vAlign w:val="center"/>
          </w:tcPr>
          <w:p w:rsidR="00C47785" w:rsidRPr="00FB6B32" w:rsidRDefault="00C47785" w:rsidP="00385469">
            <w:pPr>
              <w:pStyle w:val="112"/>
            </w:pPr>
            <w:r w:rsidRPr="00FB6B32">
              <w:t>Котельная №</w:t>
            </w:r>
            <w:r w:rsidR="00C8077D" w:rsidRPr="00FB6B32">
              <w:t xml:space="preserve"> </w:t>
            </w:r>
            <w:r w:rsidRPr="00FB6B32">
              <w:t>6</w:t>
            </w:r>
          </w:p>
        </w:tc>
        <w:tc>
          <w:tcPr>
            <w:tcW w:w="797" w:type="pct"/>
            <w:shd w:val="clear" w:color="auto" w:fill="auto"/>
            <w:vAlign w:val="center"/>
          </w:tcPr>
          <w:p w:rsidR="00C47785" w:rsidRPr="00FB6B32" w:rsidRDefault="00C47785" w:rsidP="00385469">
            <w:pPr>
              <w:rPr>
                <w:rFonts w:ascii="Times New Roman" w:hAnsi="Times New Roman"/>
                <w:szCs w:val="24"/>
                <w:lang w:eastAsia="ru-RU"/>
              </w:rPr>
            </w:pPr>
            <w:r w:rsidRPr="00FB6B32">
              <w:rPr>
                <w:rFonts w:ascii="Times New Roman" w:hAnsi="Times New Roman"/>
                <w:szCs w:val="24"/>
                <w:lang w:eastAsia="ru-RU"/>
              </w:rPr>
              <w:t>3,2</w:t>
            </w:r>
          </w:p>
        </w:tc>
        <w:tc>
          <w:tcPr>
            <w:tcW w:w="942" w:type="pct"/>
            <w:shd w:val="clear" w:color="auto" w:fill="auto"/>
            <w:vAlign w:val="center"/>
          </w:tcPr>
          <w:p w:rsidR="00C47785" w:rsidRPr="00FB6B32" w:rsidRDefault="00483AF0" w:rsidP="00AB1631">
            <w:pPr>
              <w:rPr>
                <w:rFonts w:ascii="Times New Roman" w:hAnsi="Times New Roman"/>
                <w:color w:val="000000"/>
              </w:rPr>
            </w:pPr>
            <w:r w:rsidRPr="00FB6B32">
              <w:rPr>
                <w:rFonts w:ascii="Times New Roman" w:hAnsi="Times New Roman"/>
                <w:color w:val="000000"/>
              </w:rPr>
              <w:t>0,728</w:t>
            </w:r>
          </w:p>
        </w:tc>
        <w:tc>
          <w:tcPr>
            <w:tcW w:w="732" w:type="pct"/>
            <w:shd w:val="clear" w:color="auto" w:fill="auto"/>
            <w:vAlign w:val="center"/>
          </w:tcPr>
          <w:p w:rsidR="00C47785" w:rsidRPr="00FB6B32" w:rsidRDefault="007A3767" w:rsidP="00AB1631">
            <w:pPr>
              <w:rPr>
                <w:rFonts w:ascii="Times New Roman" w:hAnsi="Times New Roman"/>
                <w:color w:val="000000"/>
              </w:rPr>
            </w:pPr>
            <w:r w:rsidRPr="00FB6B32">
              <w:rPr>
                <w:rFonts w:ascii="Times New Roman" w:hAnsi="Times New Roman"/>
                <w:color w:val="000000"/>
              </w:rPr>
              <w:t>1,983</w:t>
            </w:r>
          </w:p>
        </w:tc>
        <w:tc>
          <w:tcPr>
            <w:tcW w:w="910" w:type="pct"/>
            <w:shd w:val="clear" w:color="auto" w:fill="auto"/>
            <w:vAlign w:val="center"/>
          </w:tcPr>
          <w:p w:rsidR="00C47785" w:rsidRPr="00FB6B32" w:rsidRDefault="00847453" w:rsidP="00AB1631">
            <w:pPr>
              <w:rPr>
                <w:rFonts w:ascii="Times New Roman" w:hAnsi="Times New Roman"/>
                <w:color w:val="000000"/>
              </w:rPr>
            </w:pPr>
            <w:r w:rsidRPr="00FB6B32">
              <w:rPr>
                <w:rFonts w:ascii="Times New Roman" w:hAnsi="Times New Roman"/>
                <w:color w:val="000000"/>
              </w:rPr>
              <w:t>274,25</w:t>
            </w:r>
          </w:p>
        </w:tc>
        <w:tc>
          <w:tcPr>
            <w:tcW w:w="676" w:type="pct"/>
            <w:shd w:val="clear" w:color="auto" w:fill="auto"/>
            <w:vAlign w:val="center"/>
          </w:tcPr>
          <w:p w:rsidR="00C47785" w:rsidRPr="00FB6B32" w:rsidRDefault="00847453">
            <w:pPr>
              <w:rPr>
                <w:rFonts w:ascii="Times New Roman" w:hAnsi="Times New Roman"/>
                <w:color w:val="000000"/>
              </w:rPr>
            </w:pPr>
            <w:r w:rsidRPr="00FB6B32">
              <w:rPr>
                <w:rFonts w:ascii="Times New Roman" w:hAnsi="Times New Roman"/>
                <w:color w:val="000000"/>
              </w:rPr>
              <w:t>13,83</w:t>
            </w:r>
          </w:p>
        </w:tc>
      </w:tr>
    </w:tbl>
    <w:p w:rsidR="00CC16E8" w:rsidRPr="00FB6B32" w:rsidRDefault="00CC16E8" w:rsidP="00D150F6">
      <w:pPr>
        <w:pStyle w:val="20"/>
        <w:numPr>
          <w:ilvl w:val="2"/>
          <w:numId w:val="3"/>
        </w:numPr>
        <w:spacing w:before="320" w:after="360" w:line="360" w:lineRule="auto"/>
        <w:ind w:left="0" w:firstLine="567"/>
        <w:jc w:val="both"/>
        <w:rPr>
          <w:rFonts w:ascii="Times New Roman" w:hAnsi="Times New Roman" w:cs="Times New Roman"/>
          <w:color w:val="auto"/>
        </w:rPr>
      </w:pPr>
      <w:bookmarkStart w:id="76" w:name="_Toc371514922"/>
      <w:bookmarkStart w:id="77" w:name="_Toc151732728"/>
      <w:bookmarkEnd w:id="75"/>
      <w:r w:rsidRPr="00FB6B32">
        <w:rPr>
          <w:rFonts w:ascii="Times New Roman" w:hAnsi="Times New Roman" w:cs="Times New Roman"/>
          <w:color w:val="auto"/>
        </w:rPr>
        <w:t xml:space="preserve">Оценка фактических </w:t>
      </w:r>
      <w:bookmarkEnd w:id="76"/>
      <w:r w:rsidR="00D150F6" w:rsidRPr="00FB6B32">
        <w:rPr>
          <w:rFonts w:ascii="Times New Roman" w:hAnsi="Times New Roman" w:cs="Times New Roman"/>
          <w:color w:val="auto"/>
        </w:rPr>
        <w:t>потерь тепловой энергии и теплоносителя при передаче тепловой энергии и теплоносителя по тепловым сетям за последние 3 года</w:t>
      </w:r>
      <w:bookmarkEnd w:id="77"/>
    </w:p>
    <w:p w:rsidR="00CC16E8" w:rsidRPr="00FB6B32" w:rsidRDefault="00A9592F"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 xml:space="preserve">МУП «Теплосети Игрим» </w:t>
      </w:r>
      <w:r w:rsidR="00CC16E8" w:rsidRPr="00FB6B32">
        <w:rPr>
          <w:rFonts w:ascii="Times New Roman" w:hAnsi="Times New Roman"/>
          <w:sz w:val="26"/>
          <w:szCs w:val="26"/>
        </w:rPr>
        <w:t xml:space="preserve">определяют потери тепловой энергии в сетях расчетным способом. </w:t>
      </w:r>
    </w:p>
    <w:p w:rsidR="00CC16E8" w:rsidRPr="00FB6B32" w:rsidRDefault="00702455"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 xml:space="preserve">На рисунке </w:t>
      </w:r>
      <w:r w:rsidR="009362BF" w:rsidRPr="00FB6B32">
        <w:rPr>
          <w:rFonts w:ascii="Times New Roman" w:hAnsi="Times New Roman"/>
          <w:sz w:val="26"/>
          <w:szCs w:val="26"/>
        </w:rPr>
        <w:t>2</w:t>
      </w:r>
      <w:r w:rsidR="00FE2543" w:rsidRPr="00FB6B32">
        <w:rPr>
          <w:rFonts w:ascii="Times New Roman" w:hAnsi="Times New Roman"/>
          <w:sz w:val="26"/>
          <w:szCs w:val="26"/>
        </w:rPr>
        <w:t>3</w:t>
      </w:r>
      <w:r w:rsidR="00CC16E8" w:rsidRPr="00FB6B32">
        <w:rPr>
          <w:rFonts w:ascii="Times New Roman" w:hAnsi="Times New Roman"/>
          <w:sz w:val="26"/>
          <w:szCs w:val="26"/>
        </w:rPr>
        <w:t xml:space="preserve"> приведен баланс тепловой энергии от теплоснабжающих компаний, обслуживающих потребителей </w:t>
      </w:r>
      <w:r w:rsidRPr="00FB6B32">
        <w:rPr>
          <w:rFonts w:ascii="Times New Roman" w:hAnsi="Times New Roman"/>
          <w:sz w:val="26"/>
          <w:szCs w:val="26"/>
        </w:rPr>
        <w:t xml:space="preserve">городского поселения </w:t>
      </w:r>
      <w:r w:rsidR="00043AF3" w:rsidRPr="00FB6B32">
        <w:rPr>
          <w:rFonts w:ascii="Times New Roman" w:hAnsi="Times New Roman"/>
          <w:sz w:val="26"/>
          <w:szCs w:val="26"/>
        </w:rPr>
        <w:t>Игрим</w:t>
      </w:r>
      <w:r w:rsidR="00CC16E8" w:rsidRPr="00FB6B32">
        <w:rPr>
          <w:rFonts w:ascii="Times New Roman" w:hAnsi="Times New Roman"/>
          <w:sz w:val="26"/>
          <w:szCs w:val="26"/>
        </w:rPr>
        <w:t>.</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Величина потерь ежегодно утверждается комитетом по тарифам и ценовой политике.</w:t>
      </w:r>
      <w:r w:rsidR="000133B3" w:rsidRPr="00FB6B32">
        <w:rPr>
          <w:rFonts w:ascii="Times New Roman" w:hAnsi="Times New Roman"/>
          <w:sz w:val="26"/>
          <w:szCs w:val="26"/>
        </w:rPr>
        <w:t xml:space="preserve"> </w:t>
      </w:r>
      <w:r w:rsidRPr="00FB6B32">
        <w:rPr>
          <w:rFonts w:ascii="Times New Roman" w:hAnsi="Times New Roman"/>
          <w:sz w:val="26"/>
          <w:szCs w:val="26"/>
        </w:rPr>
        <w:t xml:space="preserve">Потери находятся на уровне - </w:t>
      </w:r>
      <w:r w:rsidR="00784FDB" w:rsidRPr="00FB6B32">
        <w:rPr>
          <w:rFonts w:ascii="Times New Roman" w:hAnsi="Times New Roman"/>
          <w:sz w:val="26"/>
          <w:szCs w:val="26"/>
        </w:rPr>
        <w:t>9</w:t>
      </w:r>
      <w:r w:rsidRPr="00FB6B32">
        <w:rPr>
          <w:rFonts w:ascii="Times New Roman" w:hAnsi="Times New Roman"/>
          <w:sz w:val="26"/>
          <w:szCs w:val="26"/>
        </w:rPr>
        <w:t xml:space="preserve"> % от </w:t>
      </w:r>
      <w:r w:rsidR="00784FDB" w:rsidRPr="00FB6B32">
        <w:rPr>
          <w:rFonts w:ascii="Times New Roman" w:hAnsi="Times New Roman"/>
          <w:sz w:val="26"/>
          <w:szCs w:val="26"/>
        </w:rPr>
        <w:t>выработки тепловой энергии</w:t>
      </w:r>
      <w:r w:rsidRPr="00FB6B32">
        <w:rPr>
          <w:rFonts w:ascii="Times New Roman" w:hAnsi="Times New Roman"/>
          <w:sz w:val="26"/>
          <w:szCs w:val="26"/>
        </w:rPr>
        <w:t>.</w:t>
      </w:r>
    </w:p>
    <w:p w:rsidR="00CC16E8" w:rsidRPr="00FB6B32" w:rsidRDefault="00CC16E8" w:rsidP="00CC16E8">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Приборы учета тепловой энергии у большей части потребителей отсутствуют.</w:t>
      </w:r>
    </w:p>
    <w:p w:rsidR="00CC16E8" w:rsidRPr="00FB6B32" w:rsidRDefault="00325343" w:rsidP="00BD5590">
      <w:pPr>
        <w:keepLines/>
        <w:spacing w:line="360" w:lineRule="auto"/>
      </w:pPr>
      <w:r w:rsidRPr="00FB6B32">
        <w:rPr>
          <w:noProof/>
          <w:lang w:eastAsia="ru-RU"/>
        </w:rPr>
        <w:drawing>
          <wp:inline distT="0" distB="0" distL="0" distR="0" wp14:anchorId="21DE1D3E" wp14:editId="6114966F">
            <wp:extent cx="4286992" cy="2280062"/>
            <wp:effectExtent l="0" t="0" r="18415" b="635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C16E8" w:rsidRPr="00FB6B32" w:rsidRDefault="00CC16E8"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Баланс тепловой энергии теплоснабжающих компаний</w:t>
      </w:r>
    </w:p>
    <w:p w:rsidR="00CC16E8" w:rsidRPr="00FB6B32" w:rsidRDefault="00CC16E8"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78" w:name="_Toc371514923"/>
      <w:bookmarkStart w:id="79" w:name="_Toc151732729"/>
      <w:r w:rsidRPr="00FB6B32">
        <w:rPr>
          <w:rFonts w:ascii="Times New Roman" w:hAnsi="Times New Roman" w:cs="Times New Roman"/>
          <w:color w:val="auto"/>
        </w:rPr>
        <w:lastRenderedPageBreak/>
        <w:t>Предписания надзорных органов по запрещению дальнейшей эксплуатации участков тепловой сети и результаты их исполнения</w:t>
      </w:r>
      <w:bookmarkEnd w:id="78"/>
      <w:bookmarkEnd w:id="79"/>
    </w:p>
    <w:p w:rsidR="00CC16E8" w:rsidRPr="00FB6B32" w:rsidRDefault="00CC16E8" w:rsidP="00D35C91">
      <w:pPr>
        <w:keepLines/>
        <w:spacing w:line="360" w:lineRule="auto"/>
        <w:ind w:firstLine="566"/>
        <w:jc w:val="both"/>
        <w:rPr>
          <w:rFonts w:ascii="Times New Roman" w:hAnsi="Times New Roman"/>
          <w:sz w:val="26"/>
          <w:szCs w:val="26"/>
        </w:rPr>
      </w:pPr>
      <w:r w:rsidRPr="00FB6B32">
        <w:rPr>
          <w:rFonts w:ascii="Times New Roman" w:hAnsi="Times New Roman"/>
          <w:sz w:val="26"/>
          <w:szCs w:val="26"/>
        </w:rPr>
        <w:t xml:space="preserve">Предписания надзорных органов по запрещению дальнейшей эксплуатации участков тепловых сетей </w:t>
      </w:r>
      <w:r w:rsidR="00536582" w:rsidRPr="00FB6B32">
        <w:rPr>
          <w:rFonts w:ascii="Times New Roman" w:hAnsi="Times New Roman"/>
          <w:sz w:val="26"/>
          <w:szCs w:val="26"/>
        </w:rPr>
        <w:t xml:space="preserve">городского поселения </w:t>
      </w:r>
      <w:r w:rsidR="00043AF3" w:rsidRPr="00FB6B32">
        <w:rPr>
          <w:rFonts w:ascii="Times New Roman" w:hAnsi="Times New Roman"/>
          <w:sz w:val="26"/>
          <w:szCs w:val="26"/>
        </w:rPr>
        <w:t>Игрим</w:t>
      </w:r>
      <w:r w:rsidRPr="00FB6B32">
        <w:rPr>
          <w:rFonts w:ascii="Times New Roman" w:hAnsi="Times New Roman"/>
          <w:sz w:val="26"/>
          <w:szCs w:val="26"/>
        </w:rPr>
        <w:t xml:space="preserve"> по состоянию на </w:t>
      </w:r>
      <w:r w:rsidR="00E705D0" w:rsidRPr="00FB6B32">
        <w:rPr>
          <w:rFonts w:ascii="Times New Roman" w:hAnsi="Times New Roman"/>
          <w:sz w:val="26"/>
          <w:szCs w:val="26"/>
        </w:rPr>
        <w:t>01.07.</w:t>
      </w:r>
      <w:r w:rsidRPr="00FB6B32">
        <w:rPr>
          <w:rFonts w:ascii="Times New Roman" w:hAnsi="Times New Roman"/>
          <w:sz w:val="26"/>
          <w:szCs w:val="26"/>
        </w:rPr>
        <w:t>20</w:t>
      </w:r>
      <w:r w:rsidR="00E705D0" w:rsidRPr="00FB6B32">
        <w:rPr>
          <w:rFonts w:ascii="Times New Roman" w:hAnsi="Times New Roman"/>
          <w:sz w:val="26"/>
          <w:szCs w:val="26"/>
        </w:rPr>
        <w:t>23</w:t>
      </w:r>
      <w:r w:rsidRPr="00FB6B32">
        <w:rPr>
          <w:rFonts w:ascii="Times New Roman" w:hAnsi="Times New Roman"/>
          <w:sz w:val="26"/>
          <w:szCs w:val="26"/>
        </w:rPr>
        <w:t xml:space="preserve"> год отсутствуют.</w:t>
      </w:r>
    </w:p>
    <w:p w:rsidR="00CC16E8" w:rsidRPr="00FB6B32" w:rsidRDefault="00CC16E8" w:rsidP="00E705D0">
      <w:pPr>
        <w:pStyle w:val="20"/>
        <w:numPr>
          <w:ilvl w:val="2"/>
          <w:numId w:val="3"/>
        </w:numPr>
        <w:spacing w:before="320" w:after="360" w:line="360" w:lineRule="auto"/>
        <w:ind w:left="0" w:firstLine="568"/>
        <w:jc w:val="both"/>
        <w:rPr>
          <w:rFonts w:ascii="Times New Roman" w:hAnsi="Times New Roman" w:cs="Times New Roman"/>
          <w:color w:val="auto"/>
        </w:rPr>
      </w:pPr>
      <w:bookmarkStart w:id="80" w:name="_Toc371514924"/>
      <w:bookmarkStart w:id="81" w:name="_Toc151732730"/>
      <w:r w:rsidRPr="00FB6B32">
        <w:rPr>
          <w:rFonts w:ascii="Times New Roman" w:hAnsi="Times New Roman" w:cs="Times New Roman"/>
          <w:color w:val="auto"/>
        </w:rPr>
        <w:t xml:space="preserve">Описание </w:t>
      </w:r>
      <w:bookmarkEnd w:id="80"/>
      <w:r w:rsidR="00E705D0" w:rsidRPr="00FB6B32">
        <w:rPr>
          <w:rFonts w:ascii="Times New Roman" w:hAnsi="Times New Roman" w:cs="Times New Roman"/>
          <w:color w:val="auto"/>
        </w:rPr>
        <w:t>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81"/>
    </w:p>
    <w:p w:rsidR="00536582" w:rsidRPr="00FB6B32" w:rsidRDefault="00475899" w:rsidP="0053658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Для потребителей получающих тепловую энергию по температурному графику 95/70 °С используется непосредственное присоединение систем отопления к тепловой сети. </w:t>
      </w:r>
      <w:r w:rsidR="00536582" w:rsidRPr="00FB6B32">
        <w:rPr>
          <w:rFonts w:ascii="Times New Roman" w:hAnsi="Times New Roman" w:cs="Times New Roman"/>
          <w:sz w:val="26"/>
          <w:szCs w:val="26"/>
        </w:rPr>
        <w:t>Схема</w:t>
      </w:r>
      <w:r w:rsidR="00CC16E8" w:rsidRPr="00FB6B32">
        <w:rPr>
          <w:rFonts w:ascii="Times New Roman" w:hAnsi="Times New Roman" w:cs="Times New Roman"/>
          <w:sz w:val="26"/>
          <w:szCs w:val="26"/>
        </w:rPr>
        <w:t xml:space="preserve"> подключения систем отопления </w:t>
      </w:r>
      <w:r w:rsidR="00536582" w:rsidRPr="00FB6B32">
        <w:rPr>
          <w:rFonts w:ascii="Times New Roman" w:hAnsi="Times New Roman" w:cs="Times New Roman"/>
          <w:sz w:val="26"/>
          <w:szCs w:val="26"/>
        </w:rPr>
        <w:t xml:space="preserve">приведена на рисунке </w:t>
      </w:r>
      <w:r w:rsidR="00EE3871" w:rsidRPr="00FB6B32">
        <w:rPr>
          <w:rFonts w:ascii="Times New Roman" w:hAnsi="Times New Roman" w:cs="Times New Roman"/>
          <w:sz w:val="26"/>
          <w:szCs w:val="26"/>
        </w:rPr>
        <w:t>2</w:t>
      </w:r>
      <w:r w:rsidR="00E705D0" w:rsidRPr="00FB6B32">
        <w:rPr>
          <w:rFonts w:ascii="Times New Roman" w:hAnsi="Times New Roman" w:cs="Times New Roman"/>
          <w:sz w:val="26"/>
          <w:szCs w:val="26"/>
        </w:rPr>
        <w:t>3</w:t>
      </w:r>
      <w:r w:rsidR="00CC16E8" w:rsidRPr="00FB6B32">
        <w:rPr>
          <w:rFonts w:ascii="Times New Roman" w:hAnsi="Times New Roman" w:cs="Times New Roman"/>
          <w:sz w:val="26"/>
          <w:szCs w:val="26"/>
        </w:rPr>
        <w:t>.</w:t>
      </w:r>
    </w:p>
    <w:p w:rsidR="00CC16E8" w:rsidRPr="00FB6B32" w:rsidRDefault="00536582" w:rsidP="00536582">
      <w:pPr>
        <w:keepLines/>
        <w:spacing w:line="360" w:lineRule="auto"/>
        <w:ind w:firstLine="567"/>
        <w:jc w:val="both"/>
        <w:rPr>
          <w:rFonts w:ascii="Times New Roman" w:hAnsi="Times New Roman"/>
          <w:sz w:val="26"/>
          <w:szCs w:val="26"/>
        </w:rPr>
      </w:pPr>
      <w:r w:rsidRPr="00FB6B32">
        <w:rPr>
          <w:rFonts w:ascii="Times New Roman" w:hAnsi="Times New Roman"/>
          <w:sz w:val="26"/>
          <w:szCs w:val="26"/>
        </w:rPr>
        <w:t>100</w:t>
      </w:r>
      <w:r w:rsidR="00CC16E8" w:rsidRPr="00FB6B32">
        <w:rPr>
          <w:rFonts w:ascii="Times New Roman" w:hAnsi="Times New Roman"/>
          <w:sz w:val="26"/>
          <w:szCs w:val="26"/>
        </w:rPr>
        <w:t xml:space="preserve"> % систем отопления потребителей присоединены к тепловой</w:t>
      </w:r>
      <w:r w:rsidR="00831256" w:rsidRPr="00FB6B32">
        <w:rPr>
          <w:rFonts w:ascii="Times New Roman" w:hAnsi="Times New Roman"/>
          <w:sz w:val="26"/>
          <w:szCs w:val="26"/>
        </w:rPr>
        <w:t>непосредственно</w:t>
      </w:r>
      <w:r w:rsidR="00CC16E8" w:rsidRPr="00FB6B32">
        <w:rPr>
          <w:rFonts w:ascii="Times New Roman" w:hAnsi="Times New Roman"/>
          <w:sz w:val="26"/>
          <w:szCs w:val="26"/>
        </w:rPr>
        <w:t xml:space="preserve">. Изменение температурных графиков не предполагается. </w:t>
      </w:r>
    </w:p>
    <w:p w:rsidR="00E475E9" w:rsidRPr="00FB6B32" w:rsidRDefault="00E475E9" w:rsidP="00065034">
      <w:pPr>
        <w:keepLines/>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Подавляющее большинство абонентов не имеют оборудованных тепловых пунктов. </w:t>
      </w:r>
    </w:p>
    <w:p w:rsidR="00E475E9" w:rsidRPr="00FB6B32" w:rsidRDefault="00E475E9" w:rsidP="00E475E9">
      <w:pPr>
        <w:keepLines/>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Потребители одноэтажной застройки, имеющие относительно малые гидравлические сопротивления систем отопления, подключены к магистралям распределительных теплосетей, что при отсутствии дополнительных сопротивлений приводит к значительному завышению циркуляции теплоносителя через них и гидравлической разрегулировке тепловой сети в целом. </w:t>
      </w:r>
      <w:r w:rsidRPr="00FB6B32">
        <w:rPr>
          <w:rFonts w:ascii="Times New Roman" w:hAnsi="Times New Roman"/>
          <w:sz w:val="26"/>
          <w:szCs w:val="26"/>
        </w:rPr>
        <w:cr/>
      </w:r>
    </w:p>
    <w:p w:rsidR="00CC16E8" w:rsidRPr="00FB6B32" w:rsidRDefault="00CC16E8" w:rsidP="00C106BC">
      <w:pPr>
        <w:pStyle w:val="20"/>
        <w:numPr>
          <w:ilvl w:val="2"/>
          <w:numId w:val="3"/>
        </w:numPr>
        <w:spacing w:before="320" w:after="360" w:line="360" w:lineRule="auto"/>
        <w:ind w:left="0" w:firstLine="567"/>
        <w:jc w:val="both"/>
        <w:rPr>
          <w:rFonts w:ascii="Times New Roman" w:hAnsi="Times New Roman" w:cs="Times New Roman"/>
          <w:color w:val="auto"/>
        </w:rPr>
      </w:pPr>
      <w:bookmarkStart w:id="82" w:name="_Toc371514925"/>
      <w:bookmarkStart w:id="83" w:name="_Toc151732731"/>
      <w:r w:rsidRPr="00FB6B32">
        <w:rPr>
          <w:rFonts w:ascii="Times New Roman" w:hAnsi="Times New Roman" w:cs="Times New Roman"/>
          <w:color w:val="auto"/>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82"/>
      <w:bookmarkEnd w:id="83"/>
    </w:p>
    <w:p w:rsidR="00974E53" w:rsidRPr="00FB6B32" w:rsidRDefault="00CC16E8" w:rsidP="00CC16E8">
      <w:pPr>
        <w:spacing w:line="360" w:lineRule="auto"/>
        <w:ind w:firstLine="525"/>
        <w:jc w:val="both"/>
        <w:rPr>
          <w:rFonts w:ascii="Times New Roman" w:hAnsi="Times New Roman"/>
          <w:sz w:val="26"/>
          <w:szCs w:val="26"/>
        </w:rPr>
      </w:pPr>
      <w:r w:rsidRPr="00FB6B32">
        <w:rPr>
          <w:rFonts w:ascii="Times New Roman" w:hAnsi="Times New Roman"/>
          <w:sz w:val="26"/>
          <w:szCs w:val="26"/>
        </w:rPr>
        <w:t xml:space="preserve">Руководствуясь пунктом 5 статьи 13 Федерального закона от 23.11.2009г. №261-ФЗ «Об энергосбережении и о повышении энергетической эффективности и о внесении изменений в отдельные законодательные акты Российской Федерации» собственники жилых домов, собственники помещений в многоквартирных домах, </w:t>
      </w:r>
      <w:r w:rsidRPr="00FB6B32">
        <w:rPr>
          <w:rFonts w:ascii="Times New Roman" w:hAnsi="Times New Roman"/>
          <w:sz w:val="26"/>
          <w:szCs w:val="26"/>
        </w:rPr>
        <w:lastRenderedPageBreak/>
        <w:t xml:space="preserve">введенных в эксплуатацию на день вступления Закона № 261-ФЗ в силу, обязаны в срок до 1 января 2012 года обеспечить оснащение таких домов приборами учета используемых воды, природного газа, тепловой энергии, электрической энергии, а также ввод установленных приборов учета в эксплуатацию. </w:t>
      </w:r>
    </w:p>
    <w:p w:rsidR="00CC16E8" w:rsidRPr="00FB6B32" w:rsidRDefault="00CC16E8" w:rsidP="00CC16E8">
      <w:pPr>
        <w:spacing w:line="360" w:lineRule="auto"/>
        <w:ind w:firstLine="525"/>
        <w:jc w:val="both"/>
        <w:rPr>
          <w:rFonts w:ascii="Times New Roman" w:hAnsi="Times New Roman"/>
          <w:sz w:val="26"/>
          <w:szCs w:val="26"/>
        </w:rPr>
      </w:pPr>
      <w:r w:rsidRPr="00FB6B32">
        <w:rPr>
          <w:rFonts w:ascii="Times New Roman" w:hAnsi="Times New Roman"/>
          <w:sz w:val="26"/>
          <w:szCs w:val="26"/>
        </w:rPr>
        <w:t>При этом многоквартирные дома в указанный срок должны быть оснащены коллективными (общедомовыми) приборами учета используемых коммунальных ресурсов, а также индивидуальными и общими (для коммунальной квартиры) приборами учета.</w:t>
      </w:r>
    </w:p>
    <w:p w:rsidR="00974E53" w:rsidRPr="00FB6B32" w:rsidRDefault="00D164FE" w:rsidP="00D164FE">
      <w:pPr>
        <w:spacing w:line="360" w:lineRule="auto"/>
        <w:ind w:firstLine="525"/>
        <w:jc w:val="both"/>
        <w:rPr>
          <w:rFonts w:ascii="Times New Roman" w:hAnsi="Times New Roman"/>
          <w:sz w:val="26"/>
          <w:szCs w:val="26"/>
        </w:rPr>
      </w:pPr>
      <w:r w:rsidRPr="00FB6B32">
        <w:rPr>
          <w:rFonts w:ascii="Times New Roman" w:hAnsi="Times New Roman"/>
          <w:sz w:val="26"/>
          <w:szCs w:val="26"/>
        </w:rPr>
        <w:t xml:space="preserve">Приборы коммерческого учета тепловой энергии присутствуют у части потребителей.  </w:t>
      </w:r>
    </w:p>
    <w:p w:rsidR="00CC16E8" w:rsidRPr="00FB6B32" w:rsidRDefault="00D35C91" w:rsidP="00D164FE">
      <w:pPr>
        <w:spacing w:line="360" w:lineRule="auto"/>
        <w:ind w:firstLine="525"/>
        <w:jc w:val="both"/>
        <w:rPr>
          <w:rFonts w:ascii="Times New Roman" w:hAnsi="Times New Roman"/>
          <w:sz w:val="26"/>
          <w:szCs w:val="26"/>
        </w:rPr>
      </w:pPr>
      <w:r w:rsidRPr="00FB6B32">
        <w:rPr>
          <w:rFonts w:ascii="Times New Roman" w:hAnsi="Times New Roman"/>
          <w:sz w:val="26"/>
          <w:szCs w:val="26"/>
        </w:rPr>
        <w:t>Расчеты с</w:t>
      </w:r>
      <w:r w:rsidR="00D164FE" w:rsidRPr="00FB6B32">
        <w:rPr>
          <w:rFonts w:ascii="Times New Roman" w:hAnsi="Times New Roman"/>
          <w:sz w:val="26"/>
          <w:szCs w:val="26"/>
        </w:rPr>
        <w:t xml:space="preserve"> </w:t>
      </w:r>
      <w:r w:rsidRPr="00FB6B32">
        <w:rPr>
          <w:rFonts w:ascii="Times New Roman" w:hAnsi="Times New Roman"/>
          <w:sz w:val="26"/>
          <w:szCs w:val="26"/>
        </w:rPr>
        <w:t>потребителями, не оборудованными приборами учета</w:t>
      </w:r>
      <w:r w:rsidR="00D164FE" w:rsidRPr="00FB6B32">
        <w:rPr>
          <w:rFonts w:ascii="Times New Roman" w:hAnsi="Times New Roman"/>
          <w:sz w:val="26"/>
          <w:szCs w:val="26"/>
        </w:rPr>
        <w:t xml:space="preserve"> пр</w:t>
      </w:r>
      <w:r w:rsidR="001230E7" w:rsidRPr="00FB6B32">
        <w:rPr>
          <w:rFonts w:ascii="Times New Roman" w:hAnsi="Times New Roman"/>
          <w:sz w:val="26"/>
          <w:szCs w:val="26"/>
        </w:rPr>
        <w:t>оизводятся по утвержденному в г</w:t>
      </w:r>
      <w:r w:rsidR="00D164FE" w:rsidRPr="00FB6B32">
        <w:rPr>
          <w:rFonts w:ascii="Times New Roman" w:hAnsi="Times New Roman"/>
          <w:sz w:val="26"/>
          <w:szCs w:val="26"/>
        </w:rPr>
        <w:t>п. Игрим нормативу.</w:t>
      </w:r>
    </w:p>
    <w:p w:rsidR="00CC16E8" w:rsidRPr="00FB6B32" w:rsidRDefault="00CC16E8" w:rsidP="00CC16E8">
      <w:pPr>
        <w:spacing w:line="360" w:lineRule="auto"/>
        <w:ind w:firstLine="525"/>
        <w:jc w:val="both"/>
        <w:rPr>
          <w:rFonts w:ascii="Times New Roman" w:hAnsi="Times New Roman"/>
          <w:sz w:val="26"/>
          <w:szCs w:val="26"/>
        </w:rPr>
      </w:pPr>
      <w:r w:rsidRPr="00FB6B32">
        <w:rPr>
          <w:rFonts w:ascii="Times New Roman" w:hAnsi="Times New Roman"/>
          <w:sz w:val="26"/>
          <w:szCs w:val="26"/>
        </w:rPr>
        <w:t xml:space="preserve">Существующие темпы установки приборов учета явно недостаточны и не соответствуют требованиям Федерального закона от 23.11.2009г. №261-ФЗ. </w:t>
      </w:r>
    </w:p>
    <w:p w:rsidR="00CC16E8" w:rsidRPr="00FB6B32" w:rsidRDefault="00CC16E8" w:rsidP="00CC16E8">
      <w:pPr>
        <w:spacing w:line="360" w:lineRule="auto"/>
        <w:ind w:firstLine="525"/>
        <w:jc w:val="both"/>
        <w:rPr>
          <w:rFonts w:ascii="Times New Roman" w:hAnsi="Times New Roman"/>
          <w:sz w:val="26"/>
          <w:szCs w:val="26"/>
        </w:rPr>
      </w:pPr>
      <w:r w:rsidRPr="00FB6B32">
        <w:rPr>
          <w:rFonts w:ascii="Times New Roman" w:hAnsi="Times New Roman"/>
          <w:sz w:val="26"/>
          <w:szCs w:val="26"/>
        </w:rPr>
        <w:t xml:space="preserve">Стоит также отметить, что установка приборов учета должна осуществляться с проведением комплексной реконструкции теплового пункта. Автоматизированные тепловые пункты должны иметь соответствующую автоматику, для регулирования отпуска теплоты в зависимости от погодных условий для поддержания комфортных параметров микроклимата в помещениях. </w:t>
      </w:r>
    </w:p>
    <w:p w:rsidR="00276F9D" w:rsidRPr="00FB6B32" w:rsidRDefault="00276F9D" w:rsidP="00276F9D">
      <w:pPr>
        <w:rPr>
          <w:rFonts w:cs="Calibri"/>
          <w:color w:val="000000"/>
          <w:lang w:eastAsia="ru-RU"/>
        </w:rPr>
      </w:pPr>
    </w:p>
    <w:p w:rsidR="00CC16E8" w:rsidRPr="00FB6B32" w:rsidRDefault="00CC16E8"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84" w:name="_Toc371514926"/>
      <w:bookmarkStart w:id="85" w:name="_Toc151732732"/>
      <w:r w:rsidRPr="00FB6B32">
        <w:rPr>
          <w:rFonts w:ascii="Times New Roman" w:hAnsi="Times New Roman" w:cs="Times New Roman"/>
          <w:color w:val="auto"/>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84"/>
      <w:bookmarkEnd w:id="85"/>
    </w:p>
    <w:p w:rsidR="00CC16E8" w:rsidRPr="00FB6B32" w:rsidRDefault="00CC16E8" w:rsidP="00CC16E8">
      <w:pPr>
        <w:spacing w:line="360" w:lineRule="auto"/>
        <w:ind w:firstLine="525"/>
        <w:jc w:val="both"/>
        <w:rPr>
          <w:rFonts w:ascii="Times New Roman" w:hAnsi="Times New Roman"/>
          <w:sz w:val="26"/>
          <w:szCs w:val="26"/>
        </w:rPr>
      </w:pPr>
      <w:r w:rsidRPr="00FB6B32">
        <w:rPr>
          <w:rFonts w:ascii="Times New Roman" w:hAnsi="Times New Roman"/>
          <w:sz w:val="26"/>
          <w:szCs w:val="26"/>
        </w:rPr>
        <w:t xml:space="preserve">На котельных </w:t>
      </w:r>
      <w:r w:rsidR="00276F9D" w:rsidRPr="00FB6B32">
        <w:rPr>
          <w:rFonts w:ascii="Times New Roman" w:hAnsi="Times New Roman"/>
          <w:sz w:val="26"/>
          <w:szCs w:val="26"/>
        </w:rPr>
        <w:t xml:space="preserve">городского поселения </w:t>
      </w:r>
      <w:r w:rsidR="00043AF3" w:rsidRPr="00FB6B32">
        <w:rPr>
          <w:rFonts w:ascii="Times New Roman" w:hAnsi="Times New Roman"/>
          <w:sz w:val="26"/>
          <w:szCs w:val="26"/>
        </w:rPr>
        <w:t>Игрим</w:t>
      </w:r>
      <w:r w:rsidRPr="00FB6B32">
        <w:rPr>
          <w:rFonts w:ascii="Times New Roman" w:hAnsi="Times New Roman"/>
          <w:sz w:val="26"/>
          <w:szCs w:val="26"/>
        </w:rPr>
        <w:t xml:space="preserve"> регулирование отпуска тепловой энергии осуществляется вручную.</w:t>
      </w:r>
    </w:p>
    <w:p w:rsidR="00CC16E8" w:rsidRPr="00FB6B32" w:rsidRDefault="00CC16E8" w:rsidP="00CC16E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Тепловые сети имеют слабую диспетчеризацию. Регулирующие и запорные задвижки в тепловых камерах не имеют средств телемеханизации. На балансе тепловых пунктов и устройств автоматического регулирования и защиты тепловых сетей нет.</w:t>
      </w:r>
    </w:p>
    <w:p w:rsidR="00CC16E8" w:rsidRPr="00FB6B32" w:rsidRDefault="00CC16E8"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86" w:name="_Toc371514927"/>
      <w:bookmarkStart w:id="87" w:name="_Toc151732733"/>
      <w:r w:rsidRPr="00FB6B32">
        <w:rPr>
          <w:rFonts w:ascii="Times New Roman" w:hAnsi="Times New Roman" w:cs="Times New Roman"/>
          <w:color w:val="auto"/>
        </w:rPr>
        <w:lastRenderedPageBreak/>
        <w:t>Уровень автоматизации и обслуживания центральных тепловых пунктов, насосных станций</w:t>
      </w:r>
      <w:bookmarkEnd w:id="86"/>
      <w:bookmarkEnd w:id="87"/>
    </w:p>
    <w:p w:rsidR="000E5F80" w:rsidRPr="00FB6B32" w:rsidRDefault="0046633B" w:rsidP="000E5F80">
      <w:pPr>
        <w:spacing w:line="360" w:lineRule="auto"/>
        <w:ind w:firstLine="525"/>
        <w:jc w:val="both"/>
        <w:rPr>
          <w:rFonts w:ascii="Times New Roman" w:hAnsi="Times New Roman"/>
          <w:sz w:val="26"/>
          <w:szCs w:val="26"/>
        </w:rPr>
      </w:pPr>
      <w:r w:rsidRPr="00FB6B32">
        <w:rPr>
          <w:rFonts w:ascii="Times New Roman" w:hAnsi="Times New Roman"/>
          <w:sz w:val="26"/>
          <w:szCs w:val="26"/>
        </w:rPr>
        <w:t xml:space="preserve">В настоящее время на территории городского поселения </w:t>
      </w:r>
      <w:r w:rsidR="00043AF3" w:rsidRPr="00FB6B32">
        <w:rPr>
          <w:rFonts w:ascii="Times New Roman" w:hAnsi="Times New Roman"/>
          <w:sz w:val="26"/>
          <w:szCs w:val="26"/>
        </w:rPr>
        <w:t>Игрим</w:t>
      </w:r>
      <w:r w:rsidR="00065034" w:rsidRPr="00FB6B32">
        <w:rPr>
          <w:rFonts w:ascii="Times New Roman" w:hAnsi="Times New Roman"/>
          <w:sz w:val="26"/>
          <w:szCs w:val="26"/>
        </w:rPr>
        <w:t xml:space="preserve"> </w:t>
      </w:r>
      <w:r w:rsidR="000E5F80" w:rsidRPr="00FB6B32">
        <w:rPr>
          <w:rFonts w:ascii="Times New Roman" w:hAnsi="Times New Roman"/>
          <w:sz w:val="26"/>
          <w:szCs w:val="26"/>
        </w:rPr>
        <w:t xml:space="preserve">не </w:t>
      </w:r>
      <w:r w:rsidRPr="00FB6B32">
        <w:rPr>
          <w:rFonts w:ascii="Times New Roman" w:hAnsi="Times New Roman"/>
          <w:sz w:val="26"/>
          <w:szCs w:val="26"/>
        </w:rPr>
        <w:t>используются центральны</w:t>
      </w:r>
      <w:r w:rsidR="000E5F80" w:rsidRPr="00FB6B32">
        <w:rPr>
          <w:rFonts w:ascii="Times New Roman" w:hAnsi="Times New Roman"/>
          <w:sz w:val="26"/>
          <w:szCs w:val="26"/>
        </w:rPr>
        <w:t>е</w:t>
      </w:r>
      <w:r w:rsidRPr="00FB6B32">
        <w:rPr>
          <w:rFonts w:ascii="Times New Roman" w:hAnsi="Times New Roman"/>
          <w:sz w:val="26"/>
          <w:szCs w:val="26"/>
        </w:rPr>
        <w:t xml:space="preserve"> тепловы</w:t>
      </w:r>
      <w:r w:rsidR="000E5F80" w:rsidRPr="00FB6B32">
        <w:rPr>
          <w:rFonts w:ascii="Times New Roman" w:hAnsi="Times New Roman"/>
          <w:sz w:val="26"/>
          <w:szCs w:val="26"/>
        </w:rPr>
        <w:t>е</w:t>
      </w:r>
      <w:r w:rsidRPr="00FB6B32">
        <w:rPr>
          <w:rFonts w:ascii="Times New Roman" w:hAnsi="Times New Roman"/>
          <w:sz w:val="26"/>
          <w:szCs w:val="26"/>
        </w:rPr>
        <w:t xml:space="preserve"> пункт</w:t>
      </w:r>
      <w:r w:rsidR="000E5F80" w:rsidRPr="00FB6B32">
        <w:rPr>
          <w:rFonts w:ascii="Times New Roman" w:hAnsi="Times New Roman"/>
          <w:sz w:val="26"/>
          <w:szCs w:val="26"/>
        </w:rPr>
        <w:t>ы</w:t>
      </w:r>
      <w:r w:rsidR="00065034" w:rsidRPr="00FB6B32">
        <w:rPr>
          <w:rFonts w:ascii="Times New Roman" w:hAnsi="Times New Roman"/>
          <w:sz w:val="26"/>
          <w:szCs w:val="26"/>
        </w:rPr>
        <w:t xml:space="preserve"> </w:t>
      </w:r>
      <w:r w:rsidR="000E5F80" w:rsidRPr="00FB6B32">
        <w:rPr>
          <w:rFonts w:ascii="Times New Roman" w:hAnsi="Times New Roman"/>
          <w:sz w:val="26"/>
          <w:szCs w:val="26"/>
        </w:rPr>
        <w:t>и</w:t>
      </w:r>
      <w:r w:rsidRPr="00FB6B32">
        <w:rPr>
          <w:rFonts w:ascii="Times New Roman" w:hAnsi="Times New Roman"/>
          <w:sz w:val="26"/>
          <w:szCs w:val="26"/>
        </w:rPr>
        <w:t xml:space="preserve"> насосны</w:t>
      </w:r>
      <w:r w:rsidR="000E5F80" w:rsidRPr="00FB6B32">
        <w:rPr>
          <w:rFonts w:ascii="Times New Roman" w:hAnsi="Times New Roman"/>
          <w:sz w:val="26"/>
          <w:szCs w:val="26"/>
        </w:rPr>
        <w:t>е станции смешения.</w:t>
      </w:r>
    </w:p>
    <w:p w:rsidR="000E5F80" w:rsidRPr="00FB6B32" w:rsidRDefault="000E5F80" w:rsidP="00C106BC">
      <w:pPr>
        <w:pStyle w:val="20"/>
        <w:numPr>
          <w:ilvl w:val="2"/>
          <w:numId w:val="3"/>
        </w:numPr>
        <w:spacing w:before="320" w:after="360" w:line="360" w:lineRule="auto"/>
        <w:ind w:left="0" w:firstLine="566"/>
        <w:jc w:val="both"/>
        <w:rPr>
          <w:rFonts w:ascii="Times New Roman" w:hAnsi="Times New Roman" w:cs="Times New Roman"/>
          <w:color w:val="auto"/>
        </w:rPr>
      </w:pPr>
      <w:bookmarkStart w:id="88" w:name="_Toc151732734"/>
      <w:r w:rsidRPr="00FB6B32">
        <w:rPr>
          <w:rFonts w:ascii="Times New Roman" w:hAnsi="Times New Roman" w:cs="Times New Roman"/>
          <w:color w:val="auto"/>
        </w:rPr>
        <w:t>Сведения о наличии защиты тепловых сетей от превышения давления.</w:t>
      </w:r>
      <w:bookmarkEnd w:id="88"/>
    </w:p>
    <w:p w:rsidR="0046633B" w:rsidRPr="00FB6B32" w:rsidRDefault="000E5F80" w:rsidP="000E5F80">
      <w:pPr>
        <w:spacing w:line="360" w:lineRule="auto"/>
        <w:ind w:firstLine="525"/>
        <w:jc w:val="both"/>
        <w:rPr>
          <w:rFonts w:ascii="Times New Roman" w:hAnsi="Times New Roman"/>
          <w:sz w:val="26"/>
          <w:szCs w:val="26"/>
        </w:rPr>
      </w:pPr>
      <w:r w:rsidRPr="00FB6B32">
        <w:rPr>
          <w:rFonts w:ascii="Times New Roman" w:hAnsi="Times New Roman"/>
          <w:sz w:val="26"/>
          <w:szCs w:val="26"/>
        </w:rPr>
        <w:t>Сведений о наличии защиты тепловых сетей от превышения давления не предоставлено</w:t>
      </w:r>
      <w:r w:rsidR="001230E7" w:rsidRPr="00FB6B32">
        <w:rPr>
          <w:rFonts w:ascii="Times New Roman" w:hAnsi="Times New Roman"/>
          <w:sz w:val="26"/>
          <w:szCs w:val="26"/>
        </w:rPr>
        <w:t>.</w:t>
      </w:r>
    </w:p>
    <w:p w:rsidR="00E705D0" w:rsidRPr="00FB6B32" w:rsidRDefault="00E705D0" w:rsidP="00E705D0">
      <w:pPr>
        <w:pStyle w:val="20"/>
        <w:numPr>
          <w:ilvl w:val="2"/>
          <w:numId w:val="3"/>
        </w:numPr>
        <w:spacing w:before="320" w:after="360" w:line="360" w:lineRule="auto"/>
        <w:ind w:left="0" w:firstLine="568"/>
        <w:jc w:val="both"/>
        <w:rPr>
          <w:rFonts w:ascii="Times New Roman" w:hAnsi="Times New Roman" w:cs="Times New Roman"/>
          <w:color w:val="auto"/>
        </w:rPr>
      </w:pPr>
      <w:bookmarkStart w:id="89" w:name="_Toc151732735"/>
      <w:bookmarkStart w:id="90" w:name="_Toc371514928"/>
      <w:r w:rsidRPr="00FB6B32">
        <w:rPr>
          <w:rFonts w:ascii="Times New Roman" w:hAnsi="Times New Roman" w:cs="Times New Roman"/>
          <w:color w:val="auto"/>
        </w:rPr>
        <w:t>Перечень выявленных безхозяйных тепловых сетей и обоснование выбора организации, уполномоченной на их эксплуатацию</w:t>
      </w:r>
      <w:bookmarkEnd w:id="89"/>
    </w:p>
    <w:p w:rsidR="0089144D" w:rsidRPr="00FB6B32" w:rsidRDefault="0089144D" w:rsidP="00E705D0">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На 01.01.2023 на территории городского поселения Игрим участки бесхозяйных тепловых сетей не выявлены. </w:t>
      </w:r>
    </w:p>
    <w:p w:rsidR="00CC16E8" w:rsidRPr="00FB6B32" w:rsidRDefault="00E705D0" w:rsidP="00E705D0">
      <w:pPr>
        <w:pStyle w:val="20"/>
        <w:numPr>
          <w:ilvl w:val="2"/>
          <w:numId w:val="3"/>
        </w:numPr>
        <w:spacing w:before="320" w:after="360" w:line="360" w:lineRule="auto"/>
        <w:ind w:left="0" w:firstLine="567"/>
        <w:jc w:val="both"/>
        <w:rPr>
          <w:rFonts w:ascii="Times New Roman" w:hAnsi="Times New Roman" w:cs="Times New Roman"/>
          <w:color w:val="auto"/>
        </w:rPr>
      </w:pPr>
      <w:bookmarkStart w:id="91" w:name="_Toc151732736"/>
      <w:bookmarkEnd w:id="90"/>
      <w:r w:rsidRPr="00FB6B32">
        <w:rPr>
          <w:rFonts w:ascii="Times New Roman" w:hAnsi="Times New Roman" w:cs="Times New Roman"/>
          <w:color w:val="auto"/>
        </w:rPr>
        <w:t>Данные энергетических характеристик тепловых сетей (при их наличии)</w:t>
      </w:r>
      <w:bookmarkEnd w:id="91"/>
    </w:p>
    <w:p w:rsidR="00E705D0" w:rsidRPr="00FB6B32" w:rsidRDefault="00E705D0" w:rsidP="00E705D0">
      <w:pPr>
        <w:spacing w:line="360" w:lineRule="auto"/>
        <w:ind w:firstLine="709"/>
        <w:jc w:val="both"/>
        <w:rPr>
          <w:rFonts w:ascii="Times New Roman" w:hAnsi="Times New Roman"/>
          <w:sz w:val="26"/>
          <w:szCs w:val="26"/>
        </w:rPr>
      </w:pPr>
      <w:r w:rsidRPr="00FB6B32">
        <w:rPr>
          <w:rFonts w:ascii="Times New Roman" w:hAnsi="Times New Roman"/>
          <w:sz w:val="26"/>
          <w:szCs w:val="26"/>
        </w:rPr>
        <w:t>Данные энергетических характеристик тепловых сетей городского поселения Игрим отсутствуют.</w:t>
      </w:r>
    </w:p>
    <w:p w:rsidR="00E705D0" w:rsidRPr="00FB6B32" w:rsidRDefault="00E705D0" w:rsidP="00E705D0"/>
    <w:p w:rsidR="00D37B02" w:rsidRPr="00FB6B32" w:rsidRDefault="00D37B02" w:rsidP="00E705D0">
      <w:pPr>
        <w:ind w:firstLine="709"/>
        <w:jc w:val="both"/>
        <w:rPr>
          <w:sz w:val="26"/>
          <w:szCs w:val="26"/>
        </w:rPr>
      </w:pPr>
    </w:p>
    <w:p w:rsidR="00607E9F" w:rsidRPr="00FB6B32" w:rsidRDefault="00607E9F" w:rsidP="00607E9F">
      <w:pPr>
        <w:pStyle w:val="20"/>
        <w:pageBreakBefore/>
        <w:ind w:firstLine="567"/>
        <w:jc w:val="left"/>
        <w:rPr>
          <w:rFonts w:ascii="Times New Roman" w:hAnsi="Times New Roman" w:cs="Times New Roman"/>
          <w:color w:val="auto"/>
        </w:rPr>
      </w:pPr>
      <w:bookmarkStart w:id="92" w:name="_Toc365221981"/>
      <w:bookmarkStart w:id="93" w:name="_Toc151732737"/>
      <w:r w:rsidRPr="00FB6B32">
        <w:rPr>
          <w:rFonts w:ascii="Times New Roman" w:hAnsi="Times New Roman" w:cs="Times New Roman"/>
          <w:color w:val="auto"/>
        </w:rPr>
        <w:lastRenderedPageBreak/>
        <w:t>Часть 4. Зоны действия источников тепловой энергии</w:t>
      </w:r>
      <w:bookmarkEnd w:id="92"/>
      <w:bookmarkEnd w:id="93"/>
    </w:p>
    <w:p w:rsidR="00CA0D4F" w:rsidRPr="00FB6B32" w:rsidRDefault="00CA0D4F" w:rsidP="00CA0D4F"/>
    <w:p w:rsidR="004E28FF" w:rsidRPr="00FB6B32" w:rsidRDefault="004E28FF" w:rsidP="004E28F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Цент</w:t>
      </w:r>
      <w:r w:rsidR="00E46E05" w:rsidRPr="00FB6B32">
        <w:rPr>
          <w:rFonts w:ascii="Times New Roman" w:hAnsi="Times New Roman" w:cs="Times New Roman"/>
          <w:sz w:val="26"/>
          <w:szCs w:val="26"/>
        </w:rPr>
        <w:t>рализованное теплоснабжение в г</w:t>
      </w:r>
      <w:r w:rsidRPr="00FB6B32">
        <w:rPr>
          <w:rFonts w:ascii="Times New Roman" w:hAnsi="Times New Roman" w:cs="Times New Roman"/>
          <w:sz w:val="26"/>
          <w:szCs w:val="26"/>
        </w:rPr>
        <w:t xml:space="preserve">п. </w:t>
      </w:r>
      <w:r w:rsidR="003D3553" w:rsidRPr="00FB6B32">
        <w:rPr>
          <w:rFonts w:ascii="Times New Roman" w:hAnsi="Times New Roman" w:cs="Times New Roman"/>
          <w:sz w:val="26"/>
          <w:szCs w:val="26"/>
        </w:rPr>
        <w:t xml:space="preserve">Игрим осуществляет </w:t>
      </w:r>
      <w:r w:rsidRPr="00FB6B32">
        <w:rPr>
          <w:rFonts w:ascii="Times New Roman" w:hAnsi="Times New Roman" w:cs="Times New Roman"/>
          <w:sz w:val="26"/>
          <w:szCs w:val="26"/>
        </w:rPr>
        <w:t>теплоснабжающая ор</w:t>
      </w:r>
      <w:r w:rsidR="00065034" w:rsidRPr="00FB6B32">
        <w:rPr>
          <w:rFonts w:ascii="Times New Roman" w:hAnsi="Times New Roman" w:cs="Times New Roman"/>
          <w:sz w:val="26"/>
          <w:szCs w:val="26"/>
        </w:rPr>
        <w:t xml:space="preserve">ганизация – </w:t>
      </w:r>
      <w:r w:rsidR="00A9592F" w:rsidRPr="00FB6B32">
        <w:rPr>
          <w:rFonts w:ascii="Times New Roman" w:hAnsi="Times New Roman" w:cs="Times New Roman"/>
          <w:sz w:val="26"/>
          <w:szCs w:val="26"/>
        </w:rPr>
        <w:t>МУП</w:t>
      </w:r>
      <w:r w:rsidR="00065034" w:rsidRPr="00FB6B32">
        <w:rPr>
          <w:rFonts w:ascii="Times New Roman" w:hAnsi="Times New Roman" w:cs="Times New Roman"/>
          <w:sz w:val="26"/>
          <w:szCs w:val="26"/>
        </w:rPr>
        <w:t xml:space="preserve"> «Теплосети Игрим»</w:t>
      </w:r>
      <w:r w:rsidRPr="00FB6B32">
        <w:rPr>
          <w:rFonts w:ascii="Times New Roman" w:hAnsi="Times New Roman" w:cs="Times New Roman"/>
          <w:sz w:val="26"/>
          <w:szCs w:val="26"/>
        </w:rPr>
        <w:t xml:space="preserve">.  </w:t>
      </w:r>
    </w:p>
    <w:p w:rsidR="004E28FF" w:rsidRPr="00FB6B32" w:rsidRDefault="004E28FF" w:rsidP="004E28F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качестве теплоносителя в системе централизованного теплоснабжения в городском поселении Игрим используется только горячая вода. Отпуск тепла в виде пара не производится,</w:t>
      </w:r>
      <w:r w:rsidR="00C8273B" w:rsidRPr="00FB6B32">
        <w:rPr>
          <w:rFonts w:ascii="Times New Roman" w:hAnsi="Times New Roman" w:cs="Times New Roman"/>
          <w:sz w:val="26"/>
          <w:szCs w:val="26"/>
        </w:rPr>
        <w:t xml:space="preserve"> так как в настоящее время нет парового потребителя</w:t>
      </w:r>
      <w:r w:rsidRPr="00FB6B32">
        <w:rPr>
          <w:rFonts w:ascii="Times New Roman" w:hAnsi="Times New Roman" w:cs="Times New Roman"/>
          <w:sz w:val="26"/>
          <w:szCs w:val="26"/>
        </w:rPr>
        <w:t xml:space="preserve">. </w:t>
      </w:r>
    </w:p>
    <w:p w:rsidR="004E28FF" w:rsidRPr="00FB6B32" w:rsidRDefault="004E28FF" w:rsidP="004E28F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Система теплоснабжения закрытая, двухтрубная, способ отпуска </w:t>
      </w:r>
      <w:r w:rsidR="00065034" w:rsidRPr="00FB6B32">
        <w:rPr>
          <w:rFonts w:ascii="Times New Roman" w:hAnsi="Times New Roman" w:cs="Times New Roman"/>
          <w:sz w:val="26"/>
          <w:szCs w:val="26"/>
        </w:rPr>
        <w:t xml:space="preserve">теплоты – качественный.  Отпуск </w:t>
      </w:r>
      <w:r w:rsidR="003D3553" w:rsidRPr="00FB6B32">
        <w:rPr>
          <w:rFonts w:ascii="Times New Roman" w:hAnsi="Times New Roman" w:cs="Times New Roman"/>
          <w:sz w:val="26"/>
          <w:szCs w:val="26"/>
        </w:rPr>
        <w:t xml:space="preserve">тепла </w:t>
      </w:r>
      <w:r w:rsidR="00C86E68" w:rsidRPr="00FB6B32">
        <w:rPr>
          <w:rFonts w:ascii="Times New Roman" w:hAnsi="Times New Roman" w:cs="Times New Roman"/>
          <w:sz w:val="26"/>
          <w:szCs w:val="26"/>
        </w:rPr>
        <w:t xml:space="preserve">потребителям </w:t>
      </w:r>
      <w:r w:rsidR="00D35C91" w:rsidRPr="00FB6B32">
        <w:rPr>
          <w:rFonts w:ascii="Times New Roman" w:hAnsi="Times New Roman" w:cs="Times New Roman"/>
          <w:sz w:val="26"/>
          <w:szCs w:val="26"/>
        </w:rPr>
        <w:t>производится по температурному</w:t>
      </w:r>
      <w:r w:rsidRPr="00FB6B32">
        <w:rPr>
          <w:rFonts w:ascii="Times New Roman" w:hAnsi="Times New Roman" w:cs="Times New Roman"/>
          <w:sz w:val="26"/>
          <w:szCs w:val="26"/>
        </w:rPr>
        <w:t xml:space="preserve"> графику 95-70 ◦С. Горячее водоснабжение осуществляется котельн</w:t>
      </w:r>
      <w:r w:rsidR="0089144D" w:rsidRPr="00FB6B32">
        <w:rPr>
          <w:rFonts w:ascii="Times New Roman" w:hAnsi="Times New Roman" w:cs="Times New Roman"/>
          <w:sz w:val="26"/>
          <w:szCs w:val="26"/>
        </w:rPr>
        <w:t xml:space="preserve">ой </w:t>
      </w:r>
      <w:r w:rsidRPr="00FB6B32">
        <w:rPr>
          <w:rFonts w:ascii="Times New Roman" w:hAnsi="Times New Roman" w:cs="Times New Roman"/>
          <w:sz w:val="26"/>
          <w:szCs w:val="26"/>
        </w:rPr>
        <w:t>№</w:t>
      </w:r>
      <w:r w:rsidR="000133B3" w:rsidRPr="00FB6B32">
        <w:rPr>
          <w:rFonts w:ascii="Times New Roman" w:hAnsi="Times New Roman" w:cs="Times New Roman"/>
          <w:sz w:val="26"/>
          <w:szCs w:val="26"/>
        </w:rPr>
        <w:t xml:space="preserve"> </w:t>
      </w:r>
      <w:r w:rsidR="00C8273B" w:rsidRPr="00FB6B32">
        <w:rPr>
          <w:rFonts w:ascii="Times New Roman" w:hAnsi="Times New Roman" w:cs="Times New Roman"/>
          <w:sz w:val="26"/>
          <w:szCs w:val="26"/>
        </w:rPr>
        <w:t>4</w:t>
      </w:r>
      <w:r w:rsidR="00AE4D28" w:rsidRPr="00FB6B32">
        <w:rPr>
          <w:rFonts w:ascii="Times New Roman" w:hAnsi="Times New Roman" w:cs="Times New Roman"/>
          <w:sz w:val="26"/>
          <w:szCs w:val="26"/>
        </w:rPr>
        <w:t xml:space="preserve"> и БМК №1</w:t>
      </w:r>
      <w:r w:rsidR="00C8273B" w:rsidRPr="00FB6B32">
        <w:rPr>
          <w:rFonts w:ascii="Times New Roman" w:hAnsi="Times New Roman" w:cs="Times New Roman"/>
          <w:sz w:val="26"/>
          <w:szCs w:val="26"/>
        </w:rPr>
        <w:t>.</w:t>
      </w:r>
    </w:p>
    <w:p w:rsidR="00CA0D4F" w:rsidRPr="00FB6B32" w:rsidRDefault="0089144D" w:rsidP="00CA0D4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b/>
          <w:i/>
          <w:sz w:val="26"/>
          <w:szCs w:val="26"/>
        </w:rPr>
        <w:t>БМК</w:t>
      </w:r>
      <w:r w:rsidR="000133B3" w:rsidRPr="00FB6B32">
        <w:rPr>
          <w:rFonts w:ascii="Times New Roman" w:hAnsi="Times New Roman" w:cs="Times New Roman"/>
          <w:b/>
          <w:i/>
          <w:sz w:val="26"/>
          <w:szCs w:val="26"/>
        </w:rPr>
        <w:t xml:space="preserve"> </w:t>
      </w:r>
      <w:r w:rsidR="004E28FF" w:rsidRPr="00FB6B32">
        <w:rPr>
          <w:rFonts w:ascii="Times New Roman" w:hAnsi="Times New Roman" w:cs="Times New Roman"/>
          <w:b/>
          <w:i/>
          <w:sz w:val="26"/>
          <w:szCs w:val="26"/>
        </w:rPr>
        <w:t>№</w:t>
      </w:r>
      <w:r w:rsidR="000133B3" w:rsidRPr="00FB6B32">
        <w:rPr>
          <w:rFonts w:ascii="Times New Roman" w:hAnsi="Times New Roman" w:cs="Times New Roman"/>
          <w:b/>
          <w:i/>
          <w:sz w:val="26"/>
          <w:szCs w:val="26"/>
        </w:rPr>
        <w:t xml:space="preserve"> </w:t>
      </w:r>
      <w:r w:rsidR="004E28FF" w:rsidRPr="00FB6B32">
        <w:rPr>
          <w:rFonts w:ascii="Times New Roman" w:hAnsi="Times New Roman" w:cs="Times New Roman"/>
          <w:b/>
          <w:i/>
          <w:sz w:val="26"/>
          <w:szCs w:val="26"/>
        </w:rPr>
        <w:t>1</w:t>
      </w:r>
      <w:r w:rsidR="000A4636" w:rsidRPr="00FB6B32">
        <w:rPr>
          <w:rFonts w:ascii="Times New Roman" w:hAnsi="Times New Roman" w:cs="Times New Roman"/>
          <w:b/>
          <w:i/>
          <w:sz w:val="26"/>
          <w:szCs w:val="26"/>
        </w:rPr>
        <w:t xml:space="preserve"> </w:t>
      </w:r>
      <w:r w:rsidR="004D24A4" w:rsidRPr="00FB6B32">
        <w:rPr>
          <w:rFonts w:ascii="Times New Roman" w:hAnsi="Times New Roman" w:cs="Times New Roman"/>
          <w:b/>
          <w:i/>
          <w:sz w:val="26"/>
          <w:szCs w:val="26"/>
        </w:rPr>
        <w:t>п.</w:t>
      </w:r>
      <w:r w:rsidR="00CA0D4F" w:rsidRPr="00FB6B32">
        <w:rPr>
          <w:rFonts w:ascii="Times New Roman" w:hAnsi="Times New Roman" w:cs="Times New Roman"/>
          <w:b/>
          <w:i/>
          <w:sz w:val="26"/>
          <w:szCs w:val="26"/>
        </w:rPr>
        <w:t xml:space="preserve"> </w:t>
      </w:r>
      <w:r w:rsidR="00043AF3" w:rsidRPr="00FB6B32">
        <w:rPr>
          <w:rFonts w:ascii="Times New Roman" w:hAnsi="Times New Roman" w:cs="Times New Roman"/>
          <w:b/>
          <w:i/>
          <w:sz w:val="26"/>
          <w:szCs w:val="26"/>
        </w:rPr>
        <w:t>Игрим</w:t>
      </w:r>
      <w:r w:rsidR="000133B3" w:rsidRPr="00FB6B32">
        <w:rPr>
          <w:rFonts w:ascii="Times New Roman" w:hAnsi="Times New Roman" w:cs="Times New Roman"/>
          <w:b/>
          <w:i/>
          <w:sz w:val="26"/>
          <w:szCs w:val="26"/>
        </w:rPr>
        <w:t xml:space="preserve"> </w:t>
      </w:r>
      <w:r w:rsidR="00CA0D4F" w:rsidRPr="00FB6B32">
        <w:rPr>
          <w:rFonts w:ascii="Times New Roman" w:hAnsi="Times New Roman" w:cs="Times New Roman"/>
          <w:sz w:val="26"/>
          <w:szCs w:val="26"/>
        </w:rPr>
        <w:t>имеет</w:t>
      </w:r>
      <w:r w:rsidR="000133B3" w:rsidRPr="00FB6B32">
        <w:rPr>
          <w:rFonts w:ascii="Times New Roman" w:hAnsi="Times New Roman" w:cs="Times New Roman"/>
          <w:sz w:val="26"/>
          <w:szCs w:val="26"/>
        </w:rPr>
        <w:t xml:space="preserve"> </w:t>
      </w:r>
      <w:r w:rsidR="00CA0D4F" w:rsidRPr="00FB6B32">
        <w:rPr>
          <w:rFonts w:ascii="Times New Roman" w:hAnsi="Times New Roman" w:cs="Times New Roman"/>
          <w:sz w:val="26"/>
          <w:szCs w:val="26"/>
        </w:rPr>
        <w:t>установленную</w:t>
      </w:r>
      <w:r w:rsidR="000133B3" w:rsidRPr="00FB6B32">
        <w:rPr>
          <w:rFonts w:ascii="Times New Roman" w:hAnsi="Times New Roman" w:cs="Times New Roman"/>
          <w:sz w:val="26"/>
          <w:szCs w:val="26"/>
        </w:rPr>
        <w:t xml:space="preserve"> </w:t>
      </w:r>
      <w:r w:rsidR="00CA0D4F" w:rsidRPr="00FB6B32">
        <w:rPr>
          <w:rFonts w:ascii="Times New Roman" w:hAnsi="Times New Roman" w:cs="Times New Roman"/>
          <w:sz w:val="26"/>
          <w:szCs w:val="26"/>
        </w:rPr>
        <w:t xml:space="preserve">тепловую мощность – </w:t>
      </w:r>
      <w:r w:rsidRPr="00FB6B32">
        <w:rPr>
          <w:rFonts w:ascii="Times New Roman" w:hAnsi="Times New Roman" w:cs="Times New Roman"/>
          <w:sz w:val="26"/>
          <w:szCs w:val="26"/>
        </w:rPr>
        <w:t>15,48</w:t>
      </w:r>
      <w:r w:rsidR="00CA0D4F" w:rsidRPr="00FB6B32">
        <w:rPr>
          <w:rFonts w:ascii="Times New Roman" w:hAnsi="Times New Roman" w:cs="Times New Roman"/>
          <w:sz w:val="26"/>
          <w:szCs w:val="26"/>
        </w:rPr>
        <w:t xml:space="preserve"> Гкал/ч.</w:t>
      </w:r>
      <w:r w:rsidR="000133B3" w:rsidRPr="00FB6B32">
        <w:rPr>
          <w:rFonts w:ascii="Times New Roman" w:hAnsi="Times New Roman" w:cs="Times New Roman"/>
          <w:sz w:val="26"/>
          <w:szCs w:val="26"/>
        </w:rPr>
        <w:t xml:space="preserve"> </w:t>
      </w:r>
      <w:r w:rsidR="00CA0D4F" w:rsidRPr="00FB6B32">
        <w:rPr>
          <w:rFonts w:ascii="Times New Roman" w:hAnsi="Times New Roman" w:cs="Times New Roman"/>
          <w:sz w:val="26"/>
          <w:szCs w:val="26"/>
        </w:rPr>
        <w:t>Присоединенная</w:t>
      </w:r>
      <w:r w:rsidR="000133B3" w:rsidRPr="00FB6B32">
        <w:rPr>
          <w:rFonts w:ascii="Times New Roman" w:hAnsi="Times New Roman" w:cs="Times New Roman"/>
          <w:sz w:val="26"/>
          <w:szCs w:val="26"/>
        </w:rPr>
        <w:t xml:space="preserve"> </w:t>
      </w:r>
      <w:r w:rsidR="00CA0D4F" w:rsidRPr="00FB6B32">
        <w:rPr>
          <w:rFonts w:ascii="Times New Roman" w:hAnsi="Times New Roman" w:cs="Times New Roman"/>
          <w:sz w:val="26"/>
          <w:szCs w:val="26"/>
        </w:rPr>
        <w:t>тепловая</w:t>
      </w:r>
      <w:r w:rsidR="000133B3" w:rsidRPr="00FB6B32">
        <w:rPr>
          <w:rFonts w:ascii="Times New Roman" w:hAnsi="Times New Roman" w:cs="Times New Roman"/>
          <w:sz w:val="26"/>
          <w:szCs w:val="26"/>
        </w:rPr>
        <w:t xml:space="preserve"> </w:t>
      </w:r>
      <w:r w:rsidR="00CA0D4F" w:rsidRPr="00FB6B32">
        <w:rPr>
          <w:rFonts w:ascii="Times New Roman" w:hAnsi="Times New Roman" w:cs="Times New Roman"/>
          <w:sz w:val="26"/>
          <w:szCs w:val="26"/>
        </w:rPr>
        <w:t xml:space="preserve">нагрузка составляет </w:t>
      </w:r>
      <w:r w:rsidR="00C919B9" w:rsidRPr="00FB6B32">
        <w:rPr>
          <w:rFonts w:ascii="Times New Roman" w:hAnsi="Times New Roman" w:cs="Times New Roman"/>
          <w:sz w:val="26"/>
          <w:szCs w:val="26"/>
        </w:rPr>
        <w:t>10,</w:t>
      </w:r>
      <w:r w:rsidRPr="00FB6B32">
        <w:rPr>
          <w:rFonts w:ascii="Times New Roman" w:hAnsi="Times New Roman" w:cs="Times New Roman"/>
          <w:sz w:val="26"/>
          <w:szCs w:val="26"/>
        </w:rPr>
        <w:t>1</w:t>
      </w:r>
      <w:r w:rsidR="00C919B9" w:rsidRPr="00FB6B32">
        <w:rPr>
          <w:rFonts w:ascii="Times New Roman" w:hAnsi="Times New Roman" w:cs="Times New Roman"/>
          <w:sz w:val="26"/>
          <w:szCs w:val="26"/>
        </w:rPr>
        <w:t>5</w:t>
      </w:r>
      <w:r w:rsidR="00CA0D4F" w:rsidRPr="00FB6B32">
        <w:rPr>
          <w:rFonts w:ascii="Times New Roman" w:hAnsi="Times New Roman" w:cs="Times New Roman"/>
          <w:sz w:val="26"/>
          <w:szCs w:val="26"/>
        </w:rPr>
        <w:t xml:space="preserve"> Гкал/ч. Котельная расположена в </w:t>
      </w:r>
      <w:r w:rsidR="004D24A4" w:rsidRPr="00FB6B32">
        <w:rPr>
          <w:rFonts w:ascii="Times New Roman" w:hAnsi="Times New Roman" w:cs="Times New Roman"/>
          <w:sz w:val="26"/>
          <w:szCs w:val="26"/>
        </w:rPr>
        <w:t>п.</w:t>
      </w:r>
      <w:r w:rsidR="00110227"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000133B3" w:rsidRPr="00FB6B32">
        <w:rPr>
          <w:rFonts w:ascii="Times New Roman" w:hAnsi="Times New Roman" w:cs="Times New Roman"/>
          <w:sz w:val="26"/>
          <w:szCs w:val="26"/>
        </w:rPr>
        <w:t xml:space="preserve"> </w:t>
      </w:r>
      <w:r w:rsidR="00C8273B" w:rsidRPr="00FB6B32">
        <w:rPr>
          <w:rFonts w:ascii="Times New Roman" w:hAnsi="Times New Roman" w:cs="Times New Roman"/>
          <w:sz w:val="26"/>
          <w:szCs w:val="26"/>
        </w:rPr>
        <w:t>Березовского</w:t>
      </w:r>
      <w:r w:rsidR="00110227" w:rsidRPr="00FB6B32">
        <w:rPr>
          <w:rFonts w:ascii="Times New Roman" w:hAnsi="Times New Roman" w:cs="Times New Roman"/>
          <w:sz w:val="26"/>
          <w:szCs w:val="26"/>
        </w:rPr>
        <w:t xml:space="preserve"> района </w:t>
      </w:r>
      <w:r w:rsidR="00C8273B" w:rsidRPr="00FB6B32">
        <w:rPr>
          <w:rFonts w:ascii="Times New Roman" w:hAnsi="Times New Roman" w:cs="Times New Roman"/>
          <w:sz w:val="26"/>
          <w:szCs w:val="26"/>
        </w:rPr>
        <w:t>ХМАО-Югры</w:t>
      </w:r>
      <w:r w:rsidR="00CA0D4F" w:rsidRPr="00FB6B32">
        <w:rPr>
          <w:rFonts w:ascii="Times New Roman" w:hAnsi="Times New Roman" w:cs="Times New Roman"/>
          <w:sz w:val="26"/>
          <w:szCs w:val="26"/>
        </w:rPr>
        <w:t>.</w:t>
      </w:r>
    </w:p>
    <w:p w:rsidR="00CA0D4F" w:rsidRPr="00FB6B32" w:rsidRDefault="00CA0D4F" w:rsidP="00CA0D4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Для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определения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зоны</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действия котельной был</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использован реестр абонентов на 01.01.</w:t>
      </w:r>
      <w:r w:rsidR="0089144D" w:rsidRPr="00FB6B32">
        <w:rPr>
          <w:rFonts w:ascii="Times New Roman" w:hAnsi="Times New Roman" w:cs="Times New Roman"/>
          <w:sz w:val="26"/>
          <w:szCs w:val="26"/>
        </w:rPr>
        <w:t>23</w:t>
      </w:r>
      <w:r w:rsidRPr="00FB6B32">
        <w:rPr>
          <w:rFonts w:ascii="Times New Roman" w:hAnsi="Times New Roman" w:cs="Times New Roman"/>
          <w:sz w:val="26"/>
          <w:szCs w:val="26"/>
        </w:rPr>
        <w:t xml:space="preserve"> г. </w:t>
      </w:r>
    </w:p>
    <w:p w:rsidR="00CA0D4F" w:rsidRPr="00FB6B32" w:rsidRDefault="00CA0D4F" w:rsidP="00CA0D4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рисунке </w:t>
      </w:r>
      <w:r w:rsidR="00C8273B" w:rsidRPr="00FB6B32">
        <w:rPr>
          <w:rFonts w:ascii="Times New Roman" w:hAnsi="Times New Roman" w:cs="Times New Roman"/>
          <w:sz w:val="26"/>
          <w:szCs w:val="26"/>
        </w:rPr>
        <w:t>2</w:t>
      </w:r>
      <w:r w:rsidR="00FE2543" w:rsidRPr="00FB6B32">
        <w:rPr>
          <w:rFonts w:ascii="Times New Roman" w:hAnsi="Times New Roman" w:cs="Times New Roman"/>
          <w:sz w:val="26"/>
          <w:szCs w:val="26"/>
        </w:rPr>
        <w:t>4</w:t>
      </w:r>
      <w:r w:rsidRPr="00FB6B32">
        <w:rPr>
          <w:rFonts w:ascii="Times New Roman" w:hAnsi="Times New Roman" w:cs="Times New Roman"/>
          <w:sz w:val="26"/>
          <w:szCs w:val="26"/>
        </w:rPr>
        <w:t xml:space="preserve"> показана зона действия </w:t>
      </w:r>
      <w:r w:rsidR="0089144D" w:rsidRPr="00FB6B32">
        <w:rPr>
          <w:rFonts w:ascii="Times New Roman" w:hAnsi="Times New Roman" w:cs="Times New Roman"/>
          <w:sz w:val="26"/>
          <w:szCs w:val="26"/>
        </w:rPr>
        <w:t>БМК</w:t>
      </w:r>
      <w:r w:rsidRPr="00FB6B32">
        <w:rPr>
          <w:rFonts w:ascii="Times New Roman" w:hAnsi="Times New Roman" w:cs="Times New Roman"/>
          <w:sz w:val="26"/>
          <w:szCs w:val="26"/>
        </w:rPr>
        <w:t xml:space="preserve"> </w:t>
      </w:r>
      <w:r w:rsidR="00110227" w:rsidRPr="00FB6B32">
        <w:rPr>
          <w:rFonts w:ascii="Times New Roman" w:hAnsi="Times New Roman" w:cs="Times New Roman"/>
          <w:sz w:val="26"/>
          <w:szCs w:val="26"/>
        </w:rPr>
        <w:t>№</w:t>
      </w:r>
      <w:r w:rsidR="000A4636" w:rsidRPr="00FB6B32">
        <w:rPr>
          <w:rFonts w:ascii="Times New Roman" w:hAnsi="Times New Roman" w:cs="Times New Roman"/>
          <w:sz w:val="26"/>
          <w:szCs w:val="26"/>
        </w:rPr>
        <w:t xml:space="preserve"> 1 </w:t>
      </w:r>
      <w:r w:rsidR="004D24A4" w:rsidRPr="00FB6B32">
        <w:rPr>
          <w:rFonts w:ascii="Times New Roman" w:hAnsi="Times New Roman" w:cs="Times New Roman"/>
          <w:sz w:val="26"/>
          <w:szCs w:val="26"/>
        </w:rPr>
        <w:t>п.</w:t>
      </w:r>
      <w:r w:rsidR="00110227"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00110227" w:rsidRPr="00FB6B32">
        <w:rPr>
          <w:rFonts w:ascii="Times New Roman" w:hAnsi="Times New Roman" w:cs="Times New Roman"/>
          <w:sz w:val="26"/>
          <w:szCs w:val="26"/>
        </w:rPr>
        <w:t>.</w:t>
      </w:r>
    </w:p>
    <w:p w:rsidR="00C8273B" w:rsidRPr="00FB6B32" w:rsidRDefault="00C8273B" w:rsidP="00C8273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b/>
          <w:i/>
          <w:sz w:val="26"/>
          <w:szCs w:val="26"/>
        </w:rPr>
        <w:t>Котельная</w:t>
      </w:r>
      <w:r w:rsidR="00330518"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w:t>
      </w:r>
      <w:r w:rsidR="000A4636" w:rsidRPr="00FB6B32">
        <w:rPr>
          <w:rFonts w:ascii="Times New Roman" w:hAnsi="Times New Roman" w:cs="Times New Roman"/>
          <w:b/>
          <w:i/>
          <w:sz w:val="26"/>
          <w:szCs w:val="26"/>
        </w:rPr>
        <w:t xml:space="preserve"> 2 </w:t>
      </w:r>
      <w:r w:rsidR="004D24A4" w:rsidRPr="00FB6B32">
        <w:rPr>
          <w:rFonts w:ascii="Times New Roman" w:hAnsi="Times New Roman" w:cs="Times New Roman"/>
          <w:b/>
          <w:i/>
          <w:sz w:val="26"/>
          <w:szCs w:val="26"/>
        </w:rPr>
        <w:t>п.</w:t>
      </w:r>
      <w:r w:rsidRPr="00FB6B32">
        <w:rPr>
          <w:rFonts w:ascii="Times New Roman" w:hAnsi="Times New Roman" w:cs="Times New Roman"/>
          <w:b/>
          <w:i/>
          <w:sz w:val="26"/>
          <w:szCs w:val="26"/>
        </w:rPr>
        <w:t xml:space="preserve"> Игрим </w:t>
      </w:r>
      <w:r w:rsidRPr="00FB6B32">
        <w:rPr>
          <w:rFonts w:ascii="Times New Roman" w:hAnsi="Times New Roman" w:cs="Times New Roman"/>
          <w:sz w:val="26"/>
          <w:szCs w:val="26"/>
        </w:rPr>
        <w:t>имеет</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установленную</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тепловую мощность – 33,</w:t>
      </w:r>
      <w:r w:rsidR="00AE4D28" w:rsidRPr="00FB6B32">
        <w:rPr>
          <w:rFonts w:ascii="Times New Roman" w:hAnsi="Times New Roman" w:cs="Times New Roman"/>
          <w:sz w:val="26"/>
          <w:szCs w:val="26"/>
        </w:rPr>
        <w:t>80</w:t>
      </w:r>
      <w:r w:rsidRPr="00FB6B32">
        <w:rPr>
          <w:rFonts w:ascii="Times New Roman" w:hAnsi="Times New Roman" w:cs="Times New Roman"/>
          <w:sz w:val="26"/>
          <w:szCs w:val="26"/>
        </w:rPr>
        <w:t xml:space="preserve"> Гкал/ч.</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Присоединенная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тепловая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нагрузка составляет </w:t>
      </w:r>
      <w:r w:rsidR="00F06618" w:rsidRPr="00FB6B32">
        <w:rPr>
          <w:rFonts w:ascii="Times New Roman" w:hAnsi="Times New Roman" w:cs="Times New Roman"/>
          <w:sz w:val="26"/>
          <w:szCs w:val="26"/>
        </w:rPr>
        <w:t>6,</w:t>
      </w:r>
      <w:r w:rsidR="00AE4D28" w:rsidRPr="00FB6B32">
        <w:rPr>
          <w:rFonts w:ascii="Times New Roman" w:hAnsi="Times New Roman" w:cs="Times New Roman"/>
          <w:sz w:val="26"/>
          <w:szCs w:val="26"/>
        </w:rPr>
        <w:t>021</w:t>
      </w:r>
      <w:r w:rsidRPr="00FB6B32">
        <w:rPr>
          <w:rFonts w:ascii="Times New Roman" w:hAnsi="Times New Roman" w:cs="Times New Roman"/>
          <w:sz w:val="26"/>
          <w:szCs w:val="26"/>
        </w:rPr>
        <w:t xml:space="preserve"> Гкал/ч.</w:t>
      </w:r>
      <w:r w:rsidR="000A4636" w:rsidRPr="00FB6B32">
        <w:rPr>
          <w:rFonts w:ascii="Times New Roman" w:hAnsi="Times New Roman" w:cs="Times New Roman"/>
          <w:sz w:val="26"/>
          <w:szCs w:val="26"/>
        </w:rPr>
        <w:t xml:space="preserve"> Котельная расположена в </w:t>
      </w:r>
      <w:r w:rsidR="004D24A4" w:rsidRPr="00FB6B32">
        <w:rPr>
          <w:rFonts w:ascii="Times New Roman" w:hAnsi="Times New Roman" w:cs="Times New Roman"/>
          <w:sz w:val="26"/>
          <w:szCs w:val="26"/>
        </w:rPr>
        <w:t>п.</w:t>
      </w:r>
      <w:r w:rsidRPr="00FB6B32">
        <w:rPr>
          <w:rFonts w:ascii="Times New Roman" w:hAnsi="Times New Roman" w:cs="Times New Roman"/>
          <w:sz w:val="26"/>
          <w:szCs w:val="26"/>
        </w:rPr>
        <w:t xml:space="preserve"> Игрим Березовского района ХМАО-Югры.</w:t>
      </w:r>
    </w:p>
    <w:p w:rsidR="00C8273B" w:rsidRPr="00FB6B32" w:rsidRDefault="00C8273B" w:rsidP="00C8273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Для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определения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зоны</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действия котельной был</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использован реестр абонентов на 01.01.</w:t>
      </w:r>
      <w:r w:rsidR="0089144D" w:rsidRPr="00FB6B32">
        <w:rPr>
          <w:rFonts w:ascii="Times New Roman" w:hAnsi="Times New Roman" w:cs="Times New Roman"/>
          <w:sz w:val="26"/>
          <w:szCs w:val="26"/>
        </w:rPr>
        <w:t>23</w:t>
      </w:r>
      <w:r w:rsidRPr="00FB6B32">
        <w:rPr>
          <w:rFonts w:ascii="Times New Roman" w:hAnsi="Times New Roman" w:cs="Times New Roman"/>
          <w:sz w:val="26"/>
          <w:szCs w:val="26"/>
        </w:rPr>
        <w:t xml:space="preserve"> г. </w:t>
      </w:r>
    </w:p>
    <w:p w:rsidR="00C8273B" w:rsidRPr="00FB6B32" w:rsidRDefault="00C8273B" w:rsidP="00C8273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рисунке 2</w:t>
      </w:r>
      <w:r w:rsidR="00FE2543" w:rsidRPr="00FB6B32">
        <w:rPr>
          <w:rFonts w:ascii="Times New Roman" w:hAnsi="Times New Roman" w:cs="Times New Roman"/>
          <w:sz w:val="26"/>
          <w:szCs w:val="26"/>
        </w:rPr>
        <w:t>4</w:t>
      </w:r>
      <w:r w:rsidRPr="00FB6B32">
        <w:rPr>
          <w:rFonts w:ascii="Times New Roman" w:hAnsi="Times New Roman" w:cs="Times New Roman"/>
          <w:sz w:val="26"/>
          <w:szCs w:val="26"/>
        </w:rPr>
        <w:t xml:space="preserve"> показана зона действия котельной №</w:t>
      </w:r>
      <w:r w:rsidR="000A4636" w:rsidRPr="00FB6B32">
        <w:rPr>
          <w:rFonts w:ascii="Times New Roman" w:hAnsi="Times New Roman" w:cs="Times New Roman"/>
          <w:sz w:val="26"/>
          <w:szCs w:val="26"/>
        </w:rPr>
        <w:t xml:space="preserve"> 2 </w:t>
      </w:r>
      <w:r w:rsidR="004D24A4" w:rsidRPr="00FB6B32">
        <w:rPr>
          <w:rFonts w:ascii="Times New Roman" w:hAnsi="Times New Roman" w:cs="Times New Roman"/>
          <w:sz w:val="26"/>
          <w:szCs w:val="26"/>
        </w:rPr>
        <w:t>п.</w:t>
      </w:r>
      <w:r w:rsidRPr="00FB6B32">
        <w:rPr>
          <w:rFonts w:ascii="Times New Roman" w:hAnsi="Times New Roman" w:cs="Times New Roman"/>
          <w:sz w:val="26"/>
          <w:szCs w:val="26"/>
        </w:rPr>
        <w:t xml:space="preserve"> Игрим.</w:t>
      </w:r>
    </w:p>
    <w:p w:rsidR="00C8273B" w:rsidRPr="00FB6B32" w:rsidRDefault="00C8273B" w:rsidP="00C8273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b/>
          <w:i/>
          <w:sz w:val="26"/>
          <w:szCs w:val="26"/>
        </w:rPr>
        <w:t>Котельная</w:t>
      </w:r>
      <w:r w:rsidR="00330518"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w:t>
      </w:r>
      <w:r w:rsidR="000A4636" w:rsidRPr="00FB6B32">
        <w:rPr>
          <w:rFonts w:ascii="Times New Roman" w:hAnsi="Times New Roman" w:cs="Times New Roman"/>
          <w:b/>
          <w:i/>
          <w:sz w:val="26"/>
          <w:szCs w:val="26"/>
        </w:rPr>
        <w:t xml:space="preserve"> 3 </w:t>
      </w:r>
      <w:r w:rsidR="004D24A4" w:rsidRPr="00FB6B32">
        <w:rPr>
          <w:rFonts w:ascii="Times New Roman" w:hAnsi="Times New Roman" w:cs="Times New Roman"/>
          <w:b/>
          <w:i/>
          <w:sz w:val="26"/>
          <w:szCs w:val="26"/>
        </w:rPr>
        <w:t>п.</w:t>
      </w:r>
      <w:r w:rsidRPr="00FB6B32">
        <w:rPr>
          <w:rFonts w:ascii="Times New Roman" w:hAnsi="Times New Roman" w:cs="Times New Roman"/>
          <w:b/>
          <w:i/>
          <w:sz w:val="26"/>
          <w:szCs w:val="26"/>
        </w:rPr>
        <w:t xml:space="preserve"> Игрим </w:t>
      </w:r>
      <w:r w:rsidRPr="00FB6B32">
        <w:rPr>
          <w:rFonts w:ascii="Times New Roman" w:hAnsi="Times New Roman" w:cs="Times New Roman"/>
          <w:sz w:val="26"/>
          <w:szCs w:val="26"/>
        </w:rPr>
        <w:t>имеет</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установленную</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тепловую мощность – 7,2 Гкал/ч.</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Присоединенная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тепловая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нагрузка составляет 1,</w:t>
      </w:r>
      <w:r w:rsidR="00AE4D28" w:rsidRPr="00FB6B32">
        <w:rPr>
          <w:rFonts w:ascii="Times New Roman" w:hAnsi="Times New Roman" w:cs="Times New Roman"/>
          <w:sz w:val="26"/>
          <w:szCs w:val="26"/>
        </w:rPr>
        <w:t>761</w:t>
      </w:r>
      <w:r w:rsidRPr="00FB6B32">
        <w:rPr>
          <w:rFonts w:ascii="Times New Roman" w:hAnsi="Times New Roman" w:cs="Times New Roman"/>
          <w:sz w:val="26"/>
          <w:szCs w:val="26"/>
        </w:rPr>
        <w:t xml:space="preserve"> Гкал/ч.</w:t>
      </w:r>
      <w:r w:rsidR="000A4636" w:rsidRPr="00FB6B32">
        <w:rPr>
          <w:rFonts w:ascii="Times New Roman" w:hAnsi="Times New Roman" w:cs="Times New Roman"/>
          <w:sz w:val="26"/>
          <w:szCs w:val="26"/>
        </w:rPr>
        <w:t xml:space="preserve"> Котельная расположена в </w:t>
      </w:r>
      <w:r w:rsidR="004D24A4" w:rsidRPr="00FB6B32">
        <w:rPr>
          <w:rFonts w:ascii="Times New Roman" w:hAnsi="Times New Roman" w:cs="Times New Roman"/>
          <w:sz w:val="26"/>
          <w:szCs w:val="26"/>
        </w:rPr>
        <w:t>п.</w:t>
      </w:r>
      <w:r w:rsidRPr="00FB6B32">
        <w:rPr>
          <w:rFonts w:ascii="Times New Roman" w:hAnsi="Times New Roman" w:cs="Times New Roman"/>
          <w:sz w:val="26"/>
          <w:szCs w:val="26"/>
        </w:rPr>
        <w:t xml:space="preserve"> Игрим Березовского района ХМАО-Югры.</w:t>
      </w:r>
    </w:p>
    <w:p w:rsidR="00C8273B" w:rsidRPr="00FB6B32" w:rsidRDefault="00C8273B" w:rsidP="00C8273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Для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определения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зоны</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действия котельной был</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использован реестр абонентов на 01.01.</w:t>
      </w:r>
      <w:r w:rsidR="0089144D" w:rsidRPr="00FB6B32">
        <w:rPr>
          <w:rFonts w:ascii="Times New Roman" w:hAnsi="Times New Roman" w:cs="Times New Roman"/>
          <w:sz w:val="26"/>
          <w:szCs w:val="26"/>
        </w:rPr>
        <w:t>23</w:t>
      </w:r>
      <w:r w:rsidRPr="00FB6B32">
        <w:rPr>
          <w:rFonts w:ascii="Times New Roman" w:hAnsi="Times New Roman" w:cs="Times New Roman"/>
          <w:sz w:val="26"/>
          <w:szCs w:val="26"/>
        </w:rPr>
        <w:t xml:space="preserve"> г. </w:t>
      </w:r>
    </w:p>
    <w:p w:rsidR="00C8273B" w:rsidRPr="00FB6B32" w:rsidRDefault="00C8273B" w:rsidP="00C8273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рисунке 2</w:t>
      </w:r>
      <w:r w:rsidR="00FE2543" w:rsidRPr="00FB6B32">
        <w:rPr>
          <w:rFonts w:ascii="Times New Roman" w:hAnsi="Times New Roman" w:cs="Times New Roman"/>
          <w:sz w:val="26"/>
          <w:szCs w:val="26"/>
        </w:rPr>
        <w:t>4</w:t>
      </w:r>
      <w:r w:rsidRPr="00FB6B32">
        <w:rPr>
          <w:rFonts w:ascii="Times New Roman" w:hAnsi="Times New Roman" w:cs="Times New Roman"/>
          <w:sz w:val="26"/>
          <w:szCs w:val="26"/>
        </w:rPr>
        <w:t xml:space="preserve"> показана зона действия котельной №</w:t>
      </w:r>
      <w:r w:rsidR="000A4636" w:rsidRPr="00FB6B32">
        <w:rPr>
          <w:rFonts w:ascii="Times New Roman" w:hAnsi="Times New Roman" w:cs="Times New Roman"/>
          <w:sz w:val="26"/>
          <w:szCs w:val="26"/>
        </w:rPr>
        <w:t xml:space="preserve"> 3 </w:t>
      </w:r>
      <w:r w:rsidR="004D24A4" w:rsidRPr="00FB6B32">
        <w:rPr>
          <w:rFonts w:ascii="Times New Roman" w:hAnsi="Times New Roman" w:cs="Times New Roman"/>
          <w:sz w:val="26"/>
          <w:szCs w:val="26"/>
        </w:rPr>
        <w:t>п.</w:t>
      </w:r>
      <w:r w:rsidRPr="00FB6B32">
        <w:rPr>
          <w:rFonts w:ascii="Times New Roman" w:hAnsi="Times New Roman" w:cs="Times New Roman"/>
          <w:sz w:val="26"/>
          <w:szCs w:val="26"/>
        </w:rPr>
        <w:t xml:space="preserve"> Игрим.</w:t>
      </w:r>
    </w:p>
    <w:p w:rsidR="00C8273B" w:rsidRPr="00FB6B32" w:rsidRDefault="00C8273B" w:rsidP="00C8273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b/>
          <w:i/>
          <w:sz w:val="26"/>
          <w:szCs w:val="26"/>
        </w:rPr>
        <w:t>Котельная</w:t>
      </w:r>
      <w:r w:rsidR="00330518"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w:t>
      </w:r>
      <w:r w:rsidR="000A4636" w:rsidRPr="00FB6B32">
        <w:rPr>
          <w:rFonts w:ascii="Times New Roman" w:hAnsi="Times New Roman" w:cs="Times New Roman"/>
          <w:b/>
          <w:i/>
          <w:sz w:val="26"/>
          <w:szCs w:val="26"/>
        </w:rPr>
        <w:t xml:space="preserve"> 4 </w:t>
      </w:r>
      <w:r w:rsidR="004D24A4" w:rsidRPr="00FB6B32">
        <w:rPr>
          <w:rFonts w:ascii="Times New Roman" w:hAnsi="Times New Roman" w:cs="Times New Roman"/>
          <w:b/>
          <w:i/>
          <w:sz w:val="26"/>
          <w:szCs w:val="26"/>
        </w:rPr>
        <w:t>п.</w:t>
      </w:r>
      <w:r w:rsidRPr="00FB6B32">
        <w:rPr>
          <w:rFonts w:ascii="Times New Roman" w:hAnsi="Times New Roman" w:cs="Times New Roman"/>
          <w:b/>
          <w:i/>
          <w:sz w:val="26"/>
          <w:szCs w:val="26"/>
        </w:rPr>
        <w:t xml:space="preserve"> Игрим </w:t>
      </w:r>
      <w:r w:rsidRPr="00FB6B32">
        <w:rPr>
          <w:rFonts w:ascii="Times New Roman" w:hAnsi="Times New Roman" w:cs="Times New Roman"/>
          <w:sz w:val="26"/>
          <w:szCs w:val="26"/>
        </w:rPr>
        <w:t>имеет</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установленную</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тепловую мощность – 10,3</w:t>
      </w:r>
      <w:r w:rsidR="00AE4D28" w:rsidRPr="00FB6B32">
        <w:rPr>
          <w:rFonts w:ascii="Times New Roman" w:hAnsi="Times New Roman" w:cs="Times New Roman"/>
          <w:sz w:val="26"/>
          <w:szCs w:val="26"/>
        </w:rPr>
        <w:t>2</w:t>
      </w:r>
      <w:r w:rsidRPr="00FB6B32">
        <w:rPr>
          <w:rFonts w:ascii="Times New Roman" w:hAnsi="Times New Roman" w:cs="Times New Roman"/>
          <w:sz w:val="26"/>
          <w:szCs w:val="26"/>
        </w:rPr>
        <w:t xml:space="preserve"> Гкал/ч.</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Присоединенная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тепловая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нагрузка составляет </w:t>
      </w:r>
      <w:r w:rsidR="00AE4D28" w:rsidRPr="00FB6B32">
        <w:rPr>
          <w:rFonts w:ascii="Times New Roman" w:hAnsi="Times New Roman" w:cs="Times New Roman"/>
          <w:sz w:val="26"/>
          <w:szCs w:val="26"/>
        </w:rPr>
        <w:t>11,06</w:t>
      </w:r>
      <w:r w:rsidRPr="00FB6B32">
        <w:rPr>
          <w:rFonts w:ascii="Times New Roman" w:hAnsi="Times New Roman" w:cs="Times New Roman"/>
          <w:sz w:val="26"/>
          <w:szCs w:val="26"/>
        </w:rPr>
        <w:t xml:space="preserve"> Гкал/ч.</w:t>
      </w:r>
      <w:r w:rsidR="000A4636" w:rsidRPr="00FB6B32">
        <w:rPr>
          <w:rFonts w:ascii="Times New Roman" w:hAnsi="Times New Roman" w:cs="Times New Roman"/>
          <w:sz w:val="26"/>
          <w:szCs w:val="26"/>
        </w:rPr>
        <w:t xml:space="preserve"> Котельная расположена в </w:t>
      </w:r>
      <w:r w:rsidR="004D24A4" w:rsidRPr="00FB6B32">
        <w:rPr>
          <w:rFonts w:ascii="Times New Roman" w:hAnsi="Times New Roman" w:cs="Times New Roman"/>
          <w:sz w:val="26"/>
          <w:szCs w:val="26"/>
        </w:rPr>
        <w:t>п.</w:t>
      </w:r>
      <w:r w:rsidRPr="00FB6B32">
        <w:rPr>
          <w:rFonts w:ascii="Times New Roman" w:hAnsi="Times New Roman" w:cs="Times New Roman"/>
          <w:sz w:val="26"/>
          <w:szCs w:val="26"/>
        </w:rPr>
        <w:t xml:space="preserve"> Игрим Березовского района ХМАО-Югры.</w:t>
      </w:r>
    </w:p>
    <w:p w:rsidR="00C8273B" w:rsidRPr="00FB6B32" w:rsidRDefault="00C8273B" w:rsidP="00C8273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Для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определения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зоны</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действия котельной был</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использован реестр абонентов на 01.01.</w:t>
      </w:r>
      <w:r w:rsidR="0089144D" w:rsidRPr="00FB6B32">
        <w:rPr>
          <w:rFonts w:ascii="Times New Roman" w:hAnsi="Times New Roman" w:cs="Times New Roman"/>
          <w:sz w:val="26"/>
          <w:szCs w:val="26"/>
        </w:rPr>
        <w:t>23</w:t>
      </w:r>
      <w:r w:rsidR="000A4636"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г. </w:t>
      </w:r>
    </w:p>
    <w:p w:rsidR="00C8273B" w:rsidRPr="00FB6B32" w:rsidRDefault="00C8273B" w:rsidP="00C8273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рисунке 2</w:t>
      </w:r>
      <w:r w:rsidR="00FE2543" w:rsidRPr="00FB6B32">
        <w:rPr>
          <w:rFonts w:ascii="Times New Roman" w:hAnsi="Times New Roman" w:cs="Times New Roman"/>
          <w:sz w:val="26"/>
          <w:szCs w:val="26"/>
        </w:rPr>
        <w:t>4</w:t>
      </w:r>
      <w:r w:rsidRPr="00FB6B32">
        <w:rPr>
          <w:rFonts w:ascii="Times New Roman" w:hAnsi="Times New Roman" w:cs="Times New Roman"/>
          <w:sz w:val="26"/>
          <w:szCs w:val="26"/>
        </w:rPr>
        <w:t xml:space="preserve"> показана зона действия котельной №</w:t>
      </w:r>
      <w:r w:rsidR="000A4636" w:rsidRPr="00FB6B32">
        <w:rPr>
          <w:rFonts w:ascii="Times New Roman" w:hAnsi="Times New Roman" w:cs="Times New Roman"/>
          <w:sz w:val="26"/>
          <w:szCs w:val="26"/>
        </w:rPr>
        <w:t xml:space="preserve"> 4 </w:t>
      </w:r>
      <w:r w:rsidR="004D24A4" w:rsidRPr="00FB6B32">
        <w:rPr>
          <w:rFonts w:ascii="Times New Roman" w:hAnsi="Times New Roman" w:cs="Times New Roman"/>
          <w:sz w:val="26"/>
          <w:szCs w:val="26"/>
        </w:rPr>
        <w:t>п.</w:t>
      </w:r>
      <w:r w:rsidRPr="00FB6B32">
        <w:rPr>
          <w:rFonts w:ascii="Times New Roman" w:hAnsi="Times New Roman" w:cs="Times New Roman"/>
          <w:sz w:val="26"/>
          <w:szCs w:val="26"/>
        </w:rPr>
        <w:t xml:space="preserve"> Игрим.</w:t>
      </w:r>
    </w:p>
    <w:p w:rsidR="00C8273B" w:rsidRPr="00FB6B32" w:rsidRDefault="00C8273B" w:rsidP="00C8273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b/>
          <w:i/>
          <w:sz w:val="26"/>
          <w:szCs w:val="26"/>
        </w:rPr>
        <w:t>Котельная</w:t>
      </w:r>
      <w:r w:rsidR="00330518"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w:t>
      </w:r>
      <w:r w:rsidR="000A4636" w:rsidRPr="00FB6B32">
        <w:rPr>
          <w:rFonts w:ascii="Times New Roman" w:hAnsi="Times New Roman" w:cs="Times New Roman"/>
          <w:b/>
          <w:i/>
          <w:sz w:val="26"/>
          <w:szCs w:val="26"/>
        </w:rPr>
        <w:t xml:space="preserve"> 5 </w:t>
      </w:r>
      <w:r w:rsidR="004D24A4" w:rsidRPr="00FB6B32">
        <w:rPr>
          <w:rFonts w:ascii="Times New Roman" w:hAnsi="Times New Roman" w:cs="Times New Roman"/>
          <w:b/>
          <w:i/>
          <w:sz w:val="26"/>
          <w:szCs w:val="26"/>
        </w:rPr>
        <w:t>п.</w:t>
      </w:r>
      <w:r w:rsidRPr="00FB6B32">
        <w:rPr>
          <w:rFonts w:ascii="Times New Roman" w:hAnsi="Times New Roman" w:cs="Times New Roman"/>
          <w:b/>
          <w:i/>
          <w:sz w:val="26"/>
          <w:szCs w:val="26"/>
        </w:rPr>
        <w:t xml:space="preserve"> Игрим </w:t>
      </w:r>
      <w:r w:rsidRPr="00FB6B32">
        <w:rPr>
          <w:rFonts w:ascii="Times New Roman" w:hAnsi="Times New Roman" w:cs="Times New Roman"/>
          <w:sz w:val="26"/>
          <w:szCs w:val="26"/>
        </w:rPr>
        <w:t>имеет</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установленную</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тепловую мощность – 10,8 Гкал/ч.</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Присоединенная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тепловая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нагрузка составляет </w:t>
      </w:r>
      <w:r w:rsidR="00C919B9" w:rsidRPr="00FB6B32">
        <w:rPr>
          <w:rFonts w:ascii="Times New Roman" w:hAnsi="Times New Roman" w:cs="Times New Roman"/>
          <w:sz w:val="26"/>
          <w:szCs w:val="26"/>
        </w:rPr>
        <w:t>2,</w:t>
      </w:r>
      <w:r w:rsidR="00AE4D28" w:rsidRPr="00FB6B32">
        <w:rPr>
          <w:rFonts w:ascii="Times New Roman" w:hAnsi="Times New Roman" w:cs="Times New Roman"/>
          <w:sz w:val="26"/>
          <w:szCs w:val="26"/>
        </w:rPr>
        <w:t>47</w:t>
      </w:r>
      <w:r w:rsidRPr="00FB6B32">
        <w:rPr>
          <w:rFonts w:ascii="Times New Roman" w:hAnsi="Times New Roman" w:cs="Times New Roman"/>
          <w:sz w:val="26"/>
          <w:szCs w:val="26"/>
        </w:rPr>
        <w:t xml:space="preserve"> Гкал/ч.</w:t>
      </w:r>
      <w:r w:rsidR="000A4636" w:rsidRPr="00FB6B32">
        <w:rPr>
          <w:rFonts w:ascii="Times New Roman" w:hAnsi="Times New Roman" w:cs="Times New Roman"/>
          <w:sz w:val="26"/>
          <w:szCs w:val="26"/>
        </w:rPr>
        <w:t xml:space="preserve"> Котельная расположена в </w:t>
      </w:r>
      <w:r w:rsidR="004D24A4" w:rsidRPr="00FB6B32">
        <w:rPr>
          <w:rFonts w:ascii="Times New Roman" w:hAnsi="Times New Roman" w:cs="Times New Roman"/>
          <w:sz w:val="26"/>
          <w:szCs w:val="26"/>
        </w:rPr>
        <w:t>п.</w:t>
      </w:r>
      <w:r w:rsidRPr="00FB6B32">
        <w:rPr>
          <w:rFonts w:ascii="Times New Roman" w:hAnsi="Times New Roman" w:cs="Times New Roman"/>
          <w:sz w:val="26"/>
          <w:szCs w:val="26"/>
        </w:rPr>
        <w:t xml:space="preserve"> Игрим Березовского района ХМАО-Югры.</w:t>
      </w:r>
    </w:p>
    <w:p w:rsidR="00C8273B" w:rsidRPr="00FB6B32" w:rsidRDefault="00C8273B" w:rsidP="00C8273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Для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определения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зоны</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действия котельной был</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использован реестр абонентов на 01.01.</w:t>
      </w:r>
      <w:r w:rsidR="0089144D" w:rsidRPr="00FB6B32">
        <w:rPr>
          <w:rFonts w:ascii="Times New Roman" w:hAnsi="Times New Roman" w:cs="Times New Roman"/>
          <w:sz w:val="26"/>
          <w:szCs w:val="26"/>
        </w:rPr>
        <w:t>23</w:t>
      </w:r>
      <w:r w:rsidRPr="00FB6B32">
        <w:rPr>
          <w:rFonts w:ascii="Times New Roman" w:hAnsi="Times New Roman" w:cs="Times New Roman"/>
          <w:sz w:val="26"/>
          <w:szCs w:val="26"/>
        </w:rPr>
        <w:t xml:space="preserve"> г. </w:t>
      </w:r>
    </w:p>
    <w:p w:rsidR="00C8273B" w:rsidRPr="00FB6B32" w:rsidRDefault="00C8273B" w:rsidP="00C8273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рисунке 2</w:t>
      </w:r>
      <w:r w:rsidR="00FE2543" w:rsidRPr="00FB6B32">
        <w:rPr>
          <w:rFonts w:ascii="Times New Roman" w:hAnsi="Times New Roman" w:cs="Times New Roman"/>
          <w:sz w:val="26"/>
          <w:szCs w:val="26"/>
        </w:rPr>
        <w:t>4</w:t>
      </w:r>
      <w:r w:rsidRPr="00FB6B32">
        <w:rPr>
          <w:rFonts w:ascii="Times New Roman" w:hAnsi="Times New Roman" w:cs="Times New Roman"/>
          <w:sz w:val="26"/>
          <w:szCs w:val="26"/>
        </w:rPr>
        <w:t xml:space="preserve"> показана зона действия котельной №</w:t>
      </w:r>
      <w:r w:rsidR="000A4636" w:rsidRPr="00FB6B32">
        <w:rPr>
          <w:rFonts w:ascii="Times New Roman" w:hAnsi="Times New Roman" w:cs="Times New Roman"/>
          <w:sz w:val="26"/>
          <w:szCs w:val="26"/>
        </w:rPr>
        <w:t xml:space="preserve"> 5 </w:t>
      </w:r>
      <w:r w:rsidR="004D24A4" w:rsidRPr="00FB6B32">
        <w:rPr>
          <w:rFonts w:ascii="Times New Roman" w:hAnsi="Times New Roman" w:cs="Times New Roman"/>
          <w:sz w:val="26"/>
          <w:szCs w:val="26"/>
        </w:rPr>
        <w:t>п.</w:t>
      </w:r>
      <w:r w:rsidRPr="00FB6B32">
        <w:rPr>
          <w:rFonts w:ascii="Times New Roman" w:hAnsi="Times New Roman" w:cs="Times New Roman"/>
          <w:sz w:val="26"/>
          <w:szCs w:val="26"/>
        </w:rPr>
        <w:t xml:space="preserve"> Игрим.</w:t>
      </w:r>
    </w:p>
    <w:p w:rsidR="00CA0D4F" w:rsidRPr="00FB6B32" w:rsidRDefault="00CA0D4F" w:rsidP="00CA0D4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b/>
          <w:i/>
          <w:sz w:val="26"/>
          <w:szCs w:val="26"/>
        </w:rPr>
        <w:t xml:space="preserve">Котельная </w:t>
      </w:r>
      <w:r w:rsidR="00C8273B" w:rsidRPr="00FB6B32">
        <w:rPr>
          <w:rFonts w:ascii="Times New Roman" w:hAnsi="Times New Roman" w:cs="Times New Roman"/>
          <w:b/>
          <w:i/>
          <w:sz w:val="26"/>
          <w:szCs w:val="26"/>
        </w:rPr>
        <w:t xml:space="preserve">№ 6 </w:t>
      </w:r>
      <w:r w:rsidR="004F1AF8" w:rsidRPr="00FB6B32">
        <w:rPr>
          <w:rFonts w:ascii="Times New Roman" w:hAnsi="Times New Roman" w:cs="Times New Roman"/>
          <w:b/>
          <w:i/>
          <w:sz w:val="26"/>
          <w:szCs w:val="26"/>
        </w:rPr>
        <w:t xml:space="preserve">п. </w:t>
      </w:r>
      <w:r w:rsidR="00C8273B" w:rsidRPr="00FB6B32">
        <w:rPr>
          <w:rFonts w:ascii="Times New Roman" w:hAnsi="Times New Roman" w:cs="Times New Roman"/>
          <w:b/>
          <w:i/>
          <w:sz w:val="26"/>
          <w:szCs w:val="26"/>
        </w:rPr>
        <w:t>Ванзетур</w:t>
      </w:r>
      <w:r w:rsidR="000133B3" w:rsidRPr="00FB6B32">
        <w:rPr>
          <w:rFonts w:ascii="Times New Roman" w:hAnsi="Times New Roman" w:cs="Times New Roman"/>
          <w:b/>
          <w:i/>
          <w:sz w:val="26"/>
          <w:szCs w:val="26"/>
        </w:rPr>
        <w:t xml:space="preserve"> </w:t>
      </w:r>
      <w:r w:rsidRPr="00FB6B32">
        <w:rPr>
          <w:rFonts w:ascii="Times New Roman" w:hAnsi="Times New Roman" w:cs="Times New Roman"/>
          <w:sz w:val="26"/>
          <w:szCs w:val="26"/>
        </w:rPr>
        <w:t>имеет</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установленную</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тепловую мощность – </w:t>
      </w:r>
      <w:r w:rsidR="00C8273B" w:rsidRPr="00FB6B32">
        <w:rPr>
          <w:rFonts w:ascii="Times New Roman" w:hAnsi="Times New Roman" w:cs="Times New Roman"/>
          <w:sz w:val="26"/>
          <w:szCs w:val="26"/>
        </w:rPr>
        <w:t>3,2</w:t>
      </w:r>
      <w:r w:rsidRPr="00FB6B32">
        <w:rPr>
          <w:rFonts w:ascii="Times New Roman" w:hAnsi="Times New Roman" w:cs="Times New Roman"/>
          <w:sz w:val="26"/>
          <w:szCs w:val="26"/>
        </w:rPr>
        <w:t xml:space="preserve"> Гкал/ч.</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Присоединенная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тепловая</w:t>
      </w:r>
      <w:r w:rsidR="000133B3"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нагрузка составляет </w:t>
      </w:r>
      <w:r w:rsidR="00AE4D28" w:rsidRPr="00FB6B32">
        <w:rPr>
          <w:rFonts w:ascii="Times New Roman" w:hAnsi="Times New Roman" w:cs="Times New Roman"/>
          <w:sz w:val="26"/>
          <w:szCs w:val="26"/>
        </w:rPr>
        <w:t>0,728</w:t>
      </w:r>
      <w:r w:rsidRPr="00FB6B32">
        <w:rPr>
          <w:rFonts w:ascii="Times New Roman" w:hAnsi="Times New Roman" w:cs="Times New Roman"/>
          <w:sz w:val="26"/>
          <w:szCs w:val="26"/>
        </w:rPr>
        <w:t xml:space="preserve"> Гкал/ч.</w:t>
      </w:r>
      <w:r w:rsidR="000133B3" w:rsidRPr="00FB6B32">
        <w:rPr>
          <w:rFonts w:ascii="Times New Roman" w:hAnsi="Times New Roman" w:cs="Times New Roman"/>
          <w:sz w:val="26"/>
          <w:szCs w:val="26"/>
        </w:rPr>
        <w:t xml:space="preserve"> </w:t>
      </w:r>
      <w:r w:rsidR="00110227" w:rsidRPr="00FB6B32">
        <w:rPr>
          <w:rFonts w:ascii="Times New Roman" w:hAnsi="Times New Roman" w:cs="Times New Roman"/>
          <w:sz w:val="26"/>
          <w:szCs w:val="26"/>
        </w:rPr>
        <w:t xml:space="preserve">Котельная расположена в </w:t>
      </w:r>
      <w:r w:rsidR="004F1AF8" w:rsidRPr="00FB6B32">
        <w:rPr>
          <w:rFonts w:ascii="Times New Roman" w:hAnsi="Times New Roman" w:cs="Times New Roman"/>
          <w:sz w:val="26"/>
          <w:szCs w:val="26"/>
        </w:rPr>
        <w:t xml:space="preserve">п. </w:t>
      </w:r>
      <w:r w:rsidR="00C8273B" w:rsidRPr="00FB6B32">
        <w:rPr>
          <w:rFonts w:ascii="Times New Roman" w:hAnsi="Times New Roman" w:cs="Times New Roman"/>
          <w:sz w:val="26"/>
          <w:szCs w:val="26"/>
        </w:rPr>
        <w:t>Ванзетур</w:t>
      </w:r>
      <w:r w:rsidR="000133B3" w:rsidRPr="00FB6B32">
        <w:rPr>
          <w:rFonts w:ascii="Times New Roman" w:hAnsi="Times New Roman" w:cs="Times New Roman"/>
          <w:sz w:val="26"/>
          <w:szCs w:val="26"/>
        </w:rPr>
        <w:t xml:space="preserve"> </w:t>
      </w:r>
      <w:r w:rsidR="00C8273B" w:rsidRPr="00FB6B32">
        <w:rPr>
          <w:rFonts w:ascii="Times New Roman" w:hAnsi="Times New Roman" w:cs="Times New Roman"/>
          <w:sz w:val="26"/>
          <w:szCs w:val="26"/>
        </w:rPr>
        <w:t>Березовского района ХМАО-Югры</w:t>
      </w:r>
      <w:r w:rsidR="00110227" w:rsidRPr="00FB6B32">
        <w:rPr>
          <w:rFonts w:ascii="Times New Roman" w:hAnsi="Times New Roman" w:cs="Times New Roman"/>
          <w:sz w:val="26"/>
          <w:szCs w:val="26"/>
        </w:rPr>
        <w:t>.</w:t>
      </w:r>
    </w:p>
    <w:p w:rsidR="00CA0D4F" w:rsidRPr="00FB6B32" w:rsidRDefault="00CA0D4F" w:rsidP="00CA0D4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рисунке </w:t>
      </w:r>
      <w:r w:rsidR="00FE2543" w:rsidRPr="00FB6B32">
        <w:rPr>
          <w:rFonts w:ascii="Times New Roman" w:hAnsi="Times New Roman" w:cs="Times New Roman"/>
          <w:sz w:val="26"/>
          <w:szCs w:val="26"/>
        </w:rPr>
        <w:t>25</w:t>
      </w:r>
      <w:r w:rsidRPr="00FB6B32">
        <w:rPr>
          <w:rFonts w:ascii="Times New Roman" w:hAnsi="Times New Roman" w:cs="Times New Roman"/>
          <w:sz w:val="26"/>
          <w:szCs w:val="26"/>
        </w:rPr>
        <w:t xml:space="preserve"> показана зона действия котельной </w:t>
      </w:r>
      <w:r w:rsidR="00F45723" w:rsidRPr="00FB6B32">
        <w:rPr>
          <w:rFonts w:ascii="Times New Roman" w:hAnsi="Times New Roman" w:cs="Times New Roman"/>
          <w:sz w:val="26"/>
          <w:szCs w:val="26"/>
        </w:rPr>
        <w:t>№</w:t>
      </w:r>
      <w:r w:rsidR="000133B3" w:rsidRPr="00FB6B32">
        <w:rPr>
          <w:rFonts w:ascii="Times New Roman" w:hAnsi="Times New Roman" w:cs="Times New Roman"/>
          <w:sz w:val="26"/>
          <w:szCs w:val="26"/>
        </w:rPr>
        <w:t xml:space="preserve"> </w:t>
      </w:r>
      <w:r w:rsidR="00F45723" w:rsidRPr="00FB6B32">
        <w:rPr>
          <w:rFonts w:ascii="Times New Roman" w:hAnsi="Times New Roman" w:cs="Times New Roman"/>
          <w:sz w:val="26"/>
          <w:szCs w:val="26"/>
        </w:rPr>
        <w:t>6 п. Ванзетур</w:t>
      </w:r>
      <w:r w:rsidRPr="00FB6B32">
        <w:rPr>
          <w:rFonts w:ascii="Times New Roman" w:hAnsi="Times New Roman" w:cs="Times New Roman"/>
          <w:sz w:val="26"/>
          <w:szCs w:val="26"/>
        </w:rPr>
        <w:t xml:space="preserve">. </w:t>
      </w:r>
    </w:p>
    <w:p w:rsidR="00CA0D4F" w:rsidRPr="00FB6B32" w:rsidRDefault="00CA0D4F" w:rsidP="00CA0D4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b/>
          <w:i/>
          <w:sz w:val="26"/>
          <w:szCs w:val="26"/>
        </w:rPr>
        <w:t xml:space="preserve">Котельная </w:t>
      </w:r>
      <w:r w:rsidR="00110227" w:rsidRPr="00FB6B32">
        <w:rPr>
          <w:rFonts w:ascii="Times New Roman" w:hAnsi="Times New Roman" w:cs="Times New Roman"/>
          <w:b/>
          <w:i/>
          <w:sz w:val="26"/>
          <w:szCs w:val="26"/>
        </w:rPr>
        <w:t>№</w:t>
      </w:r>
      <w:r w:rsidR="00330518" w:rsidRPr="00FB6B32">
        <w:rPr>
          <w:rFonts w:ascii="Times New Roman" w:hAnsi="Times New Roman" w:cs="Times New Roman"/>
          <w:b/>
          <w:i/>
          <w:sz w:val="26"/>
          <w:szCs w:val="26"/>
        </w:rPr>
        <w:t xml:space="preserve"> </w:t>
      </w:r>
      <w:r w:rsidR="00C8273B" w:rsidRPr="00FB6B32">
        <w:rPr>
          <w:rFonts w:ascii="Times New Roman" w:hAnsi="Times New Roman" w:cs="Times New Roman"/>
          <w:b/>
          <w:i/>
          <w:sz w:val="26"/>
          <w:szCs w:val="26"/>
        </w:rPr>
        <w:t>9</w:t>
      </w:r>
      <w:r w:rsidR="000A4636" w:rsidRPr="00FB6B32">
        <w:rPr>
          <w:rFonts w:ascii="Times New Roman" w:hAnsi="Times New Roman" w:cs="Times New Roman"/>
          <w:b/>
          <w:i/>
          <w:sz w:val="26"/>
          <w:szCs w:val="26"/>
        </w:rPr>
        <w:t xml:space="preserve"> </w:t>
      </w:r>
      <w:r w:rsidR="004D24A4" w:rsidRPr="00FB6B32">
        <w:rPr>
          <w:rFonts w:ascii="Times New Roman" w:hAnsi="Times New Roman" w:cs="Times New Roman"/>
          <w:b/>
          <w:i/>
          <w:sz w:val="26"/>
          <w:szCs w:val="26"/>
        </w:rPr>
        <w:t>п.</w:t>
      </w:r>
      <w:r w:rsidR="00110227" w:rsidRPr="00FB6B32">
        <w:rPr>
          <w:rFonts w:ascii="Times New Roman" w:hAnsi="Times New Roman" w:cs="Times New Roman"/>
          <w:b/>
          <w:i/>
          <w:sz w:val="26"/>
          <w:szCs w:val="26"/>
        </w:rPr>
        <w:t xml:space="preserve"> </w:t>
      </w:r>
      <w:r w:rsidR="00043AF3" w:rsidRPr="00FB6B32">
        <w:rPr>
          <w:rFonts w:ascii="Times New Roman" w:hAnsi="Times New Roman" w:cs="Times New Roman"/>
          <w:b/>
          <w:i/>
          <w:sz w:val="26"/>
          <w:szCs w:val="26"/>
        </w:rPr>
        <w:t>Игрим</w:t>
      </w:r>
      <w:r w:rsidR="00330518" w:rsidRPr="00FB6B32">
        <w:rPr>
          <w:rFonts w:ascii="Times New Roman" w:hAnsi="Times New Roman" w:cs="Times New Roman"/>
          <w:b/>
          <w:i/>
          <w:sz w:val="26"/>
          <w:szCs w:val="26"/>
        </w:rPr>
        <w:t xml:space="preserve"> </w:t>
      </w:r>
      <w:r w:rsidRPr="00FB6B32">
        <w:rPr>
          <w:rFonts w:ascii="Times New Roman" w:hAnsi="Times New Roman" w:cs="Times New Roman"/>
          <w:sz w:val="26"/>
          <w:szCs w:val="26"/>
        </w:rPr>
        <w:t>имеет</w:t>
      </w:r>
      <w:r w:rsidR="00330518" w:rsidRPr="00FB6B32">
        <w:rPr>
          <w:rFonts w:ascii="Times New Roman" w:hAnsi="Times New Roman" w:cs="Times New Roman"/>
          <w:sz w:val="26"/>
          <w:szCs w:val="26"/>
        </w:rPr>
        <w:t xml:space="preserve"> </w:t>
      </w:r>
      <w:r w:rsidRPr="00FB6B32">
        <w:rPr>
          <w:rFonts w:ascii="Times New Roman" w:hAnsi="Times New Roman" w:cs="Times New Roman"/>
          <w:sz w:val="26"/>
          <w:szCs w:val="26"/>
        </w:rPr>
        <w:t>установленную</w:t>
      </w:r>
      <w:r w:rsidR="00330518"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тепловую мощность </w:t>
      </w:r>
      <w:r w:rsidR="0083588F" w:rsidRPr="00FB6B32">
        <w:rPr>
          <w:rFonts w:ascii="Times New Roman" w:hAnsi="Times New Roman" w:cs="Times New Roman"/>
          <w:sz w:val="26"/>
          <w:szCs w:val="26"/>
        </w:rPr>
        <w:t>0,5</w:t>
      </w:r>
      <w:r w:rsidR="00AE4D28" w:rsidRPr="00FB6B32">
        <w:rPr>
          <w:rFonts w:ascii="Times New Roman" w:hAnsi="Times New Roman" w:cs="Times New Roman"/>
          <w:sz w:val="26"/>
          <w:szCs w:val="26"/>
        </w:rPr>
        <w:t>16</w:t>
      </w:r>
      <w:r w:rsidRPr="00FB6B32">
        <w:rPr>
          <w:rFonts w:ascii="Times New Roman" w:hAnsi="Times New Roman" w:cs="Times New Roman"/>
          <w:sz w:val="26"/>
          <w:szCs w:val="26"/>
        </w:rPr>
        <w:t xml:space="preserve"> Гкал/ч.</w:t>
      </w:r>
      <w:r w:rsidR="00330518"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Присоединенная</w:t>
      </w:r>
      <w:r w:rsidR="00330518"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тепловая</w:t>
      </w:r>
      <w:r w:rsidR="00330518"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нагрузка составляет </w:t>
      </w:r>
      <w:r w:rsidR="0083588F" w:rsidRPr="00FB6B32">
        <w:rPr>
          <w:rFonts w:ascii="Times New Roman" w:hAnsi="Times New Roman" w:cs="Times New Roman"/>
          <w:sz w:val="26"/>
          <w:szCs w:val="26"/>
        </w:rPr>
        <w:t>0,</w:t>
      </w:r>
      <w:r w:rsidR="00AE4D28" w:rsidRPr="00FB6B32">
        <w:rPr>
          <w:rFonts w:ascii="Times New Roman" w:hAnsi="Times New Roman" w:cs="Times New Roman"/>
          <w:sz w:val="26"/>
          <w:szCs w:val="26"/>
        </w:rPr>
        <w:t>042</w:t>
      </w:r>
      <w:r w:rsidRPr="00FB6B32">
        <w:rPr>
          <w:rFonts w:ascii="Times New Roman" w:hAnsi="Times New Roman" w:cs="Times New Roman"/>
          <w:sz w:val="26"/>
          <w:szCs w:val="26"/>
        </w:rPr>
        <w:t xml:space="preserve"> Гкал/ч.</w:t>
      </w:r>
    </w:p>
    <w:p w:rsidR="00CA0D4F" w:rsidRPr="00FB6B32" w:rsidRDefault="000A4636" w:rsidP="00110227">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Котельная расположена в </w:t>
      </w:r>
      <w:r w:rsidR="004D24A4" w:rsidRPr="00FB6B32">
        <w:rPr>
          <w:rFonts w:ascii="Times New Roman" w:hAnsi="Times New Roman" w:cs="Times New Roman"/>
          <w:sz w:val="26"/>
          <w:szCs w:val="26"/>
        </w:rPr>
        <w:t>п.</w:t>
      </w:r>
      <w:r w:rsidR="00110227"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00330518" w:rsidRPr="00FB6B32">
        <w:rPr>
          <w:rFonts w:ascii="Times New Roman" w:hAnsi="Times New Roman" w:cs="Times New Roman"/>
          <w:sz w:val="26"/>
          <w:szCs w:val="26"/>
        </w:rPr>
        <w:t xml:space="preserve"> </w:t>
      </w:r>
      <w:r w:rsidR="0083588F" w:rsidRPr="00FB6B32">
        <w:rPr>
          <w:rFonts w:ascii="Times New Roman" w:hAnsi="Times New Roman" w:cs="Times New Roman"/>
          <w:sz w:val="26"/>
          <w:szCs w:val="26"/>
        </w:rPr>
        <w:t>Березовского района ХМАО-Югры</w:t>
      </w:r>
      <w:r w:rsidR="00110227" w:rsidRPr="00FB6B32">
        <w:rPr>
          <w:rFonts w:ascii="Times New Roman" w:hAnsi="Times New Roman" w:cs="Times New Roman"/>
          <w:sz w:val="26"/>
          <w:szCs w:val="26"/>
        </w:rPr>
        <w:t>.</w:t>
      </w:r>
    </w:p>
    <w:p w:rsidR="00CA0D4F" w:rsidRPr="00FB6B32" w:rsidRDefault="00CA0D4F" w:rsidP="00CA0D4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рисунке </w:t>
      </w:r>
      <w:r w:rsidR="00FE2543" w:rsidRPr="00FB6B32">
        <w:rPr>
          <w:rFonts w:ascii="Times New Roman" w:hAnsi="Times New Roman" w:cs="Times New Roman"/>
          <w:sz w:val="26"/>
          <w:szCs w:val="26"/>
        </w:rPr>
        <w:t>26</w:t>
      </w:r>
      <w:r w:rsidR="00602E5B"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показана зона действия котельной </w:t>
      </w:r>
      <w:r w:rsidR="0083588F" w:rsidRPr="00FB6B32">
        <w:rPr>
          <w:rFonts w:ascii="Times New Roman" w:hAnsi="Times New Roman" w:cs="Times New Roman"/>
          <w:sz w:val="26"/>
          <w:szCs w:val="26"/>
        </w:rPr>
        <w:t>№</w:t>
      </w:r>
      <w:r w:rsidR="00330518" w:rsidRPr="00FB6B32">
        <w:rPr>
          <w:rFonts w:ascii="Times New Roman" w:hAnsi="Times New Roman" w:cs="Times New Roman"/>
          <w:sz w:val="26"/>
          <w:szCs w:val="26"/>
        </w:rPr>
        <w:t xml:space="preserve"> </w:t>
      </w:r>
      <w:r w:rsidR="0083588F" w:rsidRPr="00FB6B32">
        <w:rPr>
          <w:rFonts w:ascii="Times New Roman" w:hAnsi="Times New Roman" w:cs="Times New Roman"/>
          <w:sz w:val="26"/>
          <w:szCs w:val="26"/>
        </w:rPr>
        <w:t xml:space="preserve">9 </w:t>
      </w:r>
      <w:r w:rsidR="004D24A4" w:rsidRPr="00FB6B32">
        <w:rPr>
          <w:rFonts w:ascii="Times New Roman" w:hAnsi="Times New Roman" w:cs="Times New Roman"/>
          <w:sz w:val="26"/>
          <w:szCs w:val="26"/>
        </w:rPr>
        <w:t>п.</w:t>
      </w:r>
      <w:r w:rsidR="00110227"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w:t>
      </w:r>
    </w:p>
    <w:p w:rsidR="0083588F" w:rsidRPr="00FB6B32" w:rsidRDefault="0089144D" w:rsidP="0083588F">
      <w:pPr>
        <w:pStyle w:val="ac"/>
        <w:spacing w:line="360" w:lineRule="auto"/>
        <w:ind w:left="0"/>
        <w:rPr>
          <w:rFonts w:ascii="Times New Roman" w:hAnsi="Times New Roman" w:cs="Times New Roman"/>
          <w:b/>
          <w:sz w:val="26"/>
          <w:szCs w:val="26"/>
        </w:rPr>
      </w:pPr>
      <w:r w:rsidRPr="00FB6B32">
        <w:rPr>
          <w:rFonts w:ascii="Times New Roman" w:hAnsi="Times New Roman" w:cs="Times New Roman"/>
          <w:b/>
          <w:noProof/>
          <w:sz w:val="26"/>
          <w:szCs w:val="26"/>
          <w:lang w:eastAsia="ru-RU"/>
        </w:rPr>
        <w:drawing>
          <wp:inline distT="0" distB="0" distL="0" distR="0" wp14:anchorId="6DDC0207" wp14:editId="2C46C15A">
            <wp:extent cx="4770430" cy="41360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05917" cy="4166833"/>
                    </a:xfrm>
                    <a:prstGeom prst="rect">
                      <a:avLst/>
                    </a:prstGeom>
                    <a:noFill/>
                    <a:ln>
                      <a:noFill/>
                    </a:ln>
                  </pic:spPr>
                </pic:pic>
              </a:graphicData>
            </a:graphic>
          </wp:inline>
        </w:drawing>
      </w:r>
    </w:p>
    <w:p w:rsidR="00CA0D4F" w:rsidRPr="00FB6B32" w:rsidRDefault="00CA0D4F" w:rsidP="00C106BC">
      <w:pPr>
        <w:pStyle w:val="ac"/>
        <w:keepLines/>
        <w:numPr>
          <w:ilvl w:val="0"/>
          <w:numId w:val="1"/>
        </w:numPr>
        <w:shd w:val="clear" w:color="auto" w:fill="FFFFFF"/>
        <w:autoSpaceDE w:val="0"/>
        <w:autoSpaceDN w:val="0"/>
        <w:adjustRightInd w:val="0"/>
        <w:rPr>
          <w:rFonts w:ascii="Times New Roman" w:hAnsi="Times New Roman"/>
          <w:b/>
          <w:sz w:val="26"/>
          <w:szCs w:val="26"/>
        </w:rPr>
      </w:pPr>
      <w:r w:rsidRPr="00FB6B32">
        <w:rPr>
          <w:rFonts w:ascii="Times New Roman" w:hAnsi="Times New Roman"/>
          <w:b/>
          <w:sz w:val="26"/>
          <w:szCs w:val="26"/>
        </w:rPr>
        <w:t>Зоны действия источников теплоснабжения</w:t>
      </w:r>
    </w:p>
    <w:p w:rsidR="0083588F" w:rsidRPr="00FB6B32" w:rsidRDefault="00B375DD" w:rsidP="0083588F">
      <w:pPr>
        <w:keepLines/>
        <w:shd w:val="clear" w:color="auto" w:fill="FFFFFF"/>
        <w:autoSpaceDE w:val="0"/>
        <w:autoSpaceDN w:val="0"/>
        <w:adjustRightInd w:val="0"/>
        <w:rPr>
          <w:rFonts w:ascii="Times New Roman" w:hAnsi="Times New Roman"/>
          <w:b/>
          <w:sz w:val="26"/>
          <w:szCs w:val="26"/>
        </w:rPr>
      </w:pPr>
      <w:r w:rsidRPr="00FB6B32">
        <w:rPr>
          <w:rFonts w:ascii="Times New Roman" w:hAnsi="Times New Roman"/>
          <w:b/>
          <w:noProof/>
          <w:sz w:val="26"/>
          <w:szCs w:val="26"/>
          <w:lang w:eastAsia="ru-RU"/>
        </w:rPr>
        <w:lastRenderedPageBreak/>
        <w:drawing>
          <wp:inline distT="0" distB="0" distL="0" distR="0" wp14:anchorId="31746872" wp14:editId="59D7B395">
            <wp:extent cx="4417695" cy="3408045"/>
            <wp:effectExtent l="0" t="0" r="1905" b="190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17695" cy="3408045"/>
                    </a:xfrm>
                    <a:prstGeom prst="rect">
                      <a:avLst/>
                    </a:prstGeom>
                    <a:noFill/>
                    <a:ln>
                      <a:noFill/>
                    </a:ln>
                  </pic:spPr>
                </pic:pic>
              </a:graphicData>
            </a:graphic>
          </wp:inline>
        </w:drawing>
      </w:r>
    </w:p>
    <w:p w:rsidR="00B375DD" w:rsidRPr="00FB6B32" w:rsidRDefault="00B375DD" w:rsidP="0083588F">
      <w:pPr>
        <w:keepLines/>
        <w:shd w:val="clear" w:color="auto" w:fill="FFFFFF"/>
        <w:autoSpaceDE w:val="0"/>
        <w:autoSpaceDN w:val="0"/>
        <w:adjustRightInd w:val="0"/>
        <w:rPr>
          <w:rFonts w:ascii="Times New Roman" w:hAnsi="Times New Roman"/>
          <w:b/>
          <w:sz w:val="26"/>
          <w:szCs w:val="26"/>
        </w:rPr>
      </w:pPr>
    </w:p>
    <w:p w:rsidR="00B375DD" w:rsidRPr="00FB6B32" w:rsidRDefault="00B375DD" w:rsidP="00C106BC">
      <w:pPr>
        <w:pStyle w:val="ac"/>
        <w:keepLines/>
        <w:numPr>
          <w:ilvl w:val="0"/>
          <w:numId w:val="1"/>
        </w:numPr>
        <w:shd w:val="clear" w:color="auto" w:fill="FFFFFF"/>
        <w:autoSpaceDE w:val="0"/>
        <w:autoSpaceDN w:val="0"/>
        <w:adjustRightInd w:val="0"/>
        <w:rPr>
          <w:rFonts w:ascii="Times New Roman" w:hAnsi="Times New Roman"/>
          <w:b/>
          <w:sz w:val="26"/>
          <w:szCs w:val="26"/>
        </w:rPr>
      </w:pPr>
      <w:r w:rsidRPr="00FB6B32">
        <w:rPr>
          <w:rFonts w:ascii="Times New Roman" w:hAnsi="Times New Roman"/>
          <w:b/>
          <w:sz w:val="26"/>
          <w:szCs w:val="26"/>
        </w:rPr>
        <w:t>Зона действия котельной №</w:t>
      </w:r>
      <w:r w:rsidR="00330518" w:rsidRPr="00FB6B32">
        <w:rPr>
          <w:rFonts w:ascii="Times New Roman" w:hAnsi="Times New Roman"/>
          <w:b/>
          <w:sz w:val="26"/>
          <w:szCs w:val="26"/>
        </w:rPr>
        <w:t xml:space="preserve"> </w:t>
      </w:r>
      <w:r w:rsidRPr="00FB6B32">
        <w:rPr>
          <w:rFonts w:ascii="Times New Roman" w:hAnsi="Times New Roman"/>
          <w:b/>
          <w:sz w:val="26"/>
          <w:szCs w:val="26"/>
        </w:rPr>
        <w:t>6 п. Ванзетур</w:t>
      </w:r>
    </w:p>
    <w:p w:rsidR="00B375DD" w:rsidRPr="00FB6B32" w:rsidRDefault="00B375DD" w:rsidP="00B375DD">
      <w:pPr>
        <w:keepLines/>
        <w:shd w:val="clear" w:color="auto" w:fill="FFFFFF"/>
        <w:autoSpaceDE w:val="0"/>
        <w:autoSpaceDN w:val="0"/>
        <w:adjustRightInd w:val="0"/>
        <w:rPr>
          <w:rFonts w:ascii="Times New Roman" w:hAnsi="Times New Roman"/>
          <w:b/>
          <w:sz w:val="26"/>
          <w:szCs w:val="26"/>
        </w:rPr>
      </w:pPr>
    </w:p>
    <w:p w:rsidR="00B375DD" w:rsidRPr="00FB6B32" w:rsidRDefault="00B375DD" w:rsidP="00B375DD">
      <w:pPr>
        <w:keepLines/>
        <w:shd w:val="clear" w:color="auto" w:fill="FFFFFF"/>
        <w:autoSpaceDE w:val="0"/>
        <w:autoSpaceDN w:val="0"/>
        <w:adjustRightInd w:val="0"/>
        <w:rPr>
          <w:rFonts w:ascii="Times New Roman" w:hAnsi="Times New Roman"/>
          <w:b/>
          <w:sz w:val="26"/>
          <w:szCs w:val="26"/>
        </w:rPr>
      </w:pPr>
    </w:p>
    <w:p w:rsidR="00B375DD" w:rsidRPr="00FB6B32" w:rsidRDefault="004D2358" w:rsidP="00B375DD">
      <w:pPr>
        <w:keepLines/>
        <w:shd w:val="clear" w:color="auto" w:fill="FFFFFF"/>
        <w:autoSpaceDE w:val="0"/>
        <w:autoSpaceDN w:val="0"/>
        <w:adjustRightInd w:val="0"/>
        <w:rPr>
          <w:rFonts w:ascii="Times New Roman" w:hAnsi="Times New Roman"/>
          <w:b/>
          <w:sz w:val="26"/>
          <w:szCs w:val="26"/>
        </w:rPr>
      </w:pPr>
      <w:r w:rsidRPr="00FB6B32">
        <w:rPr>
          <w:rFonts w:ascii="Times New Roman" w:hAnsi="Times New Roman"/>
          <w:b/>
          <w:noProof/>
          <w:sz w:val="26"/>
          <w:szCs w:val="26"/>
          <w:lang w:eastAsia="ru-RU"/>
        </w:rPr>
        <w:drawing>
          <wp:inline distT="0" distB="0" distL="0" distR="0" wp14:anchorId="4311309F" wp14:editId="05832745">
            <wp:extent cx="5938046" cy="3491345"/>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7885" cy="3491250"/>
                    </a:xfrm>
                    <a:prstGeom prst="rect">
                      <a:avLst/>
                    </a:prstGeom>
                    <a:noFill/>
                    <a:ln>
                      <a:noFill/>
                    </a:ln>
                  </pic:spPr>
                </pic:pic>
              </a:graphicData>
            </a:graphic>
          </wp:inline>
        </w:drawing>
      </w:r>
    </w:p>
    <w:p w:rsidR="000A6F9A" w:rsidRPr="00FB6B32" w:rsidRDefault="000A6F9A" w:rsidP="00B375DD">
      <w:pPr>
        <w:keepLines/>
        <w:shd w:val="clear" w:color="auto" w:fill="FFFFFF"/>
        <w:autoSpaceDE w:val="0"/>
        <w:autoSpaceDN w:val="0"/>
        <w:adjustRightInd w:val="0"/>
        <w:rPr>
          <w:rFonts w:ascii="Times New Roman" w:hAnsi="Times New Roman"/>
          <w:b/>
          <w:sz w:val="26"/>
          <w:szCs w:val="26"/>
        </w:rPr>
      </w:pPr>
    </w:p>
    <w:p w:rsidR="000A6F9A" w:rsidRPr="00FB6B32" w:rsidRDefault="000A4636" w:rsidP="00C106BC">
      <w:pPr>
        <w:pStyle w:val="ac"/>
        <w:keepLines/>
        <w:numPr>
          <w:ilvl w:val="0"/>
          <w:numId w:val="1"/>
        </w:numPr>
        <w:shd w:val="clear" w:color="auto" w:fill="FFFFFF"/>
        <w:autoSpaceDE w:val="0"/>
        <w:autoSpaceDN w:val="0"/>
        <w:adjustRightInd w:val="0"/>
        <w:rPr>
          <w:rFonts w:ascii="Times New Roman" w:hAnsi="Times New Roman"/>
          <w:b/>
          <w:sz w:val="26"/>
          <w:szCs w:val="26"/>
        </w:rPr>
      </w:pPr>
      <w:r w:rsidRPr="00FB6B32">
        <w:rPr>
          <w:rFonts w:ascii="Times New Roman" w:hAnsi="Times New Roman"/>
          <w:b/>
          <w:sz w:val="26"/>
          <w:szCs w:val="26"/>
        </w:rPr>
        <w:t>З</w:t>
      </w:r>
      <w:r w:rsidR="000A6F9A" w:rsidRPr="00FB6B32">
        <w:rPr>
          <w:rFonts w:ascii="Times New Roman" w:hAnsi="Times New Roman"/>
          <w:b/>
          <w:sz w:val="26"/>
          <w:szCs w:val="26"/>
        </w:rPr>
        <w:t>она действия котельной №</w:t>
      </w:r>
      <w:r w:rsidR="00330518" w:rsidRPr="00FB6B32">
        <w:rPr>
          <w:rFonts w:ascii="Times New Roman" w:hAnsi="Times New Roman"/>
          <w:b/>
          <w:sz w:val="26"/>
          <w:szCs w:val="26"/>
        </w:rPr>
        <w:t xml:space="preserve"> </w:t>
      </w:r>
      <w:r w:rsidR="000A6F9A" w:rsidRPr="00FB6B32">
        <w:rPr>
          <w:rFonts w:ascii="Times New Roman" w:hAnsi="Times New Roman"/>
          <w:b/>
          <w:sz w:val="26"/>
          <w:szCs w:val="26"/>
        </w:rPr>
        <w:t xml:space="preserve">9 </w:t>
      </w:r>
      <w:r w:rsidR="004D24A4" w:rsidRPr="00FB6B32">
        <w:rPr>
          <w:rFonts w:ascii="Times New Roman" w:hAnsi="Times New Roman"/>
          <w:b/>
          <w:sz w:val="26"/>
          <w:szCs w:val="26"/>
        </w:rPr>
        <w:t>п.</w:t>
      </w:r>
      <w:r w:rsidR="00330518" w:rsidRPr="00FB6B32">
        <w:rPr>
          <w:rFonts w:ascii="Times New Roman" w:hAnsi="Times New Roman"/>
          <w:b/>
          <w:sz w:val="26"/>
          <w:szCs w:val="26"/>
        </w:rPr>
        <w:t xml:space="preserve"> </w:t>
      </w:r>
      <w:r w:rsidR="000A6F9A" w:rsidRPr="00FB6B32">
        <w:rPr>
          <w:rFonts w:ascii="Times New Roman" w:hAnsi="Times New Roman"/>
          <w:b/>
          <w:sz w:val="26"/>
          <w:szCs w:val="26"/>
        </w:rPr>
        <w:t>Игрим</w:t>
      </w:r>
    </w:p>
    <w:p w:rsidR="000A6F9A" w:rsidRPr="00FB6B32" w:rsidRDefault="000A6F9A" w:rsidP="00B375DD">
      <w:pPr>
        <w:keepLines/>
        <w:shd w:val="clear" w:color="auto" w:fill="FFFFFF"/>
        <w:autoSpaceDE w:val="0"/>
        <w:autoSpaceDN w:val="0"/>
        <w:adjustRightInd w:val="0"/>
        <w:rPr>
          <w:rFonts w:ascii="Times New Roman" w:hAnsi="Times New Roman"/>
          <w:b/>
          <w:sz w:val="26"/>
          <w:szCs w:val="26"/>
        </w:rPr>
        <w:sectPr w:rsidR="000A6F9A" w:rsidRPr="00FB6B32" w:rsidSect="00E0717B">
          <w:headerReference w:type="default" r:id="rId60"/>
          <w:footerReference w:type="default" r:id="rId61"/>
          <w:footerReference w:type="first" r:id="rId62"/>
          <w:pgSz w:w="11906" w:h="16838"/>
          <w:pgMar w:top="1134" w:right="851" w:bottom="567" w:left="1701" w:header="709" w:footer="709" w:gutter="0"/>
          <w:cols w:space="708"/>
          <w:titlePg/>
          <w:docGrid w:linePitch="360"/>
        </w:sectPr>
      </w:pPr>
    </w:p>
    <w:p w:rsidR="00601C58" w:rsidRPr="00FB6B32" w:rsidRDefault="00601C58" w:rsidP="00601C58">
      <w:pPr>
        <w:pStyle w:val="20"/>
        <w:pageBreakBefore/>
        <w:spacing w:before="0" w:line="360" w:lineRule="auto"/>
        <w:ind w:firstLine="567"/>
        <w:jc w:val="both"/>
        <w:rPr>
          <w:rFonts w:ascii="Times New Roman" w:hAnsi="Times New Roman" w:cs="Times New Roman"/>
          <w:color w:val="auto"/>
        </w:rPr>
      </w:pPr>
      <w:bookmarkStart w:id="94" w:name="_Toc151732738"/>
      <w:bookmarkStart w:id="95" w:name="_Toc365221982"/>
      <w:r w:rsidRPr="00FB6B32">
        <w:rPr>
          <w:rFonts w:ascii="Times New Roman" w:hAnsi="Times New Roman" w:cs="Times New Roman"/>
          <w:color w:val="auto"/>
        </w:rPr>
        <w:lastRenderedPageBreak/>
        <w:t>Часть 5. Тепловые нагрузки потребителей тепловой энергии, групп потребителей тепловой энергии</w:t>
      </w:r>
      <w:bookmarkEnd w:id="94"/>
      <w:r w:rsidRPr="00FB6B32">
        <w:rPr>
          <w:rFonts w:ascii="Times New Roman" w:hAnsi="Times New Roman" w:cs="Times New Roman"/>
          <w:color w:val="auto"/>
        </w:rPr>
        <w:t xml:space="preserve"> </w:t>
      </w:r>
      <w:bookmarkEnd w:id="95"/>
    </w:p>
    <w:p w:rsidR="00601C58" w:rsidRPr="00FB6B32" w:rsidRDefault="00532EEE" w:rsidP="00532EEE">
      <w:pPr>
        <w:pStyle w:val="20"/>
        <w:spacing w:before="320" w:after="360" w:line="360" w:lineRule="auto"/>
        <w:ind w:left="568"/>
        <w:jc w:val="both"/>
        <w:rPr>
          <w:rFonts w:ascii="Times New Roman" w:hAnsi="Times New Roman" w:cs="Times New Roman"/>
          <w:color w:val="auto"/>
        </w:rPr>
      </w:pPr>
      <w:bookmarkStart w:id="96" w:name="_Toc377250405"/>
      <w:bookmarkStart w:id="97" w:name="_Toc377332661"/>
      <w:bookmarkStart w:id="98" w:name="_Toc391845974"/>
      <w:bookmarkStart w:id="99" w:name="_Toc377250406"/>
      <w:bookmarkStart w:id="100" w:name="_Toc377332662"/>
      <w:bookmarkStart w:id="101" w:name="_Toc391845975"/>
      <w:bookmarkStart w:id="102" w:name="_Toc365221983"/>
      <w:bookmarkStart w:id="103" w:name="_Toc151732739"/>
      <w:bookmarkEnd w:id="96"/>
      <w:bookmarkEnd w:id="97"/>
      <w:bookmarkEnd w:id="98"/>
      <w:bookmarkEnd w:id="99"/>
      <w:bookmarkEnd w:id="100"/>
      <w:bookmarkEnd w:id="101"/>
      <w:r w:rsidRPr="00FB6B32">
        <w:rPr>
          <w:rFonts w:ascii="Times New Roman" w:hAnsi="Times New Roman" w:cs="Times New Roman"/>
          <w:color w:val="auto"/>
        </w:rPr>
        <w:t xml:space="preserve">1.5.1 </w:t>
      </w:r>
      <w:r w:rsidR="00601C58" w:rsidRPr="00FB6B32">
        <w:rPr>
          <w:rFonts w:ascii="Times New Roman" w:hAnsi="Times New Roman" w:cs="Times New Roman"/>
          <w:color w:val="auto"/>
        </w:rPr>
        <w:t xml:space="preserve">Значения </w:t>
      </w:r>
      <w:bookmarkEnd w:id="102"/>
      <w:r w:rsidR="00602E5B" w:rsidRPr="00FB6B32">
        <w:rPr>
          <w:rFonts w:ascii="Times New Roman" w:hAnsi="Times New Roman" w:cs="Times New Roman"/>
          <w:color w:val="auto"/>
        </w:rPr>
        <w:t>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03"/>
    </w:p>
    <w:p w:rsidR="00601C58" w:rsidRPr="00FB6B32" w:rsidRDefault="00601C58" w:rsidP="00601C5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Расчетные </w:t>
      </w:r>
      <w:r w:rsidR="003D3553" w:rsidRPr="00FB6B32">
        <w:rPr>
          <w:rFonts w:ascii="Times New Roman" w:hAnsi="Times New Roman" w:cs="Times New Roman"/>
          <w:sz w:val="26"/>
          <w:szCs w:val="26"/>
        </w:rPr>
        <w:t xml:space="preserve">расходы теплоты потребителей в </w:t>
      </w:r>
      <w:r w:rsidR="002F227E" w:rsidRPr="00FB6B32">
        <w:rPr>
          <w:rFonts w:ascii="Times New Roman" w:hAnsi="Times New Roman" w:cs="Times New Roman"/>
          <w:sz w:val="26"/>
          <w:szCs w:val="26"/>
        </w:rPr>
        <w:t xml:space="preserve">зонах </w:t>
      </w:r>
      <w:r w:rsidR="00D35C91" w:rsidRPr="00FB6B32">
        <w:rPr>
          <w:rFonts w:ascii="Times New Roman" w:hAnsi="Times New Roman" w:cs="Times New Roman"/>
          <w:sz w:val="26"/>
          <w:szCs w:val="26"/>
        </w:rPr>
        <w:t>действия котельных</w:t>
      </w:r>
      <w:r w:rsidRPr="00FB6B32">
        <w:rPr>
          <w:rFonts w:ascii="Times New Roman" w:hAnsi="Times New Roman" w:cs="Times New Roman"/>
          <w:sz w:val="26"/>
          <w:szCs w:val="26"/>
        </w:rPr>
        <w:t xml:space="preserve"> представлены в таблице </w:t>
      </w:r>
      <w:r w:rsidR="00385469" w:rsidRPr="00FB6B32">
        <w:rPr>
          <w:rFonts w:ascii="Times New Roman" w:hAnsi="Times New Roman" w:cs="Times New Roman"/>
          <w:sz w:val="26"/>
          <w:szCs w:val="26"/>
        </w:rPr>
        <w:t>4</w:t>
      </w:r>
      <w:r w:rsidR="00602E5B" w:rsidRPr="00FB6B32">
        <w:rPr>
          <w:rFonts w:ascii="Times New Roman" w:hAnsi="Times New Roman" w:cs="Times New Roman"/>
          <w:sz w:val="26"/>
          <w:szCs w:val="26"/>
        </w:rPr>
        <w:t>9</w:t>
      </w:r>
      <w:r w:rsidRPr="00FB6B32">
        <w:rPr>
          <w:rFonts w:ascii="Times New Roman" w:hAnsi="Times New Roman" w:cs="Times New Roman"/>
          <w:sz w:val="26"/>
          <w:szCs w:val="26"/>
        </w:rPr>
        <w:t>.  Расчетная температура наружного воздуха для проектирования отопления, вентиляции и ГВС на территории город</w:t>
      </w:r>
      <w:r w:rsidR="00EF0138" w:rsidRPr="00FB6B32">
        <w:rPr>
          <w:rFonts w:ascii="Times New Roman" w:hAnsi="Times New Roman" w:cs="Times New Roman"/>
          <w:sz w:val="26"/>
          <w:szCs w:val="26"/>
        </w:rPr>
        <w:t>ского поселения</w:t>
      </w:r>
      <w:r w:rsidRPr="00FB6B32">
        <w:rPr>
          <w:rFonts w:ascii="Times New Roman" w:hAnsi="Times New Roman" w:cs="Times New Roman"/>
          <w:sz w:val="26"/>
          <w:szCs w:val="26"/>
        </w:rPr>
        <w:t xml:space="preserve"> составляет -</w:t>
      </w:r>
      <w:r w:rsidR="00D35C91" w:rsidRPr="00FB6B32">
        <w:rPr>
          <w:rFonts w:ascii="Times New Roman" w:hAnsi="Times New Roman" w:cs="Times New Roman"/>
          <w:sz w:val="26"/>
          <w:szCs w:val="26"/>
        </w:rPr>
        <w:t xml:space="preserve"> </w:t>
      </w:r>
      <w:r w:rsidR="00385469" w:rsidRPr="00FB6B32">
        <w:rPr>
          <w:rFonts w:ascii="Times New Roman" w:hAnsi="Times New Roman" w:cs="Times New Roman"/>
          <w:sz w:val="26"/>
          <w:szCs w:val="26"/>
        </w:rPr>
        <w:t>43</w:t>
      </w:r>
      <w:r w:rsidRPr="00FB6B32">
        <w:rPr>
          <w:rFonts w:ascii="Times New Roman" w:hAnsi="Times New Roman" w:cs="Times New Roman"/>
          <w:sz w:val="26"/>
          <w:szCs w:val="26"/>
        </w:rPr>
        <w:t xml:space="preserve"> °С.</w:t>
      </w:r>
    </w:p>
    <w:p w:rsidR="00601C58" w:rsidRPr="00FB6B32" w:rsidRDefault="00601C58" w:rsidP="00601C5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Общая подключенная нагрузка отопления и ГВС в границах </w:t>
      </w:r>
      <w:r w:rsidR="00EF0138" w:rsidRPr="00FB6B32">
        <w:rPr>
          <w:rFonts w:ascii="Times New Roman" w:hAnsi="Times New Roman" w:cs="Times New Roman"/>
          <w:sz w:val="26"/>
          <w:szCs w:val="26"/>
        </w:rPr>
        <w:t>поселения</w:t>
      </w:r>
      <w:r w:rsidRPr="00FB6B32">
        <w:rPr>
          <w:rFonts w:ascii="Times New Roman" w:hAnsi="Times New Roman" w:cs="Times New Roman"/>
          <w:sz w:val="26"/>
          <w:szCs w:val="26"/>
        </w:rPr>
        <w:t xml:space="preserve"> составляет </w:t>
      </w:r>
      <w:r w:rsidR="00602E5B" w:rsidRPr="00FB6B32">
        <w:rPr>
          <w:rFonts w:ascii="Times New Roman" w:hAnsi="Times New Roman" w:cs="Times New Roman"/>
          <w:sz w:val="26"/>
          <w:szCs w:val="26"/>
        </w:rPr>
        <w:t>32,232</w:t>
      </w:r>
      <w:r w:rsidRPr="00FB6B32">
        <w:rPr>
          <w:rFonts w:ascii="Times New Roman" w:hAnsi="Times New Roman" w:cs="Times New Roman"/>
          <w:sz w:val="26"/>
          <w:szCs w:val="26"/>
        </w:rPr>
        <w:t xml:space="preserve"> Гкал/ч. </w:t>
      </w:r>
    </w:p>
    <w:p w:rsidR="00601C58" w:rsidRPr="00FB6B32" w:rsidRDefault="00601C58" w:rsidP="00601C5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Нагрузки в границах кварталов представлены в таблице</w:t>
      </w:r>
      <w:r w:rsidR="00330518" w:rsidRPr="00FB6B32">
        <w:rPr>
          <w:rFonts w:ascii="Times New Roman" w:hAnsi="Times New Roman" w:cs="Times New Roman"/>
          <w:sz w:val="26"/>
          <w:szCs w:val="26"/>
        </w:rPr>
        <w:t xml:space="preserve"> </w:t>
      </w:r>
      <w:r w:rsidR="00385469" w:rsidRPr="00FB6B32">
        <w:rPr>
          <w:rFonts w:ascii="Times New Roman" w:hAnsi="Times New Roman" w:cs="Times New Roman"/>
          <w:sz w:val="26"/>
          <w:szCs w:val="26"/>
        </w:rPr>
        <w:t>4</w:t>
      </w:r>
      <w:r w:rsidR="00FE2543" w:rsidRPr="00FB6B32">
        <w:rPr>
          <w:rFonts w:ascii="Times New Roman" w:hAnsi="Times New Roman" w:cs="Times New Roman"/>
          <w:sz w:val="26"/>
          <w:szCs w:val="26"/>
        </w:rPr>
        <w:t>4</w:t>
      </w:r>
      <w:r w:rsidRPr="00FB6B32">
        <w:rPr>
          <w:rFonts w:ascii="Times New Roman" w:hAnsi="Times New Roman" w:cs="Times New Roman"/>
          <w:sz w:val="26"/>
          <w:szCs w:val="26"/>
        </w:rPr>
        <w:t xml:space="preserve"> и на рисунк</w:t>
      </w:r>
      <w:r w:rsidR="001F62D4" w:rsidRPr="00FB6B32">
        <w:rPr>
          <w:rFonts w:ascii="Times New Roman" w:hAnsi="Times New Roman" w:cs="Times New Roman"/>
          <w:sz w:val="26"/>
          <w:szCs w:val="26"/>
        </w:rPr>
        <w:t>ах</w:t>
      </w:r>
      <w:r w:rsidR="002F227E" w:rsidRPr="00FB6B32">
        <w:rPr>
          <w:rFonts w:ascii="Times New Roman" w:hAnsi="Times New Roman" w:cs="Times New Roman"/>
          <w:sz w:val="26"/>
          <w:szCs w:val="26"/>
        </w:rPr>
        <w:t xml:space="preserve"> </w:t>
      </w:r>
      <w:r w:rsidR="00FE2543" w:rsidRPr="00FB6B32">
        <w:rPr>
          <w:rFonts w:ascii="Times New Roman" w:hAnsi="Times New Roman" w:cs="Times New Roman"/>
          <w:sz w:val="26"/>
          <w:szCs w:val="26"/>
        </w:rPr>
        <w:t>27-28</w:t>
      </w:r>
      <w:r w:rsidRPr="00FB6B32">
        <w:rPr>
          <w:rFonts w:ascii="Times New Roman" w:hAnsi="Times New Roman" w:cs="Times New Roman"/>
          <w:sz w:val="26"/>
          <w:szCs w:val="26"/>
        </w:rPr>
        <w:t xml:space="preserve">. </w:t>
      </w:r>
    </w:p>
    <w:p w:rsidR="00601C58" w:rsidRPr="00FB6B32" w:rsidRDefault="00601C58" w:rsidP="004C5794">
      <w:pPr>
        <w:pStyle w:val="a3"/>
      </w:pPr>
      <w:r w:rsidRPr="00FB6B32">
        <w:t>Расчетные тепловые нагрузки в границах кварталов</w:t>
      </w:r>
    </w:p>
    <w:tbl>
      <w:tblPr>
        <w:tblW w:w="9150" w:type="dxa"/>
        <w:tblInd w:w="93" w:type="dxa"/>
        <w:tblLook w:val="04A0" w:firstRow="1" w:lastRow="0" w:firstColumn="1" w:lastColumn="0" w:noHBand="0" w:noVBand="1"/>
      </w:tblPr>
      <w:tblGrid>
        <w:gridCol w:w="2666"/>
        <w:gridCol w:w="1540"/>
        <w:gridCol w:w="1580"/>
        <w:gridCol w:w="3364"/>
      </w:tblGrid>
      <w:tr w:rsidR="00385469" w:rsidRPr="00FB6B32" w:rsidTr="00385469">
        <w:trPr>
          <w:trHeight w:val="300"/>
        </w:trPr>
        <w:tc>
          <w:tcPr>
            <w:tcW w:w="2666" w:type="dxa"/>
            <w:vMerge w:val="restart"/>
            <w:tcBorders>
              <w:top w:val="single" w:sz="4" w:space="0" w:color="auto"/>
              <w:left w:val="single" w:sz="4" w:space="0" w:color="auto"/>
              <w:right w:val="single" w:sz="4" w:space="0" w:color="auto"/>
            </w:tcBorders>
            <w:shd w:val="clear" w:color="auto" w:fill="auto"/>
            <w:noWrap/>
            <w:vAlign w:val="center"/>
            <w:hideMark/>
          </w:tcPr>
          <w:p w:rsidR="00385469" w:rsidRPr="00FB6B32" w:rsidRDefault="00385469" w:rsidP="002364B8">
            <w:pPr>
              <w:rPr>
                <w:rFonts w:ascii="Times New Roman" w:hAnsi="Times New Roman"/>
                <w:b/>
                <w:color w:val="000000"/>
                <w:sz w:val="20"/>
                <w:szCs w:val="20"/>
                <w:lang w:eastAsia="ru-RU"/>
              </w:rPr>
            </w:pPr>
            <w:r w:rsidRPr="00FB6B32">
              <w:rPr>
                <w:rFonts w:ascii="Times New Roman" w:hAnsi="Times New Roman"/>
                <w:b/>
                <w:color w:val="000000"/>
                <w:sz w:val="20"/>
                <w:szCs w:val="20"/>
                <w:lang w:eastAsia="ru-RU"/>
              </w:rPr>
              <w:t>Наименование района</w:t>
            </w:r>
          </w:p>
        </w:tc>
        <w:tc>
          <w:tcPr>
            <w:tcW w:w="1540" w:type="dxa"/>
            <w:tcBorders>
              <w:top w:val="single" w:sz="4" w:space="0" w:color="auto"/>
              <w:left w:val="nil"/>
              <w:bottom w:val="single" w:sz="4" w:space="0" w:color="auto"/>
              <w:right w:val="single" w:sz="4" w:space="0" w:color="auto"/>
            </w:tcBorders>
            <w:shd w:val="clear" w:color="auto" w:fill="auto"/>
            <w:noWrap/>
            <w:vAlign w:val="center"/>
            <w:hideMark/>
          </w:tcPr>
          <w:p w:rsidR="00385469" w:rsidRPr="00FB6B32" w:rsidRDefault="00385469" w:rsidP="002364B8">
            <w:pPr>
              <w:rPr>
                <w:rFonts w:ascii="Times New Roman" w:hAnsi="Times New Roman"/>
                <w:b/>
                <w:color w:val="000000"/>
                <w:sz w:val="20"/>
                <w:szCs w:val="20"/>
                <w:lang w:eastAsia="ru-RU"/>
              </w:rPr>
            </w:pPr>
            <w:r w:rsidRPr="00FB6B32">
              <w:rPr>
                <w:rFonts w:ascii="Times New Roman" w:hAnsi="Times New Roman"/>
                <w:b/>
                <w:color w:val="000000"/>
                <w:sz w:val="20"/>
                <w:szCs w:val="20"/>
                <w:lang w:eastAsia="ru-RU"/>
              </w:rPr>
              <w:t>Всего</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rsidR="00385469" w:rsidRPr="00FB6B32" w:rsidRDefault="00385469" w:rsidP="002364B8">
            <w:pPr>
              <w:rPr>
                <w:rFonts w:ascii="Times New Roman" w:hAnsi="Times New Roman"/>
                <w:b/>
                <w:color w:val="000000"/>
                <w:sz w:val="20"/>
                <w:szCs w:val="20"/>
                <w:lang w:eastAsia="ru-RU"/>
              </w:rPr>
            </w:pPr>
            <w:r w:rsidRPr="00FB6B32">
              <w:rPr>
                <w:rFonts w:ascii="Times New Roman" w:hAnsi="Times New Roman"/>
                <w:b/>
                <w:color w:val="000000"/>
                <w:sz w:val="20"/>
                <w:szCs w:val="20"/>
                <w:lang w:eastAsia="ru-RU"/>
              </w:rPr>
              <w:t>Жилые здания</w:t>
            </w:r>
          </w:p>
        </w:tc>
        <w:tc>
          <w:tcPr>
            <w:tcW w:w="3364" w:type="dxa"/>
            <w:tcBorders>
              <w:top w:val="single" w:sz="4" w:space="0" w:color="auto"/>
              <w:left w:val="nil"/>
              <w:bottom w:val="single" w:sz="4" w:space="0" w:color="auto"/>
              <w:right w:val="single" w:sz="4" w:space="0" w:color="auto"/>
            </w:tcBorders>
            <w:shd w:val="clear" w:color="auto" w:fill="auto"/>
            <w:noWrap/>
            <w:vAlign w:val="center"/>
            <w:hideMark/>
          </w:tcPr>
          <w:p w:rsidR="00385469" w:rsidRPr="00FB6B32" w:rsidRDefault="00385469" w:rsidP="002364B8">
            <w:pPr>
              <w:rPr>
                <w:rFonts w:ascii="Times New Roman" w:hAnsi="Times New Roman"/>
                <w:b/>
                <w:color w:val="000000"/>
                <w:sz w:val="20"/>
                <w:szCs w:val="20"/>
                <w:lang w:eastAsia="ru-RU"/>
              </w:rPr>
            </w:pPr>
            <w:r w:rsidRPr="00FB6B32">
              <w:rPr>
                <w:rFonts w:ascii="Times New Roman" w:hAnsi="Times New Roman"/>
                <w:b/>
                <w:color w:val="000000"/>
                <w:sz w:val="20"/>
                <w:szCs w:val="20"/>
                <w:lang w:eastAsia="ru-RU"/>
              </w:rPr>
              <w:t xml:space="preserve">Административные и </w:t>
            </w:r>
          </w:p>
          <w:p w:rsidR="00385469" w:rsidRPr="00FB6B32" w:rsidRDefault="00385469" w:rsidP="002364B8">
            <w:pPr>
              <w:rPr>
                <w:rFonts w:ascii="Times New Roman" w:hAnsi="Times New Roman"/>
                <w:b/>
                <w:color w:val="000000"/>
                <w:sz w:val="20"/>
                <w:szCs w:val="20"/>
                <w:lang w:eastAsia="ru-RU"/>
              </w:rPr>
            </w:pPr>
            <w:r w:rsidRPr="00FB6B32">
              <w:rPr>
                <w:rFonts w:ascii="Times New Roman" w:hAnsi="Times New Roman"/>
                <w:b/>
                <w:color w:val="000000"/>
                <w:sz w:val="20"/>
                <w:szCs w:val="20"/>
                <w:lang w:eastAsia="ru-RU"/>
              </w:rPr>
              <w:t>прочие</w:t>
            </w:r>
          </w:p>
        </w:tc>
      </w:tr>
      <w:tr w:rsidR="00385469" w:rsidRPr="00FB6B32" w:rsidTr="00385469">
        <w:trPr>
          <w:trHeight w:val="300"/>
        </w:trPr>
        <w:tc>
          <w:tcPr>
            <w:tcW w:w="2666" w:type="dxa"/>
            <w:vMerge/>
            <w:tcBorders>
              <w:left w:val="single" w:sz="4" w:space="0" w:color="auto"/>
              <w:bottom w:val="single" w:sz="4" w:space="0" w:color="auto"/>
              <w:right w:val="single" w:sz="4" w:space="0" w:color="auto"/>
            </w:tcBorders>
            <w:shd w:val="clear" w:color="auto" w:fill="auto"/>
            <w:noWrap/>
            <w:vAlign w:val="center"/>
            <w:hideMark/>
          </w:tcPr>
          <w:p w:rsidR="00385469" w:rsidRPr="00FB6B32" w:rsidRDefault="00385469" w:rsidP="002364B8">
            <w:pPr>
              <w:rPr>
                <w:rFonts w:ascii="Times New Roman" w:hAnsi="Times New Roman"/>
                <w:color w:val="000000"/>
                <w:sz w:val="20"/>
                <w:szCs w:val="20"/>
                <w:lang w:eastAsia="ru-RU"/>
              </w:rPr>
            </w:pPr>
          </w:p>
        </w:tc>
        <w:tc>
          <w:tcPr>
            <w:tcW w:w="1540" w:type="dxa"/>
            <w:tcBorders>
              <w:top w:val="nil"/>
              <w:left w:val="nil"/>
              <w:bottom w:val="single" w:sz="4" w:space="0" w:color="auto"/>
              <w:right w:val="single" w:sz="4" w:space="0" w:color="auto"/>
            </w:tcBorders>
            <w:shd w:val="clear" w:color="auto" w:fill="auto"/>
            <w:noWrap/>
            <w:vAlign w:val="center"/>
            <w:hideMark/>
          </w:tcPr>
          <w:p w:rsidR="00385469" w:rsidRPr="00FB6B32" w:rsidRDefault="00385469" w:rsidP="002364B8">
            <w:pPr>
              <w:rPr>
                <w:rFonts w:ascii="Times New Roman" w:hAnsi="Times New Roman"/>
                <w:b/>
                <w:color w:val="000000"/>
                <w:sz w:val="20"/>
                <w:szCs w:val="20"/>
                <w:lang w:eastAsia="ru-RU"/>
              </w:rPr>
            </w:pPr>
            <w:r w:rsidRPr="00FB6B32">
              <w:rPr>
                <w:rFonts w:ascii="Times New Roman" w:hAnsi="Times New Roman"/>
                <w:b/>
                <w:color w:val="000000"/>
                <w:sz w:val="20"/>
                <w:szCs w:val="20"/>
                <w:lang w:eastAsia="ru-RU"/>
              </w:rPr>
              <w:t>Гкал/ч</w:t>
            </w:r>
          </w:p>
        </w:tc>
        <w:tc>
          <w:tcPr>
            <w:tcW w:w="1580" w:type="dxa"/>
            <w:tcBorders>
              <w:top w:val="nil"/>
              <w:left w:val="nil"/>
              <w:bottom w:val="single" w:sz="4" w:space="0" w:color="auto"/>
              <w:right w:val="single" w:sz="4" w:space="0" w:color="auto"/>
            </w:tcBorders>
            <w:shd w:val="clear" w:color="auto" w:fill="auto"/>
            <w:noWrap/>
            <w:vAlign w:val="center"/>
            <w:hideMark/>
          </w:tcPr>
          <w:p w:rsidR="00385469" w:rsidRPr="00FB6B32" w:rsidRDefault="00385469" w:rsidP="002364B8">
            <w:pPr>
              <w:rPr>
                <w:rFonts w:ascii="Times New Roman" w:hAnsi="Times New Roman"/>
                <w:b/>
                <w:color w:val="000000"/>
                <w:sz w:val="20"/>
                <w:szCs w:val="20"/>
                <w:lang w:eastAsia="ru-RU"/>
              </w:rPr>
            </w:pPr>
            <w:r w:rsidRPr="00FB6B32">
              <w:rPr>
                <w:rFonts w:ascii="Times New Roman" w:hAnsi="Times New Roman"/>
                <w:b/>
                <w:color w:val="000000"/>
                <w:sz w:val="20"/>
                <w:szCs w:val="20"/>
                <w:lang w:eastAsia="ru-RU"/>
              </w:rPr>
              <w:t>Гкал/ч</w:t>
            </w:r>
          </w:p>
        </w:tc>
        <w:tc>
          <w:tcPr>
            <w:tcW w:w="3364" w:type="dxa"/>
            <w:tcBorders>
              <w:top w:val="nil"/>
              <w:left w:val="nil"/>
              <w:bottom w:val="single" w:sz="4" w:space="0" w:color="auto"/>
              <w:right w:val="single" w:sz="4" w:space="0" w:color="auto"/>
            </w:tcBorders>
            <w:shd w:val="clear" w:color="auto" w:fill="auto"/>
            <w:noWrap/>
            <w:vAlign w:val="center"/>
            <w:hideMark/>
          </w:tcPr>
          <w:p w:rsidR="00385469" w:rsidRPr="00FB6B32" w:rsidRDefault="00385469" w:rsidP="002364B8">
            <w:pPr>
              <w:rPr>
                <w:rFonts w:ascii="Times New Roman" w:hAnsi="Times New Roman"/>
                <w:b/>
                <w:color w:val="000000"/>
                <w:sz w:val="20"/>
                <w:szCs w:val="20"/>
                <w:lang w:eastAsia="ru-RU"/>
              </w:rPr>
            </w:pPr>
            <w:r w:rsidRPr="00FB6B32">
              <w:rPr>
                <w:rFonts w:ascii="Times New Roman" w:hAnsi="Times New Roman"/>
                <w:b/>
                <w:color w:val="000000"/>
                <w:sz w:val="20"/>
                <w:szCs w:val="20"/>
                <w:lang w:eastAsia="ru-RU"/>
              </w:rPr>
              <w:t>Гкал/ч</w:t>
            </w:r>
          </w:p>
        </w:tc>
      </w:tr>
      <w:tr w:rsidR="0074647D" w:rsidRPr="00FB6B32" w:rsidTr="002364B8">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74647D" w:rsidRPr="00FB6B32" w:rsidRDefault="00602E5B" w:rsidP="00602E5B">
            <w:pPr>
              <w:rPr>
                <w:rFonts w:ascii="Times New Roman" w:hAnsi="Times New Roman"/>
                <w:sz w:val="24"/>
                <w:szCs w:val="24"/>
                <w:lang w:eastAsia="ru-RU"/>
              </w:rPr>
            </w:pPr>
            <w:r w:rsidRPr="00FB6B32">
              <w:rPr>
                <w:rFonts w:ascii="Times New Roman" w:hAnsi="Times New Roman"/>
                <w:sz w:val="24"/>
                <w:szCs w:val="24"/>
                <w:lang w:eastAsia="ru-RU"/>
              </w:rPr>
              <w:t>БМК № 1</w:t>
            </w:r>
          </w:p>
        </w:tc>
      </w:tr>
      <w:tr w:rsidR="00385469" w:rsidRPr="00FB6B32"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385469" w:rsidRPr="00FB6B32" w:rsidRDefault="004D24A4" w:rsidP="002364B8">
            <w:pPr>
              <w:spacing w:before="100" w:beforeAutospacing="1" w:after="100" w:afterAutospacing="1"/>
              <w:rPr>
                <w:rFonts w:ascii="Times New Roman" w:hAnsi="Times New Roman"/>
                <w:sz w:val="24"/>
                <w:szCs w:val="24"/>
                <w:lang w:eastAsia="ru-RU"/>
              </w:rPr>
            </w:pPr>
            <w:r w:rsidRPr="00FB6B32">
              <w:rPr>
                <w:rFonts w:ascii="Times New Roman" w:hAnsi="Times New Roman"/>
                <w:sz w:val="24"/>
                <w:szCs w:val="24"/>
                <w:lang w:eastAsia="ru-RU"/>
              </w:rPr>
              <w:t>П.</w:t>
            </w:r>
            <w:r w:rsidR="00385469" w:rsidRPr="00FB6B32">
              <w:rPr>
                <w:rFonts w:ascii="Times New Roman" w:hAnsi="Times New Roman"/>
                <w:sz w:val="24"/>
                <w:szCs w:val="24"/>
                <w:lang w:eastAsia="ru-RU"/>
              </w:rPr>
              <w:t xml:space="preserve"> Игрим</w:t>
            </w:r>
          </w:p>
        </w:tc>
        <w:tc>
          <w:tcPr>
            <w:tcW w:w="1540" w:type="dxa"/>
            <w:tcBorders>
              <w:top w:val="nil"/>
              <w:left w:val="nil"/>
              <w:bottom w:val="single" w:sz="4" w:space="0" w:color="auto"/>
              <w:right w:val="single" w:sz="4" w:space="0" w:color="auto"/>
            </w:tcBorders>
            <w:shd w:val="clear" w:color="auto" w:fill="auto"/>
            <w:noWrap/>
            <w:vAlign w:val="center"/>
          </w:tcPr>
          <w:p w:rsidR="00385469" w:rsidRPr="00FB6B32" w:rsidRDefault="006F4D1A" w:rsidP="00105AA6">
            <w:pPr>
              <w:rPr>
                <w:rFonts w:ascii="Times New Roman" w:hAnsi="Times New Roman"/>
                <w:sz w:val="24"/>
                <w:szCs w:val="24"/>
                <w:lang w:eastAsia="ru-RU"/>
              </w:rPr>
            </w:pPr>
            <w:r w:rsidRPr="00FB6B32">
              <w:rPr>
                <w:rFonts w:ascii="Times New Roman" w:hAnsi="Times New Roman"/>
                <w:sz w:val="24"/>
                <w:szCs w:val="24"/>
                <w:lang w:eastAsia="ru-RU"/>
              </w:rPr>
              <w:t>10,</w:t>
            </w:r>
            <w:r w:rsidR="00602E5B" w:rsidRPr="00FB6B32">
              <w:rPr>
                <w:rFonts w:ascii="Times New Roman" w:hAnsi="Times New Roman"/>
                <w:sz w:val="24"/>
                <w:szCs w:val="24"/>
                <w:lang w:eastAsia="ru-RU"/>
              </w:rPr>
              <w:t>1</w:t>
            </w:r>
            <w:r w:rsidRPr="00FB6B32">
              <w:rPr>
                <w:rFonts w:ascii="Times New Roman" w:hAnsi="Times New Roman"/>
                <w:sz w:val="24"/>
                <w:szCs w:val="24"/>
                <w:lang w:eastAsia="ru-RU"/>
              </w:rPr>
              <w:t>5</w:t>
            </w:r>
          </w:p>
        </w:tc>
        <w:tc>
          <w:tcPr>
            <w:tcW w:w="1580" w:type="dxa"/>
            <w:tcBorders>
              <w:top w:val="nil"/>
              <w:left w:val="nil"/>
              <w:bottom w:val="single" w:sz="4" w:space="0" w:color="auto"/>
              <w:right w:val="single" w:sz="4" w:space="0" w:color="auto"/>
            </w:tcBorders>
            <w:shd w:val="clear" w:color="auto" w:fill="auto"/>
            <w:noWrap/>
            <w:vAlign w:val="center"/>
          </w:tcPr>
          <w:p w:rsidR="00385469" w:rsidRPr="00FB6B32" w:rsidRDefault="00385469" w:rsidP="00105AA6">
            <w:pPr>
              <w:rPr>
                <w:rFonts w:ascii="Times New Roman" w:hAnsi="Times New Roman"/>
                <w:sz w:val="24"/>
                <w:szCs w:val="24"/>
                <w:lang w:eastAsia="ru-RU"/>
              </w:rPr>
            </w:pPr>
          </w:p>
        </w:tc>
        <w:tc>
          <w:tcPr>
            <w:tcW w:w="3364" w:type="dxa"/>
            <w:tcBorders>
              <w:top w:val="nil"/>
              <w:left w:val="nil"/>
              <w:bottom w:val="single" w:sz="4" w:space="0" w:color="auto"/>
              <w:right w:val="single" w:sz="4" w:space="0" w:color="auto"/>
            </w:tcBorders>
            <w:shd w:val="clear" w:color="auto" w:fill="auto"/>
            <w:noWrap/>
            <w:vAlign w:val="center"/>
          </w:tcPr>
          <w:p w:rsidR="00385469" w:rsidRPr="00FB6B32" w:rsidRDefault="00385469" w:rsidP="00385469">
            <w:pPr>
              <w:rPr>
                <w:rFonts w:ascii="Times New Roman" w:hAnsi="Times New Roman"/>
                <w:sz w:val="24"/>
                <w:szCs w:val="24"/>
                <w:lang w:eastAsia="ru-RU"/>
              </w:rPr>
            </w:pPr>
          </w:p>
        </w:tc>
      </w:tr>
      <w:tr w:rsidR="0074647D" w:rsidRPr="00FB6B32" w:rsidTr="002364B8">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74647D" w:rsidRPr="00FB6B32" w:rsidRDefault="0074647D" w:rsidP="002364B8">
            <w:pPr>
              <w:rPr>
                <w:rFonts w:ascii="Times New Roman" w:hAnsi="Times New Roman"/>
                <w:sz w:val="24"/>
                <w:szCs w:val="24"/>
                <w:lang w:eastAsia="ru-RU"/>
              </w:rPr>
            </w:pPr>
            <w:r w:rsidRPr="00FB6B32">
              <w:rPr>
                <w:rFonts w:ascii="Times New Roman" w:hAnsi="Times New Roman"/>
                <w:sz w:val="24"/>
                <w:szCs w:val="24"/>
                <w:lang w:eastAsia="ru-RU"/>
              </w:rPr>
              <w:t>Котельная №</w:t>
            </w:r>
            <w:r w:rsidR="00330518" w:rsidRPr="00FB6B32">
              <w:rPr>
                <w:rFonts w:ascii="Times New Roman" w:hAnsi="Times New Roman"/>
                <w:sz w:val="24"/>
                <w:szCs w:val="24"/>
                <w:lang w:eastAsia="ru-RU"/>
              </w:rPr>
              <w:t xml:space="preserve"> </w:t>
            </w:r>
            <w:r w:rsidRPr="00FB6B32">
              <w:rPr>
                <w:rFonts w:ascii="Times New Roman" w:hAnsi="Times New Roman"/>
                <w:sz w:val="24"/>
                <w:szCs w:val="24"/>
                <w:lang w:eastAsia="ru-RU"/>
              </w:rPr>
              <w:t>2</w:t>
            </w:r>
          </w:p>
        </w:tc>
      </w:tr>
      <w:tr w:rsidR="00385469" w:rsidRPr="00FB6B32"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385469" w:rsidRPr="00FB6B32" w:rsidRDefault="004D24A4" w:rsidP="002364B8">
            <w:pPr>
              <w:spacing w:before="100" w:beforeAutospacing="1" w:after="100" w:afterAutospacing="1"/>
              <w:rPr>
                <w:rFonts w:ascii="Times New Roman" w:hAnsi="Times New Roman"/>
                <w:sz w:val="24"/>
                <w:szCs w:val="24"/>
                <w:lang w:eastAsia="ru-RU"/>
              </w:rPr>
            </w:pPr>
            <w:r w:rsidRPr="00FB6B32">
              <w:rPr>
                <w:rFonts w:ascii="Times New Roman" w:hAnsi="Times New Roman"/>
                <w:sz w:val="24"/>
                <w:szCs w:val="24"/>
                <w:lang w:eastAsia="ru-RU"/>
              </w:rPr>
              <w:t>П.</w:t>
            </w:r>
            <w:r w:rsidR="00385469" w:rsidRPr="00FB6B32">
              <w:rPr>
                <w:rFonts w:ascii="Times New Roman" w:hAnsi="Times New Roman"/>
                <w:sz w:val="24"/>
                <w:szCs w:val="24"/>
                <w:lang w:eastAsia="ru-RU"/>
              </w:rPr>
              <w:t xml:space="preserve"> Игрим</w:t>
            </w:r>
          </w:p>
        </w:tc>
        <w:tc>
          <w:tcPr>
            <w:tcW w:w="1540" w:type="dxa"/>
            <w:tcBorders>
              <w:top w:val="nil"/>
              <w:left w:val="nil"/>
              <w:bottom w:val="single" w:sz="4" w:space="0" w:color="auto"/>
              <w:right w:val="single" w:sz="4" w:space="0" w:color="auto"/>
            </w:tcBorders>
            <w:shd w:val="clear" w:color="auto" w:fill="auto"/>
            <w:noWrap/>
            <w:vAlign w:val="center"/>
          </w:tcPr>
          <w:p w:rsidR="00385469" w:rsidRPr="00FB6B32" w:rsidRDefault="00602E5B" w:rsidP="00105AA6">
            <w:pPr>
              <w:rPr>
                <w:rFonts w:ascii="Times New Roman" w:hAnsi="Times New Roman"/>
                <w:sz w:val="24"/>
                <w:szCs w:val="24"/>
                <w:lang w:eastAsia="ru-RU"/>
              </w:rPr>
            </w:pPr>
            <w:r w:rsidRPr="00FB6B32">
              <w:rPr>
                <w:rFonts w:ascii="Times New Roman" w:hAnsi="Times New Roman"/>
                <w:sz w:val="24"/>
                <w:szCs w:val="24"/>
                <w:lang w:eastAsia="ru-RU"/>
              </w:rPr>
              <w:t>6,021</w:t>
            </w:r>
          </w:p>
        </w:tc>
        <w:tc>
          <w:tcPr>
            <w:tcW w:w="1580" w:type="dxa"/>
            <w:tcBorders>
              <w:top w:val="nil"/>
              <w:left w:val="nil"/>
              <w:bottom w:val="single" w:sz="4" w:space="0" w:color="auto"/>
              <w:right w:val="single" w:sz="4" w:space="0" w:color="auto"/>
            </w:tcBorders>
            <w:shd w:val="clear" w:color="auto" w:fill="auto"/>
            <w:noWrap/>
            <w:vAlign w:val="center"/>
          </w:tcPr>
          <w:p w:rsidR="00385469" w:rsidRPr="00FB6B32" w:rsidRDefault="00385469" w:rsidP="00105AA6">
            <w:pPr>
              <w:rPr>
                <w:rFonts w:ascii="Times New Roman" w:hAnsi="Times New Roman"/>
                <w:sz w:val="24"/>
                <w:szCs w:val="24"/>
                <w:lang w:eastAsia="ru-RU"/>
              </w:rPr>
            </w:pPr>
          </w:p>
        </w:tc>
        <w:tc>
          <w:tcPr>
            <w:tcW w:w="3364" w:type="dxa"/>
            <w:tcBorders>
              <w:top w:val="nil"/>
              <w:left w:val="nil"/>
              <w:bottom w:val="single" w:sz="4" w:space="0" w:color="auto"/>
              <w:right w:val="single" w:sz="4" w:space="0" w:color="auto"/>
            </w:tcBorders>
            <w:shd w:val="clear" w:color="auto" w:fill="auto"/>
            <w:noWrap/>
            <w:vAlign w:val="center"/>
          </w:tcPr>
          <w:p w:rsidR="00385469" w:rsidRPr="00FB6B32" w:rsidRDefault="00385469" w:rsidP="00105AA6">
            <w:pPr>
              <w:rPr>
                <w:rFonts w:ascii="Times New Roman" w:hAnsi="Times New Roman"/>
                <w:sz w:val="24"/>
                <w:szCs w:val="24"/>
                <w:lang w:eastAsia="ru-RU"/>
              </w:rPr>
            </w:pPr>
          </w:p>
        </w:tc>
      </w:tr>
      <w:tr w:rsidR="0074647D" w:rsidRPr="00FB6B32" w:rsidTr="002364B8">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74647D" w:rsidRPr="00FB6B32" w:rsidRDefault="0074647D" w:rsidP="00385469">
            <w:pPr>
              <w:rPr>
                <w:rFonts w:ascii="Times New Roman" w:hAnsi="Times New Roman"/>
                <w:sz w:val="24"/>
                <w:szCs w:val="24"/>
                <w:lang w:eastAsia="ru-RU"/>
              </w:rPr>
            </w:pPr>
            <w:r w:rsidRPr="00FB6B32">
              <w:rPr>
                <w:rFonts w:ascii="Times New Roman" w:hAnsi="Times New Roman"/>
                <w:sz w:val="24"/>
                <w:szCs w:val="24"/>
                <w:lang w:eastAsia="ru-RU"/>
              </w:rPr>
              <w:t xml:space="preserve">Котельная </w:t>
            </w:r>
            <w:r w:rsidR="00385469" w:rsidRPr="00FB6B32">
              <w:rPr>
                <w:rFonts w:ascii="Times New Roman" w:hAnsi="Times New Roman"/>
                <w:sz w:val="24"/>
                <w:szCs w:val="24"/>
                <w:lang w:eastAsia="ru-RU"/>
              </w:rPr>
              <w:t>№</w:t>
            </w:r>
            <w:r w:rsidR="00330518" w:rsidRPr="00FB6B32">
              <w:rPr>
                <w:rFonts w:ascii="Times New Roman" w:hAnsi="Times New Roman"/>
                <w:sz w:val="24"/>
                <w:szCs w:val="24"/>
                <w:lang w:eastAsia="ru-RU"/>
              </w:rPr>
              <w:t xml:space="preserve"> </w:t>
            </w:r>
            <w:r w:rsidR="00385469" w:rsidRPr="00FB6B32">
              <w:rPr>
                <w:rFonts w:ascii="Times New Roman" w:hAnsi="Times New Roman"/>
                <w:sz w:val="24"/>
                <w:szCs w:val="24"/>
                <w:lang w:eastAsia="ru-RU"/>
              </w:rPr>
              <w:t>3</w:t>
            </w:r>
          </w:p>
        </w:tc>
      </w:tr>
      <w:tr w:rsidR="00385469" w:rsidRPr="00FB6B32"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385469" w:rsidRPr="00FB6B32" w:rsidRDefault="004D24A4" w:rsidP="002364B8">
            <w:pPr>
              <w:spacing w:before="100" w:beforeAutospacing="1" w:after="100" w:afterAutospacing="1"/>
              <w:rPr>
                <w:rFonts w:ascii="Times New Roman" w:hAnsi="Times New Roman"/>
                <w:sz w:val="24"/>
                <w:szCs w:val="24"/>
                <w:lang w:eastAsia="ru-RU"/>
              </w:rPr>
            </w:pPr>
            <w:r w:rsidRPr="00FB6B32">
              <w:rPr>
                <w:rFonts w:ascii="Times New Roman" w:hAnsi="Times New Roman"/>
                <w:sz w:val="24"/>
                <w:szCs w:val="24"/>
                <w:lang w:eastAsia="ru-RU"/>
              </w:rPr>
              <w:t>П.</w:t>
            </w:r>
            <w:r w:rsidR="00385469" w:rsidRPr="00FB6B32">
              <w:rPr>
                <w:rFonts w:ascii="Times New Roman" w:hAnsi="Times New Roman"/>
                <w:sz w:val="24"/>
                <w:szCs w:val="24"/>
                <w:lang w:eastAsia="ru-RU"/>
              </w:rPr>
              <w:t xml:space="preserve"> Игрим</w:t>
            </w:r>
          </w:p>
        </w:tc>
        <w:tc>
          <w:tcPr>
            <w:tcW w:w="1540" w:type="dxa"/>
            <w:tcBorders>
              <w:top w:val="nil"/>
              <w:left w:val="nil"/>
              <w:bottom w:val="single" w:sz="4" w:space="0" w:color="auto"/>
              <w:right w:val="single" w:sz="4" w:space="0" w:color="auto"/>
            </w:tcBorders>
            <w:shd w:val="clear" w:color="auto" w:fill="auto"/>
            <w:noWrap/>
            <w:vAlign w:val="center"/>
          </w:tcPr>
          <w:p w:rsidR="00385469" w:rsidRPr="00FB6B32" w:rsidRDefault="00602E5B" w:rsidP="00105AA6">
            <w:pPr>
              <w:rPr>
                <w:rFonts w:ascii="Times New Roman" w:hAnsi="Times New Roman"/>
                <w:sz w:val="24"/>
                <w:szCs w:val="24"/>
                <w:lang w:eastAsia="ru-RU"/>
              </w:rPr>
            </w:pPr>
            <w:r w:rsidRPr="00FB6B32">
              <w:rPr>
                <w:rFonts w:ascii="Times New Roman" w:hAnsi="Times New Roman"/>
                <w:sz w:val="24"/>
                <w:szCs w:val="24"/>
                <w:lang w:eastAsia="ru-RU"/>
              </w:rPr>
              <w:t>1,761</w:t>
            </w:r>
          </w:p>
        </w:tc>
        <w:tc>
          <w:tcPr>
            <w:tcW w:w="1580" w:type="dxa"/>
            <w:tcBorders>
              <w:top w:val="nil"/>
              <w:left w:val="nil"/>
              <w:bottom w:val="single" w:sz="4" w:space="0" w:color="auto"/>
              <w:right w:val="single" w:sz="4" w:space="0" w:color="auto"/>
            </w:tcBorders>
            <w:shd w:val="clear" w:color="auto" w:fill="auto"/>
            <w:noWrap/>
            <w:vAlign w:val="center"/>
          </w:tcPr>
          <w:p w:rsidR="00385469" w:rsidRPr="00FB6B32" w:rsidRDefault="00385469" w:rsidP="00105AA6">
            <w:pPr>
              <w:rPr>
                <w:rFonts w:ascii="Times New Roman" w:hAnsi="Times New Roman"/>
                <w:sz w:val="24"/>
                <w:szCs w:val="24"/>
                <w:lang w:eastAsia="ru-RU"/>
              </w:rPr>
            </w:pPr>
          </w:p>
        </w:tc>
        <w:tc>
          <w:tcPr>
            <w:tcW w:w="3364" w:type="dxa"/>
            <w:tcBorders>
              <w:top w:val="nil"/>
              <w:left w:val="nil"/>
              <w:bottom w:val="single" w:sz="4" w:space="0" w:color="auto"/>
              <w:right w:val="single" w:sz="4" w:space="0" w:color="auto"/>
            </w:tcBorders>
            <w:shd w:val="clear" w:color="auto" w:fill="auto"/>
            <w:noWrap/>
            <w:vAlign w:val="center"/>
          </w:tcPr>
          <w:p w:rsidR="00385469" w:rsidRPr="00FB6B32" w:rsidRDefault="00385469" w:rsidP="00105AA6">
            <w:pPr>
              <w:rPr>
                <w:rFonts w:ascii="Times New Roman" w:hAnsi="Times New Roman"/>
                <w:sz w:val="24"/>
                <w:szCs w:val="24"/>
                <w:lang w:eastAsia="ru-RU"/>
              </w:rPr>
            </w:pPr>
          </w:p>
        </w:tc>
      </w:tr>
      <w:tr w:rsidR="00385469" w:rsidRPr="00FB6B32" w:rsidTr="00385469">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385469" w:rsidRPr="00FB6B32" w:rsidRDefault="00385469" w:rsidP="00385469">
            <w:pPr>
              <w:rPr>
                <w:rFonts w:ascii="Times New Roman" w:hAnsi="Times New Roman"/>
                <w:sz w:val="24"/>
                <w:szCs w:val="24"/>
                <w:lang w:eastAsia="ru-RU"/>
              </w:rPr>
            </w:pPr>
            <w:r w:rsidRPr="00FB6B32">
              <w:rPr>
                <w:rFonts w:ascii="Times New Roman" w:hAnsi="Times New Roman"/>
                <w:sz w:val="24"/>
                <w:szCs w:val="24"/>
                <w:lang w:eastAsia="ru-RU"/>
              </w:rPr>
              <w:t>Котельная №</w:t>
            </w:r>
            <w:r w:rsidR="00330518" w:rsidRPr="00FB6B32">
              <w:rPr>
                <w:rFonts w:ascii="Times New Roman" w:hAnsi="Times New Roman"/>
                <w:sz w:val="24"/>
                <w:szCs w:val="24"/>
                <w:lang w:eastAsia="ru-RU"/>
              </w:rPr>
              <w:t xml:space="preserve"> </w:t>
            </w:r>
            <w:r w:rsidRPr="00FB6B32">
              <w:rPr>
                <w:rFonts w:ascii="Times New Roman" w:hAnsi="Times New Roman"/>
                <w:sz w:val="24"/>
                <w:szCs w:val="24"/>
                <w:lang w:eastAsia="ru-RU"/>
              </w:rPr>
              <w:t>4</w:t>
            </w:r>
          </w:p>
        </w:tc>
      </w:tr>
      <w:tr w:rsidR="00385469" w:rsidRPr="00FB6B32"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385469" w:rsidRPr="00FB6B32" w:rsidRDefault="004D24A4" w:rsidP="00385469">
            <w:pPr>
              <w:spacing w:before="100" w:beforeAutospacing="1" w:after="100" w:afterAutospacing="1"/>
              <w:rPr>
                <w:rFonts w:ascii="Times New Roman" w:hAnsi="Times New Roman"/>
                <w:sz w:val="24"/>
                <w:szCs w:val="24"/>
                <w:lang w:eastAsia="ru-RU"/>
              </w:rPr>
            </w:pPr>
            <w:r w:rsidRPr="00FB6B32">
              <w:rPr>
                <w:rFonts w:ascii="Times New Roman" w:hAnsi="Times New Roman"/>
                <w:sz w:val="24"/>
                <w:szCs w:val="24"/>
                <w:lang w:eastAsia="ru-RU"/>
              </w:rPr>
              <w:t>П.</w:t>
            </w:r>
            <w:r w:rsidR="00385469" w:rsidRPr="00FB6B32">
              <w:rPr>
                <w:rFonts w:ascii="Times New Roman" w:hAnsi="Times New Roman"/>
                <w:sz w:val="24"/>
                <w:szCs w:val="24"/>
                <w:lang w:eastAsia="ru-RU"/>
              </w:rPr>
              <w:t xml:space="preserve"> Игрим</w:t>
            </w:r>
          </w:p>
        </w:tc>
        <w:tc>
          <w:tcPr>
            <w:tcW w:w="1540" w:type="dxa"/>
            <w:tcBorders>
              <w:top w:val="nil"/>
              <w:left w:val="nil"/>
              <w:bottom w:val="single" w:sz="4" w:space="0" w:color="auto"/>
              <w:right w:val="single" w:sz="4" w:space="0" w:color="auto"/>
            </w:tcBorders>
            <w:shd w:val="clear" w:color="auto" w:fill="auto"/>
            <w:noWrap/>
            <w:vAlign w:val="center"/>
          </w:tcPr>
          <w:p w:rsidR="00385469" w:rsidRPr="00FB6B32" w:rsidRDefault="00602E5B" w:rsidP="00105AA6">
            <w:pPr>
              <w:rPr>
                <w:rFonts w:ascii="Times New Roman" w:hAnsi="Times New Roman"/>
                <w:sz w:val="24"/>
                <w:szCs w:val="24"/>
                <w:lang w:eastAsia="ru-RU"/>
              </w:rPr>
            </w:pPr>
            <w:r w:rsidRPr="00FB6B32">
              <w:rPr>
                <w:rFonts w:ascii="Times New Roman" w:hAnsi="Times New Roman"/>
                <w:sz w:val="24"/>
                <w:szCs w:val="24"/>
                <w:lang w:eastAsia="ru-RU"/>
              </w:rPr>
              <w:t>11,06</w:t>
            </w:r>
          </w:p>
        </w:tc>
        <w:tc>
          <w:tcPr>
            <w:tcW w:w="1580" w:type="dxa"/>
            <w:tcBorders>
              <w:top w:val="nil"/>
              <w:left w:val="nil"/>
              <w:bottom w:val="single" w:sz="4" w:space="0" w:color="auto"/>
              <w:right w:val="single" w:sz="4" w:space="0" w:color="auto"/>
            </w:tcBorders>
            <w:shd w:val="clear" w:color="auto" w:fill="auto"/>
            <w:noWrap/>
            <w:vAlign w:val="center"/>
          </w:tcPr>
          <w:p w:rsidR="00385469" w:rsidRPr="00FB6B32" w:rsidRDefault="00385469" w:rsidP="00105AA6">
            <w:pPr>
              <w:rPr>
                <w:rFonts w:ascii="Times New Roman" w:hAnsi="Times New Roman"/>
                <w:sz w:val="24"/>
                <w:szCs w:val="24"/>
                <w:lang w:eastAsia="ru-RU"/>
              </w:rPr>
            </w:pPr>
          </w:p>
        </w:tc>
        <w:tc>
          <w:tcPr>
            <w:tcW w:w="3364" w:type="dxa"/>
            <w:tcBorders>
              <w:top w:val="nil"/>
              <w:left w:val="nil"/>
              <w:bottom w:val="single" w:sz="4" w:space="0" w:color="auto"/>
              <w:right w:val="single" w:sz="4" w:space="0" w:color="auto"/>
            </w:tcBorders>
            <w:shd w:val="clear" w:color="auto" w:fill="auto"/>
            <w:noWrap/>
            <w:vAlign w:val="center"/>
          </w:tcPr>
          <w:p w:rsidR="00385469" w:rsidRPr="00FB6B32" w:rsidRDefault="00385469" w:rsidP="00105AA6">
            <w:pPr>
              <w:rPr>
                <w:rFonts w:ascii="Times New Roman" w:hAnsi="Times New Roman"/>
                <w:sz w:val="24"/>
                <w:szCs w:val="24"/>
                <w:lang w:eastAsia="ru-RU"/>
              </w:rPr>
            </w:pPr>
          </w:p>
        </w:tc>
      </w:tr>
      <w:tr w:rsidR="00385469" w:rsidRPr="00FB6B32" w:rsidTr="00385469">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385469" w:rsidRPr="00FB6B32" w:rsidRDefault="00385469" w:rsidP="00105AA6">
            <w:pPr>
              <w:rPr>
                <w:rFonts w:ascii="Times New Roman" w:hAnsi="Times New Roman"/>
                <w:sz w:val="24"/>
                <w:szCs w:val="24"/>
                <w:lang w:eastAsia="ru-RU"/>
              </w:rPr>
            </w:pPr>
            <w:r w:rsidRPr="00FB6B32">
              <w:rPr>
                <w:rFonts w:ascii="Times New Roman" w:hAnsi="Times New Roman"/>
                <w:sz w:val="24"/>
                <w:szCs w:val="24"/>
                <w:lang w:eastAsia="ru-RU"/>
              </w:rPr>
              <w:t>Котельная №</w:t>
            </w:r>
            <w:r w:rsidR="00330518" w:rsidRPr="00FB6B32">
              <w:rPr>
                <w:rFonts w:ascii="Times New Roman" w:hAnsi="Times New Roman"/>
                <w:sz w:val="24"/>
                <w:szCs w:val="24"/>
                <w:lang w:eastAsia="ru-RU"/>
              </w:rPr>
              <w:t xml:space="preserve"> </w:t>
            </w:r>
            <w:r w:rsidRPr="00FB6B32">
              <w:rPr>
                <w:rFonts w:ascii="Times New Roman" w:hAnsi="Times New Roman"/>
                <w:sz w:val="24"/>
                <w:szCs w:val="24"/>
                <w:lang w:eastAsia="ru-RU"/>
              </w:rPr>
              <w:t>5</w:t>
            </w:r>
          </w:p>
        </w:tc>
      </w:tr>
      <w:tr w:rsidR="00385469" w:rsidRPr="00FB6B32"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385469" w:rsidRPr="00FB6B32" w:rsidRDefault="004D24A4" w:rsidP="00385469">
            <w:pPr>
              <w:spacing w:before="100" w:beforeAutospacing="1" w:after="100" w:afterAutospacing="1"/>
              <w:rPr>
                <w:rFonts w:ascii="Times New Roman" w:hAnsi="Times New Roman"/>
                <w:sz w:val="24"/>
                <w:szCs w:val="24"/>
                <w:lang w:eastAsia="ru-RU"/>
              </w:rPr>
            </w:pPr>
            <w:r w:rsidRPr="00FB6B32">
              <w:rPr>
                <w:rFonts w:ascii="Times New Roman" w:hAnsi="Times New Roman"/>
                <w:sz w:val="24"/>
                <w:szCs w:val="24"/>
                <w:lang w:eastAsia="ru-RU"/>
              </w:rPr>
              <w:t>П.</w:t>
            </w:r>
            <w:r w:rsidR="00385469" w:rsidRPr="00FB6B32">
              <w:rPr>
                <w:rFonts w:ascii="Times New Roman" w:hAnsi="Times New Roman"/>
                <w:sz w:val="24"/>
                <w:szCs w:val="24"/>
                <w:lang w:eastAsia="ru-RU"/>
              </w:rPr>
              <w:t xml:space="preserve"> Игрим</w:t>
            </w:r>
          </w:p>
        </w:tc>
        <w:tc>
          <w:tcPr>
            <w:tcW w:w="1540" w:type="dxa"/>
            <w:tcBorders>
              <w:top w:val="nil"/>
              <w:left w:val="nil"/>
              <w:bottom w:val="single" w:sz="4" w:space="0" w:color="auto"/>
              <w:right w:val="single" w:sz="4" w:space="0" w:color="auto"/>
            </w:tcBorders>
            <w:shd w:val="clear" w:color="auto" w:fill="auto"/>
            <w:noWrap/>
            <w:vAlign w:val="center"/>
          </w:tcPr>
          <w:p w:rsidR="00385469" w:rsidRPr="00FB6B32" w:rsidRDefault="00602E5B" w:rsidP="00105AA6">
            <w:pPr>
              <w:rPr>
                <w:rFonts w:ascii="Times New Roman" w:hAnsi="Times New Roman"/>
                <w:sz w:val="24"/>
                <w:szCs w:val="24"/>
                <w:lang w:eastAsia="ru-RU"/>
              </w:rPr>
            </w:pPr>
            <w:r w:rsidRPr="00FB6B32">
              <w:rPr>
                <w:rFonts w:ascii="Times New Roman" w:hAnsi="Times New Roman"/>
                <w:sz w:val="24"/>
                <w:szCs w:val="24"/>
                <w:lang w:eastAsia="ru-RU"/>
              </w:rPr>
              <w:t>2,47</w:t>
            </w:r>
          </w:p>
        </w:tc>
        <w:tc>
          <w:tcPr>
            <w:tcW w:w="1580" w:type="dxa"/>
            <w:tcBorders>
              <w:top w:val="nil"/>
              <w:left w:val="nil"/>
              <w:bottom w:val="single" w:sz="4" w:space="0" w:color="auto"/>
              <w:right w:val="single" w:sz="4" w:space="0" w:color="auto"/>
            </w:tcBorders>
            <w:shd w:val="clear" w:color="auto" w:fill="auto"/>
            <w:noWrap/>
            <w:vAlign w:val="center"/>
          </w:tcPr>
          <w:p w:rsidR="00385469" w:rsidRPr="00FB6B32" w:rsidRDefault="00385469" w:rsidP="006F4D1A">
            <w:pPr>
              <w:rPr>
                <w:rFonts w:ascii="Times New Roman" w:hAnsi="Times New Roman"/>
                <w:sz w:val="24"/>
                <w:szCs w:val="24"/>
                <w:lang w:eastAsia="ru-RU"/>
              </w:rPr>
            </w:pPr>
          </w:p>
        </w:tc>
        <w:tc>
          <w:tcPr>
            <w:tcW w:w="3364" w:type="dxa"/>
            <w:tcBorders>
              <w:top w:val="nil"/>
              <w:left w:val="nil"/>
              <w:bottom w:val="single" w:sz="4" w:space="0" w:color="auto"/>
              <w:right w:val="single" w:sz="4" w:space="0" w:color="auto"/>
            </w:tcBorders>
            <w:shd w:val="clear" w:color="auto" w:fill="auto"/>
            <w:noWrap/>
            <w:vAlign w:val="center"/>
          </w:tcPr>
          <w:p w:rsidR="00385469" w:rsidRPr="00FB6B32" w:rsidRDefault="00385469" w:rsidP="00105AA6">
            <w:pPr>
              <w:rPr>
                <w:rFonts w:ascii="Times New Roman" w:hAnsi="Times New Roman"/>
                <w:sz w:val="24"/>
                <w:szCs w:val="24"/>
                <w:lang w:eastAsia="ru-RU"/>
              </w:rPr>
            </w:pPr>
          </w:p>
        </w:tc>
      </w:tr>
      <w:tr w:rsidR="00B0353A" w:rsidRPr="00FB6B32" w:rsidTr="00C05F05">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B0353A" w:rsidRPr="00FB6B32" w:rsidRDefault="00B0353A" w:rsidP="00105AA6">
            <w:pPr>
              <w:rPr>
                <w:rFonts w:ascii="Times New Roman" w:hAnsi="Times New Roman"/>
                <w:sz w:val="24"/>
                <w:szCs w:val="24"/>
                <w:lang w:eastAsia="ru-RU"/>
              </w:rPr>
            </w:pPr>
            <w:r w:rsidRPr="00FB6B32">
              <w:rPr>
                <w:rFonts w:ascii="Times New Roman" w:hAnsi="Times New Roman"/>
                <w:sz w:val="24"/>
                <w:szCs w:val="24"/>
                <w:lang w:eastAsia="ru-RU"/>
              </w:rPr>
              <w:t>Котельная № 9</w:t>
            </w:r>
          </w:p>
        </w:tc>
      </w:tr>
      <w:tr w:rsidR="00B0353A" w:rsidRPr="00FB6B32"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B0353A" w:rsidRPr="00FB6B32" w:rsidRDefault="004D24A4" w:rsidP="00385469">
            <w:pPr>
              <w:spacing w:before="100" w:beforeAutospacing="1" w:after="100" w:afterAutospacing="1"/>
              <w:rPr>
                <w:rFonts w:ascii="Times New Roman" w:hAnsi="Times New Roman"/>
                <w:sz w:val="24"/>
                <w:szCs w:val="24"/>
                <w:lang w:eastAsia="ru-RU"/>
              </w:rPr>
            </w:pPr>
            <w:r w:rsidRPr="00FB6B32">
              <w:rPr>
                <w:rFonts w:ascii="Times New Roman" w:hAnsi="Times New Roman"/>
                <w:sz w:val="24"/>
                <w:szCs w:val="24"/>
                <w:lang w:eastAsia="ru-RU"/>
              </w:rPr>
              <w:t>П.</w:t>
            </w:r>
            <w:r w:rsidR="00B0353A" w:rsidRPr="00FB6B32">
              <w:rPr>
                <w:rFonts w:ascii="Times New Roman" w:hAnsi="Times New Roman"/>
                <w:sz w:val="24"/>
                <w:szCs w:val="24"/>
                <w:lang w:eastAsia="ru-RU"/>
              </w:rPr>
              <w:t xml:space="preserve"> Игрим</w:t>
            </w:r>
          </w:p>
        </w:tc>
        <w:tc>
          <w:tcPr>
            <w:tcW w:w="1540" w:type="dxa"/>
            <w:tcBorders>
              <w:top w:val="nil"/>
              <w:left w:val="nil"/>
              <w:bottom w:val="single" w:sz="4" w:space="0" w:color="auto"/>
              <w:right w:val="single" w:sz="4" w:space="0" w:color="auto"/>
            </w:tcBorders>
            <w:shd w:val="clear" w:color="auto" w:fill="auto"/>
            <w:noWrap/>
            <w:vAlign w:val="center"/>
          </w:tcPr>
          <w:p w:rsidR="00B0353A" w:rsidRPr="00FB6B32" w:rsidRDefault="00602E5B" w:rsidP="00602E5B">
            <w:pPr>
              <w:rPr>
                <w:rFonts w:ascii="Times New Roman" w:hAnsi="Times New Roman"/>
                <w:sz w:val="24"/>
                <w:szCs w:val="24"/>
                <w:lang w:eastAsia="ru-RU"/>
              </w:rPr>
            </w:pPr>
            <w:r w:rsidRPr="00FB6B32">
              <w:rPr>
                <w:rFonts w:ascii="Times New Roman" w:hAnsi="Times New Roman"/>
                <w:sz w:val="24"/>
                <w:szCs w:val="24"/>
                <w:lang w:eastAsia="ru-RU"/>
              </w:rPr>
              <w:t>0,042</w:t>
            </w:r>
          </w:p>
        </w:tc>
        <w:tc>
          <w:tcPr>
            <w:tcW w:w="1580" w:type="dxa"/>
            <w:tcBorders>
              <w:top w:val="nil"/>
              <w:left w:val="nil"/>
              <w:bottom w:val="single" w:sz="4" w:space="0" w:color="auto"/>
              <w:right w:val="single" w:sz="4" w:space="0" w:color="auto"/>
            </w:tcBorders>
            <w:shd w:val="clear" w:color="auto" w:fill="auto"/>
            <w:noWrap/>
            <w:vAlign w:val="center"/>
          </w:tcPr>
          <w:p w:rsidR="00B0353A" w:rsidRPr="00FB6B32" w:rsidRDefault="00B0353A" w:rsidP="00105AA6">
            <w:pPr>
              <w:rPr>
                <w:rFonts w:ascii="Times New Roman" w:hAnsi="Times New Roman"/>
                <w:sz w:val="24"/>
                <w:szCs w:val="24"/>
                <w:lang w:eastAsia="ru-RU"/>
              </w:rPr>
            </w:pPr>
          </w:p>
        </w:tc>
        <w:tc>
          <w:tcPr>
            <w:tcW w:w="3364" w:type="dxa"/>
            <w:tcBorders>
              <w:top w:val="nil"/>
              <w:left w:val="nil"/>
              <w:bottom w:val="single" w:sz="4" w:space="0" w:color="auto"/>
              <w:right w:val="single" w:sz="4" w:space="0" w:color="auto"/>
            </w:tcBorders>
            <w:shd w:val="clear" w:color="auto" w:fill="auto"/>
            <w:noWrap/>
            <w:vAlign w:val="center"/>
          </w:tcPr>
          <w:p w:rsidR="00B0353A" w:rsidRPr="00FB6B32" w:rsidRDefault="00B0353A" w:rsidP="00105AA6">
            <w:pPr>
              <w:rPr>
                <w:rFonts w:ascii="Times New Roman" w:hAnsi="Times New Roman"/>
                <w:sz w:val="24"/>
                <w:szCs w:val="24"/>
                <w:lang w:eastAsia="ru-RU"/>
              </w:rPr>
            </w:pPr>
          </w:p>
        </w:tc>
      </w:tr>
      <w:tr w:rsidR="00385469" w:rsidRPr="00FB6B32" w:rsidTr="002364B8">
        <w:trPr>
          <w:trHeight w:hRule="exact" w:val="340"/>
        </w:trPr>
        <w:tc>
          <w:tcPr>
            <w:tcW w:w="9150" w:type="dxa"/>
            <w:gridSpan w:val="4"/>
            <w:tcBorders>
              <w:top w:val="nil"/>
              <w:left w:val="single" w:sz="4" w:space="0" w:color="auto"/>
              <w:bottom w:val="single" w:sz="4" w:space="0" w:color="auto"/>
              <w:right w:val="single" w:sz="4" w:space="0" w:color="auto"/>
            </w:tcBorders>
            <w:shd w:val="clear" w:color="auto" w:fill="auto"/>
            <w:noWrap/>
            <w:vAlign w:val="center"/>
          </w:tcPr>
          <w:p w:rsidR="00385469" w:rsidRPr="00FB6B32" w:rsidRDefault="00385469" w:rsidP="00385469">
            <w:pPr>
              <w:rPr>
                <w:rFonts w:ascii="Times New Roman" w:hAnsi="Times New Roman"/>
                <w:sz w:val="24"/>
                <w:szCs w:val="24"/>
                <w:lang w:eastAsia="ru-RU"/>
              </w:rPr>
            </w:pPr>
            <w:r w:rsidRPr="00FB6B32">
              <w:rPr>
                <w:rFonts w:ascii="Times New Roman" w:hAnsi="Times New Roman"/>
                <w:sz w:val="24"/>
                <w:szCs w:val="24"/>
                <w:lang w:eastAsia="ru-RU"/>
              </w:rPr>
              <w:t>Котельная №</w:t>
            </w:r>
            <w:r w:rsidR="00330518" w:rsidRPr="00FB6B32">
              <w:rPr>
                <w:rFonts w:ascii="Times New Roman" w:hAnsi="Times New Roman"/>
                <w:sz w:val="24"/>
                <w:szCs w:val="24"/>
                <w:lang w:eastAsia="ru-RU"/>
              </w:rPr>
              <w:t xml:space="preserve"> </w:t>
            </w:r>
            <w:r w:rsidRPr="00FB6B32">
              <w:rPr>
                <w:rFonts w:ascii="Times New Roman" w:hAnsi="Times New Roman"/>
                <w:sz w:val="24"/>
                <w:szCs w:val="24"/>
                <w:lang w:eastAsia="ru-RU"/>
              </w:rPr>
              <w:t>6</w:t>
            </w:r>
          </w:p>
        </w:tc>
      </w:tr>
      <w:tr w:rsidR="00385469" w:rsidRPr="00FB6B32"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tcPr>
          <w:p w:rsidR="00385469" w:rsidRPr="00FB6B32" w:rsidRDefault="00385469" w:rsidP="002364B8">
            <w:pPr>
              <w:spacing w:before="100" w:beforeAutospacing="1" w:after="100" w:afterAutospacing="1"/>
              <w:rPr>
                <w:rFonts w:ascii="Times New Roman" w:hAnsi="Times New Roman"/>
                <w:sz w:val="24"/>
                <w:szCs w:val="24"/>
                <w:lang w:eastAsia="ru-RU"/>
              </w:rPr>
            </w:pPr>
            <w:r w:rsidRPr="00FB6B32">
              <w:rPr>
                <w:rFonts w:ascii="Times New Roman" w:hAnsi="Times New Roman"/>
                <w:sz w:val="24"/>
                <w:szCs w:val="24"/>
                <w:lang w:eastAsia="ru-RU"/>
              </w:rPr>
              <w:t>П. Ванзетур</w:t>
            </w:r>
          </w:p>
        </w:tc>
        <w:tc>
          <w:tcPr>
            <w:tcW w:w="1540" w:type="dxa"/>
            <w:tcBorders>
              <w:top w:val="nil"/>
              <w:left w:val="nil"/>
              <w:bottom w:val="single" w:sz="4" w:space="0" w:color="auto"/>
              <w:right w:val="single" w:sz="4" w:space="0" w:color="auto"/>
            </w:tcBorders>
            <w:shd w:val="clear" w:color="auto" w:fill="auto"/>
            <w:noWrap/>
            <w:vAlign w:val="bottom"/>
          </w:tcPr>
          <w:p w:rsidR="00385469" w:rsidRPr="00FB6B32" w:rsidRDefault="00602E5B" w:rsidP="002364B8">
            <w:pPr>
              <w:rPr>
                <w:rFonts w:ascii="Times New Roman" w:hAnsi="Times New Roman"/>
                <w:sz w:val="24"/>
                <w:szCs w:val="24"/>
                <w:lang w:eastAsia="ru-RU"/>
              </w:rPr>
            </w:pPr>
            <w:r w:rsidRPr="00FB6B32">
              <w:rPr>
                <w:rFonts w:ascii="Times New Roman" w:hAnsi="Times New Roman"/>
                <w:sz w:val="24"/>
                <w:szCs w:val="24"/>
                <w:lang w:eastAsia="ru-RU"/>
              </w:rPr>
              <w:t>0,728</w:t>
            </w:r>
          </w:p>
        </w:tc>
        <w:tc>
          <w:tcPr>
            <w:tcW w:w="1580" w:type="dxa"/>
            <w:tcBorders>
              <w:top w:val="nil"/>
              <w:left w:val="nil"/>
              <w:bottom w:val="single" w:sz="4" w:space="0" w:color="auto"/>
              <w:right w:val="single" w:sz="4" w:space="0" w:color="auto"/>
            </w:tcBorders>
            <w:shd w:val="clear" w:color="auto" w:fill="auto"/>
            <w:noWrap/>
            <w:vAlign w:val="bottom"/>
          </w:tcPr>
          <w:p w:rsidR="00385469" w:rsidRPr="00FB6B32" w:rsidRDefault="00385469" w:rsidP="002364B8">
            <w:pPr>
              <w:rPr>
                <w:rFonts w:ascii="Times New Roman" w:hAnsi="Times New Roman"/>
                <w:sz w:val="24"/>
                <w:szCs w:val="24"/>
                <w:lang w:eastAsia="ru-RU"/>
              </w:rPr>
            </w:pPr>
          </w:p>
        </w:tc>
        <w:tc>
          <w:tcPr>
            <w:tcW w:w="3364" w:type="dxa"/>
            <w:tcBorders>
              <w:top w:val="nil"/>
              <w:left w:val="nil"/>
              <w:bottom w:val="single" w:sz="4" w:space="0" w:color="auto"/>
              <w:right w:val="single" w:sz="4" w:space="0" w:color="auto"/>
            </w:tcBorders>
            <w:shd w:val="clear" w:color="auto" w:fill="auto"/>
            <w:noWrap/>
            <w:vAlign w:val="bottom"/>
          </w:tcPr>
          <w:p w:rsidR="00385469" w:rsidRPr="00FB6B32" w:rsidRDefault="00385469" w:rsidP="002364B8">
            <w:pPr>
              <w:rPr>
                <w:rFonts w:ascii="Times New Roman" w:hAnsi="Times New Roman"/>
                <w:sz w:val="24"/>
                <w:szCs w:val="24"/>
                <w:lang w:eastAsia="ru-RU"/>
              </w:rPr>
            </w:pPr>
          </w:p>
        </w:tc>
      </w:tr>
      <w:tr w:rsidR="00385469" w:rsidRPr="00FB6B32" w:rsidTr="00385469">
        <w:trPr>
          <w:trHeight w:hRule="exact" w:val="340"/>
        </w:trPr>
        <w:tc>
          <w:tcPr>
            <w:tcW w:w="2666" w:type="dxa"/>
            <w:tcBorders>
              <w:top w:val="nil"/>
              <w:left w:val="single" w:sz="4" w:space="0" w:color="auto"/>
              <w:bottom w:val="single" w:sz="4" w:space="0" w:color="auto"/>
              <w:right w:val="single" w:sz="4" w:space="0" w:color="auto"/>
            </w:tcBorders>
            <w:shd w:val="clear" w:color="auto" w:fill="auto"/>
            <w:noWrap/>
            <w:vAlign w:val="center"/>
            <w:hideMark/>
          </w:tcPr>
          <w:p w:rsidR="00385469" w:rsidRPr="00FB6B32" w:rsidRDefault="00385469" w:rsidP="002364B8">
            <w:pPr>
              <w:spacing w:before="100" w:beforeAutospacing="1" w:after="100" w:afterAutospacing="1"/>
              <w:rPr>
                <w:rFonts w:ascii="Times New Roman" w:hAnsi="Times New Roman"/>
                <w:b/>
                <w:sz w:val="24"/>
                <w:szCs w:val="24"/>
                <w:lang w:eastAsia="ru-RU"/>
              </w:rPr>
            </w:pPr>
            <w:r w:rsidRPr="00FB6B32">
              <w:rPr>
                <w:rFonts w:ascii="Times New Roman" w:hAnsi="Times New Roman"/>
                <w:b/>
                <w:sz w:val="24"/>
                <w:szCs w:val="24"/>
                <w:lang w:eastAsia="ru-RU"/>
              </w:rPr>
              <w:t>Всего</w:t>
            </w:r>
          </w:p>
        </w:tc>
        <w:tc>
          <w:tcPr>
            <w:tcW w:w="1540" w:type="dxa"/>
            <w:tcBorders>
              <w:top w:val="nil"/>
              <w:left w:val="nil"/>
              <w:bottom w:val="single" w:sz="4" w:space="0" w:color="auto"/>
              <w:right w:val="single" w:sz="4" w:space="0" w:color="auto"/>
            </w:tcBorders>
            <w:shd w:val="clear" w:color="auto" w:fill="auto"/>
            <w:noWrap/>
            <w:vAlign w:val="bottom"/>
          </w:tcPr>
          <w:p w:rsidR="00385469" w:rsidRPr="00FB6B32" w:rsidRDefault="00602E5B" w:rsidP="001F62D4">
            <w:pPr>
              <w:rPr>
                <w:rFonts w:ascii="Times New Roman" w:hAnsi="Times New Roman"/>
                <w:b/>
                <w:sz w:val="24"/>
                <w:szCs w:val="24"/>
                <w:lang w:eastAsia="ru-RU"/>
              </w:rPr>
            </w:pPr>
            <w:r w:rsidRPr="00FB6B32">
              <w:rPr>
                <w:rFonts w:ascii="Times New Roman" w:hAnsi="Times New Roman"/>
                <w:b/>
                <w:sz w:val="24"/>
                <w:szCs w:val="24"/>
                <w:lang w:eastAsia="ru-RU"/>
              </w:rPr>
              <w:t>32,232</w:t>
            </w:r>
          </w:p>
        </w:tc>
        <w:tc>
          <w:tcPr>
            <w:tcW w:w="1580" w:type="dxa"/>
            <w:tcBorders>
              <w:top w:val="nil"/>
              <w:left w:val="nil"/>
              <w:bottom w:val="single" w:sz="4" w:space="0" w:color="auto"/>
              <w:right w:val="single" w:sz="4" w:space="0" w:color="auto"/>
            </w:tcBorders>
            <w:shd w:val="clear" w:color="auto" w:fill="auto"/>
            <w:noWrap/>
            <w:vAlign w:val="bottom"/>
          </w:tcPr>
          <w:p w:rsidR="00385469" w:rsidRPr="00FB6B32" w:rsidRDefault="00385469" w:rsidP="002364B8">
            <w:pPr>
              <w:rPr>
                <w:rFonts w:ascii="Times New Roman" w:hAnsi="Times New Roman"/>
                <w:b/>
                <w:sz w:val="24"/>
                <w:szCs w:val="24"/>
                <w:lang w:eastAsia="ru-RU"/>
              </w:rPr>
            </w:pPr>
          </w:p>
        </w:tc>
        <w:tc>
          <w:tcPr>
            <w:tcW w:w="3364" w:type="dxa"/>
            <w:tcBorders>
              <w:top w:val="nil"/>
              <w:left w:val="nil"/>
              <w:bottom w:val="single" w:sz="4" w:space="0" w:color="auto"/>
              <w:right w:val="single" w:sz="4" w:space="0" w:color="auto"/>
            </w:tcBorders>
            <w:shd w:val="clear" w:color="auto" w:fill="auto"/>
            <w:noWrap/>
            <w:vAlign w:val="bottom"/>
          </w:tcPr>
          <w:p w:rsidR="00385469" w:rsidRPr="00FB6B32" w:rsidRDefault="00385469" w:rsidP="002364B8">
            <w:pPr>
              <w:rPr>
                <w:rFonts w:ascii="Times New Roman" w:hAnsi="Times New Roman"/>
                <w:b/>
                <w:sz w:val="24"/>
                <w:szCs w:val="24"/>
                <w:lang w:eastAsia="ru-RU"/>
              </w:rPr>
            </w:pPr>
          </w:p>
        </w:tc>
      </w:tr>
    </w:tbl>
    <w:p w:rsidR="00E003C0" w:rsidRPr="00FB6B32" w:rsidRDefault="0089144D" w:rsidP="001F62D4">
      <w:pPr>
        <w:pStyle w:val="ac"/>
        <w:spacing w:line="360" w:lineRule="auto"/>
        <w:ind w:left="0"/>
        <w:rPr>
          <w:rFonts w:ascii="Times New Roman" w:hAnsi="Times New Roman" w:cs="Times New Roman"/>
          <w:sz w:val="26"/>
          <w:szCs w:val="26"/>
        </w:rPr>
      </w:pPr>
      <w:r w:rsidRPr="00FB6B32">
        <w:rPr>
          <w:rFonts w:ascii="Times New Roman" w:hAnsi="Times New Roman" w:cs="Times New Roman"/>
          <w:noProof/>
          <w:sz w:val="26"/>
          <w:szCs w:val="26"/>
          <w:lang w:eastAsia="ru-RU"/>
        </w:rPr>
        <w:lastRenderedPageBreak/>
        <w:drawing>
          <wp:inline distT="0" distB="0" distL="0" distR="0" wp14:anchorId="13863DF0" wp14:editId="2002D8B0">
            <wp:extent cx="4486910" cy="4061460"/>
            <wp:effectExtent l="0" t="0" r="889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86910" cy="4061460"/>
                    </a:xfrm>
                    <a:prstGeom prst="rect">
                      <a:avLst/>
                    </a:prstGeom>
                    <a:noFill/>
                    <a:ln>
                      <a:noFill/>
                    </a:ln>
                  </pic:spPr>
                </pic:pic>
              </a:graphicData>
            </a:graphic>
          </wp:inline>
        </w:drawing>
      </w:r>
    </w:p>
    <w:p w:rsidR="001F62D4" w:rsidRPr="00FB6B32" w:rsidRDefault="001F62D4" w:rsidP="00C106BC">
      <w:pPr>
        <w:pStyle w:val="ac"/>
        <w:keepLines/>
        <w:numPr>
          <w:ilvl w:val="0"/>
          <w:numId w:val="1"/>
        </w:numPr>
        <w:tabs>
          <w:tab w:val="left" w:pos="1560"/>
        </w:tabs>
        <w:rPr>
          <w:rFonts w:ascii="Times New Roman" w:hAnsi="Times New Roman" w:cs="Times New Roman"/>
          <w:b/>
          <w:sz w:val="26"/>
          <w:szCs w:val="26"/>
        </w:rPr>
      </w:pPr>
      <w:r w:rsidRPr="00FB6B32">
        <w:rPr>
          <w:rFonts w:ascii="Times New Roman" w:hAnsi="Times New Roman" w:cs="Times New Roman"/>
          <w:b/>
          <w:sz w:val="26"/>
          <w:szCs w:val="26"/>
        </w:rPr>
        <w:t xml:space="preserve">Расчетные тепловые нагрузки в границах кварталов </w:t>
      </w:r>
      <w:r w:rsidR="004D24A4" w:rsidRPr="00FB6B32">
        <w:rPr>
          <w:rFonts w:ascii="Times New Roman" w:hAnsi="Times New Roman" w:cs="Times New Roman"/>
          <w:b/>
          <w:sz w:val="26"/>
          <w:szCs w:val="26"/>
        </w:rPr>
        <w:t>п.</w:t>
      </w:r>
      <w:r w:rsidRPr="00FB6B32">
        <w:rPr>
          <w:rFonts w:ascii="Times New Roman" w:hAnsi="Times New Roman" w:cs="Times New Roman"/>
          <w:b/>
          <w:sz w:val="26"/>
          <w:szCs w:val="26"/>
        </w:rPr>
        <w:t xml:space="preserve"> Игрим</w:t>
      </w:r>
    </w:p>
    <w:p w:rsidR="002C1449" w:rsidRPr="00FB6B32" w:rsidRDefault="002C1449" w:rsidP="00FF24E5">
      <w:pPr>
        <w:tabs>
          <w:tab w:val="left" w:pos="720"/>
          <w:tab w:val="center" w:pos="4677"/>
        </w:tabs>
        <w:spacing w:line="360" w:lineRule="auto"/>
        <w:jc w:val="left"/>
        <w:rPr>
          <w:rFonts w:ascii="Times New Roman" w:hAnsi="Times New Roman"/>
          <w:sz w:val="26"/>
          <w:szCs w:val="26"/>
        </w:rPr>
      </w:pPr>
    </w:p>
    <w:p w:rsidR="001B26FE" w:rsidRPr="00FB6B32" w:rsidRDefault="00E917EB" w:rsidP="001F62D4">
      <w:pPr>
        <w:tabs>
          <w:tab w:val="left" w:pos="720"/>
          <w:tab w:val="center" w:pos="4677"/>
        </w:tabs>
        <w:spacing w:line="360" w:lineRule="auto"/>
        <w:rPr>
          <w:rFonts w:ascii="Times New Roman" w:hAnsi="Times New Roman"/>
          <w:sz w:val="26"/>
          <w:szCs w:val="26"/>
        </w:rPr>
      </w:pPr>
      <w:r w:rsidRPr="00FB6B32">
        <w:rPr>
          <w:rFonts w:ascii="Times New Roman" w:hAnsi="Times New Roman"/>
          <w:noProof/>
          <w:sz w:val="26"/>
          <w:szCs w:val="26"/>
          <w:lang w:eastAsia="ru-RU"/>
        </w:rPr>
        <w:drawing>
          <wp:inline distT="0" distB="0" distL="0" distR="0" wp14:anchorId="283F89C4" wp14:editId="2894F607">
            <wp:extent cx="4381500" cy="3409950"/>
            <wp:effectExtent l="0" t="0" r="0" b="0"/>
            <wp:docPr id="225" name="Рисунок 225" descr="C:\Users\perehodov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rehodova\Desktop\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81500" cy="3409950"/>
                    </a:xfrm>
                    <a:prstGeom prst="rect">
                      <a:avLst/>
                    </a:prstGeom>
                    <a:noFill/>
                    <a:ln>
                      <a:noFill/>
                    </a:ln>
                  </pic:spPr>
                </pic:pic>
              </a:graphicData>
            </a:graphic>
          </wp:inline>
        </w:drawing>
      </w:r>
    </w:p>
    <w:p w:rsidR="001B26FE" w:rsidRPr="00FB6B32" w:rsidRDefault="001B26FE" w:rsidP="00C106BC">
      <w:pPr>
        <w:pStyle w:val="ac"/>
        <w:keepLines/>
        <w:numPr>
          <w:ilvl w:val="0"/>
          <w:numId w:val="1"/>
        </w:numPr>
        <w:tabs>
          <w:tab w:val="left" w:pos="1560"/>
        </w:tabs>
        <w:rPr>
          <w:rFonts w:ascii="Times New Roman" w:hAnsi="Times New Roman" w:cs="Times New Roman"/>
          <w:b/>
          <w:sz w:val="26"/>
          <w:szCs w:val="26"/>
        </w:rPr>
      </w:pPr>
      <w:r w:rsidRPr="00FB6B32">
        <w:rPr>
          <w:rFonts w:ascii="Times New Roman" w:hAnsi="Times New Roman" w:cs="Times New Roman"/>
          <w:b/>
          <w:sz w:val="26"/>
          <w:szCs w:val="26"/>
        </w:rPr>
        <w:t>Расчетные тепловые нагрузки в границах кварталов</w:t>
      </w:r>
      <w:r w:rsidR="001F62D4" w:rsidRPr="00FB6B32">
        <w:rPr>
          <w:rFonts w:ascii="Times New Roman" w:hAnsi="Times New Roman" w:cs="Times New Roman"/>
          <w:b/>
          <w:sz w:val="26"/>
          <w:szCs w:val="26"/>
        </w:rPr>
        <w:t xml:space="preserve"> п. Ванзетур </w:t>
      </w:r>
    </w:p>
    <w:p w:rsidR="001B26FE" w:rsidRPr="00FB6B32" w:rsidRDefault="001B26FE" w:rsidP="00FF24E5">
      <w:pPr>
        <w:tabs>
          <w:tab w:val="left" w:pos="720"/>
          <w:tab w:val="center" w:pos="4677"/>
        </w:tabs>
        <w:spacing w:line="360" w:lineRule="auto"/>
        <w:jc w:val="left"/>
        <w:rPr>
          <w:rFonts w:ascii="Times New Roman" w:hAnsi="Times New Roman"/>
          <w:sz w:val="26"/>
          <w:szCs w:val="26"/>
        </w:rPr>
      </w:pPr>
    </w:p>
    <w:p w:rsidR="0010545A" w:rsidRPr="00FB6B32" w:rsidRDefault="00532EEE" w:rsidP="00532EEE">
      <w:pPr>
        <w:pStyle w:val="20"/>
        <w:tabs>
          <w:tab w:val="left" w:pos="1276"/>
          <w:tab w:val="left" w:pos="1418"/>
        </w:tabs>
        <w:spacing w:before="320" w:after="360" w:line="360" w:lineRule="auto"/>
        <w:ind w:left="568"/>
        <w:jc w:val="both"/>
        <w:rPr>
          <w:rFonts w:ascii="Times New Roman" w:hAnsi="Times New Roman" w:cs="Times New Roman"/>
          <w:color w:val="auto"/>
        </w:rPr>
      </w:pPr>
      <w:bookmarkStart w:id="104" w:name="_Toc151732740"/>
      <w:bookmarkStart w:id="105" w:name="_Toc376557731"/>
      <w:r w:rsidRPr="00FB6B32">
        <w:rPr>
          <w:rFonts w:ascii="Times New Roman" w:hAnsi="Times New Roman" w:cs="Times New Roman"/>
          <w:color w:val="auto"/>
        </w:rPr>
        <w:lastRenderedPageBreak/>
        <w:t>1.5.2</w:t>
      </w:r>
      <w:r w:rsidR="0010545A" w:rsidRPr="00FB6B32">
        <w:rPr>
          <w:rFonts w:ascii="Times New Roman" w:hAnsi="Times New Roman" w:cs="Times New Roman"/>
          <w:color w:val="auto"/>
        </w:rPr>
        <w:tab/>
        <w:t>Значения расчетных тепловых нагрузок на коллекторах источников тепловой энергии</w:t>
      </w:r>
      <w:bookmarkEnd w:id="104"/>
    </w:p>
    <w:p w:rsidR="0010545A" w:rsidRPr="00FB6B32" w:rsidRDefault="0010545A" w:rsidP="0010545A">
      <w:pPr>
        <w:spacing w:line="360" w:lineRule="auto"/>
        <w:ind w:firstLine="567"/>
        <w:jc w:val="both"/>
        <w:rPr>
          <w:rFonts w:ascii="Times New Roman" w:hAnsi="Times New Roman"/>
          <w:sz w:val="26"/>
          <w:szCs w:val="26"/>
        </w:rPr>
      </w:pPr>
      <w:r w:rsidRPr="00FB6B32">
        <w:rPr>
          <w:rFonts w:ascii="Times New Roman" w:hAnsi="Times New Roman"/>
          <w:sz w:val="26"/>
          <w:szCs w:val="26"/>
        </w:rPr>
        <w:t>Тепловые нагрузки на коллекторах источников тепловой энергии по состоянию на 2023 год составляют:</w:t>
      </w:r>
    </w:p>
    <w:tbl>
      <w:tblPr>
        <w:tblW w:w="4562" w:type="pct"/>
        <w:tblCellSpacing w:w="0"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616"/>
        <w:gridCol w:w="5169"/>
      </w:tblGrid>
      <w:tr w:rsidR="0010545A" w:rsidRPr="00FB6B32" w:rsidTr="0089144D">
        <w:trPr>
          <w:tblCellSpacing w:w="0" w:type="dxa"/>
        </w:trPr>
        <w:tc>
          <w:tcPr>
            <w:tcW w:w="2058" w:type="pct"/>
            <w:shd w:val="clear" w:color="auto" w:fill="auto"/>
            <w:vAlign w:val="center"/>
            <w:hideMark/>
          </w:tcPr>
          <w:p w:rsidR="0010545A" w:rsidRPr="00FB6B32" w:rsidRDefault="0010545A" w:rsidP="0010545A">
            <w:pPr>
              <w:spacing w:line="360" w:lineRule="auto"/>
              <w:rPr>
                <w:rFonts w:ascii="Times New Roman" w:hAnsi="Times New Roman"/>
                <w:b/>
                <w:sz w:val="26"/>
                <w:szCs w:val="26"/>
                <w:lang w:eastAsia="ru-RU"/>
              </w:rPr>
            </w:pPr>
            <w:r w:rsidRPr="00FB6B32">
              <w:rPr>
                <w:rFonts w:ascii="Times New Roman" w:hAnsi="Times New Roman"/>
                <w:b/>
                <w:sz w:val="26"/>
                <w:szCs w:val="26"/>
                <w:lang w:eastAsia="ru-RU"/>
              </w:rPr>
              <w:t>Котельная</w:t>
            </w:r>
          </w:p>
        </w:tc>
        <w:tc>
          <w:tcPr>
            <w:tcW w:w="2942" w:type="pct"/>
            <w:shd w:val="clear" w:color="auto" w:fill="auto"/>
            <w:vAlign w:val="center"/>
            <w:hideMark/>
          </w:tcPr>
          <w:p w:rsidR="0010545A" w:rsidRPr="00FB6B32" w:rsidRDefault="0010545A" w:rsidP="0010545A">
            <w:pPr>
              <w:spacing w:line="360" w:lineRule="auto"/>
              <w:rPr>
                <w:rFonts w:ascii="Times New Roman" w:hAnsi="Times New Roman"/>
                <w:b/>
                <w:sz w:val="26"/>
                <w:szCs w:val="26"/>
                <w:lang w:eastAsia="ru-RU"/>
              </w:rPr>
            </w:pPr>
            <w:r w:rsidRPr="00FB6B32">
              <w:rPr>
                <w:rFonts w:ascii="Times New Roman" w:hAnsi="Times New Roman"/>
                <w:b/>
                <w:sz w:val="26"/>
                <w:szCs w:val="26"/>
                <w:lang w:eastAsia="ru-RU"/>
              </w:rPr>
              <w:t>Присоединенная нагрузка</w:t>
            </w:r>
          </w:p>
        </w:tc>
      </w:tr>
      <w:tr w:rsidR="0010545A" w:rsidRPr="00FB6B32" w:rsidTr="0089144D">
        <w:trPr>
          <w:tblCellSpacing w:w="0" w:type="dxa"/>
        </w:trPr>
        <w:tc>
          <w:tcPr>
            <w:tcW w:w="2058" w:type="pct"/>
            <w:shd w:val="clear" w:color="auto" w:fill="auto"/>
            <w:vAlign w:val="center"/>
            <w:hideMark/>
          </w:tcPr>
          <w:p w:rsidR="0010545A" w:rsidRPr="00FB6B32" w:rsidRDefault="0010545A" w:rsidP="0010545A">
            <w:pPr>
              <w:spacing w:line="360" w:lineRule="auto"/>
              <w:jc w:val="left"/>
              <w:rPr>
                <w:rFonts w:ascii="Times New Roman" w:hAnsi="Times New Roman"/>
                <w:sz w:val="26"/>
                <w:szCs w:val="26"/>
                <w:lang w:eastAsia="ru-RU"/>
              </w:rPr>
            </w:pPr>
            <w:r w:rsidRPr="00FB6B32">
              <w:rPr>
                <w:rFonts w:ascii="Times New Roman" w:hAnsi="Times New Roman"/>
                <w:sz w:val="26"/>
                <w:szCs w:val="26"/>
                <w:lang w:eastAsia="ru-RU"/>
              </w:rPr>
              <w:t>БМК п. Игрим № 1</w:t>
            </w:r>
          </w:p>
        </w:tc>
        <w:tc>
          <w:tcPr>
            <w:tcW w:w="2942" w:type="pct"/>
            <w:shd w:val="clear" w:color="auto" w:fill="auto"/>
            <w:vAlign w:val="bottom"/>
          </w:tcPr>
          <w:p w:rsidR="0010545A" w:rsidRPr="00FB6B32" w:rsidRDefault="0010545A" w:rsidP="0010545A">
            <w:pPr>
              <w:spacing w:line="360" w:lineRule="auto"/>
              <w:rPr>
                <w:rFonts w:ascii="Times New Roman" w:hAnsi="Times New Roman"/>
                <w:sz w:val="26"/>
                <w:szCs w:val="26"/>
                <w:lang w:eastAsia="ru-RU"/>
              </w:rPr>
            </w:pPr>
            <w:r w:rsidRPr="00FB6B32">
              <w:rPr>
                <w:rFonts w:ascii="Times New Roman" w:hAnsi="Times New Roman"/>
                <w:sz w:val="26"/>
                <w:szCs w:val="26"/>
                <w:lang w:eastAsia="ru-RU"/>
              </w:rPr>
              <w:t xml:space="preserve">10,15 </w:t>
            </w:r>
            <w:r w:rsidRPr="00FB6B32">
              <w:rPr>
                <w:rFonts w:ascii="Times New Roman" w:hAnsi="Times New Roman"/>
                <w:b/>
                <w:sz w:val="26"/>
                <w:szCs w:val="26"/>
                <w:lang w:eastAsia="ru-RU"/>
              </w:rPr>
              <w:t>Гкал/ч</w:t>
            </w:r>
          </w:p>
        </w:tc>
      </w:tr>
      <w:tr w:rsidR="0010545A" w:rsidRPr="00FB6B32" w:rsidTr="0089144D">
        <w:trPr>
          <w:tblCellSpacing w:w="0" w:type="dxa"/>
        </w:trPr>
        <w:tc>
          <w:tcPr>
            <w:tcW w:w="2058" w:type="pct"/>
            <w:shd w:val="clear" w:color="auto" w:fill="auto"/>
            <w:vAlign w:val="center"/>
            <w:hideMark/>
          </w:tcPr>
          <w:p w:rsidR="0010545A" w:rsidRPr="00FB6B32" w:rsidRDefault="0010545A" w:rsidP="0010545A">
            <w:pPr>
              <w:spacing w:line="360" w:lineRule="auto"/>
              <w:jc w:val="left"/>
              <w:rPr>
                <w:rFonts w:ascii="Times New Roman" w:hAnsi="Times New Roman"/>
                <w:sz w:val="26"/>
                <w:szCs w:val="26"/>
                <w:lang w:eastAsia="ru-RU"/>
              </w:rPr>
            </w:pPr>
            <w:r w:rsidRPr="00FB6B32">
              <w:rPr>
                <w:rFonts w:ascii="Times New Roman" w:hAnsi="Times New Roman"/>
                <w:sz w:val="26"/>
                <w:szCs w:val="26"/>
                <w:lang w:eastAsia="ru-RU"/>
              </w:rPr>
              <w:t>Котельная п. Игрим № 2</w:t>
            </w:r>
          </w:p>
        </w:tc>
        <w:tc>
          <w:tcPr>
            <w:tcW w:w="2942" w:type="pct"/>
            <w:shd w:val="clear" w:color="auto" w:fill="auto"/>
            <w:vAlign w:val="bottom"/>
          </w:tcPr>
          <w:p w:rsidR="0010545A" w:rsidRPr="00FB6B32" w:rsidRDefault="0010545A" w:rsidP="0010545A">
            <w:pPr>
              <w:spacing w:line="360" w:lineRule="auto"/>
              <w:rPr>
                <w:rFonts w:ascii="Times New Roman" w:hAnsi="Times New Roman"/>
                <w:sz w:val="26"/>
                <w:szCs w:val="26"/>
                <w:lang w:eastAsia="ru-RU"/>
              </w:rPr>
            </w:pPr>
            <w:r w:rsidRPr="00FB6B32">
              <w:rPr>
                <w:rFonts w:ascii="Times New Roman" w:hAnsi="Times New Roman"/>
                <w:sz w:val="26"/>
                <w:szCs w:val="26"/>
                <w:lang w:eastAsia="ru-RU"/>
              </w:rPr>
              <w:t>6,021</w:t>
            </w:r>
            <w:r w:rsidRPr="00FB6B32">
              <w:rPr>
                <w:rFonts w:ascii="Times New Roman" w:hAnsi="Times New Roman"/>
                <w:b/>
                <w:sz w:val="26"/>
                <w:szCs w:val="26"/>
                <w:lang w:eastAsia="ru-RU"/>
              </w:rPr>
              <w:t xml:space="preserve"> Гкал/ч</w:t>
            </w:r>
          </w:p>
        </w:tc>
      </w:tr>
      <w:tr w:rsidR="0010545A" w:rsidRPr="00FB6B32" w:rsidTr="0089144D">
        <w:trPr>
          <w:tblCellSpacing w:w="0" w:type="dxa"/>
        </w:trPr>
        <w:tc>
          <w:tcPr>
            <w:tcW w:w="2058" w:type="pct"/>
            <w:shd w:val="clear" w:color="auto" w:fill="auto"/>
            <w:vAlign w:val="center"/>
            <w:hideMark/>
          </w:tcPr>
          <w:p w:rsidR="0010545A" w:rsidRPr="00FB6B32" w:rsidRDefault="0010545A" w:rsidP="0010545A">
            <w:pPr>
              <w:spacing w:line="360" w:lineRule="auto"/>
              <w:jc w:val="left"/>
              <w:rPr>
                <w:rFonts w:ascii="Times New Roman" w:hAnsi="Times New Roman"/>
                <w:sz w:val="26"/>
                <w:szCs w:val="26"/>
                <w:lang w:eastAsia="ru-RU"/>
              </w:rPr>
            </w:pPr>
            <w:r w:rsidRPr="00FB6B32">
              <w:rPr>
                <w:rFonts w:ascii="Times New Roman" w:hAnsi="Times New Roman"/>
                <w:sz w:val="26"/>
                <w:szCs w:val="26"/>
                <w:lang w:eastAsia="ru-RU"/>
              </w:rPr>
              <w:t>Котельная п. Игрим № 3</w:t>
            </w:r>
          </w:p>
        </w:tc>
        <w:tc>
          <w:tcPr>
            <w:tcW w:w="2942" w:type="pct"/>
            <w:shd w:val="clear" w:color="auto" w:fill="auto"/>
            <w:vAlign w:val="bottom"/>
          </w:tcPr>
          <w:p w:rsidR="0010545A" w:rsidRPr="00FB6B32" w:rsidRDefault="0010545A" w:rsidP="0010545A">
            <w:pPr>
              <w:spacing w:line="360" w:lineRule="auto"/>
              <w:rPr>
                <w:rFonts w:ascii="Times New Roman" w:hAnsi="Times New Roman"/>
                <w:sz w:val="26"/>
                <w:szCs w:val="26"/>
                <w:lang w:eastAsia="ru-RU"/>
              </w:rPr>
            </w:pPr>
            <w:r w:rsidRPr="00FB6B32">
              <w:rPr>
                <w:rFonts w:ascii="Times New Roman" w:hAnsi="Times New Roman"/>
                <w:sz w:val="26"/>
                <w:szCs w:val="26"/>
                <w:lang w:eastAsia="ru-RU"/>
              </w:rPr>
              <w:t>1,761</w:t>
            </w:r>
            <w:r w:rsidRPr="00FB6B32">
              <w:rPr>
                <w:rFonts w:ascii="Times New Roman" w:hAnsi="Times New Roman"/>
                <w:b/>
                <w:sz w:val="26"/>
                <w:szCs w:val="26"/>
                <w:lang w:eastAsia="ru-RU"/>
              </w:rPr>
              <w:t xml:space="preserve"> Гкал/ч</w:t>
            </w:r>
          </w:p>
        </w:tc>
      </w:tr>
      <w:tr w:rsidR="0010545A" w:rsidRPr="00FB6B32" w:rsidTr="0089144D">
        <w:trPr>
          <w:tblCellSpacing w:w="0" w:type="dxa"/>
        </w:trPr>
        <w:tc>
          <w:tcPr>
            <w:tcW w:w="2058" w:type="pct"/>
            <w:shd w:val="clear" w:color="auto" w:fill="auto"/>
            <w:vAlign w:val="center"/>
          </w:tcPr>
          <w:p w:rsidR="0010545A" w:rsidRPr="00FB6B32" w:rsidRDefault="0010545A" w:rsidP="0010545A">
            <w:pPr>
              <w:spacing w:line="360" w:lineRule="auto"/>
              <w:jc w:val="left"/>
              <w:rPr>
                <w:rFonts w:ascii="Times New Roman" w:hAnsi="Times New Roman"/>
                <w:sz w:val="26"/>
                <w:szCs w:val="26"/>
                <w:lang w:eastAsia="ru-RU"/>
              </w:rPr>
            </w:pPr>
            <w:r w:rsidRPr="00FB6B32">
              <w:rPr>
                <w:rFonts w:ascii="Times New Roman" w:hAnsi="Times New Roman"/>
                <w:sz w:val="26"/>
                <w:szCs w:val="26"/>
                <w:lang w:eastAsia="ru-RU"/>
              </w:rPr>
              <w:t>Котельная п. Игрим № 4</w:t>
            </w:r>
          </w:p>
        </w:tc>
        <w:tc>
          <w:tcPr>
            <w:tcW w:w="2942" w:type="pct"/>
            <w:shd w:val="clear" w:color="auto" w:fill="auto"/>
            <w:vAlign w:val="bottom"/>
          </w:tcPr>
          <w:p w:rsidR="0010545A" w:rsidRPr="00FB6B32" w:rsidRDefault="0010545A" w:rsidP="0010545A">
            <w:pPr>
              <w:spacing w:line="360" w:lineRule="auto"/>
              <w:rPr>
                <w:rFonts w:ascii="Times New Roman" w:hAnsi="Times New Roman"/>
                <w:sz w:val="26"/>
                <w:szCs w:val="26"/>
                <w:lang w:eastAsia="ru-RU"/>
              </w:rPr>
            </w:pPr>
            <w:r w:rsidRPr="00FB6B32">
              <w:rPr>
                <w:rFonts w:ascii="Times New Roman" w:hAnsi="Times New Roman"/>
                <w:sz w:val="26"/>
                <w:szCs w:val="26"/>
                <w:lang w:eastAsia="ru-RU"/>
              </w:rPr>
              <w:t>11,06</w:t>
            </w:r>
            <w:r w:rsidRPr="00FB6B32">
              <w:rPr>
                <w:rFonts w:ascii="Times New Roman" w:hAnsi="Times New Roman"/>
                <w:b/>
                <w:sz w:val="26"/>
                <w:szCs w:val="26"/>
                <w:lang w:eastAsia="ru-RU"/>
              </w:rPr>
              <w:t xml:space="preserve"> Гкал/ч</w:t>
            </w:r>
          </w:p>
        </w:tc>
      </w:tr>
      <w:tr w:rsidR="0010545A" w:rsidRPr="00FB6B32" w:rsidTr="0089144D">
        <w:trPr>
          <w:tblCellSpacing w:w="0" w:type="dxa"/>
        </w:trPr>
        <w:tc>
          <w:tcPr>
            <w:tcW w:w="2058" w:type="pct"/>
            <w:shd w:val="clear" w:color="auto" w:fill="auto"/>
            <w:vAlign w:val="center"/>
          </w:tcPr>
          <w:p w:rsidR="0010545A" w:rsidRPr="00FB6B32" w:rsidRDefault="0010545A" w:rsidP="0010545A">
            <w:pPr>
              <w:spacing w:line="360" w:lineRule="auto"/>
              <w:jc w:val="left"/>
              <w:rPr>
                <w:rFonts w:ascii="Times New Roman" w:hAnsi="Times New Roman"/>
                <w:sz w:val="26"/>
                <w:szCs w:val="26"/>
                <w:lang w:eastAsia="ru-RU"/>
              </w:rPr>
            </w:pPr>
            <w:r w:rsidRPr="00FB6B32">
              <w:rPr>
                <w:rFonts w:ascii="Times New Roman" w:hAnsi="Times New Roman"/>
                <w:sz w:val="26"/>
                <w:szCs w:val="26"/>
                <w:lang w:eastAsia="ru-RU"/>
              </w:rPr>
              <w:t>Котельная п. Игрим № 5</w:t>
            </w:r>
          </w:p>
        </w:tc>
        <w:tc>
          <w:tcPr>
            <w:tcW w:w="2942" w:type="pct"/>
            <w:shd w:val="clear" w:color="auto" w:fill="auto"/>
            <w:vAlign w:val="bottom"/>
          </w:tcPr>
          <w:p w:rsidR="0010545A" w:rsidRPr="00FB6B32" w:rsidRDefault="0010545A" w:rsidP="0010545A">
            <w:pPr>
              <w:spacing w:line="360" w:lineRule="auto"/>
              <w:rPr>
                <w:rFonts w:ascii="Times New Roman" w:hAnsi="Times New Roman"/>
                <w:sz w:val="26"/>
                <w:szCs w:val="26"/>
                <w:lang w:eastAsia="ru-RU"/>
              </w:rPr>
            </w:pPr>
            <w:r w:rsidRPr="00FB6B32">
              <w:rPr>
                <w:rFonts w:ascii="Times New Roman" w:hAnsi="Times New Roman"/>
                <w:sz w:val="26"/>
                <w:szCs w:val="26"/>
                <w:lang w:eastAsia="ru-RU"/>
              </w:rPr>
              <w:t>2,47</w:t>
            </w:r>
            <w:r w:rsidRPr="00FB6B32">
              <w:rPr>
                <w:rFonts w:ascii="Times New Roman" w:hAnsi="Times New Roman"/>
                <w:b/>
                <w:sz w:val="26"/>
                <w:szCs w:val="26"/>
                <w:lang w:eastAsia="ru-RU"/>
              </w:rPr>
              <w:t xml:space="preserve"> Гкал/ч</w:t>
            </w:r>
          </w:p>
        </w:tc>
      </w:tr>
      <w:tr w:rsidR="0010545A" w:rsidRPr="00FB6B32" w:rsidTr="0089144D">
        <w:trPr>
          <w:tblCellSpacing w:w="0" w:type="dxa"/>
        </w:trPr>
        <w:tc>
          <w:tcPr>
            <w:tcW w:w="2058" w:type="pct"/>
            <w:shd w:val="clear" w:color="auto" w:fill="auto"/>
            <w:vAlign w:val="center"/>
          </w:tcPr>
          <w:p w:rsidR="0010545A" w:rsidRPr="00FB6B32" w:rsidRDefault="0010545A" w:rsidP="0010545A">
            <w:pPr>
              <w:spacing w:line="360" w:lineRule="auto"/>
              <w:jc w:val="left"/>
              <w:rPr>
                <w:rFonts w:ascii="Times New Roman" w:hAnsi="Times New Roman"/>
                <w:sz w:val="26"/>
                <w:szCs w:val="26"/>
                <w:lang w:eastAsia="ru-RU"/>
              </w:rPr>
            </w:pPr>
            <w:r w:rsidRPr="00FB6B32">
              <w:rPr>
                <w:rFonts w:ascii="Times New Roman" w:hAnsi="Times New Roman"/>
                <w:sz w:val="26"/>
                <w:szCs w:val="26"/>
                <w:lang w:eastAsia="ru-RU"/>
              </w:rPr>
              <w:t>Котельная п. Игрим № 9</w:t>
            </w:r>
          </w:p>
        </w:tc>
        <w:tc>
          <w:tcPr>
            <w:tcW w:w="2942" w:type="pct"/>
            <w:shd w:val="clear" w:color="auto" w:fill="auto"/>
            <w:vAlign w:val="bottom"/>
          </w:tcPr>
          <w:p w:rsidR="0010545A" w:rsidRPr="00FB6B32" w:rsidRDefault="0010545A" w:rsidP="0010545A">
            <w:pPr>
              <w:spacing w:line="360" w:lineRule="auto"/>
              <w:rPr>
                <w:rFonts w:ascii="Times New Roman" w:hAnsi="Times New Roman"/>
                <w:sz w:val="26"/>
                <w:szCs w:val="26"/>
                <w:lang w:eastAsia="ru-RU"/>
              </w:rPr>
            </w:pPr>
            <w:r w:rsidRPr="00FB6B32">
              <w:rPr>
                <w:rFonts w:ascii="Times New Roman" w:hAnsi="Times New Roman"/>
                <w:sz w:val="26"/>
                <w:szCs w:val="26"/>
                <w:lang w:eastAsia="ru-RU"/>
              </w:rPr>
              <w:t>0,042</w:t>
            </w:r>
            <w:r w:rsidRPr="00FB6B32">
              <w:rPr>
                <w:rFonts w:ascii="Times New Roman" w:hAnsi="Times New Roman"/>
                <w:b/>
                <w:sz w:val="26"/>
                <w:szCs w:val="26"/>
                <w:lang w:eastAsia="ru-RU"/>
              </w:rPr>
              <w:t xml:space="preserve"> Гкал/ч</w:t>
            </w:r>
          </w:p>
        </w:tc>
      </w:tr>
      <w:tr w:rsidR="0010545A" w:rsidRPr="00FB6B32" w:rsidTr="0089144D">
        <w:trPr>
          <w:tblCellSpacing w:w="0" w:type="dxa"/>
        </w:trPr>
        <w:tc>
          <w:tcPr>
            <w:tcW w:w="2058" w:type="pct"/>
            <w:shd w:val="clear" w:color="auto" w:fill="auto"/>
            <w:vAlign w:val="center"/>
          </w:tcPr>
          <w:p w:rsidR="0010545A" w:rsidRPr="00FB6B32" w:rsidRDefault="0010545A" w:rsidP="0010545A">
            <w:pPr>
              <w:spacing w:line="360" w:lineRule="auto"/>
              <w:jc w:val="left"/>
              <w:rPr>
                <w:rFonts w:ascii="Times New Roman" w:hAnsi="Times New Roman"/>
                <w:sz w:val="26"/>
                <w:szCs w:val="26"/>
                <w:lang w:eastAsia="ru-RU"/>
              </w:rPr>
            </w:pPr>
            <w:r w:rsidRPr="00FB6B32">
              <w:rPr>
                <w:rFonts w:ascii="Times New Roman" w:hAnsi="Times New Roman"/>
                <w:sz w:val="26"/>
                <w:szCs w:val="26"/>
                <w:lang w:eastAsia="ru-RU"/>
              </w:rPr>
              <w:t>Котельная № 6 п. Ванзетур</w:t>
            </w:r>
          </w:p>
        </w:tc>
        <w:tc>
          <w:tcPr>
            <w:tcW w:w="2942" w:type="pct"/>
            <w:shd w:val="clear" w:color="auto" w:fill="auto"/>
            <w:vAlign w:val="bottom"/>
          </w:tcPr>
          <w:p w:rsidR="0010545A" w:rsidRPr="00FB6B32" w:rsidRDefault="0010545A" w:rsidP="0010545A">
            <w:pPr>
              <w:spacing w:line="360" w:lineRule="auto"/>
              <w:rPr>
                <w:rFonts w:ascii="Times New Roman" w:hAnsi="Times New Roman"/>
                <w:sz w:val="26"/>
                <w:szCs w:val="26"/>
                <w:lang w:eastAsia="ru-RU"/>
              </w:rPr>
            </w:pPr>
            <w:r w:rsidRPr="00FB6B32">
              <w:rPr>
                <w:rFonts w:ascii="Times New Roman" w:hAnsi="Times New Roman"/>
                <w:sz w:val="26"/>
                <w:szCs w:val="26"/>
                <w:lang w:eastAsia="ru-RU"/>
              </w:rPr>
              <w:t>0,728</w:t>
            </w:r>
            <w:r w:rsidRPr="00FB6B32">
              <w:rPr>
                <w:rFonts w:ascii="Times New Roman" w:hAnsi="Times New Roman"/>
                <w:b/>
                <w:sz w:val="26"/>
                <w:szCs w:val="26"/>
                <w:lang w:eastAsia="ru-RU"/>
              </w:rPr>
              <w:t xml:space="preserve"> Гкал/ч</w:t>
            </w:r>
          </w:p>
        </w:tc>
      </w:tr>
    </w:tbl>
    <w:p w:rsidR="0010545A" w:rsidRPr="00FB6B32" w:rsidRDefault="0010545A" w:rsidP="0010545A">
      <w:pPr>
        <w:spacing w:line="360" w:lineRule="auto"/>
        <w:ind w:firstLine="567"/>
        <w:jc w:val="both"/>
        <w:rPr>
          <w:rFonts w:ascii="Times New Roman" w:hAnsi="Times New Roman"/>
          <w:sz w:val="26"/>
          <w:szCs w:val="26"/>
        </w:rPr>
      </w:pPr>
    </w:p>
    <w:p w:rsidR="001F62D4" w:rsidRPr="00FB6B32" w:rsidRDefault="00532EEE" w:rsidP="00532EEE">
      <w:pPr>
        <w:pStyle w:val="20"/>
        <w:spacing w:before="320" w:after="360" w:line="360" w:lineRule="auto"/>
        <w:ind w:left="568"/>
        <w:jc w:val="both"/>
        <w:rPr>
          <w:rFonts w:ascii="Times New Roman" w:hAnsi="Times New Roman" w:cs="Times New Roman"/>
          <w:color w:val="auto"/>
        </w:rPr>
      </w:pPr>
      <w:bookmarkStart w:id="106" w:name="_Toc151732741"/>
      <w:bookmarkEnd w:id="105"/>
      <w:r w:rsidRPr="00FB6B32">
        <w:rPr>
          <w:rFonts w:ascii="Times New Roman" w:hAnsi="Times New Roman" w:cs="Times New Roman"/>
          <w:color w:val="auto"/>
        </w:rPr>
        <w:t xml:space="preserve">1.5.3 </w:t>
      </w:r>
      <w:r w:rsidR="0010545A" w:rsidRPr="00FB6B32">
        <w:rPr>
          <w:rFonts w:ascii="Times New Roman" w:hAnsi="Times New Roman" w:cs="Times New Roman"/>
          <w:color w:val="auto"/>
        </w:rPr>
        <w:t>Случаи 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106"/>
    </w:p>
    <w:p w:rsidR="001F62D4" w:rsidRPr="00FB6B32" w:rsidRDefault="001F62D4" w:rsidP="001F62D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Применение поквартирного отопления в многоквартирных домах на территории городского поселения Игрим не распространено. </w:t>
      </w:r>
    </w:p>
    <w:p w:rsidR="00E003C0" w:rsidRPr="00FB6B32" w:rsidRDefault="001F62D4" w:rsidP="001F62D4">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Перевод встроенных помещений в домах, отопление которых осуществляется централизованно, на поквартирные источники тепловой энергии, прямо </w:t>
      </w:r>
      <w:r w:rsidR="00E003C0" w:rsidRPr="00FB6B32">
        <w:rPr>
          <w:rFonts w:ascii="Times New Roman" w:hAnsi="Times New Roman" w:cs="Times New Roman"/>
          <w:sz w:val="26"/>
          <w:szCs w:val="26"/>
        </w:rPr>
        <w:t>запрещается ФЗ №</w:t>
      </w:r>
      <w:r w:rsidR="00330518" w:rsidRPr="00FB6B32">
        <w:rPr>
          <w:rFonts w:ascii="Times New Roman" w:hAnsi="Times New Roman" w:cs="Times New Roman"/>
          <w:sz w:val="26"/>
          <w:szCs w:val="26"/>
        </w:rPr>
        <w:t xml:space="preserve"> </w:t>
      </w:r>
      <w:r w:rsidR="00E003C0" w:rsidRPr="00FB6B32">
        <w:rPr>
          <w:rFonts w:ascii="Times New Roman" w:hAnsi="Times New Roman" w:cs="Times New Roman"/>
          <w:sz w:val="26"/>
          <w:szCs w:val="26"/>
        </w:rPr>
        <w:t xml:space="preserve">190 «О теплоснабжении». Расширение опыта перевода многоквартирных жилых домов на использование поквартирных источников не ожидается. </w:t>
      </w:r>
    </w:p>
    <w:p w:rsidR="00EB1D85" w:rsidRPr="00FB6B32" w:rsidRDefault="00532EEE" w:rsidP="00532EEE">
      <w:pPr>
        <w:pStyle w:val="20"/>
        <w:spacing w:before="320" w:after="360" w:line="360" w:lineRule="auto"/>
        <w:ind w:left="568"/>
        <w:jc w:val="both"/>
        <w:rPr>
          <w:rFonts w:ascii="Times New Roman" w:hAnsi="Times New Roman" w:cs="Times New Roman"/>
          <w:color w:val="auto"/>
        </w:rPr>
      </w:pPr>
      <w:bookmarkStart w:id="107" w:name="_Toc151732742"/>
      <w:r w:rsidRPr="00FB6B32">
        <w:rPr>
          <w:rFonts w:ascii="Times New Roman" w:hAnsi="Times New Roman" w:cs="Times New Roman"/>
          <w:color w:val="auto"/>
        </w:rPr>
        <w:t xml:space="preserve">1.5.4 </w:t>
      </w:r>
      <w:r w:rsidR="0010545A" w:rsidRPr="00FB6B32">
        <w:rPr>
          <w:rFonts w:ascii="Times New Roman" w:hAnsi="Times New Roman" w:cs="Times New Roman"/>
          <w:color w:val="auto"/>
        </w:rPr>
        <w:t>Величины потребления тепловой энергии в расчетных элементах территориального деления за отопительный период и за год в целом</w:t>
      </w:r>
      <w:bookmarkEnd w:id="107"/>
    </w:p>
    <w:p w:rsidR="00EB1D85" w:rsidRPr="00FB6B32" w:rsidRDefault="00EB1D85" w:rsidP="00EB1D8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Для подавляющего большинства потребителей расчет за потребляемое количество теплоты осуществляется по расчетной (договорной) величине. </w:t>
      </w:r>
    </w:p>
    <w:p w:rsidR="003E3B70" w:rsidRPr="00FB6B32" w:rsidRDefault="00EB1D85" w:rsidP="003E3B7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Расчетные значения потребления тепловой энергии за год приведены в таблице </w:t>
      </w:r>
      <w:r w:rsidR="00FE2543" w:rsidRPr="00FB6B32">
        <w:rPr>
          <w:rFonts w:ascii="Times New Roman" w:hAnsi="Times New Roman" w:cs="Times New Roman"/>
          <w:sz w:val="26"/>
          <w:szCs w:val="26"/>
        </w:rPr>
        <w:t>45</w:t>
      </w:r>
      <w:r w:rsidRPr="00FB6B32">
        <w:rPr>
          <w:rFonts w:ascii="Times New Roman" w:hAnsi="Times New Roman" w:cs="Times New Roman"/>
          <w:sz w:val="26"/>
          <w:szCs w:val="26"/>
        </w:rPr>
        <w:t xml:space="preserve">. </w:t>
      </w:r>
    </w:p>
    <w:p w:rsidR="003E3B70" w:rsidRPr="00FB6B32" w:rsidRDefault="003E3B70" w:rsidP="003E3B7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Как показано на диаграмме рисунка 3</w:t>
      </w:r>
      <w:r w:rsidR="00D81402" w:rsidRPr="00FB6B32">
        <w:rPr>
          <w:rFonts w:ascii="Times New Roman" w:hAnsi="Times New Roman" w:cs="Times New Roman"/>
          <w:sz w:val="26"/>
          <w:szCs w:val="26"/>
        </w:rPr>
        <w:t>1</w:t>
      </w:r>
      <w:r w:rsidRPr="00FB6B32">
        <w:rPr>
          <w:rFonts w:ascii="Times New Roman" w:hAnsi="Times New Roman" w:cs="Times New Roman"/>
          <w:sz w:val="26"/>
          <w:szCs w:val="26"/>
        </w:rPr>
        <w:t>, 7</w:t>
      </w:r>
      <w:r w:rsidR="00D968B0" w:rsidRPr="00FB6B32">
        <w:rPr>
          <w:rFonts w:ascii="Times New Roman" w:hAnsi="Times New Roman" w:cs="Times New Roman"/>
          <w:sz w:val="26"/>
          <w:szCs w:val="26"/>
        </w:rPr>
        <w:t>3</w:t>
      </w:r>
      <w:r w:rsidRPr="00FB6B32">
        <w:rPr>
          <w:rFonts w:ascii="Times New Roman" w:hAnsi="Times New Roman" w:cs="Times New Roman"/>
          <w:sz w:val="26"/>
          <w:szCs w:val="26"/>
        </w:rPr>
        <w:t xml:space="preserve"> % годового потребления тепловой энергии приходится на жилой сектор (население), </w:t>
      </w:r>
      <w:r w:rsidR="00251D66" w:rsidRPr="00FB6B32">
        <w:rPr>
          <w:rFonts w:ascii="Times New Roman" w:hAnsi="Times New Roman" w:cs="Times New Roman"/>
          <w:sz w:val="26"/>
          <w:szCs w:val="26"/>
        </w:rPr>
        <w:t>административные</w:t>
      </w:r>
      <w:r w:rsidR="002F227E" w:rsidRPr="00FB6B32">
        <w:rPr>
          <w:rFonts w:ascii="Times New Roman" w:hAnsi="Times New Roman" w:cs="Times New Roman"/>
          <w:sz w:val="26"/>
          <w:szCs w:val="26"/>
        </w:rPr>
        <w:t xml:space="preserve"> </w:t>
      </w:r>
      <w:r w:rsidR="00D968B0" w:rsidRPr="00FB6B32">
        <w:rPr>
          <w:rFonts w:ascii="Times New Roman" w:hAnsi="Times New Roman" w:cs="Times New Roman"/>
          <w:sz w:val="26"/>
          <w:szCs w:val="26"/>
        </w:rPr>
        <w:t>и</w:t>
      </w:r>
      <w:r w:rsidR="002F227E" w:rsidRPr="00FB6B32">
        <w:rPr>
          <w:rFonts w:ascii="Times New Roman" w:hAnsi="Times New Roman" w:cs="Times New Roman"/>
          <w:sz w:val="26"/>
          <w:szCs w:val="26"/>
        </w:rPr>
        <w:t xml:space="preserve"> </w:t>
      </w:r>
      <w:r w:rsidR="00D968B0" w:rsidRPr="00FB6B32">
        <w:rPr>
          <w:rFonts w:ascii="Times New Roman" w:hAnsi="Times New Roman" w:cs="Times New Roman"/>
          <w:sz w:val="26"/>
          <w:szCs w:val="26"/>
        </w:rPr>
        <w:t xml:space="preserve">прочие </w:t>
      </w:r>
      <w:r w:rsidRPr="00FB6B32">
        <w:rPr>
          <w:rFonts w:ascii="Times New Roman" w:hAnsi="Times New Roman" w:cs="Times New Roman"/>
          <w:sz w:val="26"/>
          <w:szCs w:val="26"/>
        </w:rPr>
        <w:t xml:space="preserve">потребители составляют – </w:t>
      </w:r>
      <w:r w:rsidR="00D968B0" w:rsidRPr="00FB6B32">
        <w:rPr>
          <w:rFonts w:ascii="Times New Roman" w:hAnsi="Times New Roman" w:cs="Times New Roman"/>
          <w:sz w:val="26"/>
          <w:szCs w:val="26"/>
        </w:rPr>
        <w:t>2</w:t>
      </w:r>
      <w:r w:rsidR="00251D66" w:rsidRPr="00FB6B32">
        <w:rPr>
          <w:rFonts w:ascii="Times New Roman" w:hAnsi="Times New Roman" w:cs="Times New Roman"/>
          <w:sz w:val="26"/>
          <w:szCs w:val="26"/>
        </w:rPr>
        <w:t>7</w:t>
      </w:r>
      <w:r w:rsidRPr="00FB6B32">
        <w:rPr>
          <w:rFonts w:ascii="Times New Roman" w:hAnsi="Times New Roman" w:cs="Times New Roman"/>
          <w:sz w:val="26"/>
          <w:szCs w:val="26"/>
        </w:rPr>
        <w:t xml:space="preserve"> % от общего потребления тепла.</w:t>
      </w:r>
    </w:p>
    <w:p w:rsidR="00EB1D85" w:rsidRPr="00FB6B32" w:rsidRDefault="00EB1D85" w:rsidP="004C5794">
      <w:pPr>
        <w:pStyle w:val="a3"/>
      </w:pPr>
      <w:r w:rsidRPr="00FB6B32">
        <w:t>Расчетные значения годового потребления тепловой энергии, Гкал</w:t>
      </w:r>
    </w:p>
    <w:p w:rsidR="00EB1D85" w:rsidRPr="00FB6B32" w:rsidRDefault="00EB1D85" w:rsidP="00EB1D85">
      <w:pPr>
        <w:pStyle w:val="ac"/>
        <w:spacing w:line="360" w:lineRule="auto"/>
        <w:ind w:left="0"/>
        <w:jc w:val="both"/>
        <w:rPr>
          <w:rFonts w:ascii="Times New Roman" w:hAnsi="Times New Roman" w:cs="Times New Roman"/>
          <w:sz w:val="26"/>
          <w:szCs w:val="26"/>
        </w:rPr>
      </w:pPr>
    </w:p>
    <w:tbl>
      <w:tblPr>
        <w:tblW w:w="9629" w:type="dxa"/>
        <w:tblLook w:val="04A0" w:firstRow="1" w:lastRow="0" w:firstColumn="1" w:lastColumn="0" w:noHBand="0" w:noVBand="1"/>
      </w:tblPr>
      <w:tblGrid>
        <w:gridCol w:w="3024"/>
        <w:gridCol w:w="1787"/>
        <w:gridCol w:w="1787"/>
        <w:gridCol w:w="3031"/>
      </w:tblGrid>
      <w:tr w:rsidR="002A20EB" w:rsidRPr="00FB6B32" w:rsidTr="00AD7D90">
        <w:trPr>
          <w:trHeight w:val="551"/>
        </w:trPr>
        <w:tc>
          <w:tcPr>
            <w:tcW w:w="3024" w:type="dxa"/>
            <w:vMerge w:val="restart"/>
            <w:tcBorders>
              <w:top w:val="single" w:sz="8" w:space="0" w:color="auto"/>
              <w:left w:val="single" w:sz="8" w:space="0" w:color="auto"/>
              <w:bottom w:val="single" w:sz="4" w:space="0" w:color="auto"/>
              <w:right w:val="single" w:sz="4" w:space="0" w:color="auto"/>
            </w:tcBorders>
            <w:shd w:val="clear" w:color="auto" w:fill="FFFFFF" w:themeFill="background1"/>
            <w:vAlign w:val="center"/>
            <w:hideMark/>
          </w:tcPr>
          <w:p w:rsidR="002A20EB" w:rsidRPr="00FB6B32" w:rsidRDefault="002A20EB" w:rsidP="002A20EB">
            <w:pPr>
              <w:rPr>
                <w:rFonts w:ascii="Times New Roman" w:hAnsi="Times New Roman"/>
                <w:b/>
                <w:bCs/>
                <w:lang w:eastAsia="ru-RU"/>
              </w:rPr>
            </w:pPr>
            <w:r w:rsidRPr="00FB6B32">
              <w:rPr>
                <w:rFonts w:ascii="Times New Roman" w:hAnsi="Times New Roman"/>
                <w:b/>
                <w:bCs/>
                <w:lang w:eastAsia="ru-RU"/>
              </w:rPr>
              <w:t>Наименование района</w:t>
            </w:r>
          </w:p>
        </w:tc>
        <w:tc>
          <w:tcPr>
            <w:tcW w:w="1787" w:type="dxa"/>
            <w:tcBorders>
              <w:top w:val="single" w:sz="8" w:space="0" w:color="auto"/>
              <w:left w:val="nil"/>
              <w:bottom w:val="single" w:sz="4" w:space="0" w:color="auto"/>
              <w:right w:val="single" w:sz="4" w:space="0" w:color="auto"/>
            </w:tcBorders>
            <w:shd w:val="clear" w:color="auto" w:fill="FFFFFF" w:themeFill="background1"/>
            <w:noWrap/>
            <w:vAlign w:val="center"/>
            <w:hideMark/>
          </w:tcPr>
          <w:p w:rsidR="002A20EB" w:rsidRPr="00FB6B32" w:rsidRDefault="002A20EB" w:rsidP="002A20EB">
            <w:pPr>
              <w:rPr>
                <w:rFonts w:ascii="Times New Roman" w:hAnsi="Times New Roman"/>
                <w:b/>
                <w:bCs/>
                <w:lang w:eastAsia="ru-RU"/>
              </w:rPr>
            </w:pPr>
            <w:r w:rsidRPr="00FB6B32">
              <w:rPr>
                <w:rFonts w:ascii="Times New Roman" w:hAnsi="Times New Roman"/>
                <w:b/>
                <w:bCs/>
                <w:lang w:eastAsia="ru-RU"/>
              </w:rPr>
              <w:t>Всего</w:t>
            </w:r>
          </w:p>
        </w:tc>
        <w:tc>
          <w:tcPr>
            <w:tcW w:w="1787" w:type="dxa"/>
            <w:tcBorders>
              <w:top w:val="single" w:sz="8" w:space="0" w:color="auto"/>
              <w:left w:val="nil"/>
              <w:bottom w:val="single" w:sz="4" w:space="0" w:color="auto"/>
              <w:right w:val="single" w:sz="4" w:space="0" w:color="auto"/>
            </w:tcBorders>
            <w:shd w:val="clear" w:color="auto" w:fill="FFFFFF" w:themeFill="background1"/>
            <w:noWrap/>
            <w:vAlign w:val="center"/>
            <w:hideMark/>
          </w:tcPr>
          <w:p w:rsidR="002A20EB" w:rsidRPr="00FB6B32" w:rsidRDefault="002A20EB" w:rsidP="002A20EB">
            <w:pPr>
              <w:rPr>
                <w:rFonts w:ascii="Times New Roman" w:hAnsi="Times New Roman"/>
                <w:b/>
                <w:bCs/>
                <w:lang w:eastAsia="ru-RU"/>
              </w:rPr>
            </w:pPr>
            <w:r w:rsidRPr="00FB6B32">
              <w:rPr>
                <w:rFonts w:ascii="Times New Roman" w:hAnsi="Times New Roman"/>
                <w:b/>
                <w:bCs/>
                <w:lang w:eastAsia="ru-RU"/>
              </w:rPr>
              <w:t>Население</w:t>
            </w:r>
          </w:p>
        </w:tc>
        <w:tc>
          <w:tcPr>
            <w:tcW w:w="3031" w:type="dxa"/>
            <w:tcBorders>
              <w:top w:val="single" w:sz="8" w:space="0" w:color="auto"/>
              <w:left w:val="nil"/>
              <w:bottom w:val="single" w:sz="4" w:space="0" w:color="auto"/>
              <w:right w:val="single" w:sz="8" w:space="0" w:color="auto"/>
            </w:tcBorders>
            <w:shd w:val="clear" w:color="auto" w:fill="FFFFFF" w:themeFill="background1"/>
            <w:vAlign w:val="center"/>
            <w:hideMark/>
          </w:tcPr>
          <w:p w:rsidR="002A20EB" w:rsidRPr="00FB6B32" w:rsidRDefault="002A20EB" w:rsidP="002A20EB">
            <w:pPr>
              <w:rPr>
                <w:rFonts w:ascii="Times New Roman" w:hAnsi="Times New Roman"/>
                <w:b/>
                <w:bCs/>
                <w:lang w:eastAsia="ru-RU"/>
              </w:rPr>
            </w:pPr>
            <w:r w:rsidRPr="00FB6B32">
              <w:rPr>
                <w:rFonts w:ascii="Times New Roman" w:hAnsi="Times New Roman"/>
                <w:b/>
                <w:bCs/>
                <w:lang w:eastAsia="ru-RU"/>
              </w:rPr>
              <w:t>Административные и прочие</w:t>
            </w:r>
          </w:p>
        </w:tc>
      </w:tr>
      <w:tr w:rsidR="002A20EB" w:rsidRPr="00FB6B32" w:rsidTr="00AD7D90">
        <w:trPr>
          <w:trHeight w:val="290"/>
        </w:trPr>
        <w:tc>
          <w:tcPr>
            <w:tcW w:w="3024" w:type="dxa"/>
            <w:vMerge/>
            <w:tcBorders>
              <w:top w:val="single" w:sz="8" w:space="0" w:color="auto"/>
              <w:left w:val="single" w:sz="8" w:space="0" w:color="auto"/>
              <w:bottom w:val="single" w:sz="4" w:space="0" w:color="auto"/>
              <w:right w:val="single" w:sz="4" w:space="0" w:color="auto"/>
            </w:tcBorders>
            <w:shd w:val="clear" w:color="auto" w:fill="FFFFFF" w:themeFill="background1"/>
            <w:vAlign w:val="center"/>
            <w:hideMark/>
          </w:tcPr>
          <w:p w:rsidR="002A20EB" w:rsidRPr="00FB6B32" w:rsidRDefault="002A20EB" w:rsidP="002A20EB">
            <w:pPr>
              <w:jc w:val="left"/>
              <w:rPr>
                <w:rFonts w:ascii="Times New Roman" w:hAnsi="Times New Roman"/>
                <w:b/>
                <w:bCs/>
                <w:lang w:eastAsia="ru-RU"/>
              </w:rPr>
            </w:pPr>
          </w:p>
        </w:tc>
        <w:tc>
          <w:tcPr>
            <w:tcW w:w="1787" w:type="dxa"/>
            <w:tcBorders>
              <w:top w:val="nil"/>
              <w:left w:val="nil"/>
              <w:bottom w:val="single" w:sz="4" w:space="0" w:color="auto"/>
              <w:right w:val="single" w:sz="4" w:space="0" w:color="auto"/>
            </w:tcBorders>
            <w:shd w:val="clear" w:color="auto" w:fill="FFFFFF" w:themeFill="background1"/>
            <w:noWrap/>
            <w:vAlign w:val="center"/>
            <w:hideMark/>
          </w:tcPr>
          <w:p w:rsidR="002A20EB" w:rsidRPr="00FB6B32" w:rsidRDefault="002A20EB" w:rsidP="002A20EB">
            <w:pPr>
              <w:rPr>
                <w:rFonts w:ascii="Times New Roman" w:hAnsi="Times New Roman"/>
                <w:b/>
                <w:bCs/>
                <w:lang w:eastAsia="ru-RU"/>
              </w:rPr>
            </w:pPr>
            <w:r w:rsidRPr="00FB6B32">
              <w:rPr>
                <w:rFonts w:ascii="Times New Roman" w:hAnsi="Times New Roman"/>
                <w:b/>
                <w:bCs/>
                <w:lang w:eastAsia="ru-RU"/>
              </w:rPr>
              <w:t>Гкал</w:t>
            </w:r>
          </w:p>
        </w:tc>
        <w:tc>
          <w:tcPr>
            <w:tcW w:w="1787" w:type="dxa"/>
            <w:tcBorders>
              <w:top w:val="nil"/>
              <w:left w:val="nil"/>
              <w:bottom w:val="single" w:sz="4" w:space="0" w:color="auto"/>
              <w:right w:val="single" w:sz="4" w:space="0" w:color="auto"/>
            </w:tcBorders>
            <w:shd w:val="clear" w:color="auto" w:fill="FFFFFF" w:themeFill="background1"/>
            <w:noWrap/>
            <w:vAlign w:val="center"/>
            <w:hideMark/>
          </w:tcPr>
          <w:p w:rsidR="002A20EB" w:rsidRPr="00FB6B32" w:rsidRDefault="002A20EB" w:rsidP="002A20EB">
            <w:pPr>
              <w:rPr>
                <w:rFonts w:ascii="Times New Roman" w:hAnsi="Times New Roman"/>
                <w:b/>
                <w:bCs/>
                <w:lang w:eastAsia="ru-RU"/>
              </w:rPr>
            </w:pPr>
            <w:r w:rsidRPr="00FB6B32">
              <w:rPr>
                <w:rFonts w:ascii="Times New Roman" w:hAnsi="Times New Roman"/>
                <w:b/>
                <w:bCs/>
                <w:lang w:eastAsia="ru-RU"/>
              </w:rPr>
              <w:t>Гкал</w:t>
            </w:r>
          </w:p>
        </w:tc>
        <w:tc>
          <w:tcPr>
            <w:tcW w:w="3031" w:type="dxa"/>
            <w:tcBorders>
              <w:top w:val="nil"/>
              <w:left w:val="nil"/>
              <w:bottom w:val="single" w:sz="4" w:space="0" w:color="auto"/>
              <w:right w:val="single" w:sz="8" w:space="0" w:color="auto"/>
            </w:tcBorders>
            <w:shd w:val="clear" w:color="auto" w:fill="FFFFFF" w:themeFill="background1"/>
            <w:noWrap/>
            <w:vAlign w:val="center"/>
            <w:hideMark/>
          </w:tcPr>
          <w:p w:rsidR="002A20EB" w:rsidRPr="00FB6B32" w:rsidRDefault="002A20EB" w:rsidP="002A20EB">
            <w:pPr>
              <w:rPr>
                <w:rFonts w:ascii="Times New Roman" w:hAnsi="Times New Roman"/>
                <w:b/>
                <w:bCs/>
                <w:lang w:eastAsia="ru-RU"/>
              </w:rPr>
            </w:pPr>
            <w:r w:rsidRPr="00FB6B32">
              <w:rPr>
                <w:rFonts w:ascii="Times New Roman" w:hAnsi="Times New Roman"/>
                <w:b/>
                <w:bCs/>
                <w:lang w:eastAsia="ru-RU"/>
              </w:rPr>
              <w:t>Гкал</w:t>
            </w:r>
          </w:p>
        </w:tc>
      </w:tr>
      <w:tr w:rsidR="002A20EB" w:rsidRPr="00FB6B32" w:rsidTr="002A20EB">
        <w:trPr>
          <w:trHeight w:val="290"/>
        </w:trPr>
        <w:tc>
          <w:tcPr>
            <w:tcW w:w="3024" w:type="dxa"/>
            <w:tcBorders>
              <w:top w:val="nil"/>
              <w:left w:val="single" w:sz="8" w:space="0" w:color="auto"/>
              <w:bottom w:val="single" w:sz="4" w:space="0" w:color="auto"/>
              <w:right w:val="single" w:sz="4" w:space="0" w:color="auto"/>
            </w:tcBorders>
            <w:shd w:val="clear" w:color="auto" w:fill="auto"/>
            <w:noWrap/>
            <w:vAlign w:val="center"/>
            <w:hideMark/>
          </w:tcPr>
          <w:p w:rsidR="002A20EB" w:rsidRPr="00FB6B32" w:rsidRDefault="002A20EB" w:rsidP="002A20EB">
            <w:pPr>
              <w:jc w:val="left"/>
              <w:rPr>
                <w:rFonts w:ascii="Times New Roman" w:hAnsi="Times New Roman"/>
                <w:color w:val="000000"/>
                <w:lang w:eastAsia="ru-RU"/>
              </w:rPr>
            </w:pPr>
            <w:r w:rsidRPr="00FB6B32">
              <w:rPr>
                <w:rFonts w:ascii="Times New Roman" w:hAnsi="Times New Roman"/>
                <w:color w:val="000000"/>
                <w:lang w:eastAsia="ru-RU"/>
              </w:rPr>
              <w:t>Котельная № 2</w:t>
            </w:r>
          </w:p>
        </w:tc>
        <w:tc>
          <w:tcPr>
            <w:tcW w:w="1787" w:type="dxa"/>
            <w:tcBorders>
              <w:top w:val="nil"/>
              <w:left w:val="nil"/>
              <w:bottom w:val="single" w:sz="4"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16 836,82</w:t>
            </w:r>
          </w:p>
        </w:tc>
        <w:tc>
          <w:tcPr>
            <w:tcW w:w="1787" w:type="dxa"/>
            <w:tcBorders>
              <w:top w:val="nil"/>
              <w:left w:val="nil"/>
              <w:bottom w:val="single" w:sz="4"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12 290,88</w:t>
            </w:r>
          </w:p>
        </w:tc>
        <w:tc>
          <w:tcPr>
            <w:tcW w:w="3031" w:type="dxa"/>
            <w:tcBorders>
              <w:top w:val="nil"/>
              <w:left w:val="nil"/>
              <w:bottom w:val="single" w:sz="4" w:space="0" w:color="auto"/>
              <w:right w:val="single" w:sz="8"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4 545,94</w:t>
            </w:r>
          </w:p>
        </w:tc>
      </w:tr>
      <w:tr w:rsidR="002A20EB" w:rsidRPr="00FB6B32" w:rsidTr="002A20EB">
        <w:trPr>
          <w:trHeight w:val="290"/>
        </w:trPr>
        <w:tc>
          <w:tcPr>
            <w:tcW w:w="3024" w:type="dxa"/>
            <w:tcBorders>
              <w:top w:val="nil"/>
              <w:left w:val="single" w:sz="8" w:space="0" w:color="auto"/>
              <w:bottom w:val="single" w:sz="4" w:space="0" w:color="auto"/>
              <w:right w:val="single" w:sz="4" w:space="0" w:color="auto"/>
            </w:tcBorders>
            <w:shd w:val="clear" w:color="auto" w:fill="auto"/>
            <w:noWrap/>
            <w:vAlign w:val="center"/>
            <w:hideMark/>
          </w:tcPr>
          <w:p w:rsidR="002A20EB" w:rsidRPr="00FB6B32" w:rsidRDefault="002A20EB" w:rsidP="002A20EB">
            <w:pPr>
              <w:jc w:val="left"/>
              <w:rPr>
                <w:rFonts w:ascii="Times New Roman" w:hAnsi="Times New Roman"/>
                <w:color w:val="000000"/>
                <w:lang w:eastAsia="ru-RU"/>
              </w:rPr>
            </w:pPr>
            <w:r w:rsidRPr="00FB6B32">
              <w:rPr>
                <w:rFonts w:ascii="Times New Roman" w:hAnsi="Times New Roman"/>
                <w:color w:val="000000"/>
                <w:lang w:eastAsia="ru-RU"/>
              </w:rPr>
              <w:t>Котельная № 3</w:t>
            </w:r>
          </w:p>
        </w:tc>
        <w:tc>
          <w:tcPr>
            <w:tcW w:w="1787" w:type="dxa"/>
            <w:tcBorders>
              <w:top w:val="nil"/>
              <w:left w:val="nil"/>
              <w:bottom w:val="single" w:sz="4"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5 063,50</w:t>
            </w:r>
          </w:p>
        </w:tc>
        <w:tc>
          <w:tcPr>
            <w:tcW w:w="1787" w:type="dxa"/>
            <w:tcBorders>
              <w:top w:val="nil"/>
              <w:left w:val="nil"/>
              <w:bottom w:val="single" w:sz="4"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3 696,36</w:t>
            </w:r>
          </w:p>
        </w:tc>
        <w:tc>
          <w:tcPr>
            <w:tcW w:w="3031" w:type="dxa"/>
            <w:tcBorders>
              <w:top w:val="nil"/>
              <w:left w:val="nil"/>
              <w:bottom w:val="single" w:sz="4" w:space="0" w:color="auto"/>
              <w:right w:val="single" w:sz="8"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1 367,15</w:t>
            </w:r>
          </w:p>
        </w:tc>
      </w:tr>
      <w:tr w:rsidR="002A20EB" w:rsidRPr="00FB6B32" w:rsidTr="002A20EB">
        <w:trPr>
          <w:trHeight w:val="290"/>
        </w:trPr>
        <w:tc>
          <w:tcPr>
            <w:tcW w:w="3024" w:type="dxa"/>
            <w:tcBorders>
              <w:top w:val="nil"/>
              <w:left w:val="single" w:sz="8" w:space="0" w:color="auto"/>
              <w:bottom w:val="single" w:sz="4" w:space="0" w:color="auto"/>
              <w:right w:val="single" w:sz="4" w:space="0" w:color="auto"/>
            </w:tcBorders>
            <w:shd w:val="clear" w:color="auto" w:fill="auto"/>
            <w:noWrap/>
            <w:vAlign w:val="center"/>
            <w:hideMark/>
          </w:tcPr>
          <w:p w:rsidR="002A20EB" w:rsidRPr="00FB6B32" w:rsidRDefault="002A20EB" w:rsidP="002A20EB">
            <w:pPr>
              <w:jc w:val="left"/>
              <w:rPr>
                <w:rFonts w:ascii="Times New Roman" w:hAnsi="Times New Roman"/>
                <w:color w:val="000000"/>
                <w:lang w:eastAsia="ru-RU"/>
              </w:rPr>
            </w:pPr>
            <w:r w:rsidRPr="00FB6B32">
              <w:rPr>
                <w:rFonts w:ascii="Times New Roman" w:hAnsi="Times New Roman"/>
                <w:color w:val="000000"/>
                <w:lang w:eastAsia="ru-RU"/>
              </w:rPr>
              <w:t>Котельная № 4</w:t>
            </w:r>
          </w:p>
        </w:tc>
        <w:tc>
          <w:tcPr>
            <w:tcW w:w="1787" w:type="dxa"/>
            <w:tcBorders>
              <w:top w:val="nil"/>
              <w:left w:val="nil"/>
              <w:bottom w:val="single" w:sz="4"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18 415,65</w:t>
            </w:r>
          </w:p>
        </w:tc>
        <w:tc>
          <w:tcPr>
            <w:tcW w:w="1787" w:type="dxa"/>
            <w:tcBorders>
              <w:top w:val="nil"/>
              <w:left w:val="nil"/>
              <w:bottom w:val="single" w:sz="4"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13 443,42</w:t>
            </w:r>
          </w:p>
        </w:tc>
        <w:tc>
          <w:tcPr>
            <w:tcW w:w="3031" w:type="dxa"/>
            <w:tcBorders>
              <w:top w:val="nil"/>
              <w:left w:val="nil"/>
              <w:bottom w:val="single" w:sz="4" w:space="0" w:color="auto"/>
              <w:right w:val="single" w:sz="8"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4 972,23</w:t>
            </w:r>
          </w:p>
        </w:tc>
      </w:tr>
      <w:tr w:rsidR="002A20EB" w:rsidRPr="00FB6B32" w:rsidTr="002A20EB">
        <w:trPr>
          <w:trHeight w:val="290"/>
        </w:trPr>
        <w:tc>
          <w:tcPr>
            <w:tcW w:w="3024" w:type="dxa"/>
            <w:tcBorders>
              <w:top w:val="nil"/>
              <w:left w:val="single" w:sz="8" w:space="0" w:color="auto"/>
              <w:bottom w:val="single" w:sz="4" w:space="0" w:color="auto"/>
              <w:right w:val="single" w:sz="4" w:space="0" w:color="auto"/>
            </w:tcBorders>
            <w:shd w:val="clear" w:color="auto" w:fill="auto"/>
            <w:noWrap/>
            <w:vAlign w:val="center"/>
            <w:hideMark/>
          </w:tcPr>
          <w:p w:rsidR="002A20EB" w:rsidRPr="00FB6B32" w:rsidRDefault="002A20EB" w:rsidP="002A20EB">
            <w:pPr>
              <w:jc w:val="left"/>
              <w:rPr>
                <w:rFonts w:ascii="Times New Roman" w:hAnsi="Times New Roman"/>
                <w:color w:val="000000"/>
                <w:lang w:eastAsia="ru-RU"/>
              </w:rPr>
            </w:pPr>
            <w:r w:rsidRPr="00FB6B32">
              <w:rPr>
                <w:rFonts w:ascii="Times New Roman" w:hAnsi="Times New Roman"/>
                <w:color w:val="000000"/>
                <w:lang w:eastAsia="ru-RU"/>
              </w:rPr>
              <w:t>Котельная № 5</w:t>
            </w:r>
          </w:p>
        </w:tc>
        <w:tc>
          <w:tcPr>
            <w:tcW w:w="1787" w:type="dxa"/>
            <w:tcBorders>
              <w:top w:val="nil"/>
              <w:left w:val="nil"/>
              <w:bottom w:val="single" w:sz="4"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9 033,63</w:t>
            </w:r>
          </w:p>
        </w:tc>
        <w:tc>
          <w:tcPr>
            <w:tcW w:w="1787" w:type="dxa"/>
            <w:tcBorders>
              <w:top w:val="nil"/>
              <w:left w:val="nil"/>
              <w:bottom w:val="single" w:sz="4"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6 594,55</w:t>
            </w:r>
          </w:p>
        </w:tc>
        <w:tc>
          <w:tcPr>
            <w:tcW w:w="3031" w:type="dxa"/>
            <w:tcBorders>
              <w:top w:val="nil"/>
              <w:left w:val="nil"/>
              <w:bottom w:val="single" w:sz="4" w:space="0" w:color="auto"/>
              <w:right w:val="single" w:sz="8"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2 439,08</w:t>
            </w:r>
          </w:p>
        </w:tc>
      </w:tr>
      <w:tr w:rsidR="002A20EB" w:rsidRPr="00FB6B32" w:rsidTr="002A20EB">
        <w:trPr>
          <w:trHeight w:val="290"/>
        </w:trPr>
        <w:tc>
          <w:tcPr>
            <w:tcW w:w="3024" w:type="dxa"/>
            <w:tcBorders>
              <w:top w:val="nil"/>
              <w:left w:val="single" w:sz="8" w:space="0" w:color="auto"/>
              <w:bottom w:val="single" w:sz="4" w:space="0" w:color="auto"/>
              <w:right w:val="single" w:sz="4" w:space="0" w:color="auto"/>
            </w:tcBorders>
            <w:shd w:val="clear" w:color="auto" w:fill="auto"/>
            <w:noWrap/>
            <w:vAlign w:val="center"/>
            <w:hideMark/>
          </w:tcPr>
          <w:p w:rsidR="002A20EB" w:rsidRPr="00FB6B32" w:rsidRDefault="002A20EB" w:rsidP="002A20EB">
            <w:pPr>
              <w:jc w:val="left"/>
              <w:rPr>
                <w:rFonts w:ascii="Times New Roman" w:hAnsi="Times New Roman"/>
                <w:color w:val="000000"/>
                <w:lang w:eastAsia="ru-RU"/>
              </w:rPr>
            </w:pPr>
            <w:r w:rsidRPr="00FB6B32">
              <w:rPr>
                <w:rFonts w:ascii="Times New Roman" w:hAnsi="Times New Roman"/>
                <w:color w:val="000000"/>
                <w:lang w:eastAsia="ru-RU"/>
              </w:rPr>
              <w:t>Котельная № 9</w:t>
            </w:r>
          </w:p>
        </w:tc>
        <w:tc>
          <w:tcPr>
            <w:tcW w:w="1787" w:type="dxa"/>
            <w:tcBorders>
              <w:top w:val="nil"/>
              <w:left w:val="nil"/>
              <w:bottom w:val="single" w:sz="4"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527,61</w:t>
            </w:r>
          </w:p>
        </w:tc>
        <w:tc>
          <w:tcPr>
            <w:tcW w:w="1787" w:type="dxa"/>
            <w:tcBorders>
              <w:top w:val="nil"/>
              <w:left w:val="nil"/>
              <w:bottom w:val="single" w:sz="4"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527,61</w:t>
            </w:r>
          </w:p>
        </w:tc>
        <w:tc>
          <w:tcPr>
            <w:tcW w:w="3031" w:type="dxa"/>
            <w:tcBorders>
              <w:top w:val="nil"/>
              <w:left w:val="nil"/>
              <w:bottom w:val="single" w:sz="4" w:space="0" w:color="auto"/>
              <w:right w:val="single" w:sz="8"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 </w:t>
            </w:r>
          </w:p>
        </w:tc>
      </w:tr>
      <w:tr w:rsidR="002A20EB" w:rsidRPr="00FB6B32" w:rsidTr="002A20EB">
        <w:trPr>
          <w:trHeight w:val="290"/>
        </w:trPr>
        <w:tc>
          <w:tcPr>
            <w:tcW w:w="3024" w:type="dxa"/>
            <w:tcBorders>
              <w:top w:val="nil"/>
              <w:left w:val="single" w:sz="8" w:space="0" w:color="auto"/>
              <w:bottom w:val="single" w:sz="4" w:space="0" w:color="auto"/>
              <w:right w:val="single" w:sz="4" w:space="0" w:color="auto"/>
            </w:tcBorders>
            <w:shd w:val="clear" w:color="auto" w:fill="auto"/>
            <w:noWrap/>
            <w:vAlign w:val="center"/>
            <w:hideMark/>
          </w:tcPr>
          <w:p w:rsidR="002A20EB" w:rsidRPr="00FB6B32" w:rsidRDefault="002A20EB" w:rsidP="002A20EB">
            <w:pPr>
              <w:jc w:val="left"/>
              <w:rPr>
                <w:rFonts w:ascii="Times New Roman" w:hAnsi="Times New Roman"/>
                <w:color w:val="000000"/>
                <w:lang w:eastAsia="ru-RU"/>
              </w:rPr>
            </w:pPr>
            <w:r w:rsidRPr="00FB6B32">
              <w:rPr>
                <w:rFonts w:ascii="Times New Roman" w:hAnsi="Times New Roman"/>
                <w:color w:val="000000"/>
                <w:lang w:eastAsia="ru-RU"/>
              </w:rPr>
              <w:t>Котельная № 6</w:t>
            </w:r>
          </w:p>
        </w:tc>
        <w:tc>
          <w:tcPr>
            <w:tcW w:w="1787" w:type="dxa"/>
            <w:tcBorders>
              <w:top w:val="nil"/>
              <w:left w:val="nil"/>
              <w:bottom w:val="single" w:sz="4"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1 708,49</w:t>
            </w:r>
          </w:p>
        </w:tc>
        <w:tc>
          <w:tcPr>
            <w:tcW w:w="1787" w:type="dxa"/>
            <w:tcBorders>
              <w:top w:val="nil"/>
              <w:left w:val="nil"/>
              <w:bottom w:val="single" w:sz="4"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1 708,49</w:t>
            </w:r>
          </w:p>
        </w:tc>
        <w:tc>
          <w:tcPr>
            <w:tcW w:w="3031" w:type="dxa"/>
            <w:tcBorders>
              <w:top w:val="nil"/>
              <w:left w:val="nil"/>
              <w:bottom w:val="single" w:sz="4" w:space="0" w:color="auto"/>
              <w:right w:val="single" w:sz="8" w:space="0" w:color="auto"/>
            </w:tcBorders>
            <w:shd w:val="clear" w:color="auto" w:fill="auto"/>
            <w:noWrap/>
            <w:vAlign w:val="center"/>
            <w:hideMark/>
          </w:tcPr>
          <w:p w:rsidR="002A20EB" w:rsidRPr="00FB6B32" w:rsidRDefault="002A20EB" w:rsidP="002A20EB">
            <w:pPr>
              <w:rPr>
                <w:rFonts w:ascii="Times New Roman" w:hAnsi="Times New Roman"/>
                <w:color w:val="000000"/>
                <w:lang w:eastAsia="ru-RU"/>
              </w:rPr>
            </w:pPr>
            <w:r w:rsidRPr="00FB6B32">
              <w:rPr>
                <w:rFonts w:ascii="Times New Roman" w:hAnsi="Times New Roman"/>
                <w:color w:val="000000"/>
                <w:lang w:eastAsia="ru-RU"/>
              </w:rPr>
              <w:t>-</w:t>
            </w:r>
          </w:p>
        </w:tc>
      </w:tr>
      <w:tr w:rsidR="00D81402" w:rsidRPr="00FB6B32" w:rsidTr="002A20EB">
        <w:trPr>
          <w:trHeight w:val="290"/>
        </w:trPr>
        <w:tc>
          <w:tcPr>
            <w:tcW w:w="3024" w:type="dxa"/>
            <w:tcBorders>
              <w:top w:val="nil"/>
              <w:left w:val="single" w:sz="8" w:space="0" w:color="auto"/>
              <w:bottom w:val="single" w:sz="4" w:space="0" w:color="auto"/>
              <w:right w:val="single" w:sz="4" w:space="0" w:color="auto"/>
            </w:tcBorders>
            <w:shd w:val="clear" w:color="auto" w:fill="auto"/>
            <w:noWrap/>
            <w:vAlign w:val="center"/>
          </w:tcPr>
          <w:p w:rsidR="00D81402" w:rsidRPr="00FB6B32" w:rsidRDefault="00D81402" w:rsidP="002A20EB">
            <w:pPr>
              <w:jc w:val="left"/>
              <w:rPr>
                <w:rFonts w:ascii="Times New Roman" w:hAnsi="Times New Roman"/>
                <w:color w:val="000000"/>
                <w:lang w:eastAsia="ru-RU"/>
              </w:rPr>
            </w:pPr>
            <w:r w:rsidRPr="00FB6B32">
              <w:rPr>
                <w:rFonts w:ascii="Times New Roman" w:hAnsi="Times New Roman"/>
                <w:color w:val="000000"/>
                <w:lang w:eastAsia="ru-RU"/>
              </w:rPr>
              <w:t>БМК №1</w:t>
            </w:r>
          </w:p>
        </w:tc>
        <w:tc>
          <w:tcPr>
            <w:tcW w:w="1787" w:type="dxa"/>
            <w:tcBorders>
              <w:top w:val="nil"/>
              <w:left w:val="nil"/>
              <w:bottom w:val="single" w:sz="4" w:space="0" w:color="auto"/>
              <w:right w:val="single" w:sz="4" w:space="0" w:color="auto"/>
            </w:tcBorders>
            <w:shd w:val="clear" w:color="auto" w:fill="auto"/>
            <w:noWrap/>
            <w:vAlign w:val="center"/>
          </w:tcPr>
          <w:p w:rsidR="00D81402" w:rsidRPr="00FB6B32" w:rsidRDefault="00D81402" w:rsidP="002A20EB">
            <w:pPr>
              <w:rPr>
                <w:rFonts w:ascii="Times New Roman" w:hAnsi="Times New Roman"/>
                <w:color w:val="000000"/>
                <w:lang w:eastAsia="ru-RU"/>
              </w:rPr>
            </w:pPr>
            <w:r w:rsidRPr="00FB6B32">
              <w:rPr>
                <w:rFonts w:ascii="Times New Roman" w:hAnsi="Times New Roman"/>
                <w:color w:val="000000"/>
                <w:lang w:eastAsia="ru-RU"/>
              </w:rPr>
              <w:t>27 516</w:t>
            </w:r>
          </w:p>
        </w:tc>
        <w:tc>
          <w:tcPr>
            <w:tcW w:w="1787" w:type="dxa"/>
            <w:tcBorders>
              <w:top w:val="nil"/>
              <w:left w:val="nil"/>
              <w:bottom w:val="single" w:sz="4" w:space="0" w:color="auto"/>
              <w:right w:val="single" w:sz="4" w:space="0" w:color="auto"/>
            </w:tcBorders>
            <w:shd w:val="clear" w:color="auto" w:fill="auto"/>
            <w:noWrap/>
            <w:vAlign w:val="center"/>
          </w:tcPr>
          <w:p w:rsidR="00D81402" w:rsidRPr="00FB6B32" w:rsidRDefault="00D81402" w:rsidP="002A20EB">
            <w:pPr>
              <w:rPr>
                <w:rFonts w:ascii="Times New Roman" w:hAnsi="Times New Roman"/>
                <w:color w:val="000000"/>
                <w:lang w:eastAsia="ru-RU"/>
              </w:rPr>
            </w:pPr>
          </w:p>
        </w:tc>
        <w:tc>
          <w:tcPr>
            <w:tcW w:w="3031" w:type="dxa"/>
            <w:tcBorders>
              <w:top w:val="nil"/>
              <w:left w:val="nil"/>
              <w:bottom w:val="single" w:sz="4" w:space="0" w:color="auto"/>
              <w:right w:val="single" w:sz="8" w:space="0" w:color="auto"/>
            </w:tcBorders>
            <w:shd w:val="clear" w:color="auto" w:fill="auto"/>
            <w:noWrap/>
            <w:vAlign w:val="center"/>
          </w:tcPr>
          <w:p w:rsidR="00D81402" w:rsidRPr="00FB6B32" w:rsidRDefault="00D81402" w:rsidP="002A20EB">
            <w:pPr>
              <w:rPr>
                <w:rFonts w:ascii="Times New Roman" w:hAnsi="Times New Roman"/>
                <w:color w:val="000000"/>
                <w:lang w:eastAsia="ru-RU"/>
              </w:rPr>
            </w:pPr>
            <w:r w:rsidRPr="00FB6B32">
              <w:rPr>
                <w:rFonts w:ascii="Times New Roman" w:hAnsi="Times New Roman"/>
                <w:color w:val="000000"/>
                <w:lang w:eastAsia="ru-RU"/>
              </w:rPr>
              <w:t>-</w:t>
            </w:r>
          </w:p>
        </w:tc>
      </w:tr>
      <w:tr w:rsidR="002A20EB" w:rsidRPr="00FB6B32" w:rsidTr="002A20EB">
        <w:trPr>
          <w:trHeight w:val="319"/>
        </w:trPr>
        <w:tc>
          <w:tcPr>
            <w:tcW w:w="3024" w:type="dxa"/>
            <w:tcBorders>
              <w:top w:val="nil"/>
              <w:left w:val="single" w:sz="8" w:space="0" w:color="auto"/>
              <w:bottom w:val="single" w:sz="8" w:space="0" w:color="auto"/>
              <w:right w:val="single" w:sz="4" w:space="0" w:color="auto"/>
            </w:tcBorders>
            <w:shd w:val="clear" w:color="auto" w:fill="auto"/>
            <w:noWrap/>
            <w:vAlign w:val="center"/>
            <w:hideMark/>
          </w:tcPr>
          <w:p w:rsidR="002A20EB" w:rsidRPr="00FB6B32" w:rsidRDefault="002A20EB" w:rsidP="002A20EB">
            <w:pPr>
              <w:jc w:val="left"/>
              <w:rPr>
                <w:rFonts w:ascii="Times New Roman" w:hAnsi="Times New Roman"/>
                <w:b/>
                <w:bCs/>
                <w:color w:val="000000"/>
                <w:sz w:val="24"/>
                <w:szCs w:val="24"/>
                <w:lang w:eastAsia="ru-RU"/>
              </w:rPr>
            </w:pPr>
            <w:r w:rsidRPr="00FB6B32">
              <w:rPr>
                <w:rFonts w:ascii="Times New Roman" w:hAnsi="Times New Roman"/>
                <w:b/>
                <w:bCs/>
                <w:color w:val="000000"/>
                <w:sz w:val="24"/>
                <w:szCs w:val="24"/>
                <w:lang w:eastAsia="ru-RU"/>
              </w:rPr>
              <w:t>Всего по гп. Игрим</w:t>
            </w:r>
          </w:p>
        </w:tc>
        <w:tc>
          <w:tcPr>
            <w:tcW w:w="1787" w:type="dxa"/>
            <w:tcBorders>
              <w:top w:val="nil"/>
              <w:left w:val="nil"/>
              <w:bottom w:val="single" w:sz="8" w:space="0" w:color="auto"/>
              <w:right w:val="single" w:sz="4" w:space="0" w:color="auto"/>
            </w:tcBorders>
            <w:shd w:val="clear" w:color="auto" w:fill="auto"/>
            <w:noWrap/>
            <w:vAlign w:val="center"/>
            <w:hideMark/>
          </w:tcPr>
          <w:p w:rsidR="002A20EB" w:rsidRPr="00FB6B32" w:rsidRDefault="00D81402" w:rsidP="002A20EB">
            <w:pPr>
              <w:rPr>
                <w:rFonts w:ascii="Times New Roman" w:hAnsi="Times New Roman"/>
                <w:b/>
                <w:bCs/>
                <w:color w:val="000000"/>
                <w:lang w:eastAsia="ru-RU"/>
              </w:rPr>
            </w:pPr>
            <w:r w:rsidRPr="00FB6B32">
              <w:rPr>
                <w:rFonts w:ascii="Times New Roman" w:hAnsi="Times New Roman"/>
                <w:b/>
                <w:bCs/>
                <w:color w:val="000000"/>
                <w:lang w:eastAsia="ru-RU"/>
              </w:rPr>
              <w:t>109 428,31</w:t>
            </w:r>
          </w:p>
        </w:tc>
        <w:tc>
          <w:tcPr>
            <w:tcW w:w="1787" w:type="dxa"/>
            <w:tcBorders>
              <w:top w:val="nil"/>
              <w:left w:val="nil"/>
              <w:bottom w:val="single" w:sz="8" w:space="0" w:color="auto"/>
              <w:right w:val="single" w:sz="4" w:space="0" w:color="auto"/>
            </w:tcBorders>
            <w:shd w:val="clear" w:color="auto" w:fill="auto"/>
            <w:noWrap/>
            <w:vAlign w:val="center"/>
            <w:hideMark/>
          </w:tcPr>
          <w:p w:rsidR="002A20EB" w:rsidRPr="00FB6B32" w:rsidRDefault="002A20EB" w:rsidP="002A20EB">
            <w:pPr>
              <w:rPr>
                <w:rFonts w:ascii="Times New Roman" w:hAnsi="Times New Roman"/>
                <w:b/>
                <w:bCs/>
                <w:color w:val="000000"/>
                <w:lang w:eastAsia="ru-RU"/>
              </w:rPr>
            </w:pPr>
            <w:r w:rsidRPr="00FB6B32">
              <w:rPr>
                <w:rFonts w:ascii="Times New Roman" w:hAnsi="Times New Roman"/>
                <w:b/>
                <w:bCs/>
                <w:color w:val="000000"/>
                <w:lang w:eastAsia="ru-RU"/>
              </w:rPr>
              <w:t>60 399,73</w:t>
            </w:r>
          </w:p>
        </w:tc>
        <w:tc>
          <w:tcPr>
            <w:tcW w:w="3031" w:type="dxa"/>
            <w:tcBorders>
              <w:top w:val="nil"/>
              <w:left w:val="nil"/>
              <w:bottom w:val="single" w:sz="8" w:space="0" w:color="auto"/>
              <w:right w:val="single" w:sz="8" w:space="0" w:color="auto"/>
            </w:tcBorders>
            <w:shd w:val="clear" w:color="auto" w:fill="auto"/>
            <w:noWrap/>
            <w:vAlign w:val="center"/>
            <w:hideMark/>
          </w:tcPr>
          <w:p w:rsidR="002A20EB" w:rsidRPr="00FB6B32" w:rsidRDefault="002A20EB" w:rsidP="002A20EB">
            <w:pPr>
              <w:rPr>
                <w:rFonts w:ascii="Times New Roman" w:hAnsi="Times New Roman"/>
                <w:b/>
                <w:bCs/>
                <w:color w:val="000000"/>
                <w:lang w:eastAsia="ru-RU"/>
              </w:rPr>
            </w:pPr>
            <w:r w:rsidRPr="00FB6B32">
              <w:rPr>
                <w:rFonts w:ascii="Times New Roman" w:hAnsi="Times New Roman"/>
                <w:b/>
                <w:bCs/>
                <w:color w:val="000000"/>
                <w:lang w:eastAsia="ru-RU"/>
              </w:rPr>
              <w:t>21 512,58</w:t>
            </w:r>
          </w:p>
        </w:tc>
      </w:tr>
    </w:tbl>
    <w:p w:rsidR="00B95BA2" w:rsidRPr="00FB6B32" w:rsidRDefault="00B95BA2" w:rsidP="002A20EB">
      <w:pPr>
        <w:pStyle w:val="ac"/>
        <w:spacing w:line="360" w:lineRule="auto"/>
        <w:rPr>
          <w:rFonts w:ascii="Times New Roman" w:hAnsi="Times New Roman" w:cs="Times New Roman"/>
          <w:sz w:val="26"/>
          <w:szCs w:val="26"/>
        </w:rPr>
      </w:pPr>
    </w:p>
    <w:p w:rsidR="00EB1D85" w:rsidRPr="00FB6B32" w:rsidRDefault="00D968B0" w:rsidP="00EB1D85">
      <w:pPr>
        <w:pStyle w:val="ac"/>
        <w:spacing w:line="360" w:lineRule="auto"/>
        <w:ind w:left="0"/>
        <w:rPr>
          <w:rFonts w:ascii="Times New Roman" w:hAnsi="Times New Roman" w:cs="Times New Roman"/>
          <w:sz w:val="26"/>
          <w:szCs w:val="26"/>
        </w:rPr>
      </w:pPr>
      <w:r w:rsidRPr="00FB6B32">
        <w:rPr>
          <w:noProof/>
          <w:lang w:eastAsia="ru-RU"/>
        </w:rPr>
        <w:drawing>
          <wp:inline distT="0" distB="0" distL="0" distR="0" wp14:anchorId="75AF2B81" wp14:editId="5C24E035">
            <wp:extent cx="3942607" cy="2351314"/>
            <wp:effectExtent l="0" t="0" r="20320" b="11430"/>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B1D85" w:rsidRPr="00FB6B32" w:rsidRDefault="00EB1D85" w:rsidP="00C106BC">
      <w:pPr>
        <w:pStyle w:val="ac"/>
        <w:keepLines/>
        <w:numPr>
          <w:ilvl w:val="0"/>
          <w:numId w:val="1"/>
        </w:numPr>
        <w:tabs>
          <w:tab w:val="left" w:pos="1560"/>
        </w:tabs>
        <w:rPr>
          <w:rFonts w:ascii="Times New Roman" w:hAnsi="Times New Roman" w:cs="Times New Roman"/>
          <w:b/>
          <w:sz w:val="26"/>
          <w:szCs w:val="26"/>
        </w:rPr>
      </w:pPr>
      <w:r w:rsidRPr="00FB6B32">
        <w:rPr>
          <w:rFonts w:ascii="Times New Roman" w:hAnsi="Times New Roman" w:cs="Times New Roman"/>
          <w:b/>
          <w:sz w:val="26"/>
          <w:szCs w:val="26"/>
        </w:rPr>
        <w:t>Распределение расчетных годовых тепловых нагрузок по потребителям</w:t>
      </w:r>
    </w:p>
    <w:p w:rsidR="00EB1D85" w:rsidRPr="00FB6B32" w:rsidRDefault="00532EEE" w:rsidP="00532EEE">
      <w:pPr>
        <w:pStyle w:val="20"/>
        <w:spacing w:before="320" w:after="360" w:line="360" w:lineRule="auto"/>
        <w:ind w:left="568"/>
        <w:jc w:val="both"/>
        <w:rPr>
          <w:rFonts w:ascii="Times New Roman" w:hAnsi="Times New Roman" w:cs="Times New Roman"/>
          <w:color w:val="auto"/>
        </w:rPr>
      </w:pPr>
      <w:bookmarkStart w:id="108" w:name="_Toc376557734"/>
      <w:bookmarkStart w:id="109" w:name="_Toc151732743"/>
      <w:r w:rsidRPr="00FB6B32">
        <w:rPr>
          <w:rFonts w:ascii="Times New Roman" w:hAnsi="Times New Roman" w:cs="Times New Roman"/>
          <w:color w:val="auto"/>
        </w:rPr>
        <w:t xml:space="preserve">1.5.5 </w:t>
      </w:r>
      <w:r w:rsidR="00EB1D85" w:rsidRPr="00FB6B32">
        <w:rPr>
          <w:rFonts w:ascii="Times New Roman" w:hAnsi="Times New Roman" w:cs="Times New Roman"/>
          <w:color w:val="auto"/>
        </w:rPr>
        <w:t>Анализ существующих нормативов потребления тепловой энергии для населения на отопление и горячее водоснабжение</w:t>
      </w:r>
      <w:bookmarkEnd w:id="108"/>
      <w:bookmarkEnd w:id="109"/>
    </w:p>
    <w:p w:rsidR="00EB1D85" w:rsidRPr="00FB6B32" w:rsidRDefault="00EB1D85" w:rsidP="00EB1D8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Приказом</w:t>
      </w:r>
      <w:r w:rsidR="00330518" w:rsidRPr="00FB6B32">
        <w:rPr>
          <w:rFonts w:ascii="Times New Roman" w:hAnsi="Times New Roman" w:cs="Times New Roman"/>
          <w:sz w:val="26"/>
          <w:szCs w:val="26"/>
        </w:rPr>
        <w:t xml:space="preserve"> </w:t>
      </w:r>
      <w:r w:rsidR="004258FC" w:rsidRPr="00FB6B32">
        <w:rPr>
          <w:rFonts w:ascii="Times New Roman" w:hAnsi="Times New Roman" w:cs="Times New Roman"/>
          <w:sz w:val="26"/>
          <w:szCs w:val="26"/>
        </w:rPr>
        <w:t xml:space="preserve">Департамента жилищно-коммунального комплекса и энергетикиХанты-Мансийского автономного округа - Югры </w:t>
      </w:r>
      <w:r w:rsidRPr="00FB6B32">
        <w:rPr>
          <w:rFonts w:ascii="Times New Roman" w:hAnsi="Times New Roman" w:cs="Times New Roman"/>
          <w:sz w:val="26"/>
          <w:szCs w:val="26"/>
        </w:rPr>
        <w:t xml:space="preserve">от </w:t>
      </w:r>
      <w:r w:rsidR="004258FC" w:rsidRPr="00FB6B32">
        <w:rPr>
          <w:rFonts w:ascii="Times New Roman" w:hAnsi="Times New Roman" w:cs="Times New Roman"/>
          <w:sz w:val="26"/>
          <w:szCs w:val="26"/>
        </w:rPr>
        <w:t>09</w:t>
      </w:r>
      <w:r w:rsidRPr="00FB6B32">
        <w:rPr>
          <w:rFonts w:ascii="Times New Roman" w:hAnsi="Times New Roman" w:cs="Times New Roman"/>
          <w:sz w:val="26"/>
          <w:szCs w:val="26"/>
        </w:rPr>
        <w:t>.</w:t>
      </w:r>
      <w:r w:rsidR="004258FC" w:rsidRPr="00FB6B32">
        <w:rPr>
          <w:rFonts w:ascii="Times New Roman" w:hAnsi="Times New Roman" w:cs="Times New Roman"/>
          <w:sz w:val="26"/>
          <w:szCs w:val="26"/>
        </w:rPr>
        <w:t>12</w:t>
      </w:r>
      <w:r w:rsidRPr="00FB6B32">
        <w:rPr>
          <w:rFonts w:ascii="Times New Roman" w:hAnsi="Times New Roman" w:cs="Times New Roman"/>
          <w:sz w:val="26"/>
          <w:szCs w:val="26"/>
        </w:rPr>
        <w:t>.2013 г. №</w:t>
      </w:r>
      <w:r w:rsidR="004258FC" w:rsidRPr="00FB6B32">
        <w:rPr>
          <w:rFonts w:ascii="Times New Roman" w:hAnsi="Times New Roman" w:cs="Times New Roman"/>
          <w:sz w:val="26"/>
          <w:szCs w:val="26"/>
        </w:rPr>
        <w:t>26 нп</w:t>
      </w:r>
      <w:r w:rsidRPr="00FB6B32">
        <w:rPr>
          <w:rFonts w:ascii="Times New Roman" w:hAnsi="Times New Roman" w:cs="Times New Roman"/>
          <w:sz w:val="26"/>
          <w:szCs w:val="26"/>
        </w:rPr>
        <w:t xml:space="preserve"> "Об утверждении нормативов потребления коммунальной услуги по отоплению</w:t>
      </w:r>
      <w:r w:rsidR="004258FC" w:rsidRPr="00FB6B32">
        <w:rPr>
          <w:rFonts w:ascii="Times New Roman" w:hAnsi="Times New Roman" w:cs="Times New Roman"/>
          <w:sz w:val="26"/>
          <w:szCs w:val="26"/>
        </w:rPr>
        <w:t xml:space="preserve"> на территории муниципальных образований Ханты-Мансийского автономного округа - Югры</w:t>
      </w:r>
      <w:r w:rsidRPr="00FB6B32">
        <w:rPr>
          <w:rFonts w:ascii="Times New Roman" w:hAnsi="Times New Roman" w:cs="Times New Roman"/>
          <w:sz w:val="26"/>
          <w:szCs w:val="26"/>
        </w:rPr>
        <w:t>" установлены следующие нормативы потребления тепловой энергии на отопление жилых зданий (таблиц</w:t>
      </w:r>
      <w:r w:rsidR="008A0994" w:rsidRPr="00FB6B32">
        <w:rPr>
          <w:rFonts w:ascii="Times New Roman" w:hAnsi="Times New Roman" w:cs="Times New Roman"/>
          <w:sz w:val="26"/>
          <w:szCs w:val="26"/>
        </w:rPr>
        <w:t>ы</w:t>
      </w:r>
      <w:r w:rsidR="00330518" w:rsidRPr="00FB6B32">
        <w:rPr>
          <w:rFonts w:ascii="Times New Roman" w:hAnsi="Times New Roman" w:cs="Times New Roman"/>
          <w:sz w:val="26"/>
          <w:szCs w:val="26"/>
        </w:rPr>
        <w:t xml:space="preserve"> </w:t>
      </w:r>
      <w:r w:rsidR="00FE2543" w:rsidRPr="00FB6B32">
        <w:rPr>
          <w:rFonts w:ascii="Times New Roman" w:hAnsi="Times New Roman" w:cs="Times New Roman"/>
          <w:sz w:val="26"/>
          <w:szCs w:val="26"/>
        </w:rPr>
        <w:t>46-48</w:t>
      </w:r>
      <w:r w:rsidRPr="00FB6B32">
        <w:rPr>
          <w:rFonts w:ascii="Times New Roman" w:hAnsi="Times New Roman" w:cs="Times New Roman"/>
          <w:sz w:val="26"/>
          <w:szCs w:val="26"/>
        </w:rPr>
        <w:t>).</w:t>
      </w:r>
    </w:p>
    <w:p w:rsidR="00412065" w:rsidRPr="00FB6B32" w:rsidRDefault="00412065" w:rsidP="00EB1D85">
      <w:pPr>
        <w:pStyle w:val="ac"/>
        <w:spacing w:line="360" w:lineRule="auto"/>
        <w:ind w:left="0" w:firstLine="567"/>
        <w:jc w:val="both"/>
        <w:rPr>
          <w:rFonts w:ascii="Times New Roman" w:hAnsi="Times New Roman" w:cs="Times New Roman"/>
          <w:sz w:val="26"/>
          <w:szCs w:val="26"/>
        </w:rPr>
      </w:pPr>
    </w:p>
    <w:p w:rsidR="00EB1D85" w:rsidRPr="00FB6B32" w:rsidRDefault="00EB1D85" w:rsidP="004C5794">
      <w:pPr>
        <w:pStyle w:val="a3"/>
      </w:pPr>
      <w:r w:rsidRPr="00FB6B32">
        <w:t>Нормативы потребления услуг по отоплению для жилых домов</w:t>
      </w:r>
      <w:r w:rsidR="008A0994" w:rsidRPr="00FB6B32">
        <w:t xml:space="preserve"> пгт Игрим</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proofErr w:type="gramStart"/>
      <w:r w:rsidRPr="00FB6B32">
        <w:rPr>
          <w:rFonts w:ascii="Courier New" w:hAnsi="Courier New" w:cs="Courier New"/>
          <w:sz w:val="20"/>
          <w:szCs w:val="20"/>
          <w:lang w:eastAsia="ru-RU"/>
        </w:rPr>
        <w:t>│  Категории</w:t>
      </w:r>
      <w:proofErr w:type="gramEnd"/>
      <w:r w:rsidRPr="00FB6B32">
        <w:rPr>
          <w:rFonts w:ascii="Courier New" w:hAnsi="Courier New" w:cs="Courier New"/>
          <w:sz w:val="20"/>
          <w:szCs w:val="20"/>
          <w:lang w:eastAsia="ru-RU"/>
        </w:rPr>
        <w:t xml:space="preserve"> жилых домов   │Постройки до 1999 года│ Постройки после 1999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     включительно     │         года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xml:space="preserve">│                          │ Для жилых и </w:t>
      </w:r>
      <w:proofErr w:type="gramStart"/>
      <w:r w:rsidRPr="00FB6B32">
        <w:rPr>
          <w:rFonts w:ascii="Courier New" w:hAnsi="Courier New" w:cs="Courier New"/>
          <w:sz w:val="20"/>
          <w:szCs w:val="20"/>
          <w:lang w:eastAsia="ru-RU"/>
        </w:rPr>
        <w:t>нежилых  │</w:t>
      </w:r>
      <w:proofErr w:type="gramEnd"/>
      <w:r w:rsidRPr="00FB6B32">
        <w:rPr>
          <w:rFonts w:ascii="Courier New" w:hAnsi="Courier New" w:cs="Courier New"/>
          <w:sz w:val="20"/>
          <w:szCs w:val="20"/>
          <w:lang w:eastAsia="ru-RU"/>
        </w:rPr>
        <w:t xml:space="preserve">  Для жилых и нежилых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   помещений, Гкал    │    помещений, Гкал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│на 1 м2 общей площади │ на 1 м2 общей площади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    всех помещений    │    всех помещений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│в многоквартирном доме│в многоквартирном доме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│или жилом доме в месяц│или жилом доме в месяц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│1-этажные жилые дома      │        0,0377        │           -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│2-этажные жилые дома      │        0,0350        │           -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│3-этажные жилые дома      │          -           │        0,0140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xml:space="preserve">│3 - 4-этажные жилые </w:t>
      </w:r>
      <w:proofErr w:type="gramStart"/>
      <w:r w:rsidRPr="00FB6B32">
        <w:rPr>
          <w:rFonts w:ascii="Courier New" w:hAnsi="Courier New" w:cs="Courier New"/>
          <w:sz w:val="20"/>
          <w:szCs w:val="20"/>
          <w:lang w:eastAsia="ru-RU"/>
        </w:rPr>
        <w:t>дома  │</w:t>
      </w:r>
      <w:proofErr w:type="gramEnd"/>
      <w:r w:rsidRPr="00FB6B32">
        <w:rPr>
          <w:rFonts w:ascii="Courier New" w:hAnsi="Courier New" w:cs="Courier New"/>
          <w:sz w:val="20"/>
          <w:szCs w:val="20"/>
          <w:lang w:eastAsia="ru-RU"/>
        </w:rPr>
        <w:t xml:space="preserve">        0,0221        │           -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xml:space="preserve">│4 - 5-этажные жилые </w:t>
      </w:r>
      <w:proofErr w:type="gramStart"/>
      <w:r w:rsidRPr="00FB6B32">
        <w:rPr>
          <w:rFonts w:ascii="Courier New" w:hAnsi="Courier New" w:cs="Courier New"/>
          <w:sz w:val="20"/>
          <w:szCs w:val="20"/>
          <w:lang w:eastAsia="ru-RU"/>
        </w:rPr>
        <w:t>дома  │</w:t>
      </w:r>
      <w:proofErr w:type="gramEnd"/>
      <w:r w:rsidRPr="00FB6B32">
        <w:rPr>
          <w:rFonts w:ascii="Courier New" w:hAnsi="Courier New" w:cs="Courier New"/>
          <w:sz w:val="20"/>
          <w:szCs w:val="20"/>
          <w:lang w:eastAsia="ru-RU"/>
        </w:rPr>
        <w:t xml:space="preserve">          -           │        0,0122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w:t>
      </w:r>
    </w:p>
    <w:p w:rsidR="008A0994" w:rsidRPr="00FB6B32" w:rsidRDefault="008A0994" w:rsidP="004C5794">
      <w:pPr>
        <w:pStyle w:val="a3"/>
      </w:pPr>
      <w:r w:rsidRPr="00FB6B32">
        <w:t>Нормативы потребления услуг по отоплению для жилых домов п. Ванзетур</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proofErr w:type="gramStart"/>
      <w:r w:rsidRPr="00FB6B32">
        <w:rPr>
          <w:rFonts w:ascii="Courier New" w:hAnsi="Courier New" w:cs="Courier New"/>
          <w:sz w:val="20"/>
          <w:szCs w:val="20"/>
          <w:lang w:eastAsia="ru-RU"/>
        </w:rPr>
        <w:t>│  Категории</w:t>
      </w:r>
      <w:proofErr w:type="gramEnd"/>
      <w:r w:rsidRPr="00FB6B32">
        <w:rPr>
          <w:rFonts w:ascii="Courier New" w:hAnsi="Courier New" w:cs="Courier New"/>
          <w:sz w:val="20"/>
          <w:szCs w:val="20"/>
          <w:lang w:eastAsia="ru-RU"/>
        </w:rPr>
        <w:t xml:space="preserve"> жилых домов   │Постройки до 1999 года│ Постройки после 1999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     включительно     │         года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xml:space="preserve">│                          │ Для жилых и </w:t>
      </w:r>
      <w:proofErr w:type="gramStart"/>
      <w:r w:rsidRPr="00FB6B32">
        <w:rPr>
          <w:rFonts w:ascii="Courier New" w:hAnsi="Courier New" w:cs="Courier New"/>
          <w:sz w:val="20"/>
          <w:szCs w:val="20"/>
          <w:lang w:eastAsia="ru-RU"/>
        </w:rPr>
        <w:t>нежилых  │</w:t>
      </w:r>
      <w:proofErr w:type="gramEnd"/>
      <w:r w:rsidRPr="00FB6B32">
        <w:rPr>
          <w:rFonts w:ascii="Courier New" w:hAnsi="Courier New" w:cs="Courier New"/>
          <w:sz w:val="20"/>
          <w:szCs w:val="20"/>
          <w:lang w:eastAsia="ru-RU"/>
        </w:rPr>
        <w:t xml:space="preserve">  Для жилых и нежилых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   помещений, Гкал    │    помещений, Гкал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│на 1 м2 общей площади │ на 1 м2 общей площади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    всех помещений    │    всех помещений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│в многоквартирном доме│в многоквартирном доме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                          │или жилом доме в месяц│или жилом доме в месяц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│1-этажные жилые дома      │        0,0377        │        0,0168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│2-этажные жилые дома      │        0,0350        │           -           │</w:t>
      </w:r>
    </w:p>
    <w:p w:rsidR="008A0994" w:rsidRPr="00FB6B32" w:rsidRDefault="008A0994" w:rsidP="008A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sz w:val="20"/>
          <w:szCs w:val="20"/>
          <w:lang w:eastAsia="ru-RU"/>
        </w:rPr>
      </w:pPr>
      <w:r w:rsidRPr="00FB6B32">
        <w:rPr>
          <w:rFonts w:ascii="Courier New" w:hAnsi="Courier New" w:cs="Courier New"/>
          <w:sz w:val="20"/>
          <w:szCs w:val="20"/>
          <w:lang w:eastAsia="ru-RU"/>
        </w:rPr>
        <w:t>└──────────────────────────┴──────────────────────┴───────────────────────┘</w:t>
      </w:r>
    </w:p>
    <w:p w:rsidR="008A0994" w:rsidRPr="00FB6B32" w:rsidRDefault="008A0994" w:rsidP="00EB1D85">
      <w:pPr>
        <w:pStyle w:val="ac"/>
        <w:spacing w:line="360" w:lineRule="auto"/>
        <w:ind w:left="0" w:firstLine="567"/>
        <w:jc w:val="both"/>
        <w:rPr>
          <w:rFonts w:ascii="Times New Roman" w:hAnsi="Times New Roman" w:cs="Times New Roman"/>
          <w:sz w:val="26"/>
          <w:szCs w:val="26"/>
        </w:rPr>
      </w:pPr>
    </w:p>
    <w:p w:rsidR="007A5EF5" w:rsidRPr="00FB6B32" w:rsidRDefault="00EB1D85" w:rsidP="00EB1D8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Фактическое потребление тепловой энергии на 1 м2 жилых помещений в </w:t>
      </w:r>
      <w:r w:rsidR="00843E96" w:rsidRPr="00FB6B32">
        <w:rPr>
          <w:rFonts w:ascii="Times New Roman" w:hAnsi="Times New Roman" w:cs="Times New Roman"/>
          <w:sz w:val="26"/>
          <w:szCs w:val="26"/>
        </w:rPr>
        <w:t xml:space="preserve">среднем по </w:t>
      </w:r>
      <w:r w:rsidR="004D24A4" w:rsidRPr="00FB6B32">
        <w:rPr>
          <w:rFonts w:ascii="Times New Roman" w:hAnsi="Times New Roman" w:cs="Times New Roman"/>
          <w:sz w:val="26"/>
          <w:szCs w:val="26"/>
        </w:rPr>
        <w:t>п.</w:t>
      </w:r>
      <w:r w:rsidR="007A5EF5"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составляет </w:t>
      </w:r>
      <w:r w:rsidR="007A5EF5" w:rsidRPr="00FB6B32">
        <w:rPr>
          <w:rFonts w:ascii="Times New Roman" w:hAnsi="Times New Roman" w:cs="Times New Roman"/>
          <w:sz w:val="26"/>
          <w:szCs w:val="26"/>
        </w:rPr>
        <w:t>0,054</w:t>
      </w:r>
      <w:r w:rsidRPr="00FB6B32">
        <w:rPr>
          <w:rFonts w:ascii="Times New Roman" w:hAnsi="Times New Roman" w:cs="Times New Roman"/>
          <w:sz w:val="26"/>
          <w:szCs w:val="26"/>
        </w:rPr>
        <w:t xml:space="preserve"> Гкал/м2</w:t>
      </w:r>
      <w:r w:rsidR="007A5EF5" w:rsidRPr="00FB6B32">
        <w:rPr>
          <w:rFonts w:ascii="Times New Roman" w:hAnsi="Times New Roman" w:cs="Times New Roman"/>
          <w:sz w:val="26"/>
          <w:szCs w:val="26"/>
        </w:rPr>
        <w:t xml:space="preserve"> в месяц</w:t>
      </w:r>
      <w:r w:rsidRPr="00FB6B32">
        <w:rPr>
          <w:rFonts w:ascii="Times New Roman" w:hAnsi="Times New Roman" w:cs="Times New Roman"/>
          <w:sz w:val="26"/>
          <w:szCs w:val="26"/>
        </w:rPr>
        <w:t xml:space="preserve">, что превышает установленный по </w:t>
      </w:r>
      <w:r w:rsidR="007A5EF5" w:rsidRPr="00FB6B32">
        <w:rPr>
          <w:rFonts w:ascii="Times New Roman" w:hAnsi="Times New Roman" w:cs="Times New Roman"/>
          <w:sz w:val="26"/>
          <w:szCs w:val="26"/>
        </w:rPr>
        <w:t>пгт Игрим</w:t>
      </w:r>
      <w:r w:rsidRPr="00FB6B32">
        <w:rPr>
          <w:rFonts w:ascii="Times New Roman" w:hAnsi="Times New Roman" w:cs="Times New Roman"/>
          <w:sz w:val="26"/>
          <w:szCs w:val="26"/>
        </w:rPr>
        <w:t xml:space="preserve"> норматив потребления тепловой энергии на отопление жилых помещений.</w:t>
      </w:r>
      <w:r w:rsidR="007A5EF5" w:rsidRPr="00FB6B32">
        <w:rPr>
          <w:rFonts w:ascii="Times New Roman" w:hAnsi="Times New Roman" w:cs="Times New Roman"/>
          <w:sz w:val="26"/>
          <w:szCs w:val="26"/>
        </w:rPr>
        <w:t xml:space="preserve"> Но в тоже время фактическое потребление тепловой энергии равное 75</w:t>
      </w:r>
      <w:r w:rsidR="002F227E" w:rsidRPr="00FB6B32">
        <w:rPr>
          <w:rFonts w:ascii="Times New Roman" w:hAnsi="Times New Roman" w:cs="Times New Roman"/>
          <w:sz w:val="26"/>
          <w:szCs w:val="26"/>
        </w:rPr>
        <w:t xml:space="preserve"> ккал/ч на 1 м2, соответствует </w:t>
      </w:r>
      <w:r w:rsidR="007A5EF5" w:rsidRPr="00FB6B32">
        <w:rPr>
          <w:rFonts w:ascii="Times New Roman" w:hAnsi="Times New Roman" w:cs="Times New Roman"/>
          <w:sz w:val="26"/>
          <w:szCs w:val="26"/>
        </w:rPr>
        <w:t>требовани</w:t>
      </w:r>
      <w:r w:rsidR="002F227E" w:rsidRPr="00FB6B32">
        <w:rPr>
          <w:rFonts w:ascii="Times New Roman" w:hAnsi="Times New Roman" w:cs="Times New Roman"/>
          <w:sz w:val="26"/>
          <w:szCs w:val="26"/>
        </w:rPr>
        <w:t>ям Постановления Правительства РФ</w:t>
      </w:r>
      <w:r w:rsidR="007A5EF5" w:rsidRPr="00FB6B32">
        <w:rPr>
          <w:rFonts w:ascii="Times New Roman" w:hAnsi="Times New Roman" w:cs="Times New Roman"/>
          <w:sz w:val="26"/>
          <w:szCs w:val="26"/>
        </w:rPr>
        <w:t xml:space="preserve"> от 28.03.2012 № 258 (взамен Постановления Правительства РФ от 23 мая 2006 г. № 306). </w:t>
      </w:r>
    </w:p>
    <w:p w:rsidR="007A5EF5" w:rsidRPr="00FB6B32" w:rsidRDefault="007A5EF5" w:rsidP="007A5EF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Фактическое потребление тепловой энергии на 1 м2 жилых помещений по п Ванзетур составляет 0,12 Гкал/м2 в месяц, что превышае</w:t>
      </w:r>
      <w:r w:rsidR="002F227E" w:rsidRPr="00FB6B32">
        <w:rPr>
          <w:rFonts w:ascii="Times New Roman" w:hAnsi="Times New Roman" w:cs="Times New Roman"/>
          <w:sz w:val="26"/>
          <w:szCs w:val="26"/>
        </w:rPr>
        <w:t xml:space="preserve">т установленный по п. Ванзетур </w:t>
      </w:r>
      <w:r w:rsidRPr="00FB6B32">
        <w:rPr>
          <w:rFonts w:ascii="Times New Roman" w:hAnsi="Times New Roman" w:cs="Times New Roman"/>
          <w:sz w:val="26"/>
          <w:szCs w:val="26"/>
        </w:rPr>
        <w:t xml:space="preserve">норматив потребления тепловой энергии на отопление жилых помещений и </w:t>
      </w:r>
      <w:r w:rsidRPr="00FB6B32">
        <w:rPr>
          <w:rFonts w:ascii="Times New Roman" w:hAnsi="Times New Roman" w:cs="Times New Roman"/>
          <w:sz w:val="26"/>
          <w:szCs w:val="26"/>
        </w:rPr>
        <w:lastRenderedPageBreak/>
        <w:t>превышает показатели требования Постановл</w:t>
      </w:r>
      <w:r w:rsidR="002F227E" w:rsidRPr="00FB6B32">
        <w:rPr>
          <w:rFonts w:ascii="Times New Roman" w:hAnsi="Times New Roman" w:cs="Times New Roman"/>
          <w:sz w:val="26"/>
          <w:szCs w:val="26"/>
        </w:rPr>
        <w:t xml:space="preserve">ения Правительства РФ </w:t>
      </w:r>
      <w:r w:rsidR="00D81402" w:rsidRPr="00FB6B32">
        <w:rPr>
          <w:rFonts w:ascii="Times New Roman" w:hAnsi="Times New Roman" w:cs="Times New Roman"/>
          <w:sz w:val="26"/>
          <w:szCs w:val="26"/>
        </w:rPr>
        <w:t>от 28.03.2012 № 258</w:t>
      </w:r>
      <w:r w:rsidRPr="00FB6B32">
        <w:rPr>
          <w:rFonts w:ascii="Times New Roman" w:hAnsi="Times New Roman" w:cs="Times New Roman"/>
          <w:sz w:val="26"/>
          <w:szCs w:val="26"/>
        </w:rPr>
        <w:t>.</w:t>
      </w:r>
    </w:p>
    <w:p w:rsidR="00EB1D85" w:rsidRPr="00FB6B32" w:rsidRDefault="00532EEE" w:rsidP="00532EEE">
      <w:pPr>
        <w:pStyle w:val="20"/>
        <w:spacing w:before="320" w:after="360" w:line="360" w:lineRule="auto"/>
        <w:ind w:left="568"/>
        <w:jc w:val="both"/>
        <w:rPr>
          <w:rFonts w:ascii="Times New Roman" w:hAnsi="Times New Roman" w:cs="Times New Roman"/>
          <w:color w:val="auto"/>
        </w:rPr>
      </w:pPr>
      <w:bookmarkStart w:id="110" w:name="_Toc151732744"/>
      <w:r w:rsidRPr="00FB6B32">
        <w:rPr>
          <w:rFonts w:ascii="Times New Roman" w:hAnsi="Times New Roman" w:cs="Times New Roman"/>
          <w:color w:val="auto"/>
        </w:rPr>
        <w:t xml:space="preserve">1.5.6 </w:t>
      </w:r>
      <w:r w:rsidR="00D81402" w:rsidRPr="00FB6B32">
        <w:rPr>
          <w:rFonts w:ascii="Times New Roman" w:hAnsi="Times New Roman" w:cs="Times New Roman"/>
          <w:color w:val="auto"/>
        </w:rPr>
        <w:t>Сравнение величины договорной и расчетной тепловой нагрузки по зоне действия каждого источника тепловой энергии</w:t>
      </w:r>
      <w:bookmarkEnd w:id="110"/>
    </w:p>
    <w:p w:rsidR="00D81402" w:rsidRPr="00FB6B32" w:rsidRDefault="00D81402" w:rsidP="00EB1D8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Величины договорной и расчетной тепловой нагрузки по котельным представлены ниже</w:t>
      </w:r>
    </w:p>
    <w:p w:rsidR="00D81402" w:rsidRPr="00FB6B32" w:rsidRDefault="00D81402" w:rsidP="004C5794">
      <w:pPr>
        <w:pStyle w:val="a3"/>
      </w:pPr>
      <w:r w:rsidRPr="00FB6B32">
        <w:t>Договорные</w:t>
      </w:r>
      <w:r w:rsidRPr="00FB6B32">
        <w:rPr>
          <w:spacing w:val="-5"/>
        </w:rPr>
        <w:t xml:space="preserve"> </w:t>
      </w:r>
      <w:r w:rsidRPr="00FB6B32">
        <w:t>и</w:t>
      </w:r>
      <w:r w:rsidRPr="00FB6B32">
        <w:rPr>
          <w:spacing w:val="-2"/>
        </w:rPr>
        <w:t xml:space="preserve"> </w:t>
      </w:r>
      <w:r w:rsidRPr="00FB6B32">
        <w:t>расчетные</w:t>
      </w:r>
      <w:r w:rsidRPr="00FB6B32">
        <w:rPr>
          <w:spacing w:val="-5"/>
        </w:rPr>
        <w:t xml:space="preserve"> </w:t>
      </w:r>
      <w:r w:rsidRPr="00FB6B32">
        <w:t>тепловые</w:t>
      </w:r>
      <w:r w:rsidRPr="00FB6B32">
        <w:rPr>
          <w:spacing w:val="-4"/>
        </w:rPr>
        <w:t xml:space="preserve"> </w:t>
      </w:r>
      <w:r w:rsidRPr="00FB6B32">
        <w:t>нагрузки</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13"/>
        <w:gridCol w:w="2969"/>
        <w:gridCol w:w="4246"/>
      </w:tblGrid>
      <w:tr w:rsidR="00D81402" w:rsidRPr="00FB6B32" w:rsidTr="00D81402">
        <w:trPr>
          <w:trHeight w:val="457"/>
        </w:trPr>
        <w:tc>
          <w:tcPr>
            <w:tcW w:w="1253" w:type="pct"/>
            <w:vAlign w:val="center"/>
          </w:tcPr>
          <w:p w:rsidR="00D81402" w:rsidRPr="00FB6B32" w:rsidRDefault="00D81402" w:rsidP="00D81402">
            <w:pPr>
              <w:pStyle w:val="TableParagraph"/>
              <w:ind w:hanging="5"/>
              <w:rPr>
                <w:b/>
              </w:rPr>
            </w:pPr>
            <w:r w:rsidRPr="00FB6B32">
              <w:rPr>
                <w:b/>
              </w:rPr>
              <w:t>Котельная</w:t>
            </w:r>
          </w:p>
        </w:tc>
        <w:tc>
          <w:tcPr>
            <w:tcW w:w="1542" w:type="pct"/>
            <w:vAlign w:val="center"/>
          </w:tcPr>
          <w:p w:rsidR="00D81402" w:rsidRPr="00FB6B32" w:rsidRDefault="00D81402" w:rsidP="00D81402">
            <w:pPr>
              <w:pStyle w:val="TableParagraph"/>
              <w:spacing w:line="230" w:lineRule="exact"/>
              <w:ind w:right="42" w:hanging="5"/>
              <w:rPr>
                <w:b/>
                <w:lang w:val="ru-RU"/>
              </w:rPr>
            </w:pPr>
            <w:r w:rsidRPr="00FB6B32">
              <w:rPr>
                <w:b/>
                <w:lang w:val="ru-RU"/>
              </w:rPr>
              <w:t>Договорная</w:t>
            </w:r>
            <w:r w:rsidRPr="00FB6B32">
              <w:rPr>
                <w:b/>
                <w:spacing w:val="-7"/>
                <w:lang w:val="ru-RU"/>
              </w:rPr>
              <w:t xml:space="preserve"> </w:t>
            </w:r>
            <w:r w:rsidRPr="00FB6B32">
              <w:rPr>
                <w:b/>
                <w:lang w:val="ru-RU"/>
              </w:rPr>
              <w:t>тепловая</w:t>
            </w:r>
            <w:r w:rsidRPr="00FB6B32">
              <w:rPr>
                <w:b/>
                <w:spacing w:val="-5"/>
                <w:lang w:val="ru-RU"/>
              </w:rPr>
              <w:t xml:space="preserve"> </w:t>
            </w:r>
            <w:r w:rsidRPr="00FB6B32">
              <w:rPr>
                <w:b/>
                <w:lang w:val="ru-RU"/>
              </w:rPr>
              <w:t>нагрузка, Гкал/ч</w:t>
            </w:r>
          </w:p>
        </w:tc>
        <w:tc>
          <w:tcPr>
            <w:tcW w:w="2205" w:type="pct"/>
            <w:vAlign w:val="center"/>
          </w:tcPr>
          <w:p w:rsidR="00D81402" w:rsidRPr="00FB6B32" w:rsidRDefault="00D81402" w:rsidP="00D81402">
            <w:pPr>
              <w:pStyle w:val="TableParagraph"/>
              <w:spacing w:line="230" w:lineRule="exact"/>
              <w:ind w:right="177" w:hanging="5"/>
              <w:rPr>
                <w:b/>
                <w:lang w:val="ru-RU"/>
              </w:rPr>
            </w:pPr>
            <w:r w:rsidRPr="00FB6B32">
              <w:rPr>
                <w:b/>
                <w:lang w:val="ru-RU"/>
              </w:rPr>
              <w:t>Максимальная</w:t>
            </w:r>
            <w:r w:rsidRPr="00FB6B32">
              <w:rPr>
                <w:b/>
                <w:spacing w:val="-8"/>
                <w:lang w:val="ru-RU"/>
              </w:rPr>
              <w:t xml:space="preserve"> </w:t>
            </w:r>
            <w:r w:rsidRPr="00FB6B32">
              <w:rPr>
                <w:b/>
                <w:lang w:val="ru-RU"/>
              </w:rPr>
              <w:t>расчетная</w:t>
            </w:r>
            <w:r w:rsidRPr="00FB6B32">
              <w:rPr>
                <w:b/>
                <w:spacing w:val="-9"/>
                <w:lang w:val="ru-RU"/>
              </w:rPr>
              <w:t xml:space="preserve"> </w:t>
            </w:r>
            <w:r w:rsidRPr="00FB6B32">
              <w:rPr>
                <w:b/>
                <w:lang w:val="ru-RU"/>
              </w:rPr>
              <w:t>присоединенная</w:t>
            </w:r>
            <w:r w:rsidRPr="00FB6B32">
              <w:rPr>
                <w:b/>
                <w:spacing w:val="-47"/>
                <w:lang w:val="ru-RU"/>
              </w:rPr>
              <w:t xml:space="preserve"> </w:t>
            </w:r>
            <w:r w:rsidRPr="00FB6B32">
              <w:rPr>
                <w:b/>
                <w:lang w:val="ru-RU"/>
              </w:rPr>
              <w:t>тепловая</w:t>
            </w:r>
            <w:r w:rsidRPr="00FB6B32">
              <w:rPr>
                <w:b/>
                <w:spacing w:val="-1"/>
                <w:lang w:val="ru-RU"/>
              </w:rPr>
              <w:t xml:space="preserve"> </w:t>
            </w:r>
            <w:r w:rsidRPr="00FB6B32">
              <w:rPr>
                <w:b/>
                <w:lang w:val="ru-RU"/>
              </w:rPr>
              <w:t>нагрузка,</w:t>
            </w:r>
            <w:r w:rsidRPr="00FB6B32">
              <w:rPr>
                <w:b/>
                <w:spacing w:val="-2"/>
                <w:lang w:val="ru-RU"/>
              </w:rPr>
              <w:t xml:space="preserve"> </w:t>
            </w:r>
            <w:r w:rsidRPr="00FB6B32">
              <w:rPr>
                <w:b/>
                <w:lang w:val="ru-RU"/>
              </w:rPr>
              <w:t>Гкал/ч</w:t>
            </w:r>
          </w:p>
        </w:tc>
      </w:tr>
      <w:tr w:rsidR="00D81402" w:rsidRPr="00FB6B32" w:rsidTr="00D81402">
        <w:trPr>
          <w:trHeight w:val="228"/>
        </w:trPr>
        <w:tc>
          <w:tcPr>
            <w:tcW w:w="1253" w:type="pct"/>
            <w:vAlign w:val="center"/>
          </w:tcPr>
          <w:p w:rsidR="00D81402" w:rsidRPr="00FB6B32" w:rsidRDefault="00D81402" w:rsidP="00D81402">
            <w:pPr>
              <w:jc w:val="left"/>
              <w:rPr>
                <w:rFonts w:ascii="Times New Roman" w:hAnsi="Times New Roman"/>
                <w:szCs w:val="24"/>
                <w:lang w:val="ru-RU" w:eastAsia="ru-RU"/>
              </w:rPr>
            </w:pPr>
            <w:r w:rsidRPr="00FB6B32">
              <w:rPr>
                <w:rFonts w:ascii="Times New Roman" w:hAnsi="Times New Roman"/>
                <w:szCs w:val="24"/>
                <w:lang w:val="ru-RU" w:eastAsia="ru-RU"/>
              </w:rPr>
              <w:t>БМК п. Игрим № 1</w:t>
            </w:r>
          </w:p>
        </w:tc>
        <w:tc>
          <w:tcPr>
            <w:tcW w:w="1542"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10,15</w:t>
            </w:r>
          </w:p>
        </w:tc>
        <w:tc>
          <w:tcPr>
            <w:tcW w:w="2205"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10,15</w:t>
            </w:r>
          </w:p>
        </w:tc>
      </w:tr>
      <w:tr w:rsidR="00D81402" w:rsidRPr="00FB6B32" w:rsidTr="00D81402">
        <w:trPr>
          <w:trHeight w:val="232"/>
        </w:trPr>
        <w:tc>
          <w:tcPr>
            <w:tcW w:w="1253" w:type="pct"/>
            <w:vAlign w:val="center"/>
          </w:tcPr>
          <w:p w:rsidR="00D81402" w:rsidRPr="00FB6B32" w:rsidRDefault="00D81402" w:rsidP="00D81402">
            <w:pPr>
              <w:jc w:val="left"/>
              <w:rPr>
                <w:rFonts w:ascii="Times New Roman" w:hAnsi="Times New Roman"/>
                <w:szCs w:val="24"/>
                <w:lang w:eastAsia="ru-RU"/>
              </w:rPr>
            </w:pPr>
            <w:r w:rsidRPr="00FB6B32">
              <w:rPr>
                <w:rFonts w:ascii="Times New Roman" w:hAnsi="Times New Roman"/>
                <w:szCs w:val="24"/>
                <w:lang w:eastAsia="ru-RU"/>
              </w:rPr>
              <w:t>Котельная п. Игрим № 2</w:t>
            </w:r>
          </w:p>
        </w:tc>
        <w:tc>
          <w:tcPr>
            <w:tcW w:w="1542"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6,021</w:t>
            </w:r>
          </w:p>
        </w:tc>
        <w:tc>
          <w:tcPr>
            <w:tcW w:w="2205"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6,021</w:t>
            </w:r>
          </w:p>
        </w:tc>
      </w:tr>
      <w:tr w:rsidR="00D81402" w:rsidRPr="00FB6B32" w:rsidTr="00D81402">
        <w:trPr>
          <w:trHeight w:val="232"/>
        </w:trPr>
        <w:tc>
          <w:tcPr>
            <w:tcW w:w="1253" w:type="pct"/>
            <w:vAlign w:val="center"/>
          </w:tcPr>
          <w:p w:rsidR="00D81402" w:rsidRPr="00FB6B32" w:rsidRDefault="00D81402" w:rsidP="00D81402">
            <w:pPr>
              <w:jc w:val="left"/>
              <w:rPr>
                <w:rFonts w:ascii="Times New Roman" w:hAnsi="Times New Roman"/>
                <w:szCs w:val="24"/>
                <w:lang w:eastAsia="ru-RU"/>
              </w:rPr>
            </w:pPr>
            <w:r w:rsidRPr="00FB6B32">
              <w:rPr>
                <w:rFonts w:ascii="Times New Roman" w:hAnsi="Times New Roman"/>
                <w:szCs w:val="24"/>
                <w:lang w:eastAsia="ru-RU"/>
              </w:rPr>
              <w:t>Котельная п. Игрим № 3</w:t>
            </w:r>
          </w:p>
        </w:tc>
        <w:tc>
          <w:tcPr>
            <w:tcW w:w="1542"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1,761</w:t>
            </w:r>
          </w:p>
        </w:tc>
        <w:tc>
          <w:tcPr>
            <w:tcW w:w="2205"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1,761</w:t>
            </w:r>
          </w:p>
        </w:tc>
      </w:tr>
      <w:tr w:rsidR="00D81402" w:rsidRPr="00FB6B32" w:rsidTr="00D81402">
        <w:trPr>
          <w:trHeight w:val="232"/>
        </w:trPr>
        <w:tc>
          <w:tcPr>
            <w:tcW w:w="1253" w:type="pct"/>
            <w:vAlign w:val="center"/>
          </w:tcPr>
          <w:p w:rsidR="00D81402" w:rsidRPr="00FB6B32" w:rsidRDefault="00D81402" w:rsidP="00D81402">
            <w:pPr>
              <w:jc w:val="left"/>
              <w:rPr>
                <w:rFonts w:ascii="Times New Roman" w:hAnsi="Times New Roman"/>
                <w:szCs w:val="24"/>
                <w:lang w:eastAsia="ru-RU"/>
              </w:rPr>
            </w:pPr>
            <w:r w:rsidRPr="00FB6B32">
              <w:rPr>
                <w:rFonts w:ascii="Times New Roman" w:hAnsi="Times New Roman"/>
                <w:szCs w:val="24"/>
                <w:lang w:eastAsia="ru-RU"/>
              </w:rPr>
              <w:t>Котельная п. Игрим № 4</w:t>
            </w:r>
          </w:p>
        </w:tc>
        <w:tc>
          <w:tcPr>
            <w:tcW w:w="1542"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11,06</w:t>
            </w:r>
          </w:p>
        </w:tc>
        <w:tc>
          <w:tcPr>
            <w:tcW w:w="2205"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11,06</w:t>
            </w:r>
          </w:p>
        </w:tc>
      </w:tr>
      <w:tr w:rsidR="00D81402" w:rsidRPr="00FB6B32" w:rsidTr="00D81402">
        <w:trPr>
          <w:trHeight w:val="232"/>
        </w:trPr>
        <w:tc>
          <w:tcPr>
            <w:tcW w:w="1253" w:type="pct"/>
            <w:vAlign w:val="center"/>
          </w:tcPr>
          <w:p w:rsidR="00D81402" w:rsidRPr="00FB6B32" w:rsidRDefault="00D81402" w:rsidP="00D81402">
            <w:pPr>
              <w:jc w:val="left"/>
              <w:rPr>
                <w:rFonts w:ascii="Times New Roman" w:hAnsi="Times New Roman"/>
                <w:szCs w:val="24"/>
                <w:lang w:eastAsia="ru-RU"/>
              </w:rPr>
            </w:pPr>
            <w:r w:rsidRPr="00FB6B32">
              <w:rPr>
                <w:rFonts w:ascii="Times New Roman" w:hAnsi="Times New Roman"/>
                <w:szCs w:val="24"/>
                <w:lang w:eastAsia="ru-RU"/>
              </w:rPr>
              <w:t>Котельная п. Игрим № 5</w:t>
            </w:r>
          </w:p>
        </w:tc>
        <w:tc>
          <w:tcPr>
            <w:tcW w:w="1542"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2,47</w:t>
            </w:r>
          </w:p>
        </w:tc>
        <w:tc>
          <w:tcPr>
            <w:tcW w:w="2205"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2,47</w:t>
            </w:r>
          </w:p>
        </w:tc>
      </w:tr>
      <w:tr w:rsidR="00D81402" w:rsidRPr="00FB6B32" w:rsidTr="00D81402">
        <w:trPr>
          <w:trHeight w:val="232"/>
        </w:trPr>
        <w:tc>
          <w:tcPr>
            <w:tcW w:w="1253" w:type="pct"/>
            <w:vAlign w:val="center"/>
          </w:tcPr>
          <w:p w:rsidR="00D81402" w:rsidRPr="00FB6B32" w:rsidRDefault="00D81402" w:rsidP="00D81402">
            <w:pPr>
              <w:jc w:val="left"/>
              <w:rPr>
                <w:rFonts w:ascii="Times New Roman" w:hAnsi="Times New Roman"/>
                <w:szCs w:val="24"/>
                <w:lang w:eastAsia="ru-RU"/>
              </w:rPr>
            </w:pPr>
            <w:r w:rsidRPr="00FB6B32">
              <w:rPr>
                <w:rFonts w:ascii="Times New Roman" w:hAnsi="Times New Roman"/>
                <w:szCs w:val="24"/>
                <w:lang w:eastAsia="ru-RU"/>
              </w:rPr>
              <w:t>Котельная п. Игрим № 9</w:t>
            </w:r>
          </w:p>
        </w:tc>
        <w:tc>
          <w:tcPr>
            <w:tcW w:w="1542"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0,042</w:t>
            </w:r>
          </w:p>
        </w:tc>
        <w:tc>
          <w:tcPr>
            <w:tcW w:w="2205"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0,042</w:t>
            </w:r>
          </w:p>
        </w:tc>
      </w:tr>
      <w:tr w:rsidR="00D81402" w:rsidRPr="00FB6B32" w:rsidTr="00D81402">
        <w:trPr>
          <w:trHeight w:val="232"/>
        </w:trPr>
        <w:tc>
          <w:tcPr>
            <w:tcW w:w="1253" w:type="pct"/>
            <w:vAlign w:val="center"/>
          </w:tcPr>
          <w:p w:rsidR="00D81402" w:rsidRPr="00FB6B32" w:rsidRDefault="00D81402" w:rsidP="00D81402">
            <w:pPr>
              <w:jc w:val="left"/>
              <w:rPr>
                <w:rFonts w:ascii="Times New Roman" w:hAnsi="Times New Roman"/>
                <w:szCs w:val="24"/>
                <w:lang w:eastAsia="ru-RU"/>
              </w:rPr>
            </w:pPr>
            <w:r w:rsidRPr="00FB6B32">
              <w:rPr>
                <w:rFonts w:ascii="Times New Roman" w:hAnsi="Times New Roman"/>
                <w:szCs w:val="24"/>
                <w:lang w:eastAsia="ru-RU"/>
              </w:rPr>
              <w:t>Котельная № 6 п. Ванзетур</w:t>
            </w:r>
          </w:p>
        </w:tc>
        <w:tc>
          <w:tcPr>
            <w:tcW w:w="1542"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0,728</w:t>
            </w:r>
          </w:p>
        </w:tc>
        <w:tc>
          <w:tcPr>
            <w:tcW w:w="2205" w:type="pct"/>
            <w:vAlign w:val="center"/>
          </w:tcPr>
          <w:p w:rsidR="00D81402" w:rsidRPr="00FB6B32" w:rsidRDefault="00D81402" w:rsidP="00D81402">
            <w:pPr>
              <w:rPr>
                <w:rFonts w:ascii="Times New Roman" w:hAnsi="Times New Roman"/>
                <w:szCs w:val="24"/>
                <w:lang w:eastAsia="ru-RU"/>
              </w:rPr>
            </w:pPr>
            <w:r w:rsidRPr="00FB6B32">
              <w:rPr>
                <w:rFonts w:ascii="Times New Roman" w:hAnsi="Times New Roman"/>
                <w:szCs w:val="24"/>
                <w:lang w:eastAsia="ru-RU"/>
              </w:rPr>
              <w:t>0,728</w:t>
            </w:r>
          </w:p>
        </w:tc>
      </w:tr>
    </w:tbl>
    <w:p w:rsidR="00EB1D85" w:rsidRPr="00FB6B32" w:rsidRDefault="00EB1D85" w:rsidP="004C5794">
      <w:pPr>
        <w:pStyle w:val="a3"/>
        <w:numPr>
          <w:ilvl w:val="0"/>
          <w:numId w:val="0"/>
        </w:numPr>
        <w:ind w:left="1276"/>
      </w:pPr>
    </w:p>
    <w:p w:rsidR="00D81402" w:rsidRPr="00FB6B32" w:rsidRDefault="00D81402" w:rsidP="00D81402">
      <w:pPr>
        <w:spacing w:line="360" w:lineRule="auto"/>
        <w:ind w:firstLine="567"/>
        <w:jc w:val="both"/>
        <w:rPr>
          <w:rFonts w:ascii="Times New Roman" w:hAnsi="Times New Roman"/>
          <w:sz w:val="26"/>
          <w:szCs w:val="26"/>
        </w:rPr>
      </w:pPr>
      <w:r w:rsidRPr="00FB6B32">
        <w:rPr>
          <w:rFonts w:ascii="Times New Roman" w:hAnsi="Times New Roman"/>
          <w:sz w:val="26"/>
          <w:szCs w:val="26"/>
        </w:rPr>
        <w:t>Из таблицы видно, что договорные тепловые нагрузки не превышают расчетные (фактические).</w:t>
      </w:r>
    </w:p>
    <w:p w:rsidR="0087795A" w:rsidRPr="00FB6B32" w:rsidRDefault="0087795A" w:rsidP="00532EEE">
      <w:pPr>
        <w:pStyle w:val="20"/>
        <w:pageBreakBefore/>
        <w:spacing w:before="0" w:line="360" w:lineRule="auto"/>
        <w:ind w:firstLine="567"/>
        <w:jc w:val="both"/>
        <w:rPr>
          <w:rFonts w:ascii="Times New Roman" w:hAnsi="Times New Roman" w:cs="Times New Roman"/>
          <w:color w:val="auto"/>
        </w:rPr>
      </w:pPr>
      <w:bookmarkStart w:id="111" w:name="_Toc151732745"/>
      <w:bookmarkStart w:id="112" w:name="_Toc376557736"/>
      <w:r w:rsidRPr="00FB6B32">
        <w:rPr>
          <w:rFonts w:ascii="Times New Roman" w:hAnsi="Times New Roman" w:cs="Times New Roman"/>
          <w:color w:val="auto"/>
        </w:rPr>
        <w:lastRenderedPageBreak/>
        <w:t>Часть 6. Балансы тепловой мощности и тепловой нагрузки</w:t>
      </w:r>
      <w:bookmarkEnd w:id="111"/>
      <w:r w:rsidRPr="00FB6B32">
        <w:rPr>
          <w:rFonts w:ascii="Times New Roman" w:hAnsi="Times New Roman" w:cs="Times New Roman"/>
          <w:color w:val="auto"/>
        </w:rPr>
        <w:t xml:space="preserve"> </w:t>
      </w:r>
      <w:bookmarkStart w:id="113" w:name="_Toc377250414"/>
      <w:bookmarkStart w:id="114" w:name="_Toc377332670"/>
      <w:bookmarkStart w:id="115" w:name="_Toc391845982"/>
      <w:bookmarkStart w:id="116" w:name="_Toc376557737"/>
      <w:bookmarkEnd w:id="112"/>
      <w:bookmarkEnd w:id="113"/>
      <w:bookmarkEnd w:id="114"/>
      <w:bookmarkEnd w:id="115"/>
    </w:p>
    <w:p w:rsidR="0087795A" w:rsidRPr="00FB6B32" w:rsidRDefault="00532EEE" w:rsidP="00532EEE">
      <w:pPr>
        <w:pStyle w:val="20"/>
        <w:spacing w:before="320" w:after="360" w:line="360" w:lineRule="auto"/>
        <w:ind w:left="568"/>
        <w:jc w:val="both"/>
        <w:rPr>
          <w:rFonts w:ascii="Times New Roman" w:hAnsi="Times New Roman" w:cs="Times New Roman"/>
          <w:color w:val="auto"/>
        </w:rPr>
      </w:pPr>
      <w:bookmarkStart w:id="117" w:name="_Toc357406198"/>
      <w:bookmarkStart w:id="118" w:name="_Toc364941371"/>
      <w:bookmarkStart w:id="119" w:name="_Toc376557739"/>
      <w:bookmarkStart w:id="120" w:name="_Toc151732746"/>
      <w:bookmarkEnd w:id="116"/>
      <w:bookmarkEnd w:id="117"/>
      <w:bookmarkEnd w:id="118"/>
      <w:r w:rsidRPr="00FB6B32">
        <w:rPr>
          <w:rFonts w:ascii="Times New Roman" w:hAnsi="Times New Roman" w:cs="Times New Roman"/>
          <w:color w:val="auto"/>
        </w:rPr>
        <w:t xml:space="preserve">1.6.1 </w:t>
      </w:r>
      <w:r w:rsidR="0087795A" w:rsidRPr="00FB6B32">
        <w:rPr>
          <w:rFonts w:ascii="Times New Roman" w:hAnsi="Times New Roman" w:cs="Times New Roman"/>
          <w:color w:val="auto"/>
        </w:rPr>
        <w:t xml:space="preserve">Балансы </w:t>
      </w:r>
      <w:bookmarkEnd w:id="119"/>
      <w:r w:rsidR="00D81402" w:rsidRPr="00FB6B32">
        <w:rPr>
          <w:rFonts w:ascii="Times New Roman" w:hAnsi="Times New Roman" w:cs="Times New Roman"/>
          <w:color w:val="auto"/>
        </w:rPr>
        <w:t>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w:t>
      </w:r>
      <w:r w:rsidR="00AD7D90" w:rsidRPr="00FB6B32">
        <w:rPr>
          <w:rFonts w:ascii="Times New Roman" w:hAnsi="Times New Roman" w:cs="Times New Roman"/>
          <w:color w:val="auto"/>
        </w:rPr>
        <w:t>я</w:t>
      </w:r>
      <w:bookmarkEnd w:id="120"/>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Постановление Правительства РФ №154 от 22.02.2012 г., «О требованиях к схемам теплоснабжения, порядку их разработки и утверждения» вводит следующие понятия:</w:t>
      </w:r>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b/>
          <w:sz w:val="26"/>
          <w:szCs w:val="26"/>
        </w:rPr>
        <w:t>Установленная мощность источника тепловой энергии</w:t>
      </w:r>
      <w:r w:rsidRPr="00FB6B32">
        <w:rPr>
          <w:rFonts w:ascii="Times New Roman" w:hAnsi="Times New Roman" w:cs="Times New Roman"/>
          <w:sz w:val="26"/>
          <w:szCs w:val="26"/>
        </w:rPr>
        <w:t xml:space="preserve">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b/>
          <w:sz w:val="26"/>
          <w:szCs w:val="26"/>
        </w:rPr>
        <w:t xml:space="preserve">Располагаемая мощность источника тепловой энергии </w:t>
      </w:r>
      <w:r w:rsidRPr="00FB6B32">
        <w:rPr>
          <w:rFonts w:ascii="Times New Roman" w:hAnsi="Times New Roman" w:cs="Times New Roman"/>
          <w:sz w:val="26"/>
          <w:szCs w:val="26"/>
        </w:rPr>
        <w:t>-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b/>
          <w:sz w:val="26"/>
          <w:szCs w:val="26"/>
        </w:rPr>
        <w:t>Мощность источника тепловой энергии нетто</w:t>
      </w:r>
      <w:r w:rsidRPr="00FB6B32">
        <w:rPr>
          <w:rFonts w:ascii="Times New Roman" w:hAnsi="Times New Roman" w:cs="Times New Roman"/>
          <w:sz w:val="26"/>
          <w:szCs w:val="26"/>
        </w:rPr>
        <w:t xml:space="preserve"> - величина, равная располагаемой мощности источника тепловой энергии за вычетом тепловой нагрузки на собственные и хозяйственные нужды.</w:t>
      </w:r>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FE2543" w:rsidRPr="00FB6B32">
        <w:rPr>
          <w:rFonts w:ascii="Times New Roman" w:hAnsi="Times New Roman" w:cs="Times New Roman"/>
          <w:sz w:val="26"/>
          <w:szCs w:val="26"/>
        </w:rPr>
        <w:t>49</w:t>
      </w:r>
      <w:r w:rsidRPr="00FB6B32">
        <w:rPr>
          <w:rFonts w:ascii="Times New Roman" w:hAnsi="Times New Roman" w:cs="Times New Roman"/>
          <w:sz w:val="26"/>
          <w:szCs w:val="26"/>
        </w:rPr>
        <w:t xml:space="preserve"> представлен</w:t>
      </w:r>
      <w:r w:rsidR="00D35D96" w:rsidRPr="00FB6B32">
        <w:rPr>
          <w:rFonts w:ascii="Times New Roman" w:hAnsi="Times New Roman" w:cs="Times New Roman"/>
          <w:sz w:val="26"/>
          <w:szCs w:val="26"/>
        </w:rPr>
        <w:t>ы</w:t>
      </w:r>
      <w:r w:rsidR="00330518" w:rsidRPr="00FB6B32">
        <w:rPr>
          <w:rFonts w:ascii="Times New Roman" w:hAnsi="Times New Roman" w:cs="Times New Roman"/>
          <w:sz w:val="26"/>
          <w:szCs w:val="26"/>
        </w:rPr>
        <w:t xml:space="preserve"> </w:t>
      </w:r>
      <w:r w:rsidRPr="00FB6B32">
        <w:rPr>
          <w:rFonts w:ascii="Times New Roman" w:hAnsi="Times New Roman" w:cs="Times New Roman"/>
          <w:sz w:val="26"/>
          <w:szCs w:val="26"/>
        </w:rPr>
        <w:t>баланс</w:t>
      </w:r>
      <w:r w:rsidR="00D35D96" w:rsidRPr="00FB6B32">
        <w:rPr>
          <w:rFonts w:ascii="Times New Roman" w:hAnsi="Times New Roman" w:cs="Times New Roman"/>
          <w:sz w:val="26"/>
          <w:szCs w:val="26"/>
        </w:rPr>
        <w:t>ы</w:t>
      </w:r>
      <w:r w:rsidRPr="00FB6B32">
        <w:rPr>
          <w:rFonts w:ascii="Times New Roman" w:hAnsi="Times New Roman" w:cs="Times New Roman"/>
          <w:sz w:val="26"/>
          <w:szCs w:val="26"/>
        </w:rPr>
        <w:t xml:space="preserve"> тепловой мощности по котельн</w:t>
      </w:r>
      <w:r w:rsidR="00D35D96" w:rsidRPr="00FB6B32">
        <w:rPr>
          <w:rFonts w:ascii="Times New Roman" w:hAnsi="Times New Roman" w:cs="Times New Roman"/>
          <w:sz w:val="26"/>
          <w:szCs w:val="26"/>
        </w:rPr>
        <w:t>ым</w:t>
      </w:r>
      <w:r w:rsidR="000B1A41" w:rsidRPr="00FB6B32">
        <w:rPr>
          <w:rFonts w:ascii="Times New Roman" w:hAnsi="Times New Roman" w:cs="Times New Roman"/>
          <w:sz w:val="26"/>
          <w:szCs w:val="26"/>
        </w:rPr>
        <w:t xml:space="preserve"> гп.</w:t>
      </w:r>
      <w:r w:rsidR="00330518"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w:t>
      </w:r>
    </w:p>
    <w:p w:rsidR="0087795A" w:rsidRPr="00FB6B32" w:rsidRDefault="0087795A" w:rsidP="004C5794">
      <w:pPr>
        <w:pStyle w:val="a3"/>
      </w:pPr>
      <w:r w:rsidRPr="00FB6B32">
        <w:t>Баланс тепловой мощности источника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0"/>
        <w:gridCol w:w="1677"/>
        <w:gridCol w:w="1641"/>
        <w:gridCol w:w="1410"/>
        <w:gridCol w:w="1570"/>
      </w:tblGrid>
      <w:tr w:rsidR="0087795A" w:rsidRPr="00FB6B32" w:rsidTr="00922A10">
        <w:trPr>
          <w:trHeight w:val="765"/>
          <w:tblHeader/>
        </w:trPr>
        <w:tc>
          <w:tcPr>
            <w:tcW w:w="1729" w:type="pct"/>
            <w:vMerge w:val="restart"/>
            <w:shd w:val="clear" w:color="auto" w:fill="auto"/>
            <w:vAlign w:val="center"/>
            <w:hideMark/>
          </w:tcPr>
          <w:p w:rsidR="0087795A" w:rsidRPr="00FB6B32" w:rsidRDefault="0087795A" w:rsidP="002364B8">
            <w:pPr>
              <w:rPr>
                <w:rFonts w:ascii="Times New Roman" w:hAnsi="Times New Roman"/>
                <w:b/>
                <w:bCs/>
                <w:lang w:eastAsia="ru-RU"/>
              </w:rPr>
            </w:pPr>
            <w:r w:rsidRPr="00FB6B32">
              <w:rPr>
                <w:rFonts w:ascii="Times New Roman" w:hAnsi="Times New Roman"/>
                <w:b/>
                <w:bCs/>
                <w:lang w:eastAsia="ru-RU"/>
              </w:rPr>
              <w:t>Источник</w:t>
            </w:r>
          </w:p>
        </w:tc>
        <w:tc>
          <w:tcPr>
            <w:tcW w:w="871" w:type="pct"/>
            <w:shd w:val="clear" w:color="auto" w:fill="auto"/>
            <w:vAlign w:val="center"/>
            <w:hideMark/>
          </w:tcPr>
          <w:p w:rsidR="0087795A" w:rsidRPr="00FB6B32" w:rsidRDefault="0087795A" w:rsidP="002364B8">
            <w:pPr>
              <w:ind w:left="-94" w:right="-51"/>
              <w:rPr>
                <w:rFonts w:ascii="Times New Roman" w:hAnsi="Times New Roman"/>
                <w:b/>
                <w:bCs/>
                <w:lang w:eastAsia="ru-RU"/>
              </w:rPr>
            </w:pPr>
            <w:r w:rsidRPr="00FB6B32">
              <w:rPr>
                <w:rFonts w:ascii="Times New Roman" w:hAnsi="Times New Roman"/>
                <w:b/>
                <w:bCs/>
                <w:lang w:eastAsia="ru-RU"/>
              </w:rPr>
              <w:t>Установленная тепловая мощность</w:t>
            </w:r>
          </w:p>
        </w:tc>
        <w:tc>
          <w:tcPr>
            <w:tcW w:w="852" w:type="pct"/>
            <w:shd w:val="clear" w:color="auto" w:fill="auto"/>
            <w:vAlign w:val="center"/>
            <w:hideMark/>
          </w:tcPr>
          <w:p w:rsidR="0087795A" w:rsidRPr="00FB6B32" w:rsidRDefault="0087795A" w:rsidP="002364B8">
            <w:pPr>
              <w:ind w:left="-165" w:right="-146"/>
              <w:rPr>
                <w:rFonts w:ascii="Times New Roman" w:hAnsi="Times New Roman"/>
                <w:b/>
                <w:bCs/>
                <w:lang w:eastAsia="ru-RU"/>
              </w:rPr>
            </w:pPr>
            <w:r w:rsidRPr="00FB6B32">
              <w:rPr>
                <w:rFonts w:ascii="Times New Roman" w:hAnsi="Times New Roman"/>
                <w:b/>
                <w:bCs/>
                <w:lang w:eastAsia="ru-RU"/>
              </w:rPr>
              <w:t>Подключенная тепловая нагрузка</w:t>
            </w:r>
          </w:p>
          <w:p w:rsidR="0087795A" w:rsidRPr="00FB6B32" w:rsidRDefault="0087795A" w:rsidP="002364B8">
            <w:pPr>
              <w:ind w:left="-165" w:right="-146"/>
              <w:rPr>
                <w:rFonts w:ascii="Times New Roman" w:hAnsi="Times New Roman"/>
                <w:b/>
                <w:bCs/>
                <w:lang w:eastAsia="ru-RU"/>
              </w:rPr>
            </w:pPr>
            <w:r w:rsidRPr="00FB6B32">
              <w:rPr>
                <w:rFonts w:ascii="Times New Roman" w:hAnsi="Times New Roman"/>
                <w:b/>
                <w:bCs/>
                <w:lang w:eastAsia="ru-RU"/>
              </w:rPr>
              <w:t>(горячая вода)</w:t>
            </w:r>
          </w:p>
        </w:tc>
        <w:tc>
          <w:tcPr>
            <w:tcW w:w="732" w:type="pct"/>
            <w:shd w:val="clear" w:color="auto" w:fill="auto"/>
            <w:vAlign w:val="center"/>
            <w:hideMark/>
          </w:tcPr>
          <w:p w:rsidR="0087795A" w:rsidRPr="00FB6B32" w:rsidRDefault="0087795A" w:rsidP="002364B8">
            <w:pPr>
              <w:rPr>
                <w:rFonts w:ascii="Times New Roman" w:hAnsi="Times New Roman"/>
                <w:b/>
                <w:bCs/>
                <w:lang w:eastAsia="ru-RU"/>
              </w:rPr>
            </w:pPr>
            <w:r w:rsidRPr="00FB6B32">
              <w:rPr>
                <w:rFonts w:ascii="Times New Roman" w:hAnsi="Times New Roman"/>
                <w:b/>
                <w:bCs/>
                <w:lang w:eastAsia="ru-RU"/>
              </w:rPr>
              <w:t>Полезный отпуск тепловой энергии</w:t>
            </w:r>
          </w:p>
        </w:tc>
        <w:tc>
          <w:tcPr>
            <w:tcW w:w="815" w:type="pct"/>
            <w:shd w:val="clear" w:color="auto" w:fill="auto"/>
            <w:vAlign w:val="center"/>
          </w:tcPr>
          <w:p w:rsidR="0087795A" w:rsidRPr="00FB6B32" w:rsidRDefault="0087795A" w:rsidP="002364B8">
            <w:pPr>
              <w:ind w:left="-60" w:right="-108"/>
              <w:rPr>
                <w:rFonts w:ascii="Times New Roman" w:hAnsi="Times New Roman"/>
                <w:b/>
                <w:bCs/>
                <w:lang w:eastAsia="ru-RU"/>
              </w:rPr>
            </w:pPr>
            <w:r w:rsidRPr="00FB6B32">
              <w:rPr>
                <w:rFonts w:ascii="Times New Roman" w:hAnsi="Times New Roman"/>
                <w:b/>
                <w:bCs/>
                <w:lang w:eastAsia="ru-RU"/>
              </w:rPr>
              <w:t>Нормативные тепловые потери</w:t>
            </w:r>
          </w:p>
        </w:tc>
      </w:tr>
      <w:tr w:rsidR="0087795A" w:rsidRPr="00FB6B32" w:rsidTr="00922A10">
        <w:trPr>
          <w:trHeight w:val="390"/>
          <w:tblHeader/>
        </w:trPr>
        <w:tc>
          <w:tcPr>
            <w:tcW w:w="1729" w:type="pct"/>
            <w:vMerge/>
            <w:shd w:val="clear" w:color="auto" w:fill="auto"/>
            <w:vAlign w:val="center"/>
            <w:hideMark/>
          </w:tcPr>
          <w:p w:rsidR="0087795A" w:rsidRPr="00FB6B32" w:rsidRDefault="0087795A" w:rsidP="002364B8">
            <w:pPr>
              <w:rPr>
                <w:rFonts w:ascii="Times New Roman" w:hAnsi="Times New Roman"/>
                <w:b/>
                <w:bCs/>
                <w:lang w:eastAsia="ru-RU"/>
              </w:rPr>
            </w:pPr>
          </w:p>
        </w:tc>
        <w:tc>
          <w:tcPr>
            <w:tcW w:w="871" w:type="pct"/>
            <w:shd w:val="clear" w:color="auto" w:fill="auto"/>
            <w:vAlign w:val="center"/>
            <w:hideMark/>
          </w:tcPr>
          <w:p w:rsidR="0087795A" w:rsidRPr="00FB6B32" w:rsidRDefault="0087795A" w:rsidP="002364B8">
            <w:pPr>
              <w:rPr>
                <w:rFonts w:ascii="Times New Roman" w:hAnsi="Times New Roman"/>
                <w:b/>
                <w:bCs/>
                <w:lang w:eastAsia="ru-RU"/>
              </w:rPr>
            </w:pPr>
            <w:r w:rsidRPr="00FB6B32">
              <w:rPr>
                <w:rFonts w:ascii="Times New Roman" w:hAnsi="Times New Roman"/>
                <w:b/>
                <w:bCs/>
                <w:lang w:eastAsia="ru-RU"/>
              </w:rPr>
              <w:t>Гкал/ч</w:t>
            </w:r>
          </w:p>
        </w:tc>
        <w:tc>
          <w:tcPr>
            <w:tcW w:w="852" w:type="pct"/>
            <w:shd w:val="clear" w:color="auto" w:fill="auto"/>
            <w:vAlign w:val="center"/>
            <w:hideMark/>
          </w:tcPr>
          <w:p w:rsidR="0087795A" w:rsidRPr="00FB6B32" w:rsidRDefault="0087795A" w:rsidP="002364B8">
            <w:pPr>
              <w:rPr>
                <w:rFonts w:ascii="Times New Roman" w:hAnsi="Times New Roman"/>
                <w:b/>
                <w:bCs/>
                <w:lang w:eastAsia="ru-RU"/>
              </w:rPr>
            </w:pPr>
            <w:r w:rsidRPr="00FB6B32">
              <w:rPr>
                <w:rFonts w:ascii="Times New Roman" w:hAnsi="Times New Roman"/>
                <w:b/>
                <w:bCs/>
                <w:lang w:eastAsia="ru-RU"/>
              </w:rPr>
              <w:t>Гкал/ч</w:t>
            </w:r>
          </w:p>
        </w:tc>
        <w:tc>
          <w:tcPr>
            <w:tcW w:w="732" w:type="pct"/>
            <w:shd w:val="clear" w:color="auto" w:fill="auto"/>
            <w:vAlign w:val="center"/>
            <w:hideMark/>
          </w:tcPr>
          <w:p w:rsidR="0087795A" w:rsidRPr="00FB6B32" w:rsidRDefault="0087795A" w:rsidP="002364B8">
            <w:pPr>
              <w:rPr>
                <w:rFonts w:ascii="Times New Roman" w:hAnsi="Times New Roman"/>
                <w:b/>
                <w:bCs/>
                <w:lang w:eastAsia="ru-RU"/>
              </w:rPr>
            </w:pPr>
            <w:r w:rsidRPr="00FB6B32">
              <w:rPr>
                <w:rFonts w:ascii="Times New Roman" w:hAnsi="Times New Roman"/>
                <w:b/>
                <w:bCs/>
                <w:lang w:eastAsia="ru-RU"/>
              </w:rPr>
              <w:t>тыс</w:t>
            </w:r>
            <w:r w:rsidR="000B1A41" w:rsidRPr="00FB6B32">
              <w:rPr>
                <w:rFonts w:ascii="Times New Roman" w:hAnsi="Times New Roman"/>
                <w:b/>
                <w:bCs/>
                <w:lang w:eastAsia="ru-RU"/>
              </w:rPr>
              <w:t>.</w:t>
            </w:r>
            <w:r w:rsidRPr="00FB6B32">
              <w:rPr>
                <w:rFonts w:ascii="Times New Roman" w:hAnsi="Times New Roman"/>
                <w:b/>
                <w:bCs/>
                <w:lang w:eastAsia="ru-RU"/>
              </w:rPr>
              <w:t xml:space="preserve"> Гкал</w:t>
            </w:r>
          </w:p>
        </w:tc>
        <w:tc>
          <w:tcPr>
            <w:tcW w:w="815" w:type="pct"/>
            <w:shd w:val="clear" w:color="auto" w:fill="auto"/>
            <w:vAlign w:val="center"/>
            <w:hideMark/>
          </w:tcPr>
          <w:p w:rsidR="0087795A" w:rsidRPr="00FB6B32" w:rsidRDefault="0087795A" w:rsidP="002364B8">
            <w:pPr>
              <w:rPr>
                <w:rFonts w:ascii="Times New Roman" w:hAnsi="Times New Roman"/>
                <w:b/>
                <w:bCs/>
                <w:lang w:eastAsia="ru-RU"/>
              </w:rPr>
            </w:pPr>
            <w:r w:rsidRPr="00FB6B32">
              <w:rPr>
                <w:rFonts w:ascii="Times New Roman" w:hAnsi="Times New Roman"/>
                <w:b/>
                <w:bCs/>
                <w:lang w:eastAsia="ru-RU"/>
              </w:rPr>
              <w:t>Гкал</w:t>
            </w:r>
          </w:p>
        </w:tc>
      </w:tr>
      <w:tr w:rsidR="00922A10" w:rsidRPr="00FB6B32" w:rsidTr="00922A10">
        <w:trPr>
          <w:trHeight w:val="377"/>
        </w:trPr>
        <w:tc>
          <w:tcPr>
            <w:tcW w:w="1729" w:type="pct"/>
            <w:shd w:val="clear" w:color="auto" w:fill="auto"/>
            <w:noWrap/>
            <w:vAlign w:val="center"/>
          </w:tcPr>
          <w:p w:rsidR="00AD7D90" w:rsidRPr="00FB6B32" w:rsidRDefault="00AD7D90" w:rsidP="00922A10">
            <w:pPr>
              <w:jc w:val="left"/>
              <w:rPr>
                <w:rFonts w:ascii="Times New Roman" w:hAnsi="Times New Roman"/>
                <w:color w:val="000000"/>
              </w:rPr>
            </w:pPr>
            <w:r w:rsidRPr="00FB6B32">
              <w:rPr>
                <w:rFonts w:ascii="Times New Roman" w:hAnsi="Times New Roman"/>
                <w:color w:val="000000"/>
              </w:rPr>
              <w:t>БМК №1</w:t>
            </w:r>
          </w:p>
        </w:tc>
        <w:tc>
          <w:tcPr>
            <w:tcW w:w="871" w:type="pct"/>
            <w:shd w:val="clear" w:color="auto" w:fill="auto"/>
            <w:vAlign w:val="center"/>
          </w:tcPr>
          <w:p w:rsidR="00AD7D90" w:rsidRPr="00FB6B32" w:rsidRDefault="00AD7D90" w:rsidP="00922A10">
            <w:pPr>
              <w:rPr>
                <w:rFonts w:ascii="Times New Roman" w:hAnsi="Times New Roman"/>
                <w:color w:val="000000"/>
              </w:rPr>
            </w:pPr>
            <w:r w:rsidRPr="00FB6B32">
              <w:rPr>
                <w:rFonts w:ascii="Times New Roman" w:hAnsi="Times New Roman"/>
                <w:color w:val="000000"/>
              </w:rPr>
              <w:t>15,48</w:t>
            </w:r>
          </w:p>
        </w:tc>
        <w:tc>
          <w:tcPr>
            <w:tcW w:w="852" w:type="pct"/>
            <w:shd w:val="clear" w:color="auto" w:fill="auto"/>
            <w:vAlign w:val="center"/>
          </w:tcPr>
          <w:p w:rsidR="00922A10" w:rsidRPr="00FB6B32" w:rsidRDefault="002A20EB" w:rsidP="00922A10">
            <w:pPr>
              <w:rPr>
                <w:rFonts w:ascii="Times New Roman" w:hAnsi="Times New Roman"/>
                <w:color w:val="000000"/>
              </w:rPr>
            </w:pPr>
            <w:r w:rsidRPr="00FB6B32">
              <w:rPr>
                <w:rFonts w:ascii="Times New Roman" w:hAnsi="Times New Roman"/>
                <w:color w:val="000000"/>
              </w:rPr>
              <w:t>10,</w:t>
            </w:r>
            <w:r w:rsidR="00AD7D90" w:rsidRPr="00FB6B32">
              <w:rPr>
                <w:rFonts w:ascii="Times New Roman" w:hAnsi="Times New Roman"/>
                <w:color w:val="000000"/>
              </w:rPr>
              <w:t>1</w:t>
            </w:r>
            <w:r w:rsidRPr="00FB6B32">
              <w:rPr>
                <w:rFonts w:ascii="Times New Roman" w:hAnsi="Times New Roman"/>
                <w:color w:val="000000"/>
              </w:rPr>
              <w:t>5</w:t>
            </w:r>
          </w:p>
        </w:tc>
        <w:tc>
          <w:tcPr>
            <w:tcW w:w="732" w:type="pct"/>
            <w:tcBorders>
              <w:top w:val="single" w:sz="4" w:space="0" w:color="auto"/>
              <w:left w:val="single" w:sz="4" w:space="0" w:color="auto"/>
              <w:bottom w:val="single" w:sz="4" w:space="0" w:color="auto"/>
              <w:right w:val="single" w:sz="4" w:space="0" w:color="auto"/>
            </w:tcBorders>
            <w:shd w:val="clear" w:color="auto" w:fill="auto"/>
            <w:vAlign w:val="center"/>
          </w:tcPr>
          <w:p w:rsidR="00922A10" w:rsidRPr="00FB6B32" w:rsidRDefault="00922A10" w:rsidP="00AD7D90">
            <w:pPr>
              <w:rPr>
                <w:rFonts w:ascii="Times New Roman" w:hAnsi="Times New Roman"/>
                <w:color w:val="000000"/>
              </w:rPr>
            </w:pPr>
            <w:r w:rsidRPr="00FB6B32">
              <w:rPr>
                <w:rFonts w:ascii="Times New Roman" w:hAnsi="Times New Roman"/>
                <w:color w:val="000000"/>
              </w:rPr>
              <w:t>30,</w:t>
            </w:r>
            <w:r w:rsidR="00AD7D90" w:rsidRPr="00FB6B32">
              <w:rPr>
                <w:rFonts w:ascii="Times New Roman" w:hAnsi="Times New Roman"/>
                <w:color w:val="000000"/>
              </w:rPr>
              <w:t>577</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tcPr>
          <w:p w:rsidR="00922A10" w:rsidRPr="00FB6B32" w:rsidRDefault="0025327D" w:rsidP="00922A10">
            <w:pPr>
              <w:rPr>
                <w:rFonts w:ascii="Times New Roman" w:hAnsi="Times New Roman"/>
                <w:color w:val="000000"/>
              </w:rPr>
            </w:pPr>
            <w:r w:rsidRPr="00FB6B32">
              <w:rPr>
                <w:rFonts w:ascii="Times New Roman" w:hAnsi="Times New Roman"/>
                <w:color w:val="000000"/>
              </w:rPr>
              <w:t>3 042,55</w:t>
            </w:r>
          </w:p>
        </w:tc>
      </w:tr>
      <w:tr w:rsidR="00483AF0" w:rsidRPr="00FB6B32" w:rsidTr="00483AF0">
        <w:trPr>
          <w:trHeight w:val="377"/>
        </w:trPr>
        <w:tc>
          <w:tcPr>
            <w:tcW w:w="1729" w:type="pct"/>
            <w:shd w:val="clear" w:color="auto" w:fill="auto"/>
            <w:noWrap/>
            <w:vAlign w:val="center"/>
          </w:tcPr>
          <w:p w:rsidR="00483AF0" w:rsidRPr="00FB6B32" w:rsidRDefault="00483AF0" w:rsidP="00483AF0">
            <w:pPr>
              <w:jc w:val="left"/>
              <w:rPr>
                <w:rFonts w:ascii="Times New Roman" w:hAnsi="Times New Roman"/>
                <w:color w:val="000000"/>
              </w:rPr>
            </w:pPr>
            <w:r w:rsidRPr="00FB6B32">
              <w:rPr>
                <w:rFonts w:ascii="Times New Roman" w:hAnsi="Times New Roman"/>
                <w:color w:val="000000"/>
              </w:rPr>
              <w:t>Котельная п. Игрим № 2</w:t>
            </w:r>
          </w:p>
        </w:tc>
        <w:tc>
          <w:tcPr>
            <w:tcW w:w="871"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33,796</w:t>
            </w:r>
          </w:p>
        </w:tc>
        <w:tc>
          <w:tcPr>
            <w:tcW w:w="852"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6,021</w:t>
            </w:r>
          </w:p>
        </w:tc>
        <w:tc>
          <w:tcPr>
            <w:tcW w:w="732"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16,837</w:t>
            </w:r>
          </w:p>
        </w:tc>
        <w:tc>
          <w:tcPr>
            <w:tcW w:w="81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2 325,92</w:t>
            </w:r>
          </w:p>
        </w:tc>
      </w:tr>
      <w:tr w:rsidR="00483AF0" w:rsidRPr="00FB6B32" w:rsidTr="00483AF0">
        <w:trPr>
          <w:trHeight w:val="377"/>
        </w:trPr>
        <w:tc>
          <w:tcPr>
            <w:tcW w:w="1729" w:type="pct"/>
            <w:shd w:val="clear" w:color="auto" w:fill="auto"/>
            <w:noWrap/>
            <w:vAlign w:val="center"/>
          </w:tcPr>
          <w:p w:rsidR="00483AF0" w:rsidRPr="00FB6B32" w:rsidRDefault="00483AF0" w:rsidP="00483AF0">
            <w:pPr>
              <w:jc w:val="left"/>
              <w:rPr>
                <w:rFonts w:ascii="Times New Roman" w:hAnsi="Times New Roman"/>
                <w:color w:val="000000"/>
              </w:rPr>
            </w:pPr>
            <w:r w:rsidRPr="00FB6B32">
              <w:rPr>
                <w:rFonts w:ascii="Times New Roman" w:hAnsi="Times New Roman"/>
                <w:color w:val="000000"/>
              </w:rPr>
              <w:t>Котельная п. Игрим № 3</w:t>
            </w:r>
          </w:p>
        </w:tc>
        <w:tc>
          <w:tcPr>
            <w:tcW w:w="871"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7,2</w:t>
            </w:r>
          </w:p>
        </w:tc>
        <w:tc>
          <w:tcPr>
            <w:tcW w:w="852"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1,761</w:t>
            </w:r>
          </w:p>
        </w:tc>
        <w:tc>
          <w:tcPr>
            <w:tcW w:w="732"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5,063</w:t>
            </w:r>
          </w:p>
        </w:tc>
        <w:tc>
          <w:tcPr>
            <w:tcW w:w="81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512,53</w:t>
            </w:r>
          </w:p>
        </w:tc>
      </w:tr>
      <w:tr w:rsidR="00483AF0" w:rsidRPr="00FB6B32" w:rsidTr="00483AF0">
        <w:trPr>
          <w:trHeight w:val="377"/>
        </w:trPr>
        <w:tc>
          <w:tcPr>
            <w:tcW w:w="1729" w:type="pct"/>
            <w:shd w:val="clear" w:color="auto" w:fill="auto"/>
            <w:noWrap/>
            <w:vAlign w:val="center"/>
          </w:tcPr>
          <w:p w:rsidR="00483AF0" w:rsidRPr="00FB6B32" w:rsidRDefault="00483AF0" w:rsidP="00483AF0">
            <w:pPr>
              <w:jc w:val="left"/>
              <w:rPr>
                <w:rFonts w:ascii="Times New Roman" w:hAnsi="Times New Roman"/>
                <w:color w:val="000000"/>
              </w:rPr>
            </w:pPr>
            <w:r w:rsidRPr="00FB6B32">
              <w:rPr>
                <w:rFonts w:ascii="Times New Roman" w:hAnsi="Times New Roman"/>
                <w:color w:val="000000"/>
              </w:rPr>
              <w:t>Котельная п. Игрим № 4</w:t>
            </w:r>
          </w:p>
        </w:tc>
        <w:tc>
          <w:tcPr>
            <w:tcW w:w="871"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10,32</w:t>
            </w:r>
          </w:p>
        </w:tc>
        <w:tc>
          <w:tcPr>
            <w:tcW w:w="852"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11,06</w:t>
            </w:r>
          </w:p>
        </w:tc>
        <w:tc>
          <w:tcPr>
            <w:tcW w:w="732"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18,416</w:t>
            </w:r>
          </w:p>
        </w:tc>
        <w:tc>
          <w:tcPr>
            <w:tcW w:w="81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1 161,4</w:t>
            </w:r>
          </w:p>
        </w:tc>
      </w:tr>
      <w:tr w:rsidR="00483AF0" w:rsidRPr="00FB6B32" w:rsidTr="00483AF0">
        <w:trPr>
          <w:trHeight w:val="377"/>
        </w:trPr>
        <w:tc>
          <w:tcPr>
            <w:tcW w:w="1729" w:type="pct"/>
            <w:shd w:val="clear" w:color="auto" w:fill="auto"/>
            <w:noWrap/>
            <w:vAlign w:val="center"/>
          </w:tcPr>
          <w:p w:rsidR="00483AF0" w:rsidRPr="00FB6B32" w:rsidRDefault="00483AF0" w:rsidP="00483AF0">
            <w:pPr>
              <w:jc w:val="left"/>
              <w:rPr>
                <w:rFonts w:ascii="Times New Roman" w:hAnsi="Times New Roman"/>
                <w:color w:val="000000"/>
              </w:rPr>
            </w:pPr>
            <w:r w:rsidRPr="00FB6B32">
              <w:rPr>
                <w:rFonts w:ascii="Times New Roman" w:hAnsi="Times New Roman"/>
                <w:color w:val="000000"/>
              </w:rPr>
              <w:t>Котельная п. Игрим № 5</w:t>
            </w:r>
          </w:p>
        </w:tc>
        <w:tc>
          <w:tcPr>
            <w:tcW w:w="871"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10,8</w:t>
            </w:r>
          </w:p>
        </w:tc>
        <w:tc>
          <w:tcPr>
            <w:tcW w:w="852"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2,47</w:t>
            </w:r>
          </w:p>
        </w:tc>
        <w:tc>
          <w:tcPr>
            <w:tcW w:w="732"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9,034</w:t>
            </w:r>
          </w:p>
        </w:tc>
        <w:tc>
          <w:tcPr>
            <w:tcW w:w="81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858,25</w:t>
            </w:r>
          </w:p>
        </w:tc>
      </w:tr>
      <w:tr w:rsidR="00483AF0" w:rsidRPr="00FB6B32" w:rsidTr="00483AF0">
        <w:trPr>
          <w:trHeight w:val="377"/>
        </w:trPr>
        <w:tc>
          <w:tcPr>
            <w:tcW w:w="1729" w:type="pct"/>
            <w:shd w:val="clear" w:color="auto" w:fill="auto"/>
            <w:noWrap/>
            <w:vAlign w:val="center"/>
          </w:tcPr>
          <w:p w:rsidR="00483AF0" w:rsidRPr="00FB6B32" w:rsidRDefault="00483AF0" w:rsidP="00483AF0">
            <w:pPr>
              <w:jc w:val="left"/>
              <w:rPr>
                <w:rFonts w:ascii="Times New Roman" w:hAnsi="Times New Roman"/>
                <w:color w:val="000000"/>
              </w:rPr>
            </w:pPr>
            <w:r w:rsidRPr="00FB6B32">
              <w:rPr>
                <w:rFonts w:ascii="Times New Roman" w:hAnsi="Times New Roman"/>
                <w:color w:val="000000"/>
              </w:rPr>
              <w:t>Котельная п. Игрим № 9</w:t>
            </w:r>
          </w:p>
        </w:tc>
        <w:tc>
          <w:tcPr>
            <w:tcW w:w="871"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0,516</w:t>
            </w:r>
          </w:p>
        </w:tc>
        <w:tc>
          <w:tcPr>
            <w:tcW w:w="852" w:type="pct"/>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0,042</w:t>
            </w:r>
          </w:p>
        </w:tc>
        <w:tc>
          <w:tcPr>
            <w:tcW w:w="732"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0,527</w:t>
            </w:r>
          </w:p>
        </w:tc>
        <w:tc>
          <w:tcPr>
            <w:tcW w:w="81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28,05</w:t>
            </w:r>
          </w:p>
        </w:tc>
      </w:tr>
      <w:tr w:rsidR="00922A10" w:rsidRPr="00FB6B32" w:rsidTr="00922A10">
        <w:trPr>
          <w:trHeight w:val="377"/>
        </w:trPr>
        <w:tc>
          <w:tcPr>
            <w:tcW w:w="1729" w:type="pct"/>
            <w:shd w:val="clear" w:color="auto" w:fill="auto"/>
            <w:noWrap/>
            <w:vAlign w:val="center"/>
          </w:tcPr>
          <w:p w:rsidR="00922A10" w:rsidRPr="00FB6B32" w:rsidRDefault="00922A10" w:rsidP="00922A10">
            <w:pPr>
              <w:jc w:val="left"/>
              <w:rPr>
                <w:rFonts w:ascii="Times New Roman" w:hAnsi="Times New Roman"/>
                <w:color w:val="000000"/>
              </w:rPr>
            </w:pPr>
            <w:r w:rsidRPr="00FB6B32">
              <w:rPr>
                <w:rFonts w:ascii="Times New Roman" w:hAnsi="Times New Roman"/>
                <w:color w:val="000000"/>
              </w:rPr>
              <w:lastRenderedPageBreak/>
              <w:t>Котельная № 6 п. Ванзетур</w:t>
            </w:r>
          </w:p>
        </w:tc>
        <w:tc>
          <w:tcPr>
            <w:tcW w:w="871" w:type="pct"/>
            <w:shd w:val="clear" w:color="auto" w:fill="auto"/>
            <w:vAlign w:val="center"/>
          </w:tcPr>
          <w:p w:rsidR="00922A10" w:rsidRPr="00FB6B32" w:rsidRDefault="00922A10" w:rsidP="00922A10">
            <w:pPr>
              <w:rPr>
                <w:rFonts w:ascii="Times New Roman" w:hAnsi="Times New Roman"/>
                <w:color w:val="000000"/>
              </w:rPr>
            </w:pPr>
            <w:r w:rsidRPr="00FB6B32">
              <w:rPr>
                <w:rFonts w:ascii="Times New Roman" w:hAnsi="Times New Roman"/>
                <w:color w:val="000000"/>
              </w:rPr>
              <w:t>3,2</w:t>
            </w:r>
          </w:p>
        </w:tc>
        <w:tc>
          <w:tcPr>
            <w:tcW w:w="852" w:type="pct"/>
            <w:shd w:val="clear" w:color="auto" w:fill="auto"/>
            <w:vAlign w:val="center"/>
          </w:tcPr>
          <w:p w:rsidR="00922A10" w:rsidRPr="00FB6B32" w:rsidRDefault="00AD7D90" w:rsidP="00922A10">
            <w:pPr>
              <w:rPr>
                <w:rFonts w:ascii="Times New Roman" w:hAnsi="Times New Roman"/>
                <w:color w:val="000000"/>
              </w:rPr>
            </w:pPr>
            <w:r w:rsidRPr="00FB6B32">
              <w:rPr>
                <w:rFonts w:ascii="Times New Roman" w:hAnsi="Times New Roman"/>
                <w:color w:val="000000"/>
              </w:rPr>
              <w:t>0,728</w:t>
            </w:r>
          </w:p>
        </w:tc>
        <w:tc>
          <w:tcPr>
            <w:tcW w:w="732" w:type="pct"/>
            <w:tcBorders>
              <w:top w:val="nil"/>
              <w:left w:val="single" w:sz="4" w:space="0" w:color="auto"/>
              <w:bottom w:val="single" w:sz="4" w:space="0" w:color="auto"/>
              <w:right w:val="single" w:sz="4" w:space="0" w:color="auto"/>
            </w:tcBorders>
            <w:shd w:val="clear" w:color="auto" w:fill="auto"/>
            <w:vAlign w:val="center"/>
          </w:tcPr>
          <w:p w:rsidR="00922A10" w:rsidRPr="00FB6B32" w:rsidRDefault="00922A10" w:rsidP="00922A10">
            <w:pPr>
              <w:rPr>
                <w:rFonts w:ascii="Times New Roman" w:hAnsi="Times New Roman"/>
                <w:color w:val="000000"/>
              </w:rPr>
            </w:pPr>
            <w:r w:rsidRPr="00FB6B32">
              <w:rPr>
                <w:rFonts w:ascii="Times New Roman" w:hAnsi="Times New Roman"/>
                <w:color w:val="000000"/>
              </w:rPr>
              <w:t>1,708</w:t>
            </w:r>
          </w:p>
        </w:tc>
        <w:tc>
          <w:tcPr>
            <w:tcW w:w="815" w:type="pct"/>
            <w:tcBorders>
              <w:top w:val="nil"/>
              <w:left w:val="single" w:sz="4" w:space="0" w:color="auto"/>
              <w:bottom w:val="single" w:sz="4" w:space="0" w:color="auto"/>
              <w:right w:val="single" w:sz="4" w:space="0" w:color="auto"/>
            </w:tcBorders>
            <w:shd w:val="clear" w:color="auto" w:fill="auto"/>
            <w:vAlign w:val="center"/>
          </w:tcPr>
          <w:p w:rsidR="00922A10" w:rsidRPr="00FB6B32" w:rsidRDefault="0025327D" w:rsidP="00922A10">
            <w:pPr>
              <w:rPr>
                <w:rFonts w:ascii="Times New Roman" w:hAnsi="Times New Roman"/>
                <w:color w:val="000000"/>
              </w:rPr>
            </w:pPr>
            <w:r w:rsidRPr="00FB6B32">
              <w:rPr>
                <w:rFonts w:ascii="Times New Roman" w:hAnsi="Times New Roman"/>
                <w:color w:val="000000"/>
              </w:rPr>
              <w:t>274,25</w:t>
            </w:r>
          </w:p>
        </w:tc>
      </w:tr>
      <w:tr w:rsidR="00922A10" w:rsidRPr="00FB6B32" w:rsidTr="00922A10">
        <w:trPr>
          <w:trHeight w:val="377"/>
        </w:trPr>
        <w:tc>
          <w:tcPr>
            <w:tcW w:w="1729" w:type="pct"/>
            <w:shd w:val="clear" w:color="auto" w:fill="auto"/>
            <w:noWrap/>
            <w:vAlign w:val="center"/>
          </w:tcPr>
          <w:p w:rsidR="00922A10" w:rsidRPr="00FB6B32" w:rsidRDefault="00922A10" w:rsidP="00922A10">
            <w:pPr>
              <w:jc w:val="left"/>
              <w:rPr>
                <w:rFonts w:ascii="Times New Roman" w:hAnsi="Times New Roman"/>
                <w:b/>
                <w:color w:val="000000"/>
              </w:rPr>
            </w:pPr>
            <w:r w:rsidRPr="00FB6B32">
              <w:rPr>
                <w:rFonts w:ascii="Times New Roman" w:hAnsi="Times New Roman"/>
                <w:b/>
                <w:color w:val="000000"/>
              </w:rPr>
              <w:t>Всего по гп. Игрим</w:t>
            </w:r>
          </w:p>
        </w:tc>
        <w:tc>
          <w:tcPr>
            <w:tcW w:w="871" w:type="pct"/>
            <w:shd w:val="clear" w:color="auto" w:fill="auto"/>
            <w:vAlign w:val="center"/>
          </w:tcPr>
          <w:p w:rsidR="00922A10" w:rsidRPr="00FB6B32" w:rsidRDefault="00483AF0" w:rsidP="00922A10">
            <w:pPr>
              <w:rPr>
                <w:rFonts w:ascii="Times New Roman" w:hAnsi="Times New Roman"/>
                <w:b/>
                <w:color w:val="000000"/>
              </w:rPr>
            </w:pPr>
            <w:r w:rsidRPr="00FB6B32">
              <w:rPr>
                <w:rFonts w:ascii="Times New Roman" w:hAnsi="Times New Roman"/>
                <w:b/>
                <w:color w:val="000000"/>
              </w:rPr>
              <w:t>82,31</w:t>
            </w:r>
          </w:p>
        </w:tc>
        <w:tc>
          <w:tcPr>
            <w:tcW w:w="852" w:type="pct"/>
            <w:shd w:val="clear" w:color="auto" w:fill="auto"/>
            <w:vAlign w:val="center"/>
          </w:tcPr>
          <w:p w:rsidR="00922A10" w:rsidRPr="00FB6B32" w:rsidRDefault="00483AF0" w:rsidP="00922A10">
            <w:pPr>
              <w:rPr>
                <w:rFonts w:ascii="Times New Roman" w:hAnsi="Times New Roman"/>
                <w:b/>
                <w:color w:val="000000"/>
              </w:rPr>
            </w:pPr>
            <w:r w:rsidRPr="00FB6B32">
              <w:rPr>
                <w:rFonts w:ascii="Times New Roman" w:hAnsi="Times New Roman"/>
                <w:b/>
                <w:color w:val="000000"/>
              </w:rPr>
              <w:t>32,232</w:t>
            </w:r>
          </w:p>
        </w:tc>
        <w:tc>
          <w:tcPr>
            <w:tcW w:w="732" w:type="pct"/>
            <w:shd w:val="clear" w:color="auto" w:fill="auto"/>
            <w:vAlign w:val="center"/>
          </w:tcPr>
          <w:p w:rsidR="00922A10" w:rsidRPr="00FB6B32" w:rsidRDefault="00AD7D90" w:rsidP="00922A10">
            <w:pPr>
              <w:rPr>
                <w:rFonts w:ascii="Times New Roman" w:hAnsi="Times New Roman"/>
                <w:b/>
                <w:color w:val="000000"/>
              </w:rPr>
            </w:pPr>
            <w:r w:rsidRPr="00FB6B32">
              <w:rPr>
                <w:rFonts w:ascii="Times New Roman" w:hAnsi="Times New Roman"/>
                <w:b/>
                <w:color w:val="000000"/>
              </w:rPr>
              <w:t>82,162</w:t>
            </w:r>
          </w:p>
        </w:tc>
        <w:tc>
          <w:tcPr>
            <w:tcW w:w="815" w:type="pct"/>
            <w:tcBorders>
              <w:top w:val="nil"/>
              <w:left w:val="nil"/>
              <w:bottom w:val="single" w:sz="8" w:space="0" w:color="auto"/>
              <w:right w:val="single" w:sz="4" w:space="0" w:color="auto"/>
            </w:tcBorders>
            <w:shd w:val="clear" w:color="auto" w:fill="auto"/>
            <w:vAlign w:val="center"/>
          </w:tcPr>
          <w:p w:rsidR="00922A10" w:rsidRPr="00FB6B32" w:rsidRDefault="0025327D" w:rsidP="00922A10">
            <w:pPr>
              <w:rPr>
                <w:rFonts w:ascii="Times New Roman" w:hAnsi="Times New Roman"/>
                <w:b/>
                <w:bCs/>
                <w:color w:val="000000"/>
              </w:rPr>
            </w:pPr>
            <w:r w:rsidRPr="00FB6B32">
              <w:rPr>
                <w:rFonts w:ascii="Times New Roman" w:hAnsi="Times New Roman"/>
                <w:b/>
                <w:bCs/>
                <w:color w:val="000000"/>
              </w:rPr>
              <w:t>8 202,95</w:t>
            </w:r>
          </w:p>
        </w:tc>
      </w:tr>
    </w:tbl>
    <w:p w:rsidR="0087795A" w:rsidRPr="00FB6B32" w:rsidRDefault="00532EEE" w:rsidP="00532EEE">
      <w:pPr>
        <w:pStyle w:val="20"/>
        <w:spacing w:before="320" w:after="360" w:line="360" w:lineRule="auto"/>
        <w:ind w:left="568"/>
        <w:jc w:val="both"/>
        <w:rPr>
          <w:rFonts w:ascii="Times New Roman" w:hAnsi="Times New Roman" w:cs="Times New Roman"/>
          <w:color w:val="auto"/>
        </w:rPr>
      </w:pPr>
      <w:bookmarkStart w:id="121" w:name="_Toc376557740"/>
      <w:bookmarkStart w:id="122" w:name="_Toc151732747"/>
      <w:r w:rsidRPr="00FB6B32">
        <w:rPr>
          <w:rFonts w:ascii="Times New Roman" w:hAnsi="Times New Roman" w:cs="Times New Roman"/>
          <w:color w:val="auto"/>
        </w:rPr>
        <w:t xml:space="preserve">1.6.2 </w:t>
      </w:r>
      <w:r w:rsidR="0087795A" w:rsidRPr="00FB6B32">
        <w:rPr>
          <w:rFonts w:ascii="Times New Roman" w:hAnsi="Times New Roman" w:cs="Times New Roman"/>
          <w:color w:val="auto"/>
        </w:rPr>
        <w:t xml:space="preserve">Резервы и дефициты </w:t>
      </w:r>
      <w:bookmarkEnd w:id="121"/>
      <w:r w:rsidR="00AD7D90" w:rsidRPr="00FB6B32">
        <w:rPr>
          <w:rFonts w:ascii="Times New Roman" w:hAnsi="Times New Roman" w:cs="Times New Roman"/>
          <w:color w:val="auto"/>
        </w:rPr>
        <w:t>тепловой мощности нетто по каждому источнику тепловой энергии, а в ценовых зонах теплоснабжения - по каждой системе теплоснабжения</w:t>
      </w:r>
      <w:bookmarkEnd w:id="122"/>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таблице</w:t>
      </w:r>
      <w:r w:rsidR="00330518" w:rsidRPr="00FB6B32">
        <w:rPr>
          <w:rFonts w:ascii="Times New Roman" w:hAnsi="Times New Roman" w:cs="Times New Roman"/>
          <w:sz w:val="26"/>
          <w:szCs w:val="26"/>
        </w:rPr>
        <w:t xml:space="preserve"> </w:t>
      </w:r>
      <w:r w:rsidR="009850AD" w:rsidRPr="00FB6B32">
        <w:rPr>
          <w:rFonts w:ascii="Times New Roman" w:hAnsi="Times New Roman" w:cs="Times New Roman"/>
          <w:sz w:val="26"/>
          <w:szCs w:val="26"/>
        </w:rPr>
        <w:t>5</w:t>
      </w:r>
      <w:r w:rsidR="00FE2543" w:rsidRPr="00FB6B32">
        <w:rPr>
          <w:rFonts w:ascii="Times New Roman" w:hAnsi="Times New Roman" w:cs="Times New Roman"/>
          <w:sz w:val="26"/>
          <w:szCs w:val="26"/>
        </w:rPr>
        <w:t>0</w:t>
      </w:r>
      <w:r w:rsidRPr="00FB6B32">
        <w:rPr>
          <w:rFonts w:ascii="Times New Roman" w:hAnsi="Times New Roman" w:cs="Times New Roman"/>
          <w:sz w:val="26"/>
          <w:szCs w:val="26"/>
        </w:rPr>
        <w:t xml:space="preserve"> и на рисунк</w:t>
      </w:r>
      <w:r w:rsidR="00C73F55" w:rsidRPr="00FB6B32">
        <w:rPr>
          <w:rFonts w:ascii="Times New Roman" w:hAnsi="Times New Roman" w:cs="Times New Roman"/>
          <w:sz w:val="26"/>
          <w:szCs w:val="26"/>
        </w:rPr>
        <w:t>ах</w:t>
      </w:r>
      <w:r w:rsidR="00330518" w:rsidRPr="00FB6B32">
        <w:rPr>
          <w:rFonts w:ascii="Times New Roman" w:hAnsi="Times New Roman" w:cs="Times New Roman"/>
          <w:sz w:val="26"/>
          <w:szCs w:val="26"/>
        </w:rPr>
        <w:t xml:space="preserve"> </w:t>
      </w:r>
      <w:r w:rsidR="009850AD" w:rsidRPr="00FB6B32">
        <w:rPr>
          <w:rFonts w:ascii="Times New Roman" w:hAnsi="Times New Roman" w:cs="Times New Roman"/>
          <w:sz w:val="26"/>
          <w:szCs w:val="26"/>
        </w:rPr>
        <w:t>3</w:t>
      </w:r>
      <w:r w:rsidR="00FE2543" w:rsidRPr="00FB6B32">
        <w:rPr>
          <w:rFonts w:ascii="Times New Roman" w:hAnsi="Times New Roman" w:cs="Times New Roman"/>
          <w:sz w:val="26"/>
          <w:szCs w:val="26"/>
        </w:rPr>
        <w:t>0 и 31</w:t>
      </w:r>
      <w:r w:rsidRPr="00FB6B32">
        <w:rPr>
          <w:rFonts w:ascii="Times New Roman" w:hAnsi="Times New Roman" w:cs="Times New Roman"/>
          <w:sz w:val="26"/>
          <w:szCs w:val="26"/>
        </w:rPr>
        <w:t xml:space="preserve"> представлены данные о резерве тепловой мощности нетто на котельн</w:t>
      </w:r>
      <w:r w:rsidR="002F7AE2" w:rsidRPr="00FB6B32">
        <w:rPr>
          <w:rFonts w:ascii="Times New Roman" w:hAnsi="Times New Roman" w:cs="Times New Roman"/>
          <w:sz w:val="26"/>
          <w:szCs w:val="26"/>
        </w:rPr>
        <w:t>ых</w:t>
      </w:r>
      <w:r w:rsidR="00A40C1E" w:rsidRPr="00FB6B32">
        <w:rPr>
          <w:rFonts w:ascii="Times New Roman" w:hAnsi="Times New Roman" w:cs="Times New Roman"/>
          <w:sz w:val="26"/>
          <w:szCs w:val="26"/>
        </w:rPr>
        <w:t xml:space="preserve"> </w:t>
      </w:r>
      <w:r w:rsidR="002F7AE2" w:rsidRPr="00FB6B32">
        <w:rPr>
          <w:rFonts w:ascii="Times New Roman" w:hAnsi="Times New Roman" w:cs="Times New Roman"/>
          <w:sz w:val="26"/>
          <w:szCs w:val="26"/>
        </w:rPr>
        <w:t>городского</w:t>
      </w:r>
      <w:r w:rsidRPr="00FB6B32">
        <w:rPr>
          <w:rFonts w:ascii="Times New Roman" w:hAnsi="Times New Roman" w:cs="Times New Roman"/>
          <w:sz w:val="26"/>
          <w:szCs w:val="26"/>
        </w:rPr>
        <w:t xml:space="preserve"> поселения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w:t>
      </w:r>
      <w:r w:rsidR="00330518" w:rsidRPr="00FB6B32">
        <w:rPr>
          <w:rFonts w:ascii="Times New Roman" w:hAnsi="Times New Roman" w:cs="Times New Roman"/>
          <w:sz w:val="26"/>
          <w:szCs w:val="26"/>
        </w:rPr>
        <w:t xml:space="preserve"> </w:t>
      </w:r>
      <w:r w:rsidR="002F7AE2" w:rsidRPr="00FB6B32">
        <w:rPr>
          <w:rFonts w:ascii="Times New Roman" w:hAnsi="Times New Roman" w:cs="Times New Roman"/>
          <w:sz w:val="26"/>
          <w:szCs w:val="26"/>
        </w:rPr>
        <w:t>Суммарный р</w:t>
      </w:r>
      <w:r w:rsidR="00EF4554" w:rsidRPr="00FB6B32">
        <w:rPr>
          <w:rFonts w:ascii="Times New Roman" w:hAnsi="Times New Roman" w:cs="Times New Roman"/>
          <w:sz w:val="26"/>
          <w:szCs w:val="26"/>
        </w:rPr>
        <w:t xml:space="preserve">езерв тепловой мощности </w:t>
      </w:r>
      <w:r w:rsidR="008E683B" w:rsidRPr="00FB6B32">
        <w:rPr>
          <w:rFonts w:ascii="Times New Roman" w:hAnsi="Times New Roman" w:cs="Times New Roman"/>
          <w:sz w:val="26"/>
          <w:szCs w:val="26"/>
        </w:rPr>
        <w:t>52,71</w:t>
      </w:r>
      <w:r w:rsidRPr="00FB6B32">
        <w:rPr>
          <w:rFonts w:ascii="Times New Roman" w:hAnsi="Times New Roman" w:cs="Times New Roman"/>
          <w:sz w:val="26"/>
          <w:szCs w:val="26"/>
        </w:rPr>
        <w:t xml:space="preserve"> Гкал/ч, что составляет </w:t>
      </w:r>
      <w:r w:rsidR="008E683B" w:rsidRPr="00FB6B32">
        <w:rPr>
          <w:rFonts w:ascii="Times New Roman" w:hAnsi="Times New Roman" w:cs="Times New Roman"/>
          <w:sz w:val="26"/>
          <w:szCs w:val="26"/>
        </w:rPr>
        <w:t>47,7</w:t>
      </w:r>
      <w:r w:rsidRPr="00FB6B32">
        <w:rPr>
          <w:rFonts w:ascii="Times New Roman" w:hAnsi="Times New Roman" w:cs="Times New Roman"/>
          <w:sz w:val="26"/>
          <w:szCs w:val="26"/>
        </w:rPr>
        <w:t xml:space="preserve"> % от суммарной мощности нетто источников теплоснабжения.</w:t>
      </w:r>
    </w:p>
    <w:p w:rsidR="0087795A" w:rsidRPr="00FB6B32" w:rsidRDefault="0087795A" w:rsidP="004C5794">
      <w:pPr>
        <w:pStyle w:val="a3"/>
      </w:pPr>
      <w:r w:rsidRPr="00FB6B32">
        <w:t>Баланс мощности нетто</w:t>
      </w:r>
    </w:p>
    <w:tbl>
      <w:tblPr>
        <w:tblW w:w="4883" w:type="pct"/>
        <w:tblInd w:w="108" w:type="dxa"/>
        <w:tblLayout w:type="fixed"/>
        <w:tblLook w:val="04A0" w:firstRow="1" w:lastRow="0" w:firstColumn="1" w:lastColumn="0" w:noHBand="0" w:noVBand="1"/>
      </w:tblPr>
      <w:tblGrid>
        <w:gridCol w:w="1938"/>
        <w:gridCol w:w="1565"/>
        <w:gridCol w:w="1572"/>
        <w:gridCol w:w="1294"/>
        <w:gridCol w:w="1802"/>
        <w:gridCol w:w="1232"/>
      </w:tblGrid>
      <w:tr w:rsidR="0087795A" w:rsidRPr="00FB6B32" w:rsidTr="000B4A9C">
        <w:trPr>
          <w:trHeight w:val="765"/>
          <w:tblHeader/>
        </w:trPr>
        <w:tc>
          <w:tcPr>
            <w:tcW w:w="1031" w:type="pct"/>
            <w:vMerge w:val="restart"/>
            <w:tcBorders>
              <w:top w:val="single" w:sz="4" w:space="0" w:color="auto"/>
              <w:left w:val="single" w:sz="4" w:space="0" w:color="auto"/>
              <w:right w:val="single" w:sz="4" w:space="0" w:color="auto"/>
            </w:tcBorders>
            <w:shd w:val="clear" w:color="auto" w:fill="auto"/>
            <w:vAlign w:val="center"/>
            <w:hideMark/>
          </w:tcPr>
          <w:p w:rsidR="0087795A" w:rsidRPr="00FB6B32" w:rsidRDefault="0087795A" w:rsidP="002364B8">
            <w:pPr>
              <w:rPr>
                <w:rFonts w:ascii="Times New Roman" w:hAnsi="Times New Roman"/>
                <w:bCs/>
                <w:lang w:eastAsia="ru-RU"/>
              </w:rPr>
            </w:pPr>
            <w:r w:rsidRPr="00FB6B32">
              <w:rPr>
                <w:rFonts w:ascii="Times New Roman" w:hAnsi="Times New Roman"/>
                <w:bCs/>
                <w:lang w:eastAsia="ru-RU"/>
              </w:rPr>
              <w:t>Источник</w:t>
            </w:r>
          </w:p>
        </w:tc>
        <w:tc>
          <w:tcPr>
            <w:tcW w:w="832" w:type="pct"/>
            <w:tcBorders>
              <w:top w:val="single" w:sz="4" w:space="0" w:color="auto"/>
              <w:left w:val="nil"/>
              <w:bottom w:val="single" w:sz="4" w:space="0" w:color="auto"/>
              <w:right w:val="single" w:sz="4" w:space="0" w:color="auto"/>
            </w:tcBorders>
            <w:shd w:val="clear" w:color="auto" w:fill="auto"/>
            <w:vAlign w:val="center"/>
            <w:hideMark/>
          </w:tcPr>
          <w:p w:rsidR="0087795A" w:rsidRPr="00FB6B32" w:rsidRDefault="0087795A" w:rsidP="002364B8">
            <w:pPr>
              <w:ind w:left="-94" w:right="-104"/>
              <w:rPr>
                <w:rFonts w:ascii="Times New Roman" w:hAnsi="Times New Roman"/>
                <w:bCs/>
                <w:lang w:eastAsia="ru-RU"/>
              </w:rPr>
            </w:pPr>
            <w:r w:rsidRPr="00FB6B32">
              <w:rPr>
                <w:rFonts w:ascii="Times New Roman" w:hAnsi="Times New Roman"/>
                <w:bCs/>
                <w:lang w:eastAsia="ru-RU"/>
              </w:rPr>
              <w:t>Установленная тепловая мощность</w:t>
            </w:r>
          </w:p>
        </w:tc>
        <w:tc>
          <w:tcPr>
            <w:tcW w:w="836" w:type="pct"/>
            <w:tcBorders>
              <w:top w:val="single" w:sz="4" w:space="0" w:color="auto"/>
              <w:left w:val="nil"/>
              <w:bottom w:val="single" w:sz="4" w:space="0" w:color="auto"/>
              <w:right w:val="single" w:sz="4" w:space="0" w:color="auto"/>
            </w:tcBorders>
            <w:vAlign w:val="center"/>
          </w:tcPr>
          <w:p w:rsidR="0087795A" w:rsidRPr="00FB6B32" w:rsidRDefault="0087795A" w:rsidP="002364B8">
            <w:pPr>
              <w:ind w:left="-94" w:right="-104"/>
              <w:rPr>
                <w:rFonts w:ascii="Times New Roman" w:hAnsi="Times New Roman"/>
                <w:bCs/>
                <w:lang w:eastAsia="ru-RU"/>
              </w:rPr>
            </w:pPr>
            <w:r w:rsidRPr="00FB6B32">
              <w:rPr>
                <w:rFonts w:ascii="Times New Roman" w:hAnsi="Times New Roman"/>
                <w:bCs/>
                <w:lang w:eastAsia="ru-RU"/>
              </w:rPr>
              <w:t>Располагаемая тепловая мощность</w:t>
            </w:r>
          </w:p>
        </w:tc>
        <w:tc>
          <w:tcPr>
            <w:tcW w:w="688" w:type="pct"/>
            <w:tcBorders>
              <w:top w:val="single" w:sz="4" w:space="0" w:color="auto"/>
              <w:left w:val="single" w:sz="4" w:space="0" w:color="auto"/>
              <w:bottom w:val="single" w:sz="4" w:space="0" w:color="auto"/>
              <w:right w:val="single" w:sz="4" w:space="0" w:color="auto"/>
            </w:tcBorders>
            <w:vAlign w:val="center"/>
          </w:tcPr>
          <w:p w:rsidR="0087795A" w:rsidRPr="00FB6B32" w:rsidRDefault="0087795A" w:rsidP="000B4A9C">
            <w:pPr>
              <w:ind w:left="-94" w:right="-51"/>
              <w:rPr>
                <w:rFonts w:ascii="Times New Roman" w:hAnsi="Times New Roman"/>
                <w:bCs/>
                <w:lang w:eastAsia="ru-RU"/>
              </w:rPr>
            </w:pPr>
            <w:r w:rsidRPr="00FB6B32">
              <w:rPr>
                <w:rFonts w:ascii="Times New Roman" w:hAnsi="Times New Roman"/>
                <w:bCs/>
                <w:lang w:eastAsia="ru-RU"/>
              </w:rPr>
              <w:t>Мощность источника нетто</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795A" w:rsidRPr="00FB6B32" w:rsidRDefault="0087795A" w:rsidP="002364B8">
            <w:pPr>
              <w:ind w:left="-165" w:right="-146"/>
              <w:rPr>
                <w:rFonts w:ascii="Times New Roman" w:hAnsi="Times New Roman"/>
                <w:bCs/>
                <w:lang w:eastAsia="ru-RU"/>
              </w:rPr>
            </w:pPr>
            <w:r w:rsidRPr="00FB6B32">
              <w:rPr>
                <w:rFonts w:ascii="Times New Roman" w:hAnsi="Times New Roman"/>
                <w:bCs/>
                <w:lang w:eastAsia="ru-RU"/>
              </w:rPr>
              <w:t>Подключенная тепловая нагрузка</w:t>
            </w:r>
          </w:p>
          <w:p w:rsidR="0087795A" w:rsidRPr="00FB6B32" w:rsidRDefault="0087795A" w:rsidP="002364B8">
            <w:pPr>
              <w:ind w:left="-165" w:right="-146"/>
              <w:rPr>
                <w:rFonts w:ascii="Times New Roman" w:hAnsi="Times New Roman"/>
                <w:bCs/>
                <w:lang w:eastAsia="ru-RU"/>
              </w:rPr>
            </w:pPr>
            <w:r w:rsidRPr="00FB6B32">
              <w:rPr>
                <w:rFonts w:ascii="Times New Roman" w:hAnsi="Times New Roman"/>
                <w:bCs/>
                <w:lang w:eastAsia="ru-RU"/>
              </w:rPr>
              <w:t>(горячая вода)</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795A" w:rsidRPr="00FB6B32" w:rsidRDefault="0087795A" w:rsidP="002364B8">
            <w:pPr>
              <w:rPr>
                <w:rFonts w:ascii="Times New Roman" w:hAnsi="Times New Roman"/>
                <w:bCs/>
                <w:lang w:eastAsia="ru-RU"/>
              </w:rPr>
            </w:pPr>
            <w:r w:rsidRPr="00FB6B32">
              <w:rPr>
                <w:rFonts w:ascii="Times New Roman" w:hAnsi="Times New Roman"/>
                <w:bCs/>
                <w:lang w:eastAsia="ru-RU"/>
              </w:rPr>
              <w:t>Резерв тепловой мощности нетто</w:t>
            </w:r>
          </w:p>
        </w:tc>
      </w:tr>
      <w:tr w:rsidR="0087795A" w:rsidRPr="00FB6B32" w:rsidTr="000B4A9C">
        <w:trPr>
          <w:trHeight w:val="390"/>
          <w:tblHeader/>
        </w:trPr>
        <w:tc>
          <w:tcPr>
            <w:tcW w:w="1031" w:type="pct"/>
            <w:vMerge/>
            <w:tcBorders>
              <w:left w:val="single" w:sz="4" w:space="0" w:color="auto"/>
              <w:bottom w:val="single" w:sz="4" w:space="0" w:color="auto"/>
              <w:right w:val="single" w:sz="4" w:space="0" w:color="auto"/>
            </w:tcBorders>
            <w:shd w:val="clear" w:color="auto" w:fill="auto"/>
            <w:vAlign w:val="center"/>
            <w:hideMark/>
          </w:tcPr>
          <w:p w:rsidR="0087795A" w:rsidRPr="00FB6B32" w:rsidRDefault="0087795A" w:rsidP="002364B8">
            <w:pPr>
              <w:rPr>
                <w:rFonts w:ascii="Times New Roman" w:hAnsi="Times New Roman"/>
                <w:bCs/>
                <w:lang w:eastAsia="ru-RU"/>
              </w:rPr>
            </w:pPr>
          </w:p>
        </w:tc>
        <w:tc>
          <w:tcPr>
            <w:tcW w:w="832" w:type="pct"/>
            <w:tcBorders>
              <w:top w:val="nil"/>
              <w:left w:val="nil"/>
              <w:bottom w:val="single" w:sz="4" w:space="0" w:color="auto"/>
              <w:right w:val="single" w:sz="4" w:space="0" w:color="auto"/>
            </w:tcBorders>
            <w:shd w:val="clear" w:color="auto" w:fill="auto"/>
            <w:vAlign w:val="center"/>
            <w:hideMark/>
          </w:tcPr>
          <w:p w:rsidR="0087795A" w:rsidRPr="00FB6B32" w:rsidRDefault="0087795A" w:rsidP="002364B8">
            <w:pPr>
              <w:rPr>
                <w:rFonts w:ascii="Times New Roman" w:hAnsi="Times New Roman"/>
                <w:bCs/>
                <w:lang w:eastAsia="ru-RU"/>
              </w:rPr>
            </w:pPr>
            <w:r w:rsidRPr="00FB6B32">
              <w:rPr>
                <w:rFonts w:ascii="Times New Roman" w:hAnsi="Times New Roman"/>
                <w:bCs/>
                <w:lang w:eastAsia="ru-RU"/>
              </w:rPr>
              <w:t>Гкал/ч</w:t>
            </w:r>
          </w:p>
        </w:tc>
        <w:tc>
          <w:tcPr>
            <w:tcW w:w="836" w:type="pct"/>
            <w:tcBorders>
              <w:top w:val="single" w:sz="4" w:space="0" w:color="auto"/>
              <w:left w:val="nil"/>
              <w:bottom w:val="single" w:sz="4" w:space="0" w:color="auto"/>
              <w:right w:val="single" w:sz="4" w:space="0" w:color="auto"/>
            </w:tcBorders>
            <w:vAlign w:val="center"/>
          </w:tcPr>
          <w:p w:rsidR="0087795A" w:rsidRPr="00FB6B32" w:rsidRDefault="0087795A" w:rsidP="002364B8">
            <w:pPr>
              <w:rPr>
                <w:rFonts w:ascii="Times New Roman" w:hAnsi="Times New Roman"/>
                <w:bCs/>
                <w:lang w:eastAsia="ru-RU"/>
              </w:rPr>
            </w:pPr>
            <w:r w:rsidRPr="00FB6B32">
              <w:rPr>
                <w:rFonts w:ascii="Times New Roman" w:hAnsi="Times New Roman"/>
                <w:bCs/>
                <w:lang w:eastAsia="ru-RU"/>
              </w:rPr>
              <w:t>Гкал/ч</w:t>
            </w:r>
          </w:p>
        </w:tc>
        <w:tc>
          <w:tcPr>
            <w:tcW w:w="688" w:type="pct"/>
            <w:tcBorders>
              <w:top w:val="nil"/>
              <w:left w:val="single" w:sz="4" w:space="0" w:color="auto"/>
              <w:bottom w:val="single" w:sz="4" w:space="0" w:color="auto"/>
              <w:right w:val="single" w:sz="4" w:space="0" w:color="auto"/>
            </w:tcBorders>
            <w:vAlign w:val="center"/>
          </w:tcPr>
          <w:p w:rsidR="0087795A" w:rsidRPr="00FB6B32" w:rsidRDefault="0087795A" w:rsidP="002364B8">
            <w:pPr>
              <w:rPr>
                <w:rFonts w:ascii="Times New Roman" w:hAnsi="Times New Roman"/>
                <w:bCs/>
                <w:lang w:eastAsia="ru-RU"/>
              </w:rPr>
            </w:pPr>
            <w:r w:rsidRPr="00FB6B32">
              <w:rPr>
                <w:rFonts w:ascii="Times New Roman" w:hAnsi="Times New Roman"/>
                <w:bCs/>
                <w:lang w:eastAsia="ru-RU"/>
              </w:rPr>
              <w:t>Гкал/ч</w:t>
            </w:r>
          </w:p>
        </w:tc>
        <w:tc>
          <w:tcPr>
            <w:tcW w:w="958" w:type="pct"/>
            <w:tcBorders>
              <w:top w:val="nil"/>
              <w:left w:val="single" w:sz="4" w:space="0" w:color="auto"/>
              <w:bottom w:val="single" w:sz="4" w:space="0" w:color="auto"/>
              <w:right w:val="single" w:sz="4" w:space="0" w:color="auto"/>
            </w:tcBorders>
            <w:shd w:val="clear" w:color="auto" w:fill="auto"/>
            <w:vAlign w:val="center"/>
            <w:hideMark/>
          </w:tcPr>
          <w:p w:rsidR="0087795A" w:rsidRPr="00FB6B32" w:rsidRDefault="0087795A" w:rsidP="002364B8">
            <w:pPr>
              <w:rPr>
                <w:rFonts w:ascii="Times New Roman" w:hAnsi="Times New Roman"/>
                <w:bCs/>
                <w:lang w:eastAsia="ru-RU"/>
              </w:rPr>
            </w:pPr>
            <w:r w:rsidRPr="00FB6B32">
              <w:rPr>
                <w:rFonts w:ascii="Times New Roman" w:hAnsi="Times New Roman"/>
                <w:bCs/>
                <w:lang w:eastAsia="ru-RU"/>
              </w:rPr>
              <w:t>Гкал/ч</w:t>
            </w:r>
          </w:p>
        </w:tc>
        <w:tc>
          <w:tcPr>
            <w:tcW w:w="655" w:type="pct"/>
            <w:tcBorders>
              <w:top w:val="nil"/>
              <w:left w:val="single" w:sz="4" w:space="0" w:color="auto"/>
              <w:bottom w:val="single" w:sz="4" w:space="0" w:color="auto"/>
              <w:right w:val="single" w:sz="4" w:space="0" w:color="auto"/>
            </w:tcBorders>
            <w:shd w:val="clear" w:color="auto" w:fill="auto"/>
            <w:vAlign w:val="center"/>
          </w:tcPr>
          <w:p w:rsidR="0087795A" w:rsidRPr="00FB6B32" w:rsidRDefault="0087795A" w:rsidP="002364B8">
            <w:pPr>
              <w:rPr>
                <w:rFonts w:ascii="Times New Roman" w:hAnsi="Times New Roman"/>
                <w:bCs/>
                <w:lang w:eastAsia="ru-RU"/>
              </w:rPr>
            </w:pPr>
            <w:r w:rsidRPr="00FB6B32">
              <w:rPr>
                <w:rFonts w:ascii="Times New Roman" w:hAnsi="Times New Roman"/>
                <w:bCs/>
                <w:lang w:eastAsia="ru-RU"/>
              </w:rPr>
              <w:t>Гкал/ч</w:t>
            </w:r>
          </w:p>
        </w:tc>
      </w:tr>
      <w:tr w:rsidR="00483AF0" w:rsidRPr="00FB6B32"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483AF0" w:rsidRPr="00FB6B32" w:rsidRDefault="00483AF0" w:rsidP="00483AF0">
            <w:pPr>
              <w:jc w:val="left"/>
              <w:rPr>
                <w:rFonts w:ascii="Times New Roman" w:hAnsi="Times New Roman"/>
                <w:color w:val="000000"/>
              </w:rPr>
            </w:pPr>
            <w:r w:rsidRPr="00FB6B32">
              <w:rPr>
                <w:rFonts w:ascii="Times New Roman" w:hAnsi="Times New Roman"/>
                <w:color w:val="000000"/>
              </w:rPr>
              <w:t>БМК № 1</w:t>
            </w:r>
          </w:p>
        </w:tc>
        <w:tc>
          <w:tcPr>
            <w:tcW w:w="832" w:type="pct"/>
            <w:tcBorders>
              <w:top w:val="nil"/>
              <w:left w:val="nil"/>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15,48</w:t>
            </w:r>
          </w:p>
        </w:tc>
        <w:tc>
          <w:tcPr>
            <w:tcW w:w="836" w:type="pct"/>
            <w:tcBorders>
              <w:top w:val="single" w:sz="4" w:space="0" w:color="auto"/>
              <w:left w:val="nil"/>
              <w:bottom w:val="single" w:sz="4" w:space="0" w:color="auto"/>
              <w:right w:val="single" w:sz="4" w:space="0" w:color="auto"/>
            </w:tcBorders>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15,48</w:t>
            </w:r>
          </w:p>
        </w:tc>
        <w:tc>
          <w:tcPr>
            <w:tcW w:w="688" w:type="pct"/>
            <w:tcBorders>
              <w:top w:val="nil"/>
              <w:left w:val="single" w:sz="4" w:space="0" w:color="auto"/>
              <w:bottom w:val="single" w:sz="4" w:space="0" w:color="auto"/>
              <w:right w:val="single" w:sz="4" w:space="0" w:color="auto"/>
            </w:tcBorders>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15,43</w:t>
            </w:r>
          </w:p>
        </w:tc>
        <w:tc>
          <w:tcPr>
            <w:tcW w:w="958"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10,15</w:t>
            </w:r>
          </w:p>
        </w:tc>
        <w:tc>
          <w:tcPr>
            <w:tcW w:w="65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5,33</w:t>
            </w:r>
          </w:p>
        </w:tc>
      </w:tr>
      <w:tr w:rsidR="00483AF0" w:rsidRPr="00FB6B32"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483AF0" w:rsidRPr="00FB6B32" w:rsidRDefault="00483AF0" w:rsidP="00483AF0">
            <w:pPr>
              <w:jc w:val="left"/>
              <w:rPr>
                <w:rFonts w:ascii="Times New Roman" w:hAnsi="Times New Roman"/>
                <w:color w:val="000000"/>
              </w:rPr>
            </w:pPr>
            <w:r w:rsidRPr="00FB6B32">
              <w:rPr>
                <w:rFonts w:ascii="Times New Roman" w:hAnsi="Times New Roman"/>
                <w:color w:val="000000"/>
              </w:rPr>
              <w:t>Котельная п. Игрим № 2</w:t>
            </w:r>
          </w:p>
        </w:tc>
        <w:tc>
          <w:tcPr>
            <w:tcW w:w="832" w:type="pct"/>
            <w:tcBorders>
              <w:top w:val="nil"/>
              <w:left w:val="nil"/>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33,796</w:t>
            </w:r>
          </w:p>
        </w:tc>
        <w:tc>
          <w:tcPr>
            <w:tcW w:w="836" w:type="pct"/>
            <w:tcBorders>
              <w:top w:val="single" w:sz="4" w:space="0" w:color="auto"/>
              <w:left w:val="nil"/>
              <w:bottom w:val="single" w:sz="4" w:space="0" w:color="auto"/>
              <w:right w:val="single" w:sz="4" w:space="0" w:color="auto"/>
            </w:tcBorders>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16,53</w:t>
            </w:r>
          </w:p>
        </w:tc>
        <w:tc>
          <w:tcPr>
            <w:tcW w:w="688" w:type="pct"/>
            <w:tcBorders>
              <w:top w:val="nil"/>
              <w:left w:val="single" w:sz="4" w:space="0" w:color="auto"/>
              <w:bottom w:val="single" w:sz="4" w:space="0" w:color="auto"/>
              <w:right w:val="single" w:sz="4" w:space="0" w:color="auto"/>
            </w:tcBorders>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16,45</w:t>
            </w:r>
          </w:p>
        </w:tc>
        <w:tc>
          <w:tcPr>
            <w:tcW w:w="958"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6,021</w:t>
            </w:r>
          </w:p>
        </w:tc>
        <w:tc>
          <w:tcPr>
            <w:tcW w:w="65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27,775</w:t>
            </w:r>
          </w:p>
        </w:tc>
      </w:tr>
      <w:tr w:rsidR="00483AF0" w:rsidRPr="00FB6B32"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483AF0" w:rsidRPr="00FB6B32" w:rsidRDefault="00483AF0" w:rsidP="00483AF0">
            <w:pPr>
              <w:jc w:val="left"/>
              <w:rPr>
                <w:rFonts w:ascii="Times New Roman" w:hAnsi="Times New Roman"/>
                <w:color w:val="000000"/>
              </w:rPr>
            </w:pPr>
            <w:r w:rsidRPr="00FB6B32">
              <w:rPr>
                <w:rFonts w:ascii="Times New Roman" w:hAnsi="Times New Roman"/>
                <w:color w:val="000000"/>
              </w:rPr>
              <w:t>Котельная п. Игрим № 3</w:t>
            </w:r>
          </w:p>
        </w:tc>
        <w:tc>
          <w:tcPr>
            <w:tcW w:w="832" w:type="pct"/>
            <w:tcBorders>
              <w:top w:val="nil"/>
              <w:left w:val="nil"/>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7,2</w:t>
            </w:r>
          </w:p>
        </w:tc>
        <w:tc>
          <w:tcPr>
            <w:tcW w:w="836" w:type="pct"/>
            <w:tcBorders>
              <w:top w:val="single" w:sz="4" w:space="0" w:color="auto"/>
              <w:left w:val="nil"/>
              <w:bottom w:val="single" w:sz="4" w:space="0" w:color="auto"/>
              <w:right w:val="single" w:sz="4" w:space="0" w:color="auto"/>
            </w:tcBorders>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2,9</w:t>
            </w:r>
          </w:p>
        </w:tc>
        <w:tc>
          <w:tcPr>
            <w:tcW w:w="688" w:type="pct"/>
            <w:tcBorders>
              <w:top w:val="nil"/>
              <w:left w:val="single" w:sz="4" w:space="0" w:color="auto"/>
              <w:bottom w:val="single" w:sz="4" w:space="0" w:color="auto"/>
              <w:right w:val="single" w:sz="4" w:space="0" w:color="auto"/>
            </w:tcBorders>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2,8</w:t>
            </w:r>
          </w:p>
        </w:tc>
        <w:tc>
          <w:tcPr>
            <w:tcW w:w="958"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1,761</w:t>
            </w:r>
          </w:p>
        </w:tc>
        <w:tc>
          <w:tcPr>
            <w:tcW w:w="65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5,44</w:t>
            </w:r>
          </w:p>
        </w:tc>
      </w:tr>
      <w:tr w:rsidR="00483AF0" w:rsidRPr="00FB6B32"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483AF0" w:rsidRPr="00FB6B32" w:rsidRDefault="00483AF0" w:rsidP="00483AF0">
            <w:pPr>
              <w:jc w:val="left"/>
              <w:rPr>
                <w:rFonts w:ascii="Times New Roman" w:hAnsi="Times New Roman"/>
                <w:color w:val="000000"/>
              </w:rPr>
            </w:pPr>
            <w:r w:rsidRPr="00FB6B32">
              <w:rPr>
                <w:rFonts w:ascii="Times New Roman" w:hAnsi="Times New Roman"/>
                <w:color w:val="000000"/>
              </w:rPr>
              <w:t>Котельная п. Игрим № 4</w:t>
            </w:r>
          </w:p>
        </w:tc>
        <w:tc>
          <w:tcPr>
            <w:tcW w:w="832" w:type="pct"/>
            <w:tcBorders>
              <w:top w:val="nil"/>
              <w:left w:val="nil"/>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10,32</w:t>
            </w:r>
          </w:p>
        </w:tc>
        <w:tc>
          <w:tcPr>
            <w:tcW w:w="836" w:type="pct"/>
            <w:tcBorders>
              <w:top w:val="single" w:sz="4" w:space="0" w:color="auto"/>
              <w:left w:val="nil"/>
              <w:bottom w:val="single" w:sz="4" w:space="0" w:color="auto"/>
              <w:right w:val="single" w:sz="4" w:space="0" w:color="auto"/>
            </w:tcBorders>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8,85</w:t>
            </w:r>
          </w:p>
        </w:tc>
        <w:tc>
          <w:tcPr>
            <w:tcW w:w="688" w:type="pct"/>
            <w:tcBorders>
              <w:top w:val="nil"/>
              <w:left w:val="single" w:sz="4" w:space="0" w:color="auto"/>
              <w:bottom w:val="single" w:sz="4" w:space="0" w:color="auto"/>
              <w:right w:val="single" w:sz="4" w:space="0" w:color="auto"/>
            </w:tcBorders>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10,29</w:t>
            </w:r>
          </w:p>
        </w:tc>
        <w:tc>
          <w:tcPr>
            <w:tcW w:w="958"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11,06</w:t>
            </w:r>
          </w:p>
        </w:tc>
        <w:tc>
          <w:tcPr>
            <w:tcW w:w="65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-0,74</w:t>
            </w:r>
          </w:p>
        </w:tc>
      </w:tr>
      <w:tr w:rsidR="00483AF0" w:rsidRPr="00FB6B32"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483AF0" w:rsidRPr="00FB6B32" w:rsidRDefault="00483AF0" w:rsidP="00483AF0">
            <w:pPr>
              <w:jc w:val="left"/>
              <w:rPr>
                <w:rFonts w:ascii="Times New Roman" w:hAnsi="Times New Roman"/>
                <w:color w:val="000000"/>
              </w:rPr>
            </w:pPr>
            <w:r w:rsidRPr="00FB6B32">
              <w:rPr>
                <w:rFonts w:ascii="Times New Roman" w:hAnsi="Times New Roman"/>
                <w:color w:val="000000"/>
              </w:rPr>
              <w:t>Котельная п. Игрим № 5</w:t>
            </w:r>
          </w:p>
        </w:tc>
        <w:tc>
          <w:tcPr>
            <w:tcW w:w="832" w:type="pct"/>
            <w:tcBorders>
              <w:top w:val="nil"/>
              <w:left w:val="nil"/>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10,8</w:t>
            </w:r>
          </w:p>
        </w:tc>
        <w:tc>
          <w:tcPr>
            <w:tcW w:w="836" w:type="pct"/>
            <w:tcBorders>
              <w:top w:val="single" w:sz="4" w:space="0" w:color="auto"/>
              <w:left w:val="nil"/>
              <w:bottom w:val="single" w:sz="4" w:space="0" w:color="auto"/>
              <w:right w:val="single" w:sz="4" w:space="0" w:color="auto"/>
            </w:tcBorders>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4,25</w:t>
            </w:r>
          </w:p>
        </w:tc>
        <w:tc>
          <w:tcPr>
            <w:tcW w:w="688" w:type="pct"/>
            <w:tcBorders>
              <w:top w:val="nil"/>
              <w:left w:val="single" w:sz="4" w:space="0" w:color="auto"/>
              <w:bottom w:val="single" w:sz="4" w:space="0" w:color="auto"/>
              <w:right w:val="single" w:sz="4" w:space="0" w:color="auto"/>
            </w:tcBorders>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4,23</w:t>
            </w:r>
          </w:p>
        </w:tc>
        <w:tc>
          <w:tcPr>
            <w:tcW w:w="958"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2,47</w:t>
            </w:r>
          </w:p>
        </w:tc>
        <w:tc>
          <w:tcPr>
            <w:tcW w:w="65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8,33</w:t>
            </w:r>
          </w:p>
        </w:tc>
      </w:tr>
      <w:tr w:rsidR="00483AF0" w:rsidRPr="00FB6B32"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483AF0" w:rsidRPr="00FB6B32" w:rsidRDefault="00483AF0" w:rsidP="00483AF0">
            <w:pPr>
              <w:jc w:val="left"/>
              <w:rPr>
                <w:rFonts w:ascii="Times New Roman" w:hAnsi="Times New Roman"/>
                <w:color w:val="000000"/>
              </w:rPr>
            </w:pPr>
            <w:r w:rsidRPr="00FB6B32">
              <w:rPr>
                <w:rFonts w:ascii="Times New Roman" w:hAnsi="Times New Roman"/>
                <w:color w:val="000000"/>
              </w:rPr>
              <w:t>Котельная п. Игрим № 9</w:t>
            </w:r>
          </w:p>
        </w:tc>
        <w:tc>
          <w:tcPr>
            <w:tcW w:w="832" w:type="pct"/>
            <w:tcBorders>
              <w:top w:val="nil"/>
              <w:left w:val="nil"/>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0,516</w:t>
            </w:r>
          </w:p>
        </w:tc>
        <w:tc>
          <w:tcPr>
            <w:tcW w:w="836" w:type="pct"/>
            <w:tcBorders>
              <w:top w:val="single" w:sz="4" w:space="0" w:color="auto"/>
              <w:left w:val="nil"/>
              <w:bottom w:val="single" w:sz="4" w:space="0" w:color="auto"/>
              <w:right w:val="single" w:sz="4" w:space="0" w:color="auto"/>
            </w:tcBorders>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0,407</w:t>
            </w:r>
          </w:p>
        </w:tc>
        <w:tc>
          <w:tcPr>
            <w:tcW w:w="688" w:type="pct"/>
            <w:tcBorders>
              <w:top w:val="nil"/>
              <w:left w:val="single" w:sz="4" w:space="0" w:color="auto"/>
              <w:bottom w:val="single" w:sz="4" w:space="0" w:color="auto"/>
              <w:right w:val="single" w:sz="4" w:space="0" w:color="auto"/>
            </w:tcBorders>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0,497</w:t>
            </w:r>
          </w:p>
        </w:tc>
        <w:tc>
          <w:tcPr>
            <w:tcW w:w="958"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0,042</w:t>
            </w:r>
          </w:p>
        </w:tc>
        <w:tc>
          <w:tcPr>
            <w:tcW w:w="65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szCs w:val="24"/>
                <w:lang w:eastAsia="ru-RU"/>
              </w:rPr>
            </w:pPr>
            <w:r w:rsidRPr="00FB6B32">
              <w:rPr>
                <w:rFonts w:ascii="Times New Roman" w:hAnsi="Times New Roman"/>
                <w:szCs w:val="24"/>
                <w:lang w:eastAsia="ru-RU"/>
              </w:rPr>
              <w:t>0,47</w:t>
            </w:r>
          </w:p>
        </w:tc>
      </w:tr>
      <w:tr w:rsidR="00483AF0" w:rsidRPr="00FB6B32"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483AF0" w:rsidRPr="00FB6B32" w:rsidRDefault="00483AF0" w:rsidP="00483AF0">
            <w:pPr>
              <w:jc w:val="left"/>
              <w:rPr>
                <w:rFonts w:ascii="Times New Roman" w:hAnsi="Times New Roman"/>
                <w:color w:val="000000"/>
              </w:rPr>
            </w:pPr>
            <w:r w:rsidRPr="00FB6B32">
              <w:rPr>
                <w:rFonts w:ascii="Times New Roman" w:hAnsi="Times New Roman"/>
                <w:color w:val="000000"/>
              </w:rPr>
              <w:t>Котельная № 6 п. Ванзетур</w:t>
            </w:r>
          </w:p>
        </w:tc>
        <w:tc>
          <w:tcPr>
            <w:tcW w:w="832" w:type="pct"/>
            <w:tcBorders>
              <w:top w:val="nil"/>
              <w:left w:val="nil"/>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3,2</w:t>
            </w:r>
          </w:p>
        </w:tc>
        <w:tc>
          <w:tcPr>
            <w:tcW w:w="836" w:type="pct"/>
            <w:tcBorders>
              <w:top w:val="single" w:sz="4" w:space="0" w:color="auto"/>
              <w:left w:val="nil"/>
              <w:bottom w:val="single" w:sz="4" w:space="0" w:color="auto"/>
              <w:right w:val="single" w:sz="4" w:space="0" w:color="auto"/>
            </w:tcBorders>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3,2</w:t>
            </w:r>
          </w:p>
        </w:tc>
        <w:tc>
          <w:tcPr>
            <w:tcW w:w="688" w:type="pct"/>
            <w:tcBorders>
              <w:top w:val="nil"/>
              <w:left w:val="single" w:sz="4" w:space="0" w:color="auto"/>
              <w:bottom w:val="single" w:sz="4" w:space="0" w:color="auto"/>
              <w:right w:val="single" w:sz="4" w:space="0" w:color="auto"/>
            </w:tcBorders>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3,19</w:t>
            </w:r>
          </w:p>
        </w:tc>
        <w:tc>
          <w:tcPr>
            <w:tcW w:w="958"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0,728</w:t>
            </w:r>
          </w:p>
        </w:tc>
        <w:tc>
          <w:tcPr>
            <w:tcW w:w="65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color w:val="000000"/>
              </w:rPr>
            </w:pPr>
            <w:r w:rsidRPr="00FB6B32">
              <w:rPr>
                <w:rFonts w:ascii="Times New Roman" w:hAnsi="Times New Roman"/>
                <w:color w:val="000000"/>
              </w:rPr>
              <w:t>2,47</w:t>
            </w:r>
          </w:p>
        </w:tc>
      </w:tr>
      <w:tr w:rsidR="00483AF0" w:rsidRPr="00FB6B32" w:rsidTr="00C4712C">
        <w:trPr>
          <w:trHeight w:val="377"/>
        </w:trPr>
        <w:tc>
          <w:tcPr>
            <w:tcW w:w="1031" w:type="pct"/>
            <w:tcBorders>
              <w:top w:val="nil"/>
              <w:left w:val="single" w:sz="4" w:space="0" w:color="auto"/>
              <w:bottom w:val="single" w:sz="4" w:space="0" w:color="auto"/>
              <w:right w:val="single" w:sz="4" w:space="0" w:color="auto"/>
            </w:tcBorders>
            <w:shd w:val="clear" w:color="auto" w:fill="auto"/>
            <w:noWrap/>
            <w:vAlign w:val="center"/>
          </w:tcPr>
          <w:p w:rsidR="00483AF0" w:rsidRPr="00FB6B32" w:rsidRDefault="00483AF0" w:rsidP="00483AF0">
            <w:pPr>
              <w:jc w:val="left"/>
              <w:rPr>
                <w:rFonts w:ascii="Times New Roman" w:hAnsi="Times New Roman"/>
                <w:b/>
                <w:color w:val="000000"/>
              </w:rPr>
            </w:pPr>
            <w:r w:rsidRPr="00FB6B32">
              <w:rPr>
                <w:rFonts w:ascii="Times New Roman" w:hAnsi="Times New Roman"/>
                <w:b/>
                <w:color w:val="000000"/>
              </w:rPr>
              <w:t>Всего по гп. Игрим</w:t>
            </w:r>
          </w:p>
        </w:tc>
        <w:tc>
          <w:tcPr>
            <w:tcW w:w="832" w:type="pct"/>
            <w:tcBorders>
              <w:top w:val="nil"/>
              <w:left w:val="nil"/>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b/>
                <w:color w:val="000000"/>
              </w:rPr>
            </w:pPr>
            <w:r w:rsidRPr="00FB6B32">
              <w:rPr>
                <w:rFonts w:ascii="Times New Roman" w:hAnsi="Times New Roman"/>
                <w:b/>
                <w:color w:val="000000"/>
              </w:rPr>
              <w:t>82,31</w:t>
            </w:r>
          </w:p>
        </w:tc>
        <w:tc>
          <w:tcPr>
            <w:tcW w:w="836" w:type="pct"/>
            <w:tcBorders>
              <w:top w:val="single" w:sz="4" w:space="0" w:color="auto"/>
              <w:left w:val="nil"/>
              <w:bottom w:val="single" w:sz="4" w:space="0" w:color="auto"/>
              <w:right w:val="single" w:sz="4" w:space="0" w:color="auto"/>
            </w:tcBorders>
            <w:vAlign w:val="center"/>
          </w:tcPr>
          <w:p w:rsidR="00483AF0" w:rsidRPr="00FB6B32" w:rsidRDefault="00483AF0" w:rsidP="00483AF0">
            <w:pPr>
              <w:rPr>
                <w:rFonts w:ascii="Times New Roman" w:hAnsi="Times New Roman"/>
                <w:b/>
                <w:color w:val="000000"/>
              </w:rPr>
            </w:pPr>
            <w:r w:rsidRPr="00FB6B32">
              <w:rPr>
                <w:rFonts w:ascii="Times New Roman" w:hAnsi="Times New Roman"/>
                <w:b/>
                <w:color w:val="000000"/>
              </w:rPr>
              <w:t>71,67</w:t>
            </w:r>
          </w:p>
        </w:tc>
        <w:tc>
          <w:tcPr>
            <w:tcW w:w="688" w:type="pct"/>
            <w:tcBorders>
              <w:top w:val="nil"/>
              <w:left w:val="single" w:sz="4" w:space="0" w:color="auto"/>
              <w:bottom w:val="single" w:sz="4" w:space="0" w:color="auto"/>
              <w:right w:val="single" w:sz="4" w:space="0" w:color="auto"/>
            </w:tcBorders>
            <w:vAlign w:val="center"/>
          </w:tcPr>
          <w:p w:rsidR="00483AF0" w:rsidRPr="00FB6B32" w:rsidRDefault="00483AF0" w:rsidP="00483AF0">
            <w:pPr>
              <w:rPr>
                <w:rFonts w:ascii="Times New Roman" w:hAnsi="Times New Roman"/>
                <w:b/>
                <w:color w:val="000000"/>
              </w:rPr>
            </w:pPr>
            <w:r w:rsidRPr="00FB6B32">
              <w:rPr>
                <w:rFonts w:ascii="Times New Roman" w:hAnsi="Times New Roman"/>
                <w:b/>
                <w:color w:val="000000"/>
              </w:rPr>
              <w:t>52,887</w:t>
            </w:r>
          </w:p>
        </w:tc>
        <w:tc>
          <w:tcPr>
            <w:tcW w:w="958"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b/>
                <w:color w:val="000000"/>
              </w:rPr>
            </w:pPr>
            <w:r w:rsidRPr="00FB6B32">
              <w:rPr>
                <w:rFonts w:ascii="Times New Roman" w:hAnsi="Times New Roman"/>
                <w:b/>
                <w:color w:val="000000"/>
              </w:rPr>
              <w:t>32,232</w:t>
            </w:r>
          </w:p>
        </w:tc>
        <w:tc>
          <w:tcPr>
            <w:tcW w:w="655" w:type="pct"/>
            <w:tcBorders>
              <w:top w:val="nil"/>
              <w:left w:val="single" w:sz="4" w:space="0" w:color="auto"/>
              <w:bottom w:val="single" w:sz="4" w:space="0" w:color="auto"/>
              <w:right w:val="single" w:sz="4" w:space="0" w:color="auto"/>
            </w:tcBorders>
            <w:shd w:val="clear" w:color="auto" w:fill="auto"/>
            <w:vAlign w:val="center"/>
          </w:tcPr>
          <w:p w:rsidR="00483AF0" w:rsidRPr="00FB6B32" w:rsidRDefault="00483AF0" w:rsidP="00483AF0">
            <w:pPr>
              <w:rPr>
                <w:rFonts w:ascii="Times New Roman" w:hAnsi="Times New Roman"/>
                <w:b/>
                <w:color w:val="000000"/>
              </w:rPr>
            </w:pPr>
            <w:r w:rsidRPr="00FB6B32">
              <w:rPr>
                <w:rFonts w:ascii="Times New Roman" w:hAnsi="Times New Roman"/>
                <w:b/>
                <w:color w:val="000000"/>
              </w:rPr>
              <w:t>32,23</w:t>
            </w:r>
          </w:p>
        </w:tc>
      </w:tr>
    </w:tbl>
    <w:p w:rsidR="0087795A" w:rsidRPr="00FB6B32" w:rsidRDefault="0087795A" w:rsidP="0087795A">
      <w:pPr>
        <w:pStyle w:val="20"/>
        <w:spacing w:before="0"/>
        <w:rPr>
          <w:rFonts w:cs="Times New Roman"/>
        </w:rPr>
      </w:pPr>
      <w:bookmarkStart w:id="123" w:name="_Toc376158267"/>
      <w:bookmarkStart w:id="124" w:name="_Toc376557741"/>
    </w:p>
    <w:p w:rsidR="00CF149F" w:rsidRPr="00FB6B32" w:rsidRDefault="00CF149F" w:rsidP="00C73F5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w:t>
      </w:r>
      <w:r w:rsidR="00A32358" w:rsidRPr="00FB6B32">
        <w:rPr>
          <w:rFonts w:ascii="Times New Roman" w:hAnsi="Times New Roman" w:cs="Times New Roman"/>
          <w:sz w:val="26"/>
          <w:szCs w:val="26"/>
        </w:rPr>
        <w:t>о всех</w:t>
      </w:r>
      <w:r w:rsidRPr="00FB6B32">
        <w:rPr>
          <w:rFonts w:ascii="Times New Roman" w:hAnsi="Times New Roman" w:cs="Times New Roman"/>
          <w:sz w:val="26"/>
          <w:szCs w:val="26"/>
        </w:rPr>
        <w:t xml:space="preserve"> котельных подключенная нагрузка потребителей </w:t>
      </w:r>
      <w:r w:rsidR="00A32358" w:rsidRPr="00FB6B32">
        <w:rPr>
          <w:rFonts w:ascii="Times New Roman" w:hAnsi="Times New Roman" w:cs="Times New Roman"/>
          <w:sz w:val="26"/>
          <w:szCs w:val="26"/>
        </w:rPr>
        <w:t xml:space="preserve">не </w:t>
      </w:r>
      <w:r w:rsidRPr="00FB6B32">
        <w:rPr>
          <w:rFonts w:ascii="Times New Roman" w:hAnsi="Times New Roman" w:cs="Times New Roman"/>
          <w:sz w:val="26"/>
          <w:szCs w:val="26"/>
        </w:rPr>
        <w:t>превышает мощность источника нетто</w:t>
      </w:r>
      <w:r w:rsidR="008E683B" w:rsidRPr="00FB6B32">
        <w:rPr>
          <w:rFonts w:ascii="Times New Roman" w:hAnsi="Times New Roman" w:cs="Times New Roman"/>
          <w:sz w:val="26"/>
          <w:szCs w:val="26"/>
        </w:rPr>
        <w:t>, кроме котельной п. Игрим №4</w:t>
      </w:r>
      <w:r w:rsidRPr="00FB6B32">
        <w:rPr>
          <w:rFonts w:ascii="Times New Roman" w:hAnsi="Times New Roman" w:cs="Times New Roman"/>
          <w:sz w:val="26"/>
          <w:szCs w:val="26"/>
        </w:rPr>
        <w:t>.</w:t>
      </w:r>
    </w:p>
    <w:p w:rsidR="002F7AE2" w:rsidRPr="00FB6B32" w:rsidRDefault="00C05EC2" w:rsidP="00C73F5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соответствии со СНиП </w:t>
      </w:r>
      <w:r w:rsidR="00C73F55" w:rsidRPr="00FB6B32">
        <w:rPr>
          <w:rFonts w:ascii="Times New Roman" w:hAnsi="Times New Roman" w:cs="Times New Roman"/>
          <w:sz w:val="26"/>
          <w:szCs w:val="26"/>
        </w:rPr>
        <w:t>41-02-2003 «Тепловые сети»</w:t>
      </w:r>
      <w:r w:rsidRPr="00FB6B32">
        <w:rPr>
          <w:rFonts w:ascii="Times New Roman" w:hAnsi="Times New Roman" w:cs="Times New Roman"/>
          <w:sz w:val="26"/>
          <w:szCs w:val="26"/>
        </w:rPr>
        <w:t xml:space="preserve"> на</w:t>
      </w:r>
      <w:r w:rsidR="00C73F55" w:rsidRPr="00FB6B32">
        <w:rPr>
          <w:rFonts w:ascii="Times New Roman" w:hAnsi="Times New Roman" w:cs="Times New Roman"/>
          <w:sz w:val="26"/>
          <w:szCs w:val="26"/>
        </w:rPr>
        <w:t xml:space="preserve"> теплоисточниках</w:t>
      </w:r>
      <w:r w:rsidRPr="00FB6B32">
        <w:rPr>
          <w:rFonts w:ascii="Times New Roman" w:hAnsi="Times New Roman" w:cs="Times New Roman"/>
          <w:sz w:val="26"/>
          <w:szCs w:val="26"/>
        </w:rPr>
        <w:t xml:space="preserve"> аварийный резерв тепловой мощности должен составлять порядка 90 % </w:t>
      </w:r>
      <w:r w:rsidR="00C73F55" w:rsidRPr="00FB6B32">
        <w:rPr>
          <w:rFonts w:ascii="Times New Roman" w:hAnsi="Times New Roman" w:cs="Times New Roman"/>
          <w:sz w:val="26"/>
          <w:szCs w:val="26"/>
        </w:rPr>
        <w:t xml:space="preserve">тепловой нагрузки потребителей при выходе из работы котла </w:t>
      </w:r>
      <w:r w:rsidR="00A40C1E" w:rsidRPr="00FB6B32">
        <w:rPr>
          <w:rFonts w:ascii="Times New Roman" w:hAnsi="Times New Roman" w:cs="Times New Roman"/>
          <w:sz w:val="26"/>
          <w:szCs w:val="26"/>
        </w:rPr>
        <w:t>с наибольшей</w:t>
      </w:r>
      <w:r w:rsidR="00C73F55" w:rsidRPr="00FB6B32">
        <w:rPr>
          <w:rFonts w:ascii="Times New Roman" w:hAnsi="Times New Roman" w:cs="Times New Roman"/>
          <w:sz w:val="26"/>
          <w:szCs w:val="26"/>
        </w:rPr>
        <w:t xml:space="preserve"> тепловой </w:t>
      </w:r>
      <w:r w:rsidR="00C73F55" w:rsidRPr="00FB6B32">
        <w:rPr>
          <w:rFonts w:ascii="Times New Roman" w:hAnsi="Times New Roman" w:cs="Times New Roman"/>
          <w:sz w:val="26"/>
          <w:szCs w:val="26"/>
        </w:rPr>
        <w:lastRenderedPageBreak/>
        <w:t xml:space="preserve">мощностью. </w:t>
      </w:r>
      <w:r w:rsidR="00C73F55" w:rsidRPr="00FB6B32">
        <w:rPr>
          <w:rFonts w:ascii="Times New Roman" w:hAnsi="Times New Roman" w:cs="Times New Roman"/>
          <w:sz w:val="26"/>
          <w:szCs w:val="26"/>
        </w:rPr>
        <w:cr/>
      </w:r>
    </w:p>
    <w:p w:rsidR="0087795A" w:rsidRPr="00FB6B32" w:rsidRDefault="00087FA4" w:rsidP="0087795A">
      <w:pPr>
        <w:pStyle w:val="20"/>
        <w:spacing w:before="0"/>
        <w:rPr>
          <w:rFonts w:cs="Times New Roman"/>
        </w:rPr>
      </w:pPr>
      <w:bookmarkStart w:id="125" w:name="_Toc391845985"/>
      <w:bookmarkStart w:id="126" w:name="_Toc151732748"/>
      <w:bookmarkEnd w:id="123"/>
      <w:bookmarkEnd w:id="124"/>
      <w:r w:rsidRPr="00FB6B32">
        <w:rPr>
          <w:noProof/>
          <w:lang w:eastAsia="ru-RU"/>
        </w:rPr>
        <w:drawing>
          <wp:inline distT="0" distB="0" distL="0" distR="0" wp14:anchorId="0DBA4446" wp14:editId="3DD9DDF0">
            <wp:extent cx="4572000" cy="2743200"/>
            <wp:effectExtent l="0" t="0" r="19050" b="1905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bookmarkEnd w:id="125"/>
      <w:bookmarkEnd w:id="126"/>
    </w:p>
    <w:p w:rsidR="0087795A" w:rsidRPr="00FB6B32" w:rsidRDefault="0087795A" w:rsidP="00C106BC">
      <w:pPr>
        <w:pStyle w:val="ac"/>
        <w:numPr>
          <w:ilvl w:val="0"/>
          <w:numId w:val="1"/>
        </w:numPr>
        <w:tabs>
          <w:tab w:val="left" w:pos="993"/>
        </w:tabs>
        <w:rPr>
          <w:b/>
        </w:rPr>
      </w:pPr>
      <w:r w:rsidRPr="00FB6B32">
        <w:rPr>
          <w:rFonts w:ascii="Times New Roman" w:hAnsi="Times New Roman" w:cs="Times New Roman"/>
          <w:b/>
          <w:sz w:val="26"/>
          <w:szCs w:val="26"/>
        </w:rPr>
        <w:t xml:space="preserve">Резерв тепловой мощности нетто на источниках теплоснабжения </w:t>
      </w:r>
      <w:r w:rsidR="002F7AE2" w:rsidRPr="00FB6B32">
        <w:rPr>
          <w:rFonts w:ascii="Times New Roman" w:hAnsi="Times New Roman" w:cs="Times New Roman"/>
          <w:b/>
          <w:sz w:val="26"/>
          <w:szCs w:val="26"/>
        </w:rPr>
        <w:t>городского</w:t>
      </w:r>
      <w:r w:rsidRPr="00FB6B32">
        <w:rPr>
          <w:rFonts w:ascii="Times New Roman" w:hAnsi="Times New Roman" w:cs="Times New Roman"/>
          <w:b/>
          <w:sz w:val="26"/>
          <w:szCs w:val="26"/>
        </w:rPr>
        <w:t xml:space="preserve"> поселения </w:t>
      </w:r>
      <w:r w:rsidR="00043AF3" w:rsidRPr="00FB6B32">
        <w:rPr>
          <w:rFonts w:ascii="Times New Roman" w:hAnsi="Times New Roman" w:cs="Times New Roman"/>
          <w:b/>
          <w:sz w:val="26"/>
          <w:szCs w:val="26"/>
        </w:rPr>
        <w:t>Игрим</w:t>
      </w:r>
    </w:p>
    <w:p w:rsidR="00FD1367" w:rsidRPr="00FB6B32" w:rsidRDefault="00FD1367" w:rsidP="00FD1367">
      <w:pPr>
        <w:tabs>
          <w:tab w:val="left" w:pos="993"/>
        </w:tabs>
        <w:rPr>
          <w:b/>
        </w:rPr>
      </w:pPr>
    </w:p>
    <w:p w:rsidR="00FD1367" w:rsidRPr="00FB6B32" w:rsidRDefault="00F22745" w:rsidP="00FD1367">
      <w:pPr>
        <w:tabs>
          <w:tab w:val="left" w:pos="993"/>
        </w:tabs>
        <w:rPr>
          <w:b/>
        </w:rPr>
      </w:pPr>
      <w:r w:rsidRPr="00FB6B32">
        <w:rPr>
          <w:b/>
          <w:noProof/>
          <w:lang w:eastAsia="ru-RU"/>
        </w:rPr>
        <w:drawing>
          <wp:inline distT="0" distB="0" distL="0" distR="0" wp14:anchorId="6A2415FA" wp14:editId="056C1734">
            <wp:extent cx="4714875" cy="2828925"/>
            <wp:effectExtent l="19050" t="0" r="9525" b="0"/>
            <wp:docPr id="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FD1367" w:rsidRPr="00FB6B32" w:rsidRDefault="00FD1367" w:rsidP="00C106BC">
      <w:pPr>
        <w:pStyle w:val="ac"/>
        <w:numPr>
          <w:ilvl w:val="0"/>
          <w:numId w:val="1"/>
        </w:numPr>
        <w:tabs>
          <w:tab w:val="left" w:pos="993"/>
        </w:tabs>
        <w:rPr>
          <w:b/>
        </w:rPr>
      </w:pPr>
      <w:r w:rsidRPr="00FB6B32">
        <w:rPr>
          <w:rFonts w:ascii="Times New Roman" w:hAnsi="Times New Roman" w:cs="Times New Roman"/>
          <w:b/>
          <w:sz w:val="26"/>
          <w:szCs w:val="26"/>
        </w:rPr>
        <w:t>Данные по тепловой мощности нетто и подключенных нагрузках на источниках теплоснабжения городского поселения Игрим</w:t>
      </w:r>
    </w:p>
    <w:p w:rsidR="00C73F55" w:rsidRPr="00FB6B32" w:rsidRDefault="00C73F55" w:rsidP="00C73F55">
      <w:pPr>
        <w:tabs>
          <w:tab w:val="left" w:pos="993"/>
        </w:tabs>
        <w:rPr>
          <w:b/>
        </w:rPr>
      </w:pPr>
    </w:p>
    <w:p w:rsidR="00C73F55" w:rsidRPr="00FB6B32" w:rsidRDefault="00FE2543" w:rsidP="00C73F55">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таблице 51</w:t>
      </w:r>
      <w:r w:rsidR="00C73F55" w:rsidRPr="00FB6B32">
        <w:rPr>
          <w:rFonts w:ascii="Times New Roman" w:hAnsi="Times New Roman" w:cs="Times New Roman"/>
          <w:sz w:val="26"/>
          <w:szCs w:val="26"/>
        </w:rPr>
        <w:t xml:space="preserve"> п</w:t>
      </w:r>
      <w:r w:rsidR="0040616A" w:rsidRPr="00FB6B32">
        <w:rPr>
          <w:rFonts w:ascii="Times New Roman" w:hAnsi="Times New Roman" w:cs="Times New Roman"/>
          <w:sz w:val="26"/>
          <w:szCs w:val="26"/>
        </w:rPr>
        <w:t xml:space="preserve">редставлены результаты расчета </w:t>
      </w:r>
      <w:r w:rsidR="00C73F55" w:rsidRPr="00FB6B32">
        <w:rPr>
          <w:rFonts w:ascii="Times New Roman" w:hAnsi="Times New Roman" w:cs="Times New Roman"/>
          <w:sz w:val="26"/>
          <w:szCs w:val="26"/>
        </w:rPr>
        <w:t xml:space="preserve">резерва тепловой </w:t>
      </w:r>
      <w:r w:rsidR="0040616A" w:rsidRPr="00FB6B32">
        <w:rPr>
          <w:rFonts w:ascii="Times New Roman" w:hAnsi="Times New Roman" w:cs="Times New Roman"/>
          <w:sz w:val="26"/>
          <w:szCs w:val="26"/>
        </w:rPr>
        <w:t xml:space="preserve">мощности котельных </w:t>
      </w:r>
      <w:r w:rsidR="00A9592F" w:rsidRPr="00FB6B32">
        <w:rPr>
          <w:rFonts w:ascii="Times New Roman" w:hAnsi="Times New Roman" w:cs="Times New Roman"/>
          <w:sz w:val="26"/>
          <w:szCs w:val="26"/>
        </w:rPr>
        <w:t xml:space="preserve">МУП «Теплосети Игрим» </w:t>
      </w:r>
      <w:r w:rsidR="0040616A" w:rsidRPr="00FB6B32">
        <w:rPr>
          <w:rFonts w:ascii="Times New Roman" w:hAnsi="Times New Roman" w:cs="Times New Roman"/>
          <w:sz w:val="26"/>
          <w:szCs w:val="26"/>
        </w:rPr>
        <w:t xml:space="preserve">при выходе </w:t>
      </w:r>
      <w:r w:rsidR="00C73F55" w:rsidRPr="00FB6B32">
        <w:rPr>
          <w:rFonts w:ascii="Times New Roman" w:hAnsi="Times New Roman" w:cs="Times New Roman"/>
          <w:sz w:val="26"/>
          <w:szCs w:val="26"/>
        </w:rPr>
        <w:t>из строя котла с наибольшей тепловой мощностью.</w:t>
      </w:r>
    </w:p>
    <w:p w:rsidR="003A6AD6" w:rsidRPr="00FB6B32" w:rsidRDefault="003A6AD6" w:rsidP="003A6AD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Как видно из представленной выше таблицы аварийный резерв тепловой мощ</w:t>
      </w:r>
      <w:r w:rsidR="003A2E88" w:rsidRPr="00FB6B32">
        <w:rPr>
          <w:rFonts w:ascii="Times New Roman" w:hAnsi="Times New Roman" w:cs="Times New Roman"/>
          <w:sz w:val="26"/>
          <w:szCs w:val="26"/>
        </w:rPr>
        <w:t xml:space="preserve">ности обеспечен на </w:t>
      </w:r>
      <w:r w:rsidRPr="00FB6B32">
        <w:rPr>
          <w:rFonts w:ascii="Times New Roman" w:hAnsi="Times New Roman" w:cs="Times New Roman"/>
          <w:sz w:val="26"/>
          <w:szCs w:val="26"/>
        </w:rPr>
        <w:t>источниках</w:t>
      </w:r>
      <w:r w:rsidR="003A2E88" w:rsidRPr="00FB6B32">
        <w:rPr>
          <w:rFonts w:ascii="Times New Roman" w:hAnsi="Times New Roman" w:cs="Times New Roman"/>
          <w:sz w:val="26"/>
          <w:szCs w:val="26"/>
        </w:rPr>
        <w:t xml:space="preserve"> №1,2,6</w:t>
      </w:r>
      <w:r w:rsidR="00C05F05" w:rsidRPr="00FB6B32">
        <w:rPr>
          <w:rFonts w:ascii="Times New Roman" w:hAnsi="Times New Roman" w:cs="Times New Roman"/>
          <w:sz w:val="26"/>
          <w:szCs w:val="26"/>
        </w:rPr>
        <w:t>,</w:t>
      </w:r>
      <w:r w:rsidR="003A2E88" w:rsidRPr="00FB6B32">
        <w:rPr>
          <w:rFonts w:ascii="Times New Roman" w:hAnsi="Times New Roman" w:cs="Times New Roman"/>
          <w:sz w:val="26"/>
          <w:szCs w:val="26"/>
        </w:rPr>
        <w:t xml:space="preserve"> а не обеспечен на котельных</w:t>
      </w:r>
      <w:r w:rsidRPr="00FB6B32">
        <w:rPr>
          <w:rFonts w:ascii="Times New Roman" w:hAnsi="Times New Roman" w:cs="Times New Roman"/>
          <w:sz w:val="26"/>
          <w:szCs w:val="26"/>
        </w:rPr>
        <w:t xml:space="preserve"> №</w:t>
      </w:r>
      <w:r w:rsidR="00F22745" w:rsidRPr="00FB6B32">
        <w:rPr>
          <w:rFonts w:ascii="Times New Roman" w:hAnsi="Times New Roman" w:cs="Times New Roman"/>
          <w:sz w:val="26"/>
          <w:szCs w:val="26"/>
        </w:rPr>
        <w:t xml:space="preserve"> </w:t>
      </w:r>
      <w:r w:rsidR="003A2E88" w:rsidRPr="00FB6B32">
        <w:rPr>
          <w:rFonts w:ascii="Times New Roman" w:hAnsi="Times New Roman" w:cs="Times New Roman"/>
          <w:sz w:val="26"/>
          <w:szCs w:val="26"/>
        </w:rPr>
        <w:t>3,</w:t>
      </w:r>
      <w:r w:rsidRPr="00FB6B32">
        <w:rPr>
          <w:rFonts w:ascii="Times New Roman" w:hAnsi="Times New Roman" w:cs="Times New Roman"/>
          <w:sz w:val="26"/>
          <w:szCs w:val="26"/>
        </w:rPr>
        <w:t>4</w:t>
      </w:r>
      <w:r w:rsidR="003A2E88" w:rsidRPr="00FB6B32">
        <w:rPr>
          <w:rFonts w:ascii="Times New Roman" w:hAnsi="Times New Roman" w:cs="Times New Roman"/>
          <w:sz w:val="26"/>
          <w:szCs w:val="26"/>
        </w:rPr>
        <w:t>,5,9</w:t>
      </w:r>
      <w:r w:rsidRPr="00FB6B32">
        <w:rPr>
          <w:rFonts w:ascii="Times New Roman" w:hAnsi="Times New Roman" w:cs="Times New Roman"/>
          <w:sz w:val="26"/>
          <w:szCs w:val="26"/>
        </w:rPr>
        <w:t xml:space="preserve">. </w:t>
      </w:r>
      <w:r w:rsidRPr="00FB6B32">
        <w:rPr>
          <w:rFonts w:ascii="Times New Roman" w:hAnsi="Times New Roman" w:cs="Times New Roman"/>
          <w:sz w:val="26"/>
          <w:szCs w:val="26"/>
        </w:rPr>
        <w:cr/>
      </w:r>
    </w:p>
    <w:p w:rsidR="00C73F55" w:rsidRPr="00FB6B32" w:rsidRDefault="00C73F55" w:rsidP="004C5794">
      <w:pPr>
        <w:pStyle w:val="a3"/>
      </w:pPr>
      <w:r w:rsidRPr="00FB6B32">
        <w:lastRenderedPageBreak/>
        <w:t>Расчет резерва тепло</w:t>
      </w:r>
      <w:r w:rsidR="0040616A" w:rsidRPr="00FB6B32">
        <w:t xml:space="preserve">вой мощности котельных </w:t>
      </w:r>
      <w:r w:rsidR="00A9592F" w:rsidRPr="00FB6B32">
        <w:t>МУП</w:t>
      </w:r>
      <w:r w:rsidR="0040616A" w:rsidRPr="00FB6B32">
        <w:t xml:space="preserve"> «Теплосети Игрим»</w:t>
      </w:r>
    </w:p>
    <w:tbl>
      <w:tblPr>
        <w:tblStyle w:val="ae"/>
        <w:tblW w:w="9634" w:type="dxa"/>
        <w:tblInd w:w="-5" w:type="dxa"/>
        <w:tblLayout w:type="fixed"/>
        <w:tblLook w:val="04A0" w:firstRow="1" w:lastRow="0" w:firstColumn="1" w:lastColumn="0" w:noHBand="0" w:noVBand="1"/>
      </w:tblPr>
      <w:tblGrid>
        <w:gridCol w:w="1985"/>
        <w:gridCol w:w="783"/>
        <w:gridCol w:w="1984"/>
        <w:gridCol w:w="2052"/>
        <w:gridCol w:w="1134"/>
        <w:gridCol w:w="1696"/>
      </w:tblGrid>
      <w:tr w:rsidR="00483AF0" w:rsidRPr="00FB6B32" w:rsidTr="00483AF0">
        <w:trPr>
          <w:trHeight w:val="1025"/>
        </w:trPr>
        <w:tc>
          <w:tcPr>
            <w:tcW w:w="1985" w:type="dxa"/>
            <w:vMerge w:val="restart"/>
            <w:vAlign w:val="center"/>
          </w:tcPr>
          <w:p w:rsidR="00483AF0" w:rsidRPr="00FB6B32" w:rsidRDefault="00483AF0" w:rsidP="003A6AD6">
            <w:pPr>
              <w:rPr>
                <w:rFonts w:ascii="Times New Roman" w:hAnsi="Times New Roman"/>
                <w:bCs/>
                <w:lang w:eastAsia="ru-RU"/>
              </w:rPr>
            </w:pPr>
            <w:r w:rsidRPr="00FB6B32">
              <w:rPr>
                <w:rFonts w:ascii="Times New Roman" w:hAnsi="Times New Roman"/>
                <w:bCs/>
                <w:lang w:eastAsia="ru-RU"/>
              </w:rPr>
              <w:t>Источник</w:t>
            </w:r>
          </w:p>
        </w:tc>
        <w:tc>
          <w:tcPr>
            <w:tcW w:w="783"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Кол-во котлов</w:t>
            </w:r>
          </w:p>
        </w:tc>
        <w:tc>
          <w:tcPr>
            <w:tcW w:w="1984"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Производительность самого мощного котла</w:t>
            </w:r>
          </w:p>
        </w:tc>
        <w:tc>
          <w:tcPr>
            <w:tcW w:w="2052"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Мощность котельной при выходе из строя одного котла</w:t>
            </w:r>
          </w:p>
        </w:tc>
        <w:tc>
          <w:tcPr>
            <w:tcW w:w="1134"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Резерв мощности</w:t>
            </w:r>
          </w:p>
        </w:tc>
        <w:tc>
          <w:tcPr>
            <w:tcW w:w="1696" w:type="dxa"/>
            <w:vMerge w:val="restart"/>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Надежность</w:t>
            </w:r>
          </w:p>
        </w:tc>
      </w:tr>
      <w:tr w:rsidR="00483AF0" w:rsidRPr="00FB6B32" w:rsidTr="00483AF0">
        <w:trPr>
          <w:trHeight w:val="250"/>
        </w:trPr>
        <w:tc>
          <w:tcPr>
            <w:tcW w:w="1985" w:type="dxa"/>
            <w:vMerge/>
            <w:vAlign w:val="center"/>
          </w:tcPr>
          <w:p w:rsidR="00483AF0" w:rsidRPr="00FB6B32" w:rsidRDefault="00483AF0" w:rsidP="003A6AD6">
            <w:pPr>
              <w:rPr>
                <w:rFonts w:ascii="Times New Roman" w:hAnsi="Times New Roman"/>
                <w:bCs/>
                <w:lang w:eastAsia="ru-RU"/>
              </w:rPr>
            </w:pPr>
          </w:p>
        </w:tc>
        <w:tc>
          <w:tcPr>
            <w:tcW w:w="783"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шт</w:t>
            </w:r>
          </w:p>
        </w:tc>
        <w:tc>
          <w:tcPr>
            <w:tcW w:w="1984"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Гкал/ч</w:t>
            </w:r>
          </w:p>
        </w:tc>
        <w:tc>
          <w:tcPr>
            <w:tcW w:w="2052"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Гкал/ч</w:t>
            </w:r>
          </w:p>
        </w:tc>
        <w:tc>
          <w:tcPr>
            <w:tcW w:w="1134"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Гкал/ч</w:t>
            </w:r>
          </w:p>
        </w:tc>
        <w:tc>
          <w:tcPr>
            <w:tcW w:w="1696" w:type="dxa"/>
            <w:vMerge/>
            <w:vAlign w:val="center"/>
          </w:tcPr>
          <w:p w:rsidR="00483AF0" w:rsidRPr="00FB6B32" w:rsidRDefault="00483AF0" w:rsidP="003A6AD6">
            <w:pPr>
              <w:pStyle w:val="ac"/>
              <w:ind w:left="0"/>
              <w:rPr>
                <w:rFonts w:ascii="Times New Roman" w:hAnsi="Times New Roman" w:cs="Times New Roman"/>
              </w:rPr>
            </w:pPr>
          </w:p>
        </w:tc>
      </w:tr>
      <w:tr w:rsidR="00483AF0" w:rsidRPr="00FB6B32" w:rsidTr="00483AF0">
        <w:trPr>
          <w:trHeight w:val="662"/>
        </w:trPr>
        <w:tc>
          <w:tcPr>
            <w:tcW w:w="1985" w:type="dxa"/>
            <w:vAlign w:val="center"/>
          </w:tcPr>
          <w:p w:rsidR="00483AF0" w:rsidRPr="00FB6B32" w:rsidRDefault="00483AF0" w:rsidP="000B1A41">
            <w:pPr>
              <w:rPr>
                <w:rFonts w:ascii="Times New Roman" w:hAnsi="Times New Roman"/>
                <w:color w:val="000000"/>
              </w:rPr>
            </w:pPr>
            <w:r w:rsidRPr="00FB6B32">
              <w:rPr>
                <w:rFonts w:ascii="Times New Roman" w:hAnsi="Times New Roman"/>
                <w:color w:val="000000"/>
              </w:rPr>
              <w:t>БМК № 1</w:t>
            </w:r>
          </w:p>
        </w:tc>
        <w:tc>
          <w:tcPr>
            <w:tcW w:w="783"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4</w:t>
            </w:r>
          </w:p>
        </w:tc>
        <w:tc>
          <w:tcPr>
            <w:tcW w:w="1984"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3,87</w:t>
            </w:r>
          </w:p>
        </w:tc>
        <w:tc>
          <w:tcPr>
            <w:tcW w:w="2052"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10,57</w:t>
            </w:r>
          </w:p>
        </w:tc>
        <w:tc>
          <w:tcPr>
            <w:tcW w:w="1134" w:type="dxa"/>
            <w:vAlign w:val="center"/>
          </w:tcPr>
          <w:p w:rsidR="00483AF0" w:rsidRPr="00FB6B32" w:rsidRDefault="00483AF0" w:rsidP="003A6AD6">
            <w:pPr>
              <w:rPr>
                <w:rFonts w:ascii="Times New Roman" w:hAnsi="Times New Roman"/>
                <w:color w:val="000000"/>
              </w:rPr>
            </w:pPr>
            <w:r w:rsidRPr="00FB6B32">
              <w:rPr>
                <w:rFonts w:ascii="Times New Roman" w:hAnsi="Times New Roman"/>
                <w:color w:val="000000"/>
              </w:rPr>
              <w:t>26,05</w:t>
            </w:r>
          </w:p>
        </w:tc>
        <w:tc>
          <w:tcPr>
            <w:tcW w:w="1696"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Обеспечена</w:t>
            </w:r>
          </w:p>
        </w:tc>
      </w:tr>
      <w:tr w:rsidR="00483AF0" w:rsidRPr="00FB6B32" w:rsidTr="00483AF0">
        <w:trPr>
          <w:trHeight w:val="662"/>
        </w:trPr>
        <w:tc>
          <w:tcPr>
            <w:tcW w:w="1985" w:type="dxa"/>
            <w:vAlign w:val="center"/>
          </w:tcPr>
          <w:p w:rsidR="00483AF0" w:rsidRPr="00FB6B32" w:rsidRDefault="00483AF0" w:rsidP="000B1A41">
            <w:pPr>
              <w:rPr>
                <w:rFonts w:ascii="Times New Roman" w:hAnsi="Times New Roman"/>
                <w:color w:val="000000"/>
              </w:rPr>
            </w:pPr>
            <w:r w:rsidRPr="00FB6B32">
              <w:rPr>
                <w:rFonts w:ascii="Times New Roman" w:hAnsi="Times New Roman"/>
                <w:color w:val="000000"/>
              </w:rPr>
              <w:t>Котельная п. Игрим № 2</w:t>
            </w:r>
          </w:p>
        </w:tc>
        <w:tc>
          <w:tcPr>
            <w:tcW w:w="783"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9</w:t>
            </w:r>
          </w:p>
        </w:tc>
        <w:tc>
          <w:tcPr>
            <w:tcW w:w="1984"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8</w:t>
            </w:r>
          </w:p>
        </w:tc>
        <w:tc>
          <w:tcPr>
            <w:tcW w:w="2052"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8,53</w:t>
            </w:r>
          </w:p>
        </w:tc>
        <w:tc>
          <w:tcPr>
            <w:tcW w:w="1134" w:type="dxa"/>
            <w:vAlign w:val="center"/>
          </w:tcPr>
          <w:p w:rsidR="00483AF0" w:rsidRPr="00FB6B32" w:rsidRDefault="00483AF0" w:rsidP="003A6AD6">
            <w:pPr>
              <w:rPr>
                <w:rFonts w:ascii="Times New Roman" w:hAnsi="Times New Roman"/>
                <w:color w:val="000000"/>
              </w:rPr>
            </w:pPr>
            <w:r w:rsidRPr="00FB6B32">
              <w:rPr>
                <w:rFonts w:ascii="Times New Roman" w:hAnsi="Times New Roman"/>
                <w:color w:val="000000"/>
              </w:rPr>
              <w:t>2,25</w:t>
            </w:r>
          </w:p>
        </w:tc>
        <w:tc>
          <w:tcPr>
            <w:tcW w:w="1696"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Обеспечена</w:t>
            </w:r>
          </w:p>
        </w:tc>
      </w:tr>
      <w:tr w:rsidR="00483AF0" w:rsidRPr="00FB6B32" w:rsidTr="00483AF0">
        <w:trPr>
          <w:trHeight w:val="662"/>
        </w:trPr>
        <w:tc>
          <w:tcPr>
            <w:tcW w:w="1985" w:type="dxa"/>
            <w:vAlign w:val="center"/>
          </w:tcPr>
          <w:p w:rsidR="00483AF0" w:rsidRPr="00FB6B32" w:rsidRDefault="00483AF0" w:rsidP="000B1A41">
            <w:pPr>
              <w:rPr>
                <w:rFonts w:ascii="Times New Roman" w:hAnsi="Times New Roman"/>
                <w:color w:val="000000"/>
              </w:rPr>
            </w:pPr>
            <w:r w:rsidRPr="00FB6B32">
              <w:rPr>
                <w:rFonts w:ascii="Times New Roman" w:hAnsi="Times New Roman"/>
                <w:color w:val="000000"/>
              </w:rPr>
              <w:t>Котельная п. Игрим № 3</w:t>
            </w:r>
          </w:p>
        </w:tc>
        <w:tc>
          <w:tcPr>
            <w:tcW w:w="783"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4</w:t>
            </w:r>
          </w:p>
        </w:tc>
        <w:tc>
          <w:tcPr>
            <w:tcW w:w="1984"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1,8</w:t>
            </w:r>
          </w:p>
        </w:tc>
        <w:tc>
          <w:tcPr>
            <w:tcW w:w="2052"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1,04</w:t>
            </w:r>
          </w:p>
        </w:tc>
        <w:tc>
          <w:tcPr>
            <w:tcW w:w="1134" w:type="dxa"/>
            <w:vAlign w:val="center"/>
          </w:tcPr>
          <w:p w:rsidR="00483AF0" w:rsidRPr="00FB6B32" w:rsidRDefault="00483AF0" w:rsidP="003A6AD6">
            <w:pPr>
              <w:rPr>
                <w:rFonts w:ascii="Times New Roman" w:hAnsi="Times New Roman"/>
                <w:color w:val="000000"/>
              </w:rPr>
            </w:pPr>
            <w:r w:rsidRPr="00FB6B32">
              <w:rPr>
                <w:rFonts w:ascii="Times New Roman" w:hAnsi="Times New Roman"/>
                <w:color w:val="000000"/>
              </w:rPr>
              <w:t>-0,9</w:t>
            </w:r>
          </w:p>
        </w:tc>
        <w:tc>
          <w:tcPr>
            <w:tcW w:w="1696" w:type="dxa"/>
            <w:vAlign w:val="center"/>
          </w:tcPr>
          <w:p w:rsidR="00483AF0" w:rsidRPr="00FB6B32" w:rsidRDefault="00483AF0" w:rsidP="00655B83">
            <w:pPr>
              <w:pStyle w:val="ac"/>
              <w:ind w:left="0"/>
              <w:rPr>
                <w:rFonts w:ascii="Times New Roman" w:hAnsi="Times New Roman" w:cs="Times New Roman"/>
              </w:rPr>
            </w:pPr>
            <w:r w:rsidRPr="00FB6B32">
              <w:rPr>
                <w:rFonts w:ascii="Times New Roman" w:hAnsi="Times New Roman" w:cs="Times New Roman"/>
              </w:rPr>
              <w:t>Не обеспечена</w:t>
            </w:r>
          </w:p>
        </w:tc>
      </w:tr>
      <w:tr w:rsidR="00483AF0" w:rsidRPr="00FB6B32" w:rsidTr="00483AF0">
        <w:trPr>
          <w:trHeight w:val="662"/>
        </w:trPr>
        <w:tc>
          <w:tcPr>
            <w:tcW w:w="1985" w:type="dxa"/>
            <w:vAlign w:val="center"/>
          </w:tcPr>
          <w:p w:rsidR="00483AF0" w:rsidRPr="00FB6B32" w:rsidRDefault="00483AF0" w:rsidP="000B1A41">
            <w:pPr>
              <w:rPr>
                <w:rFonts w:ascii="Times New Roman" w:hAnsi="Times New Roman"/>
                <w:color w:val="000000"/>
              </w:rPr>
            </w:pPr>
            <w:r w:rsidRPr="00FB6B32">
              <w:rPr>
                <w:rFonts w:ascii="Times New Roman" w:hAnsi="Times New Roman"/>
                <w:color w:val="000000"/>
              </w:rPr>
              <w:t>Котельная п. Игрим № 4</w:t>
            </w:r>
          </w:p>
        </w:tc>
        <w:tc>
          <w:tcPr>
            <w:tcW w:w="783"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3</w:t>
            </w:r>
          </w:p>
        </w:tc>
        <w:tc>
          <w:tcPr>
            <w:tcW w:w="1984"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3,54</w:t>
            </w:r>
          </w:p>
        </w:tc>
        <w:tc>
          <w:tcPr>
            <w:tcW w:w="2052"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6,76</w:t>
            </w:r>
          </w:p>
        </w:tc>
        <w:tc>
          <w:tcPr>
            <w:tcW w:w="1134" w:type="dxa"/>
            <w:vAlign w:val="center"/>
          </w:tcPr>
          <w:p w:rsidR="00483AF0" w:rsidRPr="00FB6B32" w:rsidRDefault="00483AF0" w:rsidP="00087FA4">
            <w:pPr>
              <w:rPr>
                <w:rFonts w:ascii="Times New Roman" w:hAnsi="Times New Roman"/>
                <w:color w:val="000000"/>
              </w:rPr>
            </w:pPr>
            <w:r w:rsidRPr="00FB6B32">
              <w:rPr>
                <w:rFonts w:ascii="Times New Roman" w:hAnsi="Times New Roman"/>
                <w:color w:val="000000"/>
              </w:rPr>
              <w:t>-2,46</w:t>
            </w:r>
          </w:p>
        </w:tc>
        <w:tc>
          <w:tcPr>
            <w:tcW w:w="1696"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Не обеспечена</w:t>
            </w:r>
          </w:p>
        </w:tc>
      </w:tr>
      <w:tr w:rsidR="00483AF0" w:rsidRPr="00FB6B32" w:rsidTr="00483AF0">
        <w:trPr>
          <w:trHeight w:val="662"/>
        </w:trPr>
        <w:tc>
          <w:tcPr>
            <w:tcW w:w="1985" w:type="dxa"/>
            <w:vAlign w:val="center"/>
          </w:tcPr>
          <w:p w:rsidR="00483AF0" w:rsidRPr="00FB6B32" w:rsidRDefault="00483AF0" w:rsidP="000B1A41">
            <w:pPr>
              <w:rPr>
                <w:rFonts w:ascii="Times New Roman" w:hAnsi="Times New Roman"/>
                <w:color w:val="000000"/>
              </w:rPr>
            </w:pPr>
            <w:r w:rsidRPr="00FB6B32">
              <w:rPr>
                <w:rFonts w:ascii="Times New Roman" w:hAnsi="Times New Roman"/>
                <w:color w:val="000000"/>
              </w:rPr>
              <w:t>Котельная п. Игрим № 5</w:t>
            </w:r>
          </w:p>
        </w:tc>
        <w:tc>
          <w:tcPr>
            <w:tcW w:w="783"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6</w:t>
            </w:r>
          </w:p>
        </w:tc>
        <w:tc>
          <w:tcPr>
            <w:tcW w:w="1984"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1,8</w:t>
            </w:r>
          </w:p>
        </w:tc>
        <w:tc>
          <w:tcPr>
            <w:tcW w:w="2052"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2,46</w:t>
            </w:r>
          </w:p>
        </w:tc>
        <w:tc>
          <w:tcPr>
            <w:tcW w:w="1134" w:type="dxa"/>
            <w:vAlign w:val="center"/>
          </w:tcPr>
          <w:p w:rsidR="00483AF0" w:rsidRPr="00FB6B32" w:rsidRDefault="00483AF0" w:rsidP="003A6AD6">
            <w:pPr>
              <w:rPr>
                <w:rFonts w:ascii="Times New Roman" w:hAnsi="Times New Roman"/>
                <w:color w:val="000000"/>
              </w:rPr>
            </w:pPr>
            <w:r w:rsidRPr="00FB6B32">
              <w:rPr>
                <w:rFonts w:ascii="Times New Roman" w:hAnsi="Times New Roman"/>
                <w:color w:val="000000"/>
              </w:rPr>
              <w:t>-0,17</w:t>
            </w:r>
          </w:p>
        </w:tc>
        <w:tc>
          <w:tcPr>
            <w:tcW w:w="1696"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Не обеспечена</w:t>
            </w:r>
          </w:p>
        </w:tc>
      </w:tr>
      <w:tr w:rsidR="00483AF0" w:rsidRPr="00FB6B32" w:rsidTr="00483AF0">
        <w:trPr>
          <w:trHeight w:val="662"/>
        </w:trPr>
        <w:tc>
          <w:tcPr>
            <w:tcW w:w="1985" w:type="dxa"/>
            <w:vAlign w:val="center"/>
          </w:tcPr>
          <w:p w:rsidR="00483AF0" w:rsidRPr="00FB6B32" w:rsidRDefault="00483AF0" w:rsidP="0004607A">
            <w:pPr>
              <w:rPr>
                <w:rFonts w:ascii="Times New Roman" w:hAnsi="Times New Roman"/>
                <w:color w:val="000000"/>
              </w:rPr>
            </w:pPr>
            <w:r w:rsidRPr="00FB6B32">
              <w:rPr>
                <w:rFonts w:ascii="Times New Roman" w:hAnsi="Times New Roman"/>
                <w:color w:val="000000"/>
              </w:rPr>
              <w:t>Котельная п. Игрим № 9</w:t>
            </w:r>
          </w:p>
        </w:tc>
        <w:tc>
          <w:tcPr>
            <w:tcW w:w="783"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2</w:t>
            </w:r>
          </w:p>
        </w:tc>
        <w:tc>
          <w:tcPr>
            <w:tcW w:w="1984"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0,25</w:t>
            </w:r>
          </w:p>
        </w:tc>
        <w:tc>
          <w:tcPr>
            <w:tcW w:w="2052"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0,25</w:t>
            </w:r>
          </w:p>
        </w:tc>
        <w:tc>
          <w:tcPr>
            <w:tcW w:w="1134" w:type="dxa"/>
            <w:vAlign w:val="center"/>
          </w:tcPr>
          <w:p w:rsidR="00483AF0" w:rsidRPr="00FB6B32" w:rsidRDefault="00483AF0" w:rsidP="003A6AD6">
            <w:pPr>
              <w:rPr>
                <w:rFonts w:ascii="Times New Roman" w:hAnsi="Times New Roman"/>
                <w:color w:val="000000"/>
              </w:rPr>
            </w:pPr>
            <w:r w:rsidRPr="00FB6B32">
              <w:rPr>
                <w:rFonts w:ascii="Times New Roman" w:hAnsi="Times New Roman"/>
                <w:color w:val="000000"/>
              </w:rPr>
              <w:t>-0,009</w:t>
            </w:r>
          </w:p>
        </w:tc>
        <w:tc>
          <w:tcPr>
            <w:tcW w:w="1696"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Не обеспечена</w:t>
            </w:r>
          </w:p>
        </w:tc>
      </w:tr>
      <w:tr w:rsidR="00483AF0" w:rsidRPr="00FB6B32" w:rsidTr="00483AF0">
        <w:trPr>
          <w:trHeight w:val="662"/>
        </w:trPr>
        <w:tc>
          <w:tcPr>
            <w:tcW w:w="1985" w:type="dxa"/>
            <w:vAlign w:val="center"/>
          </w:tcPr>
          <w:p w:rsidR="00483AF0" w:rsidRPr="00FB6B32" w:rsidRDefault="00483AF0" w:rsidP="003A6AD6">
            <w:pPr>
              <w:rPr>
                <w:rFonts w:ascii="Times New Roman" w:hAnsi="Times New Roman"/>
                <w:color w:val="000000"/>
              </w:rPr>
            </w:pPr>
            <w:r w:rsidRPr="00FB6B32">
              <w:rPr>
                <w:rFonts w:ascii="Times New Roman" w:hAnsi="Times New Roman"/>
                <w:color w:val="000000"/>
              </w:rPr>
              <w:t>Котельная № 6 п. Ванзетур</w:t>
            </w:r>
          </w:p>
        </w:tc>
        <w:tc>
          <w:tcPr>
            <w:tcW w:w="783"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3</w:t>
            </w:r>
          </w:p>
        </w:tc>
        <w:tc>
          <w:tcPr>
            <w:tcW w:w="1984"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1,2</w:t>
            </w:r>
          </w:p>
        </w:tc>
        <w:tc>
          <w:tcPr>
            <w:tcW w:w="2052"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2</w:t>
            </w:r>
          </w:p>
        </w:tc>
        <w:tc>
          <w:tcPr>
            <w:tcW w:w="1134" w:type="dxa"/>
            <w:vAlign w:val="center"/>
          </w:tcPr>
          <w:p w:rsidR="00483AF0" w:rsidRPr="00FB6B32" w:rsidRDefault="00483AF0" w:rsidP="003A6AD6">
            <w:pPr>
              <w:rPr>
                <w:rFonts w:ascii="Times New Roman" w:hAnsi="Times New Roman"/>
                <w:color w:val="000000"/>
              </w:rPr>
            </w:pPr>
            <w:r w:rsidRPr="00FB6B32">
              <w:rPr>
                <w:rFonts w:ascii="Times New Roman" w:hAnsi="Times New Roman"/>
                <w:color w:val="000000"/>
              </w:rPr>
              <w:t>0,781</w:t>
            </w:r>
          </w:p>
        </w:tc>
        <w:tc>
          <w:tcPr>
            <w:tcW w:w="1696" w:type="dxa"/>
            <w:vAlign w:val="center"/>
          </w:tcPr>
          <w:p w:rsidR="00483AF0" w:rsidRPr="00FB6B32" w:rsidRDefault="00483AF0" w:rsidP="003A6AD6">
            <w:pPr>
              <w:pStyle w:val="ac"/>
              <w:ind w:left="0"/>
              <w:rPr>
                <w:rFonts w:ascii="Times New Roman" w:hAnsi="Times New Roman" w:cs="Times New Roman"/>
              </w:rPr>
            </w:pPr>
            <w:r w:rsidRPr="00FB6B32">
              <w:rPr>
                <w:rFonts w:ascii="Times New Roman" w:hAnsi="Times New Roman" w:cs="Times New Roman"/>
              </w:rPr>
              <w:t>Обеспечена</w:t>
            </w:r>
          </w:p>
        </w:tc>
      </w:tr>
    </w:tbl>
    <w:p w:rsidR="00FD1367" w:rsidRPr="00FB6B32" w:rsidRDefault="00FD1367" w:rsidP="00096176">
      <w:pPr>
        <w:pStyle w:val="ac"/>
        <w:spacing w:line="360" w:lineRule="auto"/>
        <w:ind w:left="0" w:firstLine="567"/>
        <w:jc w:val="both"/>
        <w:rPr>
          <w:b/>
        </w:rPr>
      </w:pPr>
    </w:p>
    <w:p w:rsidR="0087795A" w:rsidRPr="00FB6B32" w:rsidRDefault="00532EEE" w:rsidP="00532EEE">
      <w:pPr>
        <w:pStyle w:val="20"/>
        <w:spacing w:before="320" w:after="360" w:line="360" w:lineRule="auto"/>
        <w:ind w:left="568"/>
        <w:jc w:val="both"/>
        <w:rPr>
          <w:rFonts w:ascii="Times New Roman" w:hAnsi="Times New Roman" w:cs="Times New Roman"/>
          <w:color w:val="auto"/>
        </w:rPr>
      </w:pPr>
      <w:bookmarkStart w:id="127" w:name="_Toc376557742"/>
      <w:bookmarkStart w:id="128" w:name="_Toc151732749"/>
      <w:r w:rsidRPr="00FB6B32">
        <w:rPr>
          <w:rFonts w:ascii="Times New Roman" w:hAnsi="Times New Roman" w:cs="Times New Roman"/>
          <w:color w:val="auto"/>
        </w:rPr>
        <w:t xml:space="preserve">1.6.3 </w:t>
      </w:r>
      <w:r w:rsidR="0087795A" w:rsidRPr="00FB6B32">
        <w:rPr>
          <w:rFonts w:ascii="Times New Roman" w:hAnsi="Times New Roman" w:cs="Times New Roman"/>
          <w:color w:val="auto"/>
        </w:rPr>
        <w:t>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передачи тепловой энергии от источника к потребителю</w:t>
      </w:r>
      <w:bookmarkEnd w:id="127"/>
      <w:bookmarkEnd w:id="128"/>
    </w:p>
    <w:p w:rsidR="00096176" w:rsidRPr="00FB6B32" w:rsidRDefault="00A40C1E" w:rsidP="0009617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При поверочном расчете, выполненном в программном комплексе</w:t>
      </w:r>
      <w:r w:rsidR="00096176" w:rsidRPr="00FB6B32">
        <w:rPr>
          <w:rFonts w:ascii="Times New Roman" w:hAnsi="Times New Roman" w:cs="Times New Roman"/>
          <w:sz w:val="26"/>
          <w:szCs w:val="26"/>
        </w:rPr>
        <w:t xml:space="preserve"> «ZuluThermo 7.0» выявлено: </w:t>
      </w:r>
    </w:p>
    <w:p w:rsidR="00096176" w:rsidRPr="00FB6B32" w:rsidRDefault="00243FCB" w:rsidP="0009617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w:t>
      </w:r>
      <w:r w:rsidR="00096176" w:rsidRPr="00FB6B32">
        <w:rPr>
          <w:rFonts w:ascii="Times New Roman" w:hAnsi="Times New Roman" w:cs="Times New Roman"/>
          <w:sz w:val="26"/>
          <w:szCs w:val="26"/>
        </w:rPr>
        <w:t xml:space="preserve">Существующий гидравлический режим обеспечивает надежную циркуляцию теплоносителя, напора сетевых насосов достаточно для работы тепловой сети; </w:t>
      </w:r>
    </w:p>
    <w:p w:rsidR="00096176" w:rsidRPr="00FB6B32" w:rsidRDefault="00243FCB" w:rsidP="0009617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w:t>
      </w:r>
      <w:r w:rsidR="00096176" w:rsidRPr="00FB6B32">
        <w:rPr>
          <w:rFonts w:ascii="Times New Roman" w:hAnsi="Times New Roman" w:cs="Times New Roman"/>
          <w:sz w:val="26"/>
          <w:szCs w:val="26"/>
        </w:rPr>
        <w:t xml:space="preserve">Повсеместные случаи неравномерного распределения тепловой энергии </w:t>
      </w:r>
      <w:r w:rsidR="00A40C1E" w:rsidRPr="00FB6B32">
        <w:rPr>
          <w:rFonts w:ascii="Times New Roman" w:hAnsi="Times New Roman" w:cs="Times New Roman"/>
          <w:sz w:val="26"/>
          <w:szCs w:val="26"/>
        </w:rPr>
        <w:t>между потребителями, вследствие которого ближайшие потребители имеют избыток</w:t>
      </w:r>
      <w:r w:rsidR="00096176" w:rsidRPr="00FB6B32">
        <w:rPr>
          <w:rFonts w:ascii="Times New Roman" w:hAnsi="Times New Roman" w:cs="Times New Roman"/>
          <w:sz w:val="26"/>
          <w:szCs w:val="26"/>
        </w:rPr>
        <w:t xml:space="preserve"> «тепла», наиболее удаленные потребители имеют недостаток «тепла»; </w:t>
      </w:r>
    </w:p>
    <w:p w:rsidR="00096176" w:rsidRPr="00FB6B32" w:rsidRDefault="00243FCB" w:rsidP="0009617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w:t>
      </w:r>
      <w:r w:rsidR="00096176" w:rsidRPr="00FB6B32">
        <w:rPr>
          <w:rFonts w:ascii="Times New Roman" w:hAnsi="Times New Roman" w:cs="Times New Roman"/>
          <w:sz w:val="26"/>
          <w:szCs w:val="26"/>
        </w:rPr>
        <w:t>Вс</w:t>
      </w:r>
      <w:r w:rsidRPr="00FB6B32">
        <w:rPr>
          <w:rFonts w:ascii="Times New Roman" w:hAnsi="Times New Roman" w:cs="Times New Roman"/>
          <w:sz w:val="26"/>
          <w:szCs w:val="26"/>
        </w:rPr>
        <w:t>е</w:t>
      </w:r>
      <w:r w:rsidR="00096176" w:rsidRPr="00FB6B32">
        <w:rPr>
          <w:rFonts w:ascii="Times New Roman" w:hAnsi="Times New Roman" w:cs="Times New Roman"/>
          <w:sz w:val="26"/>
          <w:szCs w:val="26"/>
        </w:rPr>
        <w:t xml:space="preserve"> тепловые сети требуют наладки; </w:t>
      </w:r>
    </w:p>
    <w:p w:rsidR="0087795A" w:rsidRPr="00FB6B32" w:rsidRDefault="00243FCB" w:rsidP="0009617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w:t>
      </w:r>
      <w:r w:rsidR="00096176" w:rsidRPr="00FB6B32">
        <w:rPr>
          <w:rFonts w:ascii="Times New Roman" w:hAnsi="Times New Roman" w:cs="Times New Roman"/>
          <w:sz w:val="26"/>
          <w:szCs w:val="26"/>
        </w:rPr>
        <w:t>Резерв тепловой мощности позволяет расширить зону действия источников и подключить дополнительных потребителей.</w:t>
      </w:r>
    </w:p>
    <w:p w:rsidR="000035A3" w:rsidRPr="00FB6B32" w:rsidRDefault="00532EEE" w:rsidP="00532EEE">
      <w:pPr>
        <w:pStyle w:val="20"/>
        <w:spacing w:before="320" w:after="360" w:line="360" w:lineRule="auto"/>
        <w:ind w:left="568"/>
        <w:jc w:val="both"/>
        <w:rPr>
          <w:rFonts w:ascii="Times New Roman" w:hAnsi="Times New Roman" w:cs="Times New Roman"/>
          <w:color w:val="auto"/>
        </w:rPr>
      </w:pPr>
      <w:bookmarkStart w:id="129" w:name="_Toc151732750"/>
      <w:r w:rsidRPr="00FB6B32">
        <w:rPr>
          <w:rFonts w:ascii="Times New Roman" w:hAnsi="Times New Roman" w:cs="Times New Roman"/>
          <w:color w:val="auto"/>
        </w:rPr>
        <w:lastRenderedPageBreak/>
        <w:t xml:space="preserve">1.6.4 </w:t>
      </w:r>
      <w:r w:rsidR="00A40C1E" w:rsidRPr="00FB6B32">
        <w:rPr>
          <w:rFonts w:ascii="Times New Roman" w:hAnsi="Times New Roman" w:cs="Times New Roman"/>
          <w:color w:val="auto"/>
        </w:rPr>
        <w:t>Причины возникновения дефицитов тепловой мощности и последствий</w:t>
      </w:r>
      <w:r w:rsidR="000035A3" w:rsidRPr="00FB6B32">
        <w:rPr>
          <w:rFonts w:ascii="Times New Roman" w:hAnsi="Times New Roman" w:cs="Times New Roman"/>
          <w:color w:val="auto"/>
        </w:rPr>
        <w:t xml:space="preserve"> влияния дефицитов на качество теплоснабжения</w:t>
      </w:r>
      <w:bookmarkEnd w:id="129"/>
    </w:p>
    <w:p w:rsidR="0078429C" w:rsidRPr="00FB6B32" w:rsidRDefault="0078429C" w:rsidP="0078429C">
      <w:pPr>
        <w:spacing w:line="360" w:lineRule="auto"/>
        <w:ind w:firstLine="567"/>
        <w:jc w:val="both"/>
        <w:rPr>
          <w:rFonts w:ascii="Times New Roman" w:eastAsiaTheme="minorHAnsi" w:hAnsi="Times New Roman"/>
          <w:sz w:val="26"/>
          <w:szCs w:val="26"/>
        </w:rPr>
      </w:pPr>
      <w:r w:rsidRPr="00FB6B32">
        <w:rPr>
          <w:rFonts w:ascii="Times New Roman" w:eastAsiaTheme="minorHAnsi" w:hAnsi="Times New Roman"/>
          <w:sz w:val="26"/>
          <w:szCs w:val="26"/>
        </w:rPr>
        <w:t xml:space="preserve">В </w:t>
      </w:r>
      <w:r w:rsidR="00C05F05" w:rsidRPr="00FB6B32">
        <w:rPr>
          <w:rFonts w:ascii="Times New Roman" w:eastAsiaTheme="minorHAnsi" w:hAnsi="Times New Roman"/>
          <w:sz w:val="26"/>
          <w:szCs w:val="26"/>
        </w:rPr>
        <w:t>гп.</w:t>
      </w:r>
      <w:r w:rsidRPr="00FB6B32">
        <w:rPr>
          <w:rFonts w:ascii="Times New Roman" w:eastAsiaTheme="minorHAnsi" w:hAnsi="Times New Roman"/>
          <w:sz w:val="26"/>
          <w:szCs w:val="26"/>
        </w:rPr>
        <w:t xml:space="preserve"> Игрим дефицит тепловой мощности при расчетной температуре наружного воздуха </w:t>
      </w:r>
      <w:r w:rsidR="00491783" w:rsidRPr="00FB6B32">
        <w:rPr>
          <w:rFonts w:ascii="Times New Roman" w:eastAsiaTheme="minorHAnsi" w:hAnsi="Times New Roman"/>
          <w:sz w:val="26"/>
          <w:szCs w:val="26"/>
        </w:rPr>
        <w:t xml:space="preserve">не </w:t>
      </w:r>
      <w:r w:rsidRPr="00FB6B32">
        <w:rPr>
          <w:rFonts w:ascii="Times New Roman" w:eastAsiaTheme="minorHAnsi" w:hAnsi="Times New Roman"/>
          <w:sz w:val="26"/>
          <w:szCs w:val="26"/>
        </w:rPr>
        <w:t>наблюдается</w:t>
      </w:r>
      <w:r w:rsidR="00491783" w:rsidRPr="00FB6B32">
        <w:rPr>
          <w:rFonts w:ascii="Times New Roman" w:eastAsiaTheme="minorHAnsi" w:hAnsi="Times New Roman"/>
          <w:sz w:val="26"/>
          <w:szCs w:val="26"/>
        </w:rPr>
        <w:t xml:space="preserve"> ни на одной из </w:t>
      </w:r>
      <w:r w:rsidRPr="00FB6B32">
        <w:rPr>
          <w:rFonts w:ascii="Times New Roman" w:eastAsiaTheme="minorHAnsi" w:hAnsi="Times New Roman"/>
          <w:sz w:val="26"/>
          <w:szCs w:val="26"/>
        </w:rPr>
        <w:t xml:space="preserve">котельных. </w:t>
      </w:r>
    </w:p>
    <w:p w:rsidR="0078429C" w:rsidRPr="00FB6B32" w:rsidRDefault="00A40C1E" w:rsidP="0078429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Причиной возникновения дефицита</w:t>
      </w:r>
      <w:r w:rsidR="0078429C" w:rsidRPr="00FB6B32">
        <w:rPr>
          <w:rFonts w:ascii="Times New Roman" w:hAnsi="Times New Roman" w:cs="Times New Roman"/>
          <w:sz w:val="26"/>
          <w:szCs w:val="26"/>
        </w:rPr>
        <w:t xml:space="preserve"> тепловой </w:t>
      </w:r>
      <w:r w:rsidRPr="00FB6B32">
        <w:rPr>
          <w:rFonts w:ascii="Times New Roman" w:hAnsi="Times New Roman" w:cs="Times New Roman"/>
          <w:sz w:val="26"/>
          <w:szCs w:val="26"/>
        </w:rPr>
        <w:t>мощности на</w:t>
      </w:r>
      <w:r w:rsidR="0078429C" w:rsidRPr="00FB6B32">
        <w:rPr>
          <w:rFonts w:ascii="Times New Roman" w:hAnsi="Times New Roman" w:cs="Times New Roman"/>
          <w:sz w:val="26"/>
          <w:szCs w:val="26"/>
        </w:rPr>
        <w:t xml:space="preserve"> котельных является</w:t>
      </w:r>
      <w:r w:rsidR="00491783" w:rsidRPr="00FB6B32">
        <w:rPr>
          <w:rFonts w:ascii="Times New Roman" w:hAnsi="Times New Roman" w:cs="Times New Roman"/>
          <w:sz w:val="26"/>
          <w:szCs w:val="26"/>
        </w:rPr>
        <w:t xml:space="preserve"> как правило</w:t>
      </w:r>
      <w:r w:rsidR="00E17B8D" w:rsidRPr="00FB6B32">
        <w:rPr>
          <w:rFonts w:ascii="Times New Roman" w:hAnsi="Times New Roman" w:cs="Times New Roman"/>
          <w:sz w:val="26"/>
          <w:szCs w:val="26"/>
        </w:rPr>
        <w:t xml:space="preserve"> </w:t>
      </w:r>
      <w:r w:rsidR="0078429C" w:rsidRPr="00FB6B32">
        <w:rPr>
          <w:rFonts w:ascii="Times New Roman" w:hAnsi="Times New Roman" w:cs="Times New Roman"/>
          <w:sz w:val="26"/>
          <w:szCs w:val="26"/>
        </w:rPr>
        <w:t>ограничение установленной тепловой мощности, а именно большой износ котельного оборудования и низкий фактический КПД работы котлоагрегатов</w:t>
      </w:r>
      <w:r w:rsidR="00C05F05" w:rsidRPr="00FB6B32">
        <w:rPr>
          <w:rFonts w:ascii="Times New Roman" w:hAnsi="Times New Roman" w:cs="Times New Roman"/>
          <w:sz w:val="26"/>
          <w:szCs w:val="26"/>
        </w:rPr>
        <w:t>.</w:t>
      </w:r>
    </w:p>
    <w:p w:rsidR="000035A3" w:rsidRPr="00FB6B32" w:rsidRDefault="00A40C1E" w:rsidP="000035A3">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Локальные дефициты тепловой мощности на котельных приводят к ухудшению качества теплоснабжения потребителей при расчетных</w:t>
      </w:r>
      <w:r w:rsidR="000035A3"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температурах наружного воздуха</w:t>
      </w:r>
      <w:r w:rsidR="000035A3" w:rsidRPr="00FB6B32">
        <w:rPr>
          <w:rFonts w:ascii="Times New Roman" w:hAnsi="Times New Roman" w:cs="Times New Roman"/>
          <w:sz w:val="26"/>
          <w:szCs w:val="26"/>
        </w:rPr>
        <w:t xml:space="preserve"> (</w:t>
      </w:r>
      <w:r w:rsidRPr="00FB6B32">
        <w:rPr>
          <w:rFonts w:ascii="Times New Roman" w:hAnsi="Times New Roman" w:cs="Times New Roman"/>
          <w:sz w:val="26"/>
          <w:szCs w:val="26"/>
        </w:rPr>
        <w:t>и близких к ним</w:t>
      </w:r>
      <w:r w:rsidR="000035A3" w:rsidRPr="00FB6B32">
        <w:rPr>
          <w:rFonts w:ascii="Times New Roman" w:hAnsi="Times New Roman" w:cs="Times New Roman"/>
          <w:sz w:val="26"/>
          <w:szCs w:val="26"/>
        </w:rPr>
        <w:t xml:space="preserve">).  </w:t>
      </w:r>
    </w:p>
    <w:p w:rsidR="001F3D28" w:rsidRPr="00FB6B32" w:rsidRDefault="00532EEE" w:rsidP="00532EEE">
      <w:pPr>
        <w:pStyle w:val="20"/>
        <w:spacing w:before="320" w:after="360" w:line="360" w:lineRule="auto"/>
        <w:ind w:left="568"/>
        <w:jc w:val="both"/>
        <w:rPr>
          <w:rFonts w:ascii="Times New Roman" w:hAnsi="Times New Roman" w:cs="Times New Roman"/>
          <w:color w:val="auto"/>
        </w:rPr>
      </w:pPr>
      <w:bookmarkStart w:id="130" w:name="_Toc151732751"/>
      <w:r w:rsidRPr="00FB6B32">
        <w:rPr>
          <w:rFonts w:ascii="Times New Roman" w:hAnsi="Times New Roman" w:cs="Times New Roman"/>
          <w:color w:val="auto"/>
        </w:rPr>
        <w:t xml:space="preserve">1.6.5 </w:t>
      </w:r>
      <w:r w:rsidR="001F3D28" w:rsidRPr="00FB6B32">
        <w:rPr>
          <w:rFonts w:ascii="Times New Roman" w:hAnsi="Times New Roman" w:cs="Times New Roman"/>
          <w:color w:val="auto"/>
        </w:rPr>
        <w:t xml:space="preserve">Резервы тепловой </w:t>
      </w:r>
      <w:r w:rsidR="00A40C1E" w:rsidRPr="00FB6B32">
        <w:rPr>
          <w:rFonts w:ascii="Times New Roman" w:hAnsi="Times New Roman" w:cs="Times New Roman"/>
          <w:color w:val="auto"/>
        </w:rPr>
        <w:t>мощности нетто источников</w:t>
      </w:r>
      <w:r w:rsidR="001F3D28" w:rsidRPr="00FB6B32">
        <w:rPr>
          <w:rFonts w:ascii="Times New Roman" w:hAnsi="Times New Roman" w:cs="Times New Roman"/>
          <w:color w:val="auto"/>
        </w:rPr>
        <w:t xml:space="preserve"> </w:t>
      </w:r>
      <w:r w:rsidR="00A40C1E" w:rsidRPr="00FB6B32">
        <w:rPr>
          <w:rFonts w:ascii="Times New Roman" w:hAnsi="Times New Roman" w:cs="Times New Roman"/>
          <w:color w:val="auto"/>
        </w:rPr>
        <w:t>тепловой энергии и возможности расширения технологических зон действия источников с резервами</w:t>
      </w:r>
      <w:r w:rsidR="001F3D28" w:rsidRPr="00FB6B32">
        <w:rPr>
          <w:rFonts w:ascii="Times New Roman" w:hAnsi="Times New Roman" w:cs="Times New Roman"/>
          <w:color w:val="auto"/>
        </w:rPr>
        <w:t xml:space="preserve"> тепловой мощности нетто в зоны действия с дефицитом тепловой мощности</w:t>
      </w:r>
      <w:bookmarkEnd w:id="130"/>
    </w:p>
    <w:p w:rsidR="00DA4E25" w:rsidRPr="00FB6B32" w:rsidRDefault="00DA4E25" w:rsidP="00DA4E25">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Резерв тепловой мощности на всех источниках тепловой энергии составляет </w:t>
      </w:r>
      <w:r w:rsidR="00B64EE5" w:rsidRPr="00FB6B32">
        <w:rPr>
          <w:rFonts w:ascii="Times New Roman" w:hAnsi="Times New Roman"/>
          <w:sz w:val="26"/>
          <w:szCs w:val="26"/>
        </w:rPr>
        <w:t>60,36</w:t>
      </w:r>
      <w:r w:rsidR="00FE4A9F" w:rsidRPr="00FB6B32">
        <w:rPr>
          <w:rFonts w:ascii="Times New Roman" w:hAnsi="Times New Roman"/>
          <w:sz w:val="26"/>
          <w:szCs w:val="26"/>
        </w:rPr>
        <w:t xml:space="preserve"> </w:t>
      </w:r>
      <w:r w:rsidRPr="00FB6B32">
        <w:rPr>
          <w:rFonts w:ascii="Times New Roman" w:hAnsi="Times New Roman"/>
          <w:sz w:val="26"/>
          <w:szCs w:val="26"/>
        </w:rPr>
        <w:t>Гкал/ч.</w:t>
      </w:r>
      <w:r w:rsidR="00C02E78" w:rsidRPr="00FB6B32">
        <w:rPr>
          <w:rFonts w:ascii="Times New Roman" w:hAnsi="Times New Roman"/>
          <w:sz w:val="26"/>
          <w:szCs w:val="26"/>
        </w:rPr>
        <w:t xml:space="preserve"> Дефицит тепловой мощности наблюдается на котельной №4.</w:t>
      </w:r>
    </w:p>
    <w:p w:rsidR="00F04E25" w:rsidRPr="00FB6B32" w:rsidRDefault="00F04E25" w:rsidP="00DA4E25">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В схеме теплоснабжения предлагается перевести нагрузку потребителей котельной №</w:t>
      </w:r>
      <w:r w:rsidR="00FE4A9F" w:rsidRPr="00FB6B32">
        <w:rPr>
          <w:rFonts w:ascii="Times New Roman" w:hAnsi="Times New Roman"/>
          <w:sz w:val="26"/>
          <w:szCs w:val="26"/>
        </w:rPr>
        <w:t xml:space="preserve"> </w:t>
      </w:r>
      <w:r w:rsidRPr="00FB6B32">
        <w:rPr>
          <w:rFonts w:ascii="Times New Roman" w:hAnsi="Times New Roman"/>
          <w:sz w:val="26"/>
          <w:szCs w:val="26"/>
        </w:rPr>
        <w:t>5</w:t>
      </w:r>
      <w:r w:rsidR="00491783" w:rsidRPr="00FB6B32">
        <w:rPr>
          <w:rFonts w:ascii="Times New Roman" w:hAnsi="Times New Roman"/>
          <w:sz w:val="26"/>
          <w:szCs w:val="26"/>
        </w:rPr>
        <w:t xml:space="preserve"> на</w:t>
      </w:r>
      <w:r w:rsidR="006C2FB4" w:rsidRPr="00FB6B32">
        <w:rPr>
          <w:rFonts w:ascii="Times New Roman" w:hAnsi="Times New Roman"/>
          <w:sz w:val="26"/>
          <w:szCs w:val="26"/>
        </w:rPr>
        <w:t xml:space="preserve"> ЦТП</w:t>
      </w:r>
      <w:r w:rsidRPr="00FB6B32">
        <w:rPr>
          <w:rFonts w:ascii="Times New Roman" w:hAnsi="Times New Roman"/>
          <w:sz w:val="26"/>
          <w:szCs w:val="26"/>
        </w:rPr>
        <w:t xml:space="preserve"> </w:t>
      </w:r>
      <w:r w:rsidR="006C2FB4" w:rsidRPr="00FB6B32">
        <w:rPr>
          <w:rFonts w:ascii="Times New Roman" w:hAnsi="Times New Roman"/>
          <w:sz w:val="26"/>
          <w:szCs w:val="26"/>
        </w:rPr>
        <w:t>к котельной</w:t>
      </w:r>
      <w:r w:rsidRPr="00FB6B32">
        <w:rPr>
          <w:rFonts w:ascii="Times New Roman" w:hAnsi="Times New Roman"/>
          <w:sz w:val="26"/>
          <w:szCs w:val="26"/>
        </w:rPr>
        <w:t xml:space="preserve"> №</w:t>
      </w:r>
      <w:r w:rsidR="00FE4A9F" w:rsidRPr="00FB6B32">
        <w:rPr>
          <w:rFonts w:ascii="Times New Roman" w:hAnsi="Times New Roman"/>
          <w:sz w:val="26"/>
          <w:szCs w:val="26"/>
        </w:rPr>
        <w:t xml:space="preserve"> </w:t>
      </w:r>
      <w:r w:rsidRPr="00FB6B32">
        <w:rPr>
          <w:rFonts w:ascii="Times New Roman" w:hAnsi="Times New Roman"/>
          <w:sz w:val="26"/>
          <w:szCs w:val="26"/>
        </w:rPr>
        <w:t xml:space="preserve">2 с </w:t>
      </w:r>
      <w:r w:rsidR="006C2FB4" w:rsidRPr="00FB6B32">
        <w:rPr>
          <w:rFonts w:ascii="Times New Roman" w:hAnsi="Times New Roman"/>
          <w:sz w:val="26"/>
          <w:szCs w:val="26"/>
        </w:rPr>
        <w:t>устройством</w:t>
      </w:r>
      <w:r w:rsidRPr="00FB6B32">
        <w:rPr>
          <w:rFonts w:ascii="Times New Roman" w:hAnsi="Times New Roman"/>
          <w:sz w:val="26"/>
          <w:szCs w:val="26"/>
        </w:rPr>
        <w:t xml:space="preserve"> тепловой сети.</w:t>
      </w:r>
    </w:p>
    <w:p w:rsidR="0087795A" w:rsidRPr="00FB6B32" w:rsidRDefault="0087795A" w:rsidP="0087795A">
      <w:pPr>
        <w:pStyle w:val="20"/>
        <w:pageBreakBefore/>
        <w:spacing w:before="0" w:line="360" w:lineRule="auto"/>
        <w:ind w:firstLine="567"/>
        <w:jc w:val="both"/>
        <w:rPr>
          <w:rFonts w:ascii="Times New Roman" w:hAnsi="Times New Roman" w:cs="Times New Roman"/>
          <w:color w:val="auto"/>
        </w:rPr>
      </w:pPr>
      <w:bookmarkStart w:id="131" w:name="_Toc376557743"/>
      <w:bookmarkStart w:id="132" w:name="_Toc151732752"/>
      <w:r w:rsidRPr="00FB6B32">
        <w:rPr>
          <w:rFonts w:ascii="Times New Roman" w:hAnsi="Times New Roman" w:cs="Times New Roman"/>
          <w:color w:val="auto"/>
        </w:rPr>
        <w:lastRenderedPageBreak/>
        <w:t>Часть 7. Балансы теплоносителя</w:t>
      </w:r>
      <w:bookmarkEnd w:id="131"/>
      <w:bookmarkEnd w:id="132"/>
    </w:p>
    <w:p w:rsidR="0087795A" w:rsidRPr="00FB6B32" w:rsidRDefault="00532EEE" w:rsidP="00532EEE">
      <w:pPr>
        <w:pStyle w:val="20"/>
        <w:spacing w:before="320" w:after="360" w:line="360" w:lineRule="auto"/>
        <w:ind w:left="568"/>
        <w:jc w:val="both"/>
        <w:rPr>
          <w:rFonts w:ascii="Times New Roman" w:hAnsi="Times New Roman" w:cs="Times New Roman"/>
          <w:color w:val="auto"/>
        </w:rPr>
      </w:pPr>
      <w:bookmarkStart w:id="133" w:name="_Toc365221996"/>
      <w:bookmarkStart w:id="134" w:name="_Toc371365041"/>
      <w:bookmarkStart w:id="135" w:name="_Toc371514944"/>
      <w:bookmarkStart w:id="136" w:name="_Toc376158270"/>
      <w:bookmarkStart w:id="137" w:name="_Toc376557744"/>
      <w:bookmarkStart w:id="138" w:name="_Toc377250422"/>
      <w:bookmarkStart w:id="139" w:name="_Toc377332678"/>
      <w:bookmarkStart w:id="140" w:name="_Toc391845990"/>
      <w:bookmarkStart w:id="141" w:name="_Toc365221997"/>
      <w:bookmarkStart w:id="142" w:name="_Toc371365042"/>
      <w:bookmarkStart w:id="143" w:name="_Toc371514945"/>
      <w:bookmarkStart w:id="144" w:name="_Toc376158271"/>
      <w:bookmarkStart w:id="145" w:name="_Toc376557745"/>
      <w:bookmarkStart w:id="146" w:name="_Toc377250423"/>
      <w:bookmarkStart w:id="147" w:name="_Toc377332679"/>
      <w:bookmarkStart w:id="148" w:name="_Toc391845991"/>
      <w:bookmarkStart w:id="149" w:name="_Toc377250424"/>
      <w:bookmarkStart w:id="150" w:name="_Toc377332680"/>
      <w:bookmarkStart w:id="151" w:name="_Toc391845992"/>
      <w:bookmarkStart w:id="152" w:name="_Toc376557748"/>
      <w:bookmarkStart w:id="153" w:name="_Toc151732753"/>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r w:rsidRPr="00FB6B32">
        <w:rPr>
          <w:rFonts w:ascii="Times New Roman" w:hAnsi="Times New Roman" w:cs="Times New Roman"/>
          <w:color w:val="auto"/>
        </w:rPr>
        <w:t xml:space="preserve">1.7.1 </w:t>
      </w:r>
      <w:r w:rsidR="0087795A" w:rsidRPr="00FB6B32">
        <w:rPr>
          <w:rFonts w:ascii="Times New Roman" w:hAnsi="Times New Roman" w:cs="Times New Roman"/>
          <w:color w:val="auto"/>
        </w:rPr>
        <w:t xml:space="preserve">Балансы производительности </w:t>
      </w:r>
      <w:bookmarkEnd w:id="152"/>
      <w:r w:rsidR="00C02E78" w:rsidRPr="00FB6B32">
        <w:rPr>
          <w:rFonts w:ascii="Times New Roman" w:hAnsi="Times New Roman" w:cs="Times New Roman"/>
          <w:color w:val="auto"/>
        </w:rPr>
        <w:t>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53"/>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котельн</w:t>
      </w:r>
      <w:r w:rsidR="003F4068" w:rsidRPr="00FB6B32">
        <w:rPr>
          <w:rFonts w:ascii="Times New Roman" w:hAnsi="Times New Roman" w:cs="Times New Roman"/>
          <w:sz w:val="26"/>
          <w:szCs w:val="26"/>
        </w:rPr>
        <w:t>ых</w:t>
      </w:r>
      <w:r w:rsidR="00FE4A9F" w:rsidRPr="00FB6B32">
        <w:rPr>
          <w:rFonts w:ascii="Times New Roman" w:hAnsi="Times New Roman" w:cs="Times New Roman"/>
          <w:sz w:val="26"/>
          <w:szCs w:val="26"/>
        </w:rPr>
        <w:t xml:space="preserve"> </w:t>
      </w:r>
      <w:r w:rsidR="004D24A4" w:rsidRPr="00FB6B32">
        <w:rPr>
          <w:rFonts w:ascii="Times New Roman" w:hAnsi="Times New Roman" w:cs="Times New Roman"/>
          <w:sz w:val="26"/>
          <w:szCs w:val="26"/>
        </w:rPr>
        <w:t>п.</w:t>
      </w:r>
      <w:r w:rsidR="00FE4A9F"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003F4068" w:rsidRPr="00FB6B32">
        <w:rPr>
          <w:rFonts w:ascii="Times New Roman" w:hAnsi="Times New Roman" w:cs="Times New Roman"/>
          <w:sz w:val="26"/>
          <w:szCs w:val="26"/>
        </w:rPr>
        <w:t xml:space="preserve"> (</w:t>
      </w:r>
      <w:r w:rsidR="00C02E78" w:rsidRPr="00FB6B32">
        <w:rPr>
          <w:rFonts w:ascii="Times New Roman" w:hAnsi="Times New Roman" w:cs="Times New Roman"/>
          <w:sz w:val="26"/>
          <w:szCs w:val="26"/>
        </w:rPr>
        <w:t>БМК № 1</w:t>
      </w:r>
      <w:r w:rsidR="000C5FA0" w:rsidRPr="00FB6B32">
        <w:rPr>
          <w:rFonts w:ascii="Times New Roman" w:hAnsi="Times New Roman" w:cs="Times New Roman"/>
          <w:sz w:val="26"/>
          <w:szCs w:val="26"/>
        </w:rPr>
        <w:t>,</w:t>
      </w:r>
      <w:r w:rsidR="00A032AF" w:rsidRPr="00FB6B32">
        <w:rPr>
          <w:rFonts w:ascii="Times New Roman" w:hAnsi="Times New Roman" w:cs="Times New Roman"/>
          <w:sz w:val="26"/>
          <w:szCs w:val="26"/>
        </w:rPr>
        <w:t xml:space="preserve"> котельная №</w:t>
      </w:r>
      <w:r w:rsidR="00FE4A9F" w:rsidRPr="00FB6B32">
        <w:rPr>
          <w:rFonts w:ascii="Times New Roman" w:hAnsi="Times New Roman" w:cs="Times New Roman"/>
          <w:sz w:val="26"/>
          <w:szCs w:val="26"/>
        </w:rPr>
        <w:t xml:space="preserve"> </w:t>
      </w:r>
      <w:r w:rsidR="00A032AF" w:rsidRPr="00FB6B32">
        <w:rPr>
          <w:rFonts w:ascii="Times New Roman" w:hAnsi="Times New Roman" w:cs="Times New Roman"/>
          <w:sz w:val="26"/>
          <w:szCs w:val="26"/>
        </w:rPr>
        <w:t>2</w:t>
      </w:r>
      <w:r w:rsidR="000C5FA0" w:rsidRPr="00FB6B32">
        <w:rPr>
          <w:rFonts w:ascii="Times New Roman" w:hAnsi="Times New Roman" w:cs="Times New Roman"/>
          <w:sz w:val="26"/>
          <w:szCs w:val="26"/>
        </w:rPr>
        <w:t>, котельна № 4 и котельная № 9</w:t>
      </w:r>
      <w:r w:rsidR="003F4068"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предусмотрена водоподготовка. Для подготовки питательной воды котлового контура используется натрий-катионирование.</w:t>
      </w:r>
    </w:p>
    <w:p w:rsidR="00A032AF" w:rsidRPr="00FB6B32" w:rsidRDefault="00A032AF" w:rsidP="00A032A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Установка состоит из </w:t>
      </w:r>
      <w:r w:rsidR="00F43A12" w:rsidRPr="00FB6B32">
        <w:rPr>
          <w:rFonts w:ascii="Times New Roman" w:hAnsi="Times New Roman" w:cs="Times New Roman"/>
          <w:sz w:val="26"/>
          <w:szCs w:val="26"/>
        </w:rPr>
        <w:t xml:space="preserve">механического </w:t>
      </w:r>
      <w:r w:rsidRPr="00FB6B32">
        <w:rPr>
          <w:rFonts w:ascii="Times New Roman" w:hAnsi="Times New Roman" w:cs="Times New Roman"/>
          <w:sz w:val="26"/>
          <w:szCs w:val="26"/>
        </w:rPr>
        <w:t>фильтр</w:t>
      </w:r>
      <w:r w:rsidR="00C86FF9" w:rsidRPr="00FB6B32">
        <w:rPr>
          <w:rFonts w:ascii="Times New Roman" w:hAnsi="Times New Roman" w:cs="Times New Roman"/>
          <w:sz w:val="26"/>
          <w:szCs w:val="26"/>
        </w:rPr>
        <w:t>а</w:t>
      </w:r>
      <w:r w:rsidRPr="00FB6B32">
        <w:rPr>
          <w:rFonts w:ascii="Times New Roman" w:hAnsi="Times New Roman" w:cs="Times New Roman"/>
          <w:sz w:val="26"/>
          <w:szCs w:val="26"/>
        </w:rPr>
        <w:t xml:space="preserve"> диаметром </w:t>
      </w:r>
      <w:r w:rsidR="00C86FF9" w:rsidRPr="00FB6B32">
        <w:rPr>
          <w:rFonts w:ascii="Times New Roman" w:hAnsi="Times New Roman" w:cs="Times New Roman"/>
          <w:sz w:val="26"/>
          <w:szCs w:val="26"/>
        </w:rPr>
        <w:t>0,4</w:t>
      </w:r>
      <w:r w:rsidR="00F43A12" w:rsidRPr="00FB6B32">
        <w:rPr>
          <w:rFonts w:ascii="Times New Roman" w:hAnsi="Times New Roman" w:cs="Times New Roman"/>
          <w:sz w:val="26"/>
          <w:szCs w:val="26"/>
        </w:rPr>
        <w:t>8</w:t>
      </w:r>
      <w:r w:rsidRPr="00FB6B32">
        <w:rPr>
          <w:rFonts w:ascii="Times New Roman" w:hAnsi="Times New Roman" w:cs="Times New Roman"/>
          <w:sz w:val="26"/>
          <w:szCs w:val="26"/>
        </w:rPr>
        <w:t xml:space="preserve"> м</w:t>
      </w:r>
      <w:r w:rsidR="00F43A12" w:rsidRPr="00FB6B32">
        <w:rPr>
          <w:rFonts w:ascii="Times New Roman" w:hAnsi="Times New Roman" w:cs="Times New Roman"/>
          <w:sz w:val="26"/>
          <w:szCs w:val="26"/>
        </w:rPr>
        <w:t>, катионитного фильтра, диаметром 0,48 м, бака раствора соли, диаметром 0,48 м</w:t>
      </w:r>
      <w:r w:rsidRPr="00FB6B32">
        <w:rPr>
          <w:rFonts w:ascii="Times New Roman" w:hAnsi="Times New Roman" w:cs="Times New Roman"/>
          <w:sz w:val="26"/>
          <w:szCs w:val="26"/>
        </w:rPr>
        <w:t xml:space="preserve">. Фильтры загружены катионитом КУ-2-8. </w:t>
      </w:r>
    </w:p>
    <w:p w:rsidR="00A032AF" w:rsidRPr="00FB6B32" w:rsidRDefault="00511956" w:rsidP="00A032A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Проектная производительность установки </w:t>
      </w:r>
      <w:r w:rsidR="00A032AF" w:rsidRPr="00FB6B32">
        <w:rPr>
          <w:rFonts w:ascii="Times New Roman" w:hAnsi="Times New Roman" w:cs="Times New Roman"/>
          <w:sz w:val="26"/>
          <w:szCs w:val="26"/>
        </w:rPr>
        <w:t>1,5 м3/ч на котельной №</w:t>
      </w:r>
      <w:r w:rsidR="00FE4A9F" w:rsidRPr="00FB6B32">
        <w:rPr>
          <w:rFonts w:ascii="Times New Roman" w:hAnsi="Times New Roman" w:cs="Times New Roman"/>
          <w:sz w:val="26"/>
          <w:szCs w:val="26"/>
        </w:rPr>
        <w:t xml:space="preserve"> </w:t>
      </w:r>
      <w:r w:rsidR="00A032AF" w:rsidRPr="00FB6B32">
        <w:rPr>
          <w:rFonts w:ascii="Times New Roman" w:hAnsi="Times New Roman" w:cs="Times New Roman"/>
          <w:sz w:val="26"/>
          <w:szCs w:val="26"/>
        </w:rPr>
        <w:t xml:space="preserve">2.  </w:t>
      </w:r>
    </w:p>
    <w:p w:rsidR="00A032AF" w:rsidRPr="00FB6B32" w:rsidRDefault="00511956" w:rsidP="00A032A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Исходной водой</w:t>
      </w:r>
      <w:r w:rsidR="00A032AF" w:rsidRPr="00FB6B32">
        <w:rPr>
          <w:rFonts w:ascii="Times New Roman" w:hAnsi="Times New Roman" w:cs="Times New Roman"/>
          <w:sz w:val="26"/>
          <w:szCs w:val="26"/>
        </w:rPr>
        <w:t xml:space="preserve"> для </w:t>
      </w:r>
      <w:r w:rsidRPr="00FB6B32">
        <w:rPr>
          <w:rFonts w:ascii="Times New Roman" w:hAnsi="Times New Roman" w:cs="Times New Roman"/>
          <w:sz w:val="26"/>
          <w:szCs w:val="26"/>
        </w:rPr>
        <w:t>химводоочистки является вода из водопроводной</w:t>
      </w:r>
      <w:r w:rsidR="00A032AF" w:rsidRPr="00FB6B32">
        <w:rPr>
          <w:rFonts w:ascii="Times New Roman" w:hAnsi="Times New Roman" w:cs="Times New Roman"/>
          <w:sz w:val="26"/>
          <w:szCs w:val="26"/>
        </w:rPr>
        <w:t xml:space="preserve"> сети.</w:t>
      </w:r>
    </w:p>
    <w:p w:rsidR="00A032AF" w:rsidRPr="00FB6B32" w:rsidRDefault="00511956" w:rsidP="00A032A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Показатели подпиточной воды соответствуют нормативным требованиям</w:t>
      </w:r>
      <w:r w:rsidR="00A032AF" w:rsidRPr="00FB6B32">
        <w:rPr>
          <w:rFonts w:ascii="Times New Roman" w:hAnsi="Times New Roman" w:cs="Times New Roman"/>
          <w:sz w:val="26"/>
          <w:szCs w:val="26"/>
        </w:rPr>
        <w:t xml:space="preserve">. </w:t>
      </w:r>
    </w:p>
    <w:p w:rsidR="00A032AF" w:rsidRPr="00FB6B32" w:rsidRDefault="00A032AF" w:rsidP="00A032A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Показатели качества сетевой воды соответствуют нормативным требованиям</w:t>
      </w:r>
      <w:r w:rsidR="008E24FB" w:rsidRPr="00FB6B32">
        <w:rPr>
          <w:rFonts w:ascii="Times New Roman" w:hAnsi="Times New Roman" w:cs="Times New Roman"/>
          <w:sz w:val="26"/>
          <w:szCs w:val="26"/>
        </w:rPr>
        <w:t>.</w:t>
      </w:r>
    </w:p>
    <w:p w:rsidR="00C86FF9" w:rsidRPr="00FB6B32" w:rsidRDefault="00C86FF9" w:rsidP="00C86FF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Удельные расходы соли составляют величину 118 г/г-экв, что соответствует нормативным показателям. </w:t>
      </w:r>
    </w:p>
    <w:p w:rsidR="00C86FF9" w:rsidRPr="00FB6B32" w:rsidRDefault="00511956" w:rsidP="00C86FF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Химическая очистка водогрейных котлов не</w:t>
      </w:r>
      <w:r w:rsidR="00C86FF9" w:rsidRPr="00FB6B32">
        <w:rPr>
          <w:rFonts w:ascii="Times New Roman" w:hAnsi="Times New Roman" w:cs="Times New Roman"/>
          <w:sz w:val="26"/>
          <w:szCs w:val="26"/>
        </w:rPr>
        <w:t xml:space="preserve"> проводилась. </w:t>
      </w:r>
    </w:p>
    <w:p w:rsidR="00C86FF9" w:rsidRPr="00FB6B32" w:rsidRDefault="00511956" w:rsidP="00C86FF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Повреждений поверхностей нагрева теплообменного оборудования по</w:t>
      </w:r>
      <w:r w:rsidR="00C86FF9" w:rsidRPr="00FB6B32">
        <w:rPr>
          <w:rFonts w:ascii="Times New Roman" w:hAnsi="Times New Roman" w:cs="Times New Roman"/>
          <w:sz w:val="26"/>
          <w:szCs w:val="26"/>
        </w:rPr>
        <w:t xml:space="preserve"> причине водно-химического режима за последние 5 лет не наблюдалось.</w:t>
      </w:r>
    </w:p>
    <w:p w:rsidR="000C5FA0" w:rsidRPr="00FB6B32" w:rsidRDefault="000C5FA0" w:rsidP="000C5FA0">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БМК № 1 для подготовки воды котлового и сетевого контуров используется установка умягчения непрерывного действия Hydrotech STF2469-9600 SEM.</w:t>
      </w:r>
    </w:p>
    <w:p w:rsidR="00E65FB0" w:rsidRPr="00FB6B32" w:rsidRDefault="00E65FB0" w:rsidP="00C86FF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 котельной №</w:t>
      </w:r>
      <w:r w:rsidR="00FE4A9F" w:rsidRPr="00FB6B32">
        <w:rPr>
          <w:rFonts w:ascii="Times New Roman" w:hAnsi="Times New Roman" w:cs="Times New Roman"/>
          <w:sz w:val="26"/>
          <w:szCs w:val="26"/>
        </w:rPr>
        <w:t xml:space="preserve"> </w:t>
      </w:r>
      <w:r w:rsidRPr="00FB6B32">
        <w:rPr>
          <w:rFonts w:ascii="Times New Roman" w:hAnsi="Times New Roman" w:cs="Times New Roman"/>
          <w:sz w:val="26"/>
          <w:szCs w:val="26"/>
        </w:rPr>
        <w:t>4 для подготовки воды котлового и сетевого контуров используется натрий-катионитная умягчительная установка -90-14</w:t>
      </w:r>
      <w:r w:rsidRPr="00FB6B32">
        <w:rPr>
          <w:rFonts w:ascii="Times New Roman" w:hAnsi="Times New Roman" w:cs="Times New Roman"/>
          <w:sz w:val="26"/>
          <w:szCs w:val="26"/>
          <w:lang w:val="en-US"/>
        </w:rPr>
        <w:t>M</w:t>
      </w:r>
      <w:r w:rsidRPr="00FB6B32">
        <w:rPr>
          <w:rFonts w:ascii="Times New Roman" w:hAnsi="Times New Roman" w:cs="Times New Roman"/>
          <w:sz w:val="26"/>
          <w:szCs w:val="26"/>
        </w:rPr>
        <w:t>, производительностью 4,2 м3/ч</w:t>
      </w:r>
      <w:r w:rsidR="00C02E78" w:rsidRPr="00FB6B32">
        <w:rPr>
          <w:rFonts w:ascii="Times New Roman" w:hAnsi="Times New Roman" w:cs="Times New Roman"/>
          <w:sz w:val="26"/>
          <w:szCs w:val="26"/>
        </w:rPr>
        <w:t>, на котельной № 9 используется натрий-катионитная умягчительная установка -91-08М</w:t>
      </w:r>
      <w:r w:rsidRPr="00FB6B32">
        <w:rPr>
          <w:rFonts w:ascii="Times New Roman" w:hAnsi="Times New Roman" w:cs="Times New Roman"/>
          <w:sz w:val="26"/>
          <w:szCs w:val="26"/>
        </w:rPr>
        <w:t>.</w:t>
      </w:r>
    </w:p>
    <w:p w:rsidR="00E65FB0" w:rsidRPr="00FB6B32" w:rsidRDefault="00E65FB0" w:rsidP="00C86FF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Умягчение воды на установках </w:t>
      </w:r>
      <w:r w:rsidRPr="00FB6B32">
        <w:rPr>
          <w:rFonts w:ascii="Times New Roman" w:hAnsi="Times New Roman" w:cs="Times New Roman"/>
          <w:sz w:val="26"/>
          <w:szCs w:val="26"/>
          <w:lang w:val="en-US"/>
        </w:rPr>
        <w:t>TS</w:t>
      </w:r>
      <w:r w:rsidRPr="00FB6B32">
        <w:rPr>
          <w:rFonts w:ascii="Times New Roman" w:hAnsi="Times New Roman" w:cs="Times New Roman"/>
          <w:sz w:val="26"/>
          <w:szCs w:val="26"/>
        </w:rPr>
        <w:t xml:space="preserve"> осуществляется методом натрий-катионирования при фильтровании исходной воды через слой ионообменной смолы, регенерация которой производится раствором поваренной соли автоматически с заданной периодичностью.</w:t>
      </w:r>
    </w:p>
    <w:p w:rsidR="00E65FB0" w:rsidRPr="00FB6B32" w:rsidRDefault="00E65FB0" w:rsidP="00C86FF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Объем фильтрующей загрузки составляет 84 л.</w:t>
      </w:r>
    </w:p>
    <w:p w:rsidR="00996CE6" w:rsidRPr="00FB6B32" w:rsidRDefault="00511956" w:rsidP="00996CE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таблице</w:t>
      </w:r>
      <w:r w:rsidR="00996CE6" w:rsidRPr="00FB6B32">
        <w:rPr>
          <w:rFonts w:ascii="Times New Roman" w:hAnsi="Times New Roman" w:cs="Times New Roman"/>
          <w:sz w:val="26"/>
          <w:szCs w:val="26"/>
        </w:rPr>
        <w:t xml:space="preserve"> </w:t>
      </w:r>
      <w:r w:rsidR="006F2275" w:rsidRPr="00FB6B32">
        <w:rPr>
          <w:rFonts w:ascii="Times New Roman" w:hAnsi="Times New Roman" w:cs="Times New Roman"/>
          <w:sz w:val="26"/>
          <w:szCs w:val="26"/>
        </w:rPr>
        <w:t>5</w:t>
      </w:r>
      <w:r w:rsidR="00FE2543" w:rsidRPr="00FB6B32">
        <w:rPr>
          <w:rFonts w:ascii="Times New Roman" w:hAnsi="Times New Roman" w:cs="Times New Roman"/>
          <w:sz w:val="26"/>
          <w:szCs w:val="26"/>
        </w:rPr>
        <w:t>2</w:t>
      </w:r>
      <w:r w:rsidR="00996CE6"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приведены сравнительные данные по расчетному часовому</w:t>
      </w:r>
      <w:r w:rsidR="00996CE6" w:rsidRPr="00FB6B32">
        <w:rPr>
          <w:rFonts w:ascii="Times New Roman" w:hAnsi="Times New Roman" w:cs="Times New Roman"/>
          <w:sz w:val="26"/>
          <w:szCs w:val="26"/>
        </w:rPr>
        <w:t xml:space="preserve"> расходу воды для определения производительности водоподготовки, норме расхода воды на подпитку тепловых сетей, по фактическому часовому расходу воды на подпитку тепловых сетей и установленной производительности ВПУ котельн</w:t>
      </w:r>
      <w:r w:rsidR="000C5FA0" w:rsidRPr="00FB6B32">
        <w:rPr>
          <w:rFonts w:ascii="Times New Roman" w:hAnsi="Times New Roman" w:cs="Times New Roman"/>
          <w:sz w:val="26"/>
          <w:szCs w:val="26"/>
        </w:rPr>
        <w:t>ых</w:t>
      </w:r>
      <w:r w:rsidR="00E65FB0" w:rsidRPr="00FB6B32">
        <w:rPr>
          <w:rFonts w:ascii="Times New Roman" w:hAnsi="Times New Roman" w:cs="Times New Roman"/>
          <w:sz w:val="26"/>
          <w:szCs w:val="26"/>
        </w:rPr>
        <w:t xml:space="preserve"> </w:t>
      </w:r>
      <w:r w:rsidR="00996CE6" w:rsidRPr="00FB6B32">
        <w:rPr>
          <w:rFonts w:ascii="Times New Roman" w:hAnsi="Times New Roman" w:cs="Times New Roman"/>
          <w:sz w:val="26"/>
          <w:szCs w:val="26"/>
        </w:rPr>
        <w:t>гп</w:t>
      </w:r>
      <w:r w:rsidR="008E24FB" w:rsidRPr="00FB6B32">
        <w:rPr>
          <w:rFonts w:ascii="Times New Roman" w:hAnsi="Times New Roman" w:cs="Times New Roman"/>
          <w:sz w:val="26"/>
          <w:szCs w:val="26"/>
        </w:rPr>
        <w:t>.</w:t>
      </w:r>
      <w:r w:rsidR="003C33A7"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00996CE6" w:rsidRPr="00FB6B32">
        <w:rPr>
          <w:rFonts w:ascii="Times New Roman" w:hAnsi="Times New Roman" w:cs="Times New Roman"/>
          <w:sz w:val="26"/>
          <w:szCs w:val="26"/>
        </w:rPr>
        <w:t>.</w:t>
      </w:r>
    </w:p>
    <w:p w:rsidR="00996CE6" w:rsidRPr="00FB6B32" w:rsidRDefault="00996CE6" w:rsidP="004C5794">
      <w:pPr>
        <w:pStyle w:val="a3"/>
        <w:rPr>
          <w:rFonts w:cs="Times New Roman"/>
          <w:szCs w:val="26"/>
        </w:rPr>
      </w:pPr>
      <w:r w:rsidRPr="00FB6B32">
        <w:t xml:space="preserve">Сравнительные данные по расчетному часовому расходу воды для определения производительности водоподготовки, норме расхода воды на подпитку тепловых сетей, по фактическому часовому расходу воды на подпитку </w:t>
      </w:r>
      <w:r w:rsidR="00511956" w:rsidRPr="00FB6B32">
        <w:t>тепловых сетей</w:t>
      </w:r>
      <w:r w:rsidRPr="00FB6B32">
        <w:t xml:space="preserve"> </w:t>
      </w:r>
      <w:r w:rsidR="00511956" w:rsidRPr="00FB6B32">
        <w:t>и установленной</w:t>
      </w:r>
      <w:r w:rsidRPr="00FB6B32">
        <w:t xml:space="preserve"> производительности ВПУ</w:t>
      </w:r>
    </w:p>
    <w:tbl>
      <w:tblPr>
        <w:tblStyle w:val="ae"/>
        <w:tblW w:w="9628" w:type="dxa"/>
        <w:tblLayout w:type="fixed"/>
        <w:tblLook w:val="04A0" w:firstRow="1" w:lastRow="0" w:firstColumn="1" w:lastColumn="0" w:noHBand="0" w:noVBand="1"/>
      </w:tblPr>
      <w:tblGrid>
        <w:gridCol w:w="3964"/>
        <w:gridCol w:w="1418"/>
        <w:gridCol w:w="1417"/>
        <w:gridCol w:w="1418"/>
        <w:gridCol w:w="1411"/>
      </w:tblGrid>
      <w:tr w:rsidR="00142B5B" w:rsidRPr="00FB6B32" w:rsidTr="00485A21">
        <w:tc>
          <w:tcPr>
            <w:tcW w:w="3964" w:type="dxa"/>
            <w:vMerge w:val="restart"/>
            <w:vAlign w:val="center"/>
          </w:tcPr>
          <w:p w:rsidR="00142B5B" w:rsidRPr="00FB6B32" w:rsidRDefault="00142B5B" w:rsidP="00A81D9B">
            <w:pPr>
              <w:pStyle w:val="ac"/>
              <w:ind w:left="0"/>
              <w:rPr>
                <w:rFonts w:ascii="Times New Roman" w:hAnsi="Times New Roman" w:cs="Times New Roman"/>
                <w:b/>
              </w:rPr>
            </w:pPr>
            <w:r w:rsidRPr="00FB6B32">
              <w:rPr>
                <w:rFonts w:ascii="Times New Roman" w:hAnsi="Times New Roman" w:cs="Times New Roman"/>
                <w:b/>
              </w:rPr>
              <w:t>Показатель</w:t>
            </w:r>
          </w:p>
        </w:tc>
        <w:tc>
          <w:tcPr>
            <w:tcW w:w="5664" w:type="dxa"/>
            <w:gridSpan w:val="4"/>
            <w:vAlign w:val="center"/>
          </w:tcPr>
          <w:p w:rsidR="00142B5B" w:rsidRPr="00FB6B32" w:rsidRDefault="00142B5B" w:rsidP="00A81D9B">
            <w:pPr>
              <w:pStyle w:val="ac"/>
              <w:ind w:left="0"/>
              <w:rPr>
                <w:rFonts w:ascii="Times New Roman" w:hAnsi="Times New Roman" w:cs="Times New Roman"/>
                <w:b/>
              </w:rPr>
            </w:pPr>
            <w:r w:rsidRPr="00FB6B32">
              <w:rPr>
                <w:rFonts w:ascii="Times New Roman" w:hAnsi="Times New Roman" w:cs="Times New Roman"/>
                <w:b/>
              </w:rPr>
              <w:t>Значение</w:t>
            </w:r>
          </w:p>
        </w:tc>
      </w:tr>
      <w:tr w:rsidR="00B87B4B" w:rsidRPr="00FB6B32" w:rsidTr="00B87B4B">
        <w:tc>
          <w:tcPr>
            <w:tcW w:w="3964" w:type="dxa"/>
            <w:vMerge/>
            <w:vAlign w:val="center"/>
          </w:tcPr>
          <w:p w:rsidR="00B87B4B" w:rsidRPr="00FB6B32" w:rsidRDefault="00B87B4B" w:rsidP="000C5FA0">
            <w:pPr>
              <w:pStyle w:val="ac"/>
              <w:ind w:left="0"/>
              <w:jc w:val="left"/>
              <w:rPr>
                <w:rFonts w:ascii="Times New Roman" w:hAnsi="Times New Roman" w:cs="Times New Roman"/>
              </w:rPr>
            </w:pPr>
          </w:p>
        </w:tc>
        <w:tc>
          <w:tcPr>
            <w:tcW w:w="1418" w:type="dxa"/>
            <w:vAlign w:val="center"/>
          </w:tcPr>
          <w:p w:rsidR="00B87B4B" w:rsidRPr="00FB6B32" w:rsidRDefault="00B87B4B" w:rsidP="00B87B4B">
            <w:pPr>
              <w:pStyle w:val="ac"/>
              <w:ind w:left="0"/>
              <w:rPr>
                <w:rFonts w:ascii="Times New Roman" w:hAnsi="Times New Roman" w:cs="Times New Roman"/>
              </w:rPr>
            </w:pPr>
            <w:r w:rsidRPr="00FB6B32">
              <w:rPr>
                <w:rFonts w:ascii="Times New Roman" w:hAnsi="Times New Roman" w:cs="Times New Roman"/>
              </w:rPr>
              <w:t>БМК № 1</w:t>
            </w:r>
          </w:p>
        </w:tc>
        <w:tc>
          <w:tcPr>
            <w:tcW w:w="1417" w:type="dxa"/>
            <w:vAlign w:val="center"/>
          </w:tcPr>
          <w:p w:rsidR="00B87B4B" w:rsidRPr="00FB6B32" w:rsidRDefault="00B87B4B" w:rsidP="000C5FA0">
            <w:pPr>
              <w:pStyle w:val="ac"/>
              <w:ind w:left="0"/>
              <w:rPr>
                <w:rFonts w:ascii="Times New Roman" w:hAnsi="Times New Roman" w:cs="Times New Roman"/>
              </w:rPr>
            </w:pPr>
            <w:r w:rsidRPr="00FB6B32">
              <w:rPr>
                <w:rFonts w:ascii="Times New Roman" w:hAnsi="Times New Roman" w:cs="Times New Roman"/>
              </w:rPr>
              <w:t>Кот. № 2</w:t>
            </w:r>
          </w:p>
        </w:tc>
        <w:tc>
          <w:tcPr>
            <w:tcW w:w="1418" w:type="dxa"/>
            <w:vAlign w:val="center"/>
          </w:tcPr>
          <w:p w:rsidR="00B87B4B" w:rsidRPr="00FB6B32" w:rsidRDefault="00B87B4B" w:rsidP="000C5FA0">
            <w:pPr>
              <w:pStyle w:val="ac"/>
              <w:ind w:left="0"/>
              <w:rPr>
                <w:rFonts w:ascii="Times New Roman" w:hAnsi="Times New Roman" w:cs="Times New Roman"/>
              </w:rPr>
            </w:pPr>
            <w:r w:rsidRPr="00FB6B32">
              <w:rPr>
                <w:rFonts w:ascii="Times New Roman" w:hAnsi="Times New Roman" w:cs="Times New Roman"/>
              </w:rPr>
              <w:t>Кот. № 4</w:t>
            </w:r>
          </w:p>
        </w:tc>
        <w:tc>
          <w:tcPr>
            <w:tcW w:w="1411" w:type="dxa"/>
            <w:vAlign w:val="center"/>
          </w:tcPr>
          <w:p w:rsidR="00B87B4B" w:rsidRPr="00FB6B32" w:rsidRDefault="00B87B4B" w:rsidP="000C5FA0">
            <w:pPr>
              <w:pStyle w:val="ac"/>
              <w:ind w:left="0"/>
              <w:rPr>
                <w:rFonts w:ascii="Times New Roman" w:hAnsi="Times New Roman" w:cs="Times New Roman"/>
              </w:rPr>
            </w:pPr>
            <w:r w:rsidRPr="00FB6B32">
              <w:rPr>
                <w:rFonts w:ascii="Times New Roman" w:hAnsi="Times New Roman" w:cs="Times New Roman"/>
              </w:rPr>
              <w:t>Кот. № 9</w:t>
            </w:r>
          </w:p>
        </w:tc>
      </w:tr>
      <w:tr w:rsidR="00B87B4B" w:rsidRPr="00FB6B32" w:rsidTr="00B87B4B">
        <w:tc>
          <w:tcPr>
            <w:tcW w:w="3964" w:type="dxa"/>
            <w:vAlign w:val="center"/>
          </w:tcPr>
          <w:p w:rsidR="00B87B4B" w:rsidRPr="00FB6B32" w:rsidRDefault="00B87B4B" w:rsidP="000C5FA0">
            <w:pPr>
              <w:pStyle w:val="ac"/>
              <w:ind w:left="0"/>
              <w:jc w:val="left"/>
              <w:rPr>
                <w:rFonts w:ascii="Times New Roman" w:hAnsi="Times New Roman" w:cs="Times New Roman"/>
              </w:rPr>
            </w:pPr>
            <w:r w:rsidRPr="00FB6B32">
              <w:rPr>
                <w:rFonts w:ascii="Times New Roman" w:hAnsi="Times New Roman" w:cs="Times New Roman"/>
              </w:rPr>
              <w:t>Установленная тепловая мощность котельной</w:t>
            </w:r>
          </w:p>
        </w:tc>
        <w:tc>
          <w:tcPr>
            <w:tcW w:w="1418" w:type="dxa"/>
            <w:vAlign w:val="center"/>
          </w:tcPr>
          <w:p w:rsidR="00B87B4B" w:rsidRPr="00FB6B32" w:rsidRDefault="00B87B4B" w:rsidP="000C5FA0">
            <w:pPr>
              <w:pStyle w:val="ac"/>
              <w:ind w:left="0"/>
              <w:rPr>
                <w:rFonts w:ascii="Times New Roman" w:hAnsi="Times New Roman" w:cs="Times New Roman"/>
              </w:rPr>
            </w:pPr>
            <w:r w:rsidRPr="00FB6B32">
              <w:rPr>
                <w:rFonts w:ascii="Times New Roman" w:hAnsi="Times New Roman" w:cs="Times New Roman"/>
              </w:rPr>
              <w:t>15,48</w:t>
            </w:r>
          </w:p>
        </w:tc>
        <w:tc>
          <w:tcPr>
            <w:tcW w:w="1417" w:type="dxa"/>
            <w:vAlign w:val="center"/>
          </w:tcPr>
          <w:p w:rsidR="00B87B4B" w:rsidRPr="00FB6B32" w:rsidRDefault="00B87B4B" w:rsidP="000C5FA0">
            <w:pPr>
              <w:pStyle w:val="ac"/>
              <w:ind w:left="0"/>
              <w:rPr>
                <w:rFonts w:ascii="Times New Roman" w:hAnsi="Times New Roman" w:cs="Times New Roman"/>
              </w:rPr>
            </w:pPr>
            <w:r w:rsidRPr="00FB6B32">
              <w:rPr>
                <w:rFonts w:ascii="Times New Roman" w:hAnsi="Times New Roman" w:cs="Times New Roman"/>
              </w:rPr>
              <w:t>28,396</w:t>
            </w:r>
          </w:p>
        </w:tc>
        <w:tc>
          <w:tcPr>
            <w:tcW w:w="1418" w:type="dxa"/>
            <w:vAlign w:val="center"/>
          </w:tcPr>
          <w:p w:rsidR="00B87B4B" w:rsidRPr="00FB6B32" w:rsidRDefault="00B87B4B" w:rsidP="000C5FA0">
            <w:pPr>
              <w:pStyle w:val="ac"/>
              <w:ind w:left="0"/>
              <w:rPr>
                <w:rFonts w:ascii="Times New Roman" w:hAnsi="Times New Roman" w:cs="Times New Roman"/>
              </w:rPr>
            </w:pPr>
            <w:r w:rsidRPr="00FB6B32">
              <w:rPr>
                <w:rFonts w:ascii="Times New Roman" w:hAnsi="Times New Roman" w:cs="Times New Roman"/>
              </w:rPr>
              <w:t>10,32</w:t>
            </w:r>
          </w:p>
        </w:tc>
        <w:tc>
          <w:tcPr>
            <w:tcW w:w="1411" w:type="dxa"/>
            <w:vAlign w:val="center"/>
          </w:tcPr>
          <w:p w:rsidR="00B87B4B" w:rsidRPr="00FB6B32" w:rsidRDefault="00B87B4B" w:rsidP="000C5FA0">
            <w:pPr>
              <w:pStyle w:val="ac"/>
              <w:ind w:left="0"/>
              <w:rPr>
                <w:rFonts w:ascii="Times New Roman" w:hAnsi="Times New Roman" w:cs="Times New Roman"/>
              </w:rPr>
            </w:pPr>
          </w:p>
        </w:tc>
      </w:tr>
      <w:tr w:rsidR="00B87B4B" w:rsidRPr="00FB6B32" w:rsidTr="00B87B4B">
        <w:tc>
          <w:tcPr>
            <w:tcW w:w="3964" w:type="dxa"/>
            <w:vAlign w:val="center"/>
          </w:tcPr>
          <w:p w:rsidR="00B87B4B" w:rsidRPr="00FB6B32" w:rsidRDefault="00B87B4B" w:rsidP="000C5FA0">
            <w:pPr>
              <w:pStyle w:val="ac"/>
              <w:ind w:left="0"/>
              <w:jc w:val="left"/>
              <w:rPr>
                <w:rFonts w:ascii="Times New Roman" w:hAnsi="Times New Roman" w:cs="Times New Roman"/>
              </w:rPr>
            </w:pPr>
            <w:r w:rsidRPr="00FB6B32">
              <w:rPr>
                <w:rFonts w:ascii="Times New Roman" w:hAnsi="Times New Roman" w:cs="Times New Roman"/>
              </w:rPr>
              <w:t>Максимальный (расчетный) часовой расход на подпитку тепловой сети, расчетная производительность ВПУ, м3/ч</w:t>
            </w:r>
          </w:p>
        </w:tc>
        <w:tc>
          <w:tcPr>
            <w:tcW w:w="1418" w:type="dxa"/>
            <w:vAlign w:val="center"/>
          </w:tcPr>
          <w:p w:rsidR="00B87B4B" w:rsidRPr="00FB6B32" w:rsidRDefault="00B87B4B" w:rsidP="000C5FA0">
            <w:pPr>
              <w:pStyle w:val="ac"/>
              <w:ind w:left="0"/>
              <w:rPr>
                <w:rFonts w:ascii="Times New Roman" w:hAnsi="Times New Roman" w:cs="Times New Roman"/>
              </w:rPr>
            </w:pPr>
            <w:r w:rsidRPr="00FB6B32">
              <w:rPr>
                <w:rFonts w:ascii="Times New Roman" w:hAnsi="Times New Roman" w:cs="Times New Roman"/>
              </w:rPr>
              <w:t>6,0</w:t>
            </w:r>
          </w:p>
        </w:tc>
        <w:tc>
          <w:tcPr>
            <w:tcW w:w="1417" w:type="dxa"/>
            <w:vAlign w:val="center"/>
          </w:tcPr>
          <w:p w:rsidR="00B87B4B" w:rsidRPr="00FB6B32" w:rsidRDefault="00B87B4B" w:rsidP="000C5FA0">
            <w:pPr>
              <w:pStyle w:val="ac"/>
              <w:ind w:left="0"/>
              <w:rPr>
                <w:rFonts w:ascii="Times New Roman" w:hAnsi="Times New Roman" w:cs="Times New Roman"/>
              </w:rPr>
            </w:pPr>
            <w:r w:rsidRPr="00FB6B32">
              <w:rPr>
                <w:rFonts w:ascii="Times New Roman" w:hAnsi="Times New Roman" w:cs="Times New Roman"/>
              </w:rPr>
              <w:t>1,5</w:t>
            </w:r>
          </w:p>
        </w:tc>
        <w:tc>
          <w:tcPr>
            <w:tcW w:w="1418" w:type="dxa"/>
            <w:vAlign w:val="center"/>
          </w:tcPr>
          <w:p w:rsidR="00B87B4B" w:rsidRPr="00FB6B32" w:rsidRDefault="00B87B4B" w:rsidP="000C5FA0">
            <w:pPr>
              <w:pStyle w:val="ac"/>
              <w:ind w:left="0"/>
              <w:rPr>
                <w:rFonts w:ascii="Times New Roman" w:hAnsi="Times New Roman" w:cs="Times New Roman"/>
              </w:rPr>
            </w:pPr>
            <w:r w:rsidRPr="00FB6B32">
              <w:rPr>
                <w:rFonts w:ascii="Times New Roman" w:hAnsi="Times New Roman" w:cs="Times New Roman"/>
              </w:rPr>
              <w:t>4,2</w:t>
            </w:r>
          </w:p>
        </w:tc>
        <w:tc>
          <w:tcPr>
            <w:tcW w:w="1411" w:type="dxa"/>
            <w:vAlign w:val="center"/>
          </w:tcPr>
          <w:p w:rsidR="00B87B4B" w:rsidRPr="00FB6B32" w:rsidRDefault="00B87B4B" w:rsidP="000C5FA0">
            <w:pPr>
              <w:pStyle w:val="ac"/>
              <w:ind w:left="0"/>
              <w:rPr>
                <w:rFonts w:ascii="Times New Roman" w:hAnsi="Times New Roman" w:cs="Times New Roman"/>
              </w:rPr>
            </w:pPr>
            <w:r w:rsidRPr="00FB6B32">
              <w:rPr>
                <w:rFonts w:ascii="Times New Roman" w:hAnsi="Times New Roman" w:cs="Times New Roman"/>
              </w:rPr>
              <w:t>1</w:t>
            </w:r>
          </w:p>
        </w:tc>
      </w:tr>
      <w:tr w:rsidR="00142B5B" w:rsidRPr="00FB6B32" w:rsidTr="00B87B4B">
        <w:tc>
          <w:tcPr>
            <w:tcW w:w="3964" w:type="dxa"/>
            <w:vAlign w:val="center"/>
          </w:tcPr>
          <w:p w:rsidR="00142B5B" w:rsidRPr="00FB6B32" w:rsidRDefault="00142B5B" w:rsidP="000C5FA0">
            <w:pPr>
              <w:pStyle w:val="ac"/>
              <w:ind w:left="0"/>
              <w:jc w:val="left"/>
              <w:rPr>
                <w:rFonts w:ascii="Times New Roman" w:hAnsi="Times New Roman" w:cs="Times New Roman"/>
              </w:rPr>
            </w:pPr>
            <w:r w:rsidRPr="00FB6B32">
              <w:rPr>
                <w:rFonts w:ascii="Times New Roman" w:hAnsi="Times New Roman" w:cs="Times New Roman"/>
              </w:rPr>
              <w:t>Норма расхода воды на подпитку тепловой сети, м3/ч</w:t>
            </w:r>
          </w:p>
        </w:tc>
        <w:tc>
          <w:tcPr>
            <w:tcW w:w="1418" w:type="dxa"/>
            <w:vAlign w:val="center"/>
          </w:tcPr>
          <w:p w:rsidR="00142B5B" w:rsidRPr="00FB6B32" w:rsidRDefault="00142B5B" w:rsidP="000C5FA0">
            <w:pPr>
              <w:pStyle w:val="ac"/>
              <w:ind w:left="0"/>
              <w:rPr>
                <w:rFonts w:ascii="Times New Roman" w:hAnsi="Times New Roman" w:cs="Times New Roman"/>
              </w:rPr>
            </w:pPr>
            <w:r w:rsidRPr="00FB6B32">
              <w:rPr>
                <w:rFonts w:ascii="Times New Roman" w:hAnsi="Times New Roman" w:cs="Times New Roman"/>
              </w:rPr>
              <w:t>1,91</w:t>
            </w:r>
          </w:p>
        </w:tc>
        <w:tc>
          <w:tcPr>
            <w:tcW w:w="1417" w:type="dxa"/>
            <w:vAlign w:val="center"/>
          </w:tcPr>
          <w:p w:rsidR="00142B5B" w:rsidRPr="00FB6B32" w:rsidRDefault="00142B5B" w:rsidP="000C5FA0">
            <w:pPr>
              <w:pStyle w:val="ac"/>
              <w:ind w:left="0"/>
              <w:rPr>
                <w:rFonts w:ascii="Times New Roman" w:hAnsi="Times New Roman" w:cs="Times New Roman"/>
              </w:rPr>
            </w:pPr>
            <w:r w:rsidRPr="00FB6B32">
              <w:rPr>
                <w:rFonts w:ascii="Times New Roman" w:hAnsi="Times New Roman" w:cs="Times New Roman"/>
              </w:rPr>
              <w:t>1,4</w:t>
            </w:r>
          </w:p>
        </w:tc>
        <w:tc>
          <w:tcPr>
            <w:tcW w:w="1418" w:type="dxa"/>
            <w:vAlign w:val="center"/>
          </w:tcPr>
          <w:p w:rsidR="00142B5B" w:rsidRPr="00FB6B32" w:rsidRDefault="00142B5B" w:rsidP="000C5FA0">
            <w:pPr>
              <w:pStyle w:val="ac"/>
              <w:ind w:left="0"/>
              <w:rPr>
                <w:rFonts w:ascii="Times New Roman" w:hAnsi="Times New Roman" w:cs="Times New Roman"/>
              </w:rPr>
            </w:pPr>
            <w:r w:rsidRPr="00FB6B32">
              <w:rPr>
                <w:rFonts w:ascii="Times New Roman" w:hAnsi="Times New Roman" w:cs="Times New Roman"/>
              </w:rPr>
              <w:t>1,49</w:t>
            </w:r>
          </w:p>
        </w:tc>
        <w:tc>
          <w:tcPr>
            <w:tcW w:w="1411" w:type="dxa"/>
            <w:vAlign w:val="center"/>
          </w:tcPr>
          <w:p w:rsidR="00142B5B" w:rsidRPr="00FB6B32" w:rsidRDefault="00142B5B" w:rsidP="000C5FA0">
            <w:pPr>
              <w:pStyle w:val="ac"/>
              <w:ind w:left="0"/>
              <w:rPr>
                <w:rFonts w:ascii="Times New Roman" w:hAnsi="Times New Roman" w:cs="Times New Roman"/>
              </w:rPr>
            </w:pPr>
            <w:r w:rsidRPr="00FB6B32">
              <w:rPr>
                <w:rFonts w:ascii="Times New Roman" w:hAnsi="Times New Roman" w:cs="Times New Roman"/>
              </w:rPr>
              <w:t>0,14</w:t>
            </w:r>
          </w:p>
        </w:tc>
      </w:tr>
      <w:tr w:rsidR="00142B5B" w:rsidRPr="00FB6B32" w:rsidTr="00B87B4B">
        <w:tc>
          <w:tcPr>
            <w:tcW w:w="3964" w:type="dxa"/>
            <w:vAlign w:val="center"/>
          </w:tcPr>
          <w:p w:rsidR="00142B5B" w:rsidRPr="00FB6B32" w:rsidRDefault="00142B5B" w:rsidP="000C5FA0">
            <w:pPr>
              <w:pStyle w:val="ac"/>
              <w:ind w:left="0"/>
              <w:jc w:val="left"/>
              <w:rPr>
                <w:rFonts w:ascii="Times New Roman" w:hAnsi="Times New Roman" w:cs="Times New Roman"/>
              </w:rPr>
            </w:pPr>
            <w:r w:rsidRPr="00FB6B32">
              <w:rPr>
                <w:rFonts w:ascii="Times New Roman" w:hAnsi="Times New Roman" w:cs="Times New Roman"/>
              </w:rPr>
              <w:t>Резерв ВПУ, м3/ч</w:t>
            </w:r>
          </w:p>
        </w:tc>
        <w:tc>
          <w:tcPr>
            <w:tcW w:w="1418" w:type="dxa"/>
            <w:vAlign w:val="center"/>
          </w:tcPr>
          <w:p w:rsidR="00142B5B" w:rsidRPr="00FB6B32" w:rsidRDefault="00142B5B" w:rsidP="000C5FA0">
            <w:pPr>
              <w:pStyle w:val="ac"/>
              <w:ind w:left="0"/>
              <w:rPr>
                <w:rFonts w:ascii="Times New Roman" w:hAnsi="Times New Roman" w:cs="Times New Roman"/>
              </w:rPr>
            </w:pPr>
            <w:r w:rsidRPr="00FB6B32">
              <w:rPr>
                <w:rFonts w:ascii="Times New Roman" w:hAnsi="Times New Roman" w:cs="Times New Roman"/>
              </w:rPr>
              <w:t>6,09</w:t>
            </w:r>
          </w:p>
        </w:tc>
        <w:tc>
          <w:tcPr>
            <w:tcW w:w="1417" w:type="dxa"/>
            <w:vAlign w:val="center"/>
          </w:tcPr>
          <w:p w:rsidR="00142B5B" w:rsidRPr="00FB6B32" w:rsidRDefault="00142B5B" w:rsidP="000C5FA0">
            <w:pPr>
              <w:pStyle w:val="ac"/>
              <w:ind w:left="0"/>
              <w:rPr>
                <w:rFonts w:ascii="Times New Roman" w:hAnsi="Times New Roman" w:cs="Times New Roman"/>
              </w:rPr>
            </w:pPr>
            <w:r w:rsidRPr="00FB6B32">
              <w:rPr>
                <w:rFonts w:ascii="Times New Roman" w:hAnsi="Times New Roman" w:cs="Times New Roman"/>
              </w:rPr>
              <w:t>0,1</w:t>
            </w:r>
          </w:p>
        </w:tc>
        <w:tc>
          <w:tcPr>
            <w:tcW w:w="1418" w:type="dxa"/>
            <w:vAlign w:val="center"/>
          </w:tcPr>
          <w:p w:rsidR="00142B5B" w:rsidRPr="00FB6B32" w:rsidRDefault="00142B5B" w:rsidP="000C5FA0">
            <w:pPr>
              <w:pStyle w:val="ac"/>
              <w:ind w:left="0"/>
              <w:rPr>
                <w:rFonts w:ascii="Times New Roman" w:hAnsi="Times New Roman" w:cs="Times New Roman"/>
              </w:rPr>
            </w:pPr>
            <w:r w:rsidRPr="00FB6B32">
              <w:rPr>
                <w:rFonts w:ascii="Times New Roman" w:hAnsi="Times New Roman" w:cs="Times New Roman"/>
              </w:rPr>
              <w:t>2,71</w:t>
            </w:r>
          </w:p>
        </w:tc>
        <w:tc>
          <w:tcPr>
            <w:tcW w:w="1411" w:type="dxa"/>
            <w:vAlign w:val="center"/>
          </w:tcPr>
          <w:p w:rsidR="00142B5B" w:rsidRPr="00FB6B32" w:rsidRDefault="00142B5B" w:rsidP="000C5FA0">
            <w:pPr>
              <w:pStyle w:val="ac"/>
              <w:ind w:left="0"/>
              <w:rPr>
                <w:rFonts w:ascii="Times New Roman" w:hAnsi="Times New Roman" w:cs="Times New Roman"/>
              </w:rPr>
            </w:pPr>
            <w:r w:rsidRPr="00FB6B32">
              <w:rPr>
                <w:rFonts w:ascii="Times New Roman" w:hAnsi="Times New Roman" w:cs="Times New Roman"/>
              </w:rPr>
              <w:t>0,86</w:t>
            </w:r>
          </w:p>
        </w:tc>
      </w:tr>
    </w:tbl>
    <w:p w:rsidR="005C70E9" w:rsidRPr="00FB6B32" w:rsidRDefault="005C70E9" w:rsidP="0087795A">
      <w:pPr>
        <w:pStyle w:val="ac"/>
        <w:spacing w:line="360" w:lineRule="auto"/>
        <w:ind w:left="0" w:firstLine="567"/>
        <w:jc w:val="both"/>
        <w:rPr>
          <w:rFonts w:ascii="Times New Roman" w:hAnsi="Times New Roman" w:cs="Times New Roman"/>
          <w:sz w:val="26"/>
          <w:szCs w:val="26"/>
        </w:rPr>
      </w:pPr>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Приведенная в таблице </w:t>
      </w:r>
      <w:r w:rsidR="005C70E9" w:rsidRPr="00FB6B32">
        <w:rPr>
          <w:rFonts w:ascii="Times New Roman" w:hAnsi="Times New Roman" w:cs="Times New Roman"/>
          <w:sz w:val="26"/>
          <w:szCs w:val="26"/>
        </w:rPr>
        <w:t>5</w:t>
      </w:r>
      <w:r w:rsidR="000C5FA0" w:rsidRPr="00FB6B32">
        <w:rPr>
          <w:rFonts w:ascii="Times New Roman" w:hAnsi="Times New Roman" w:cs="Times New Roman"/>
          <w:sz w:val="26"/>
          <w:szCs w:val="26"/>
        </w:rPr>
        <w:t>8</w:t>
      </w:r>
      <w:r w:rsidRPr="00FB6B32">
        <w:rPr>
          <w:rFonts w:ascii="Times New Roman" w:hAnsi="Times New Roman" w:cs="Times New Roman"/>
          <w:sz w:val="26"/>
          <w:szCs w:val="26"/>
        </w:rPr>
        <w:t xml:space="preserve"> норма часового расхода воды на подпитку тепловых сетей котельных рассчитана согласно приказу Министерства энергетики РФ от 24 марта 2003 года № 115 «Об утверждении Правил технической эксплуатации тепловых энергоустановок».</w:t>
      </w:r>
    </w:p>
    <w:p w:rsidR="005C70E9" w:rsidRPr="00FB6B32" w:rsidRDefault="005C70E9"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w:t>
      </w:r>
      <w:r w:rsidR="00480F18" w:rsidRPr="00FB6B32">
        <w:rPr>
          <w:rFonts w:ascii="Times New Roman" w:hAnsi="Times New Roman" w:cs="Times New Roman"/>
          <w:sz w:val="26"/>
          <w:szCs w:val="26"/>
        </w:rPr>
        <w:t>всех</w:t>
      </w:r>
      <w:r w:rsidRPr="00FB6B32">
        <w:rPr>
          <w:rFonts w:ascii="Times New Roman" w:hAnsi="Times New Roman" w:cs="Times New Roman"/>
          <w:sz w:val="26"/>
          <w:szCs w:val="26"/>
        </w:rPr>
        <w:t xml:space="preserve"> котельных наблюдается </w:t>
      </w:r>
      <w:r w:rsidR="00480F18" w:rsidRPr="00FB6B32">
        <w:rPr>
          <w:rFonts w:ascii="Times New Roman" w:hAnsi="Times New Roman" w:cs="Times New Roman"/>
          <w:sz w:val="26"/>
          <w:szCs w:val="26"/>
        </w:rPr>
        <w:t>резерв</w:t>
      </w:r>
      <w:r w:rsidRPr="00FB6B32">
        <w:rPr>
          <w:rFonts w:ascii="Times New Roman" w:hAnsi="Times New Roman" w:cs="Times New Roman"/>
          <w:sz w:val="26"/>
          <w:szCs w:val="26"/>
        </w:rPr>
        <w:t xml:space="preserve"> мощности ВПУ.</w:t>
      </w:r>
    </w:p>
    <w:p w:rsidR="0087795A" w:rsidRPr="00FB6B32" w:rsidRDefault="00532EEE" w:rsidP="00532EEE">
      <w:pPr>
        <w:pStyle w:val="20"/>
        <w:spacing w:before="320" w:after="360" w:line="360" w:lineRule="auto"/>
        <w:ind w:left="568"/>
        <w:jc w:val="both"/>
        <w:rPr>
          <w:rFonts w:ascii="Times New Roman" w:hAnsi="Times New Roman" w:cs="Times New Roman"/>
          <w:color w:val="auto"/>
        </w:rPr>
      </w:pPr>
      <w:bookmarkStart w:id="154" w:name="_Toc151732754"/>
      <w:r w:rsidRPr="00FB6B32">
        <w:rPr>
          <w:rFonts w:ascii="Times New Roman" w:hAnsi="Times New Roman" w:cs="Times New Roman"/>
          <w:color w:val="auto"/>
        </w:rPr>
        <w:t xml:space="preserve">1.7.2 </w:t>
      </w:r>
      <w:r w:rsidR="00DC1B32" w:rsidRPr="00FB6B32">
        <w:rPr>
          <w:rFonts w:ascii="Times New Roman" w:hAnsi="Times New Roman" w:cs="Times New Roman"/>
          <w:color w:val="auto"/>
        </w:rPr>
        <w:t>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54"/>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Описание утвержденных балансов производительности ВПУ теплоносителя длятепловыхсетей и максимального</w:t>
      </w:r>
      <w:r w:rsidR="003C33A7" w:rsidRPr="00FB6B32">
        <w:rPr>
          <w:rFonts w:ascii="Times New Roman" w:hAnsi="Times New Roman" w:cs="Times New Roman"/>
          <w:sz w:val="26"/>
          <w:szCs w:val="26"/>
        </w:rPr>
        <w:t xml:space="preserve"> </w:t>
      </w:r>
      <w:r w:rsidRPr="00FB6B32">
        <w:rPr>
          <w:rFonts w:ascii="Times New Roman" w:hAnsi="Times New Roman" w:cs="Times New Roman"/>
          <w:sz w:val="26"/>
          <w:szCs w:val="26"/>
        </w:rPr>
        <w:t>потребления</w:t>
      </w:r>
      <w:r w:rsidR="003C33A7"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теплоносителя</w:t>
      </w:r>
      <w:r w:rsidR="003C33A7" w:rsidRPr="00FB6B32">
        <w:rPr>
          <w:rFonts w:ascii="Times New Roman" w:hAnsi="Times New Roman" w:cs="Times New Roman"/>
          <w:sz w:val="26"/>
          <w:szCs w:val="26"/>
        </w:rPr>
        <w:t xml:space="preserve"> </w:t>
      </w:r>
      <w:r w:rsidRPr="00FB6B32">
        <w:rPr>
          <w:rFonts w:ascii="Times New Roman" w:hAnsi="Times New Roman" w:cs="Times New Roman"/>
          <w:sz w:val="26"/>
          <w:szCs w:val="26"/>
        </w:rPr>
        <w:t>в аварийных режимах</w:t>
      </w:r>
      <w:r w:rsidR="003C33A7" w:rsidRPr="00FB6B32">
        <w:rPr>
          <w:rFonts w:ascii="Times New Roman" w:hAnsi="Times New Roman" w:cs="Times New Roman"/>
          <w:sz w:val="26"/>
          <w:szCs w:val="26"/>
        </w:rPr>
        <w:t xml:space="preserve"> </w:t>
      </w:r>
      <w:r w:rsidRPr="00FB6B32">
        <w:rPr>
          <w:rFonts w:ascii="Times New Roman" w:hAnsi="Times New Roman" w:cs="Times New Roman"/>
          <w:sz w:val="26"/>
          <w:szCs w:val="26"/>
        </w:rPr>
        <w:t>систем</w:t>
      </w:r>
      <w:r w:rsidR="003C33A7"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теплоснабжения,</w:t>
      </w:r>
      <w:r w:rsidR="003C33A7" w:rsidRPr="00FB6B32">
        <w:rPr>
          <w:rFonts w:ascii="Times New Roman" w:hAnsi="Times New Roman" w:cs="Times New Roman"/>
          <w:sz w:val="26"/>
          <w:szCs w:val="26"/>
        </w:rPr>
        <w:t xml:space="preserve"> </w:t>
      </w:r>
      <w:r w:rsidRPr="00FB6B32">
        <w:rPr>
          <w:rFonts w:ascii="Times New Roman" w:hAnsi="Times New Roman" w:cs="Times New Roman"/>
          <w:sz w:val="26"/>
          <w:szCs w:val="26"/>
        </w:rPr>
        <w:t>требуемоепо Постановлению Правительства № 154, может быть выполнено на основании данных расчета аварийной подпитки тепловыхсетей котельн</w:t>
      </w:r>
      <w:r w:rsidR="00C76DD0" w:rsidRPr="00FB6B32">
        <w:rPr>
          <w:rFonts w:ascii="Times New Roman" w:hAnsi="Times New Roman" w:cs="Times New Roman"/>
          <w:sz w:val="26"/>
          <w:szCs w:val="26"/>
        </w:rPr>
        <w:t>ых</w:t>
      </w:r>
      <w:r w:rsidR="008E24FB" w:rsidRPr="00FB6B32">
        <w:rPr>
          <w:rFonts w:ascii="Times New Roman" w:hAnsi="Times New Roman" w:cs="Times New Roman"/>
          <w:sz w:val="26"/>
          <w:szCs w:val="26"/>
        </w:rPr>
        <w:t xml:space="preserve"> гп.</w:t>
      </w:r>
      <w:r w:rsidR="003C33A7"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w:t>
      </w:r>
      <w:r w:rsidR="003C33A7"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При</w:t>
      </w:r>
      <w:r w:rsidR="003C33A7" w:rsidRPr="00FB6B32">
        <w:rPr>
          <w:rFonts w:ascii="Times New Roman" w:hAnsi="Times New Roman" w:cs="Times New Roman"/>
          <w:sz w:val="26"/>
          <w:szCs w:val="26"/>
        </w:rPr>
        <w:t xml:space="preserve"> </w:t>
      </w:r>
      <w:r w:rsidRPr="00FB6B32">
        <w:rPr>
          <w:rFonts w:ascii="Times New Roman" w:hAnsi="Times New Roman" w:cs="Times New Roman"/>
          <w:sz w:val="26"/>
          <w:szCs w:val="26"/>
        </w:rPr>
        <w:t>этом</w:t>
      </w:r>
      <w:r w:rsidR="003C33A7" w:rsidRPr="00FB6B32">
        <w:rPr>
          <w:rFonts w:ascii="Times New Roman" w:hAnsi="Times New Roman" w:cs="Times New Roman"/>
          <w:sz w:val="26"/>
          <w:szCs w:val="26"/>
        </w:rPr>
        <w:t xml:space="preserve"> </w:t>
      </w:r>
      <w:r w:rsidRPr="00FB6B32">
        <w:rPr>
          <w:rFonts w:ascii="Times New Roman" w:hAnsi="Times New Roman" w:cs="Times New Roman"/>
          <w:sz w:val="26"/>
          <w:szCs w:val="26"/>
        </w:rPr>
        <w:t>расчет</w:t>
      </w:r>
      <w:r w:rsidR="003C33A7" w:rsidRPr="00FB6B32">
        <w:rPr>
          <w:rFonts w:ascii="Times New Roman" w:hAnsi="Times New Roman" w:cs="Times New Roman"/>
          <w:sz w:val="26"/>
          <w:szCs w:val="26"/>
        </w:rPr>
        <w:t xml:space="preserve"> </w:t>
      </w:r>
      <w:r w:rsidRPr="00FB6B32">
        <w:rPr>
          <w:rFonts w:ascii="Times New Roman" w:hAnsi="Times New Roman" w:cs="Times New Roman"/>
          <w:sz w:val="26"/>
          <w:szCs w:val="26"/>
        </w:rPr>
        <w:t>аварийной</w:t>
      </w:r>
      <w:r w:rsidR="003C33A7"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подпитки тепловых сетей выполняется по СНиП 41-02-2003. В этом случае система ВПУ котельных не задействована, а аварийная подпитка осуществляется по обводной линии напрямую в тепловую сеть. </w:t>
      </w:r>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Согласно п. 6.17 СНиП 41-02-2003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w:t>
      </w:r>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w:t>
      </w:r>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таблице </w:t>
      </w:r>
      <w:r w:rsidR="002007E6" w:rsidRPr="00FB6B32">
        <w:rPr>
          <w:rFonts w:ascii="Times New Roman" w:hAnsi="Times New Roman" w:cs="Times New Roman"/>
          <w:sz w:val="26"/>
          <w:szCs w:val="26"/>
        </w:rPr>
        <w:t>5</w:t>
      </w:r>
      <w:r w:rsidR="00FE2543" w:rsidRPr="00FB6B32">
        <w:rPr>
          <w:rFonts w:ascii="Times New Roman" w:hAnsi="Times New Roman" w:cs="Times New Roman"/>
          <w:sz w:val="26"/>
          <w:szCs w:val="26"/>
        </w:rPr>
        <w:t>3</w:t>
      </w:r>
      <w:r w:rsidRPr="00FB6B32">
        <w:rPr>
          <w:rFonts w:ascii="Times New Roman" w:hAnsi="Times New Roman" w:cs="Times New Roman"/>
          <w:sz w:val="26"/>
          <w:szCs w:val="26"/>
        </w:rPr>
        <w:t xml:space="preserve"> приведены данные по расчету аварийной подпитки тепловых сетей котельн</w:t>
      </w:r>
      <w:r w:rsidR="00C76DD0" w:rsidRPr="00FB6B32">
        <w:rPr>
          <w:rFonts w:ascii="Times New Roman" w:hAnsi="Times New Roman" w:cs="Times New Roman"/>
          <w:sz w:val="26"/>
          <w:szCs w:val="26"/>
        </w:rPr>
        <w:t>ых</w:t>
      </w:r>
      <w:r w:rsidR="008E24FB" w:rsidRPr="00FB6B32">
        <w:rPr>
          <w:rFonts w:ascii="Times New Roman" w:hAnsi="Times New Roman" w:cs="Times New Roman"/>
          <w:sz w:val="26"/>
          <w:szCs w:val="26"/>
        </w:rPr>
        <w:t xml:space="preserve"> гп.</w:t>
      </w:r>
      <w:r w:rsidR="003C33A7"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w:t>
      </w:r>
    </w:p>
    <w:p w:rsidR="0087795A" w:rsidRPr="00FB6B32" w:rsidRDefault="0087795A" w:rsidP="004C5794">
      <w:pPr>
        <w:pStyle w:val="a3"/>
      </w:pPr>
      <w:r w:rsidRPr="00FB6B32">
        <w:t>Данные по расчету аварийной подпитки тепловой сети от котельн</w:t>
      </w:r>
      <w:r w:rsidR="00C76DD0" w:rsidRPr="00FB6B32">
        <w:t>ых</w:t>
      </w:r>
      <w:r w:rsidR="0064590C" w:rsidRPr="00FB6B32">
        <w:t xml:space="preserve"> </w:t>
      </w:r>
      <w:r w:rsidR="00C76DD0" w:rsidRPr="00FB6B32">
        <w:t xml:space="preserve">городского </w:t>
      </w:r>
      <w:r w:rsidRPr="00FB6B32">
        <w:t xml:space="preserve">поселения </w:t>
      </w:r>
      <w:r w:rsidR="00043AF3" w:rsidRPr="00FB6B32">
        <w:t>Игрим</w:t>
      </w:r>
    </w:p>
    <w:tbl>
      <w:tblPr>
        <w:tblStyle w:val="ae"/>
        <w:tblW w:w="5000" w:type="pct"/>
        <w:tblLook w:val="04A0" w:firstRow="1" w:lastRow="0" w:firstColumn="1" w:lastColumn="0" w:noHBand="0" w:noVBand="1"/>
      </w:tblPr>
      <w:tblGrid>
        <w:gridCol w:w="8041"/>
        <w:gridCol w:w="1587"/>
      </w:tblGrid>
      <w:tr w:rsidR="0087795A" w:rsidRPr="00FB6B32" w:rsidTr="008E24FB">
        <w:trPr>
          <w:trHeight w:val="284"/>
        </w:trPr>
        <w:tc>
          <w:tcPr>
            <w:tcW w:w="4176" w:type="pct"/>
            <w:shd w:val="clear" w:color="auto" w:fill="auto"/>
            <w:vAlign w:val="center"/>
          </w:tcPr>
          <w:p w:rsidR="0087795A" w:rsidRPr="00FB6B32" w:rsidRDefault="0087795A" w:rsidP="008E24FB">
            <w:pPr>
              <w:pStyle w:val="ac"/>
              <w:ind w:left="0"/>
              <w:rPr>
                <w:rFonts w:ascii="Times New Roman" w:hAnsi="Times New Roman" w:cs="Times New Roman"/>
                <w:b/>
              </w:rPr>
            </w:pPr>
            <w:r w:rsidRPr="00FB6B32">
              <w:rPr>
                <w:rFonts w:ascii="Times New Roman" w:hAnsi="Times New Roman" w:cs="Times New Roman"/>
                <w:b/>
              </w:rPr>
              <w:t>Показатель</w:t>
            </w:r>
          </w:p>
        </w:tc>
        <w:tc>
          <w:tcPr>
            <w:tcW w:w="824" w:type="pct"/>
            <w:shd w:val="clear" w:color="auto" w:fill="auto"/>
            <w:vAlign w:val="center"/>
          </w:tcPr>
          <w:p w:rsidR="0087795A" w:rsidRPr="00FB6B32" w:rsidRDefault="0087795A" w:rsidP="008E24FB">
            <w:pPr>
              <w:pStyle w:val="ac"/>
              <w:ind w:left="0"/>
              <w:rPr>
                <w:rFonts w:ascii="Times New Roman" w:hAnsi="Times New Roman" w:cs="Times New Roman"/>
                <w:b/>
              </w:rPr>
            </w:pPr>
            <w:r w:rsidRPr="00FB6B32">
              <w:rPr>
                <w:rFonts w:ascii="Times New Roman" w:hAnsi="Times New Roman" w:cs="Times New Roman"/>
                <w:b/>
              </w:rPr>
              <w:t>Значение</w:t>
            </w:r>
          </w:p>
        </w:tc>
      </w:tr>
      <w:tr w:rsidR="0087795A" w:rsidRPr="00FB6B32" w:rsidTr="008E24FB">
        <w:trPr>
          <w:trHeight w:val="284"/>
        </w:trPr>
        <w:tc>
          <w:tcPr>
            <w:tcW w:w="5000" w:type="pct"/>
            <w:gridSpan w:val="2"/>
            <w:shd w:val="clear" w:color="auto" w:fill="auto"/>
            <w:vAlign w:val="center"/>
          </w:tcPr>
          <w:p w:rsidR="0087795A" w:rsidRPr="00FB6B32" w:rsidRDefault="00DC1B32" w:rsidP="008E24FB">
            <w:pPr>
              <w:pStyle w:val="ac"/>
              <w:ind w:left="0"/>
              <w:rPr>
                <w:rFonts w:ascii="Times New Roman" w:hAnsi="Times New Roman" w:cs="Times New Roman"/>
                <w:b/>
              </w:rPr>
            </w:pPr>
            <w:r w:rsidRPr="00FB6B32">
              <w:rPr>
                <w:rFonts w:ascii="Times New Roman" w:hAnsi="Times New Roman" w:cs="Times New Roman"/>
                <w:b/>
              </w:rPr>
              <w:t xml:space="preserve">БМК № 1 </w:t>
            </w:r>
            <w:r w:rsidR="004D24A4" w:rsidRPr="00FB6B32">
              <w:rPr>
                <w:rFonts w:ascii="Times New Roman" w:hAnsi="Times New Roman" w:cs="Times New Roman"/>
                <w:b/>
              </w:rPr>
              <w:t>п.</w:t>
            </w:r>
            <w:r w:rsidR="003C33A7" w:rsidRPr="00FB6B32">
              <w:rPr>
                <w:rFonts w:ascii="Times New Roman" w:hAnsi="Times New Roman" w:cs="Times New Roman"/>
                <w:b/>
              </w:rPr>
              <w:t xml:space="preserve"> </w:t>
            </w:r>
            <w:r w:rsidR="00043AF3" w:rsidRPr="00FB6B32">
              <w:rPr>
                <w:rFonts w:ascii="Times New Roman" w:hAnsi="Times New Roman" w:cs="Times New Roman"/>
                <w:b/>
              </w:rPr>
              <w:t>Игрим</w:t>
            </w:r>
            <w:r w:rsidRPr="00FB6B32">
              <w:rPr>
                <w:rFonts w:ascii="Times New Roman" w:hAnsi="Times New Roman" w:cs="Times New Roman"/>
                <w:b/>
              </w:rPr>
              <w:t xml:space="preserve"> </w:t>
            </w:r>
          </w:p>
        </w:tc>
      </w:tr>
      <w:tr w:rsidR="0087795A" w:rsidRPr="00FB6B32" w:rsidTr="008E24FB">
        <w:trPr>
          <w:trHeight w:val="284"/>
        </w:trPr>
        <w:tc>
          <w:tcPr>
            <w:tcW w:w="4176" w:type="pct"/>
            <w:shd w:val="clear" w:color="auto" w:fill="auto"/>
            <w:vAlign w:val="center"/>
          </w:tcPr>
          <w:p w:rsidR="0087795A" w:rsidRPr="00FB6B32" w:rsidRDefault="0087795A" w:rsidP="008E24FB">
            <w:pPr>
              <w:pStyle w:val="ac"/>
              <w:ind w:left="0"/>
              <w:jc w:val="left"/>
              <w:rPr>
                <w:rFonts w:ascii="Times New Roman" w:hAnsi="Times New Roman" w:cs="Times New Roman"/>
              </w:rPr>
            </w:pPr>
            <w:r w:rsidRPr="00FB6B32">
              <w:rPr>
                <w:rFonts w:ascii="Times New Roman" w:hAnsi="Times New Roman" w:cs="Times New Roman"/>
              </w:rPr>
              <w:t>Установленная тепловая мощность котельной</w:t>
            </w:r>
            <w:r w:rsidR="00DC1B32" w:rsidRPr="00FB6B32">
              <w:rPr>
                <w:rFonts w:ascii="Times New Roman" w:hAnsi="Times New Roman" w:cs="Times New Roman"/>
              </w:rPr>
              <w:t xml:space="preserve"> № 1</w:t>
            </w:r>
            <w:r w:rsidRPr="00FB6B32">
              <w:rPr>
                <w:rFonts w:ascii="Times New Roman" w:hAnsi="Times New Roman" w:cs="Times New Roman"/>
              </w:rPr>
              <w:t>, Гкал/ч</w:t>
            </w:r>
          </w:p>
        </w:tc>
        <w:tc>
          <w:tcPr>
            <w:tcW w:w="824" w:type="pct"/>
            <w:shd w:val="clear" w:color="auto" w:fill="auto"/>
            <w:vAlign w:val="center"/>
          </w:tcPr>
          <w:p w:rsidR="0087795A" w:rsidRPr="00FB6B32" w:rsidRDefault="002007E6" w:rsidP="00DC1B32">
            <w:pPr>
              <w:pStyle w:val="ac"/>
              <w:ind w:left="0"/>
              <w:rPr>
                <w:rFonts w:ascii="Times New Roman" w:hAnsi="Times New Roman" w:cs="Times New Roman"/>
              </w:rPr>
            </w:pPr>
            <w:r w:rsidRPr="00FB6B32">
              <w:rPr>
                <w:rFonts w:ascii="Times New Roman" w:hAnsi="Times New Roman" w:cs="Times New Roman"/>
              </w:rPr>
              <w:t>34,</w:t>
            </w:r>
            <w:r w:rsidR="00DC1B32" w:rsidRPr="00FB6B32">
              <w:rPr>
                <w:rFonts w:ascii="Times New Roman" w:hAnsi="Times New Roman" w:cs="Times New Roman"/>
              </w:rPr>
              <w:t>596</w:t>
            </w:r>
          </w:p>
        </w:tc>
      </w:tr>
      <w:tr w:rsidR="00DC1B32" w:rsidRPr="00FB6B32" w:rsidTr="008E24FB">
        <w:trPr>
          <w:trHeight w:val="284"/>
        </w:trPr>
        <w:tc>
          <w:tcPr>
            <w:tcW w:w="4176" w:type="pct"/>
            <w:shd w:val="clear" w:color="auto" w:fill="auto"/>
            <w:vAlign w:val="center"/>
          </w:tcPr>
          <w:p w:rsidR="00DC1B32" w:rsidRPr="00FB6B32" w:rsidRDefault="00DC1B32" w:rsidP="008E24FB">
            <w:pPr>
              <w:pStyle w:val="ac"/>
              <w:ind w:left="0"/>
              <w:jc w:val="left"/>
              <w:rPr>
                <w:rFonts w:ascii="Times New Roman" w:hAnsi="Times New Roman" w:cs="Times New Roman"/>
              </w:rPr>
            </w:pPr>
            <w:r w:rsidRPr="00FB6B32">
              <w:rPr>
                <w:rFonts w:ascii="Times New Roman" w:hAnsi="Times New Roman" w:cs="Times New Roman"/>
              </w:rPr>
              <w:t>Установленная тепловая мощность БМК № 1, Гкал/ч</w:t>
            </w:r>
          </w:p>
        </w:tc>
        <w:tc>
          <w:tcPr>
            <w:tcW w:w="824" w:type="pct"/>
            <w:shd w:val="clear" w:color="auto" w:fill="auto"/>
            <w:vAlign w:val="center"/>
          </w:tcPr>
          <w:p w:rsidR="00DC1B32" w:rsidRPr="00FB6B32" w:rsidRDefault="00DC1B32" w:rsidP="00DC1B32">
            <w:pPr>
              <w:pStyle w:val="ac"/>
              <w:ind w:left="0"/>
              <w:rPr>
                <w:rFonts w:ascii="Times New Roman" w:hAnsi="Times New Roman" w:cs="Times New Roman"/>
              </w:rPr>
            </w:pPr>
            <w:r w:rsidRPr="00FB6B32">
              <w:rPr>
                <w:rFonts w:ascii="Times New Roman" w:hAnsi="Times New Roman" w:cs="Times New Roman"/>
              </w:rPr>
              <w:t>15,48</w:t>
            </w:r>
          </w:p>
        </w:tc>
      </w:tr>
      <w:tr w:rsidR="0087795A" w:rsidRPr="00FB6B32" w:rsidTr="008E24FB">
        <w:trPr>
          <w:trHeight w:val="284"/>
        </w:trPr>
        <w:tc>
          <w:tcPr>
            <w:tcW w:w="4176" w:type="pct"/>
            <w:shd w:val="clear" w:color="auto" w:fill="auto"/>
            <w:vAlign w:val="center"/>
          </w:tcPr>
          <w:p w:rsidR="0087795A" w:rsidRPr="00FB6B32" w:rsidRDefault="0087795A" w:rsidP="008E24FB">
            <w:pPr>
              <w:pStyle w:val="ac"/>
              <w:ind w:left="0"/>
              <w:jc w:val="left"/>
              <w:rPr>
                <w:rFonts w:ascii="Times New Roman" w:hAnsi="Times New Roman" w:cs="Times New Roman"/>
              </w:rPr>
            </w:pPr>
            <w:r w:rsidRPr="00FB6B32">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87795A" w:rsidRPr="00FB6B32" w:rsidRDefault="00F935B2" w:rsidP="008E24FB">
            <w:pPr>
              <w:pStyle w:val="ac"/>
              <w:ind w:left="0"/>
              <w:rPr>
                <w:rFonts w:ascii="Times New Roman" w:hAnsi="Times New Roman" w:cs="Times New Roman"/>
              </w:rPr>
            </w:pPr>
            <w:r w:rsidRPr="00FB6B32">
              <w:rPr>
                <w:rFonts w:ascii="Times New Roman" w:hAnsi="Times New Roman" w:cs="Times New Roman"/>
              </w:rPr>
              <w:t>5,09</w:t>
            </w:r>
          </w:p>
        </w:tc>
      </w:tr>
      <w:tr w:rsidR="002007E6" w:rsidRPr="00FB6B32" w:rsidTr="008E24FB">
        <w:trPr>
          <w:trHeight w:val="284"/>
        </w:trPr>
        <w:tc>
          <w:tcPr>
            <w:tcW w:w="5000" w:type="pct"/>
            <w:gridSpan w:val="2"/>
            <w:shd w:val="clear" w:color="auto" w:fill="auto"/>
            <w:vAlign w:val="center"/>
          </w:tcPr>
          <w:p w:rsidR="002007E6" w:rsidRPr="00FB6B32" w:rsidRDefault="002007E6" w:rsidP="008E24FB">
            <w:pPr>
              <w:pStyle w:val="ac"/>
              <w:ind w:left="0"/>
              <w:rPr>
                <w:rFonts w:ascii="Times New Roman" w:hAnsi="Times New Roman" w:cs="Times New Roman"/>
              </w:rPr>
            </w:pPr>
            <w:r w:rsidRPr="00FB6B32">
              <w:rPr>
                <w:rFonts w:ascii="Times New Roman" w:hAnsi="Times New Roman" w:cs="Times New Roman"/>
                <w:b/>
              </w:rPr>
              <w:t xml:space="preserve">Котельная № 2 </w:t>
            </w:r>
            <w:r w:rsidR="004D24A4" w:rsidRPr="00FB6B32">
              <w:rPr>
                <w:rFonts w:ascii="Times New Roman" w:hAnsi="Times New Roman" w:cs="Times New Roman"/>
                <w:b/>
              </w:rPr>
              <w:t>п.</w:t>
            </w:r>
            <w:r w:rsidRPr="00FB6B32">
              <w:rPr>
                <w:rFonts w:ascii="Times New Roman" w:hAnsi="Times New Roman" w:cs="Times New Roman"/>
                <w:b/>
              </w:rPr>
              <w:t xml:space="preserve"> Игрим</w:t>
            </w:r>
          </w:p>
        </w:tc>
      </w:tr>
      <w:tr w:rsidR="002007E6" w:rsidRPr="00FB6B32" w:rsidTr="008E24FB">
        <w:trPr>
          <w:trHeight w:val="284"/>
        </w:trPr>
        <w:tc>
          <w:tcPr>
            <w:tcW w:w="4176" w:type="pct"/>
            <w:shd w:val="clear" w:color="auto" w:fill="auto"/>
            <w:vAlign w:val="center"/>
          </w:tcPr>
          <w:p w:rsidR="002007E6" w:rsidRPr="00FB6B32" w:rsidRDefault="002007E6" w:rsidP="008E24FB">
            <w:pPr>
              <w:pStyle w:val="ac"/>
              <w:ind w:left="0"/>
              <w:jc w:val="left"/>
              <w:rPr>
                <w:rFonts w:ascii="Times New Roman" w:hAnsi="Times New Roman" w:cs="Times New Roman"/>
              </w:rPr>
            </w:pPr>
            <w:r w:rsidRPr="00FB6B32">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2007E6" w:rsidRPr="00FB6B32" w:rsidRDefault="00DC1B32" w:rsidP="008E24FB">
            <w:pPr>
              <w:pStyle w:val="ac"/>
              <w:ind w:left="0"/>
              <w:rPr>
                <w:rFonts w:ascii="Times New Roman" w:hAnsi="Times New Roman" w:cs="Times New Roman"/>
              </w:rPr>
            </w:pPr>
            <w:r w:rsidRPr="00FB6B32">
              <w:rPr>
                <w:rFonts w:ascii="Times New Roman" w:hAnsi="Times New Roman" w:cs="Times New Roman"/>
              </w:rPr>
              <w:t>28,396</w:t>
            </w:r>
          </w:p>
        </w:tc>
      </w:tr>
      <w:tr w:rsidR="002007E6" w:rsidRPr="00FB6B32" w:rsidTr="008E24FB">
        <w:trPr>
          <w:trHeight w:val="284"/>
        </w:trPr>
        <w:tc>
          <w:tcPr>
            <w:tcW w:w="4176" w:type="pct"/>
            <w:shd w:val="clear" w:color="auto" w:fill="auto"/>
            <w:vAlign w:val="center"/>
          </w:tcPr>
          <w:p w:rsidR="002007E6" w:rsidRPr="00FB6B32" w:rsidRDefault="002007E6" w:rsidP="008E24FB">
            <w:pPr>
              <w:pStyle w:val="ac"/>
              <w:ind w:left="0"/>
              <w:jc w:val="left"/>
              <w:rPr>
                <w:rFonts w:ascii="Times New Roman" w:hAnsi="Times New Roman" w:cs="Times New Roman"/>
              </w:rPr>
            </w:pPr>
            <w:r w:rsidRPr="00FB6B32">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2007E6" w:rsidRPr="00FB6B32" w:rsidRDefault="00F935B2" w:rsidP="008E24FB">
            <w:pPr>
              <w:pStyle w:val="ac"/>
              <w:ind w:left="0"/>
              <w:rPr>
                <w:rFonts w:ascii="Times New Roman" w:hAnsi="Times New Roman" w:cs="Times New Roman"/>
              </w:rPr>
            </w:pPr>
            <w:r w:rsidRPr="00FB6B32">
              <w:rPr>
                <w:rFonts w:ascii="Times New Roman" w:hAnsi="Times New Roman" w:cs="Times New Roman"/>
              </w:rPr>
              <w:t>3,73</w:t>
            </w:r>
          </w:p>
        </w:tc>
      </w:tr>
      <w:tr w:rsidR="002007E6" w:rsidRPr="00FB6B32" w:rsidTr="008E24FB">
        <w:trPr>
          <w:trHeight w:val="284"/>
        </w:trPr>
        <w:tc>
          <w:tcPr>
            <w:tcW w:w="5000" w:type="pct"/>
            <w:gridSpan w:val="2"/>
            <w:shd w:val="clear" w:color="auto" w:fill="auto"/>
            <w:vAlign w:val="center"/>
          </w:tcPr>
          <w:p w:rsidR="002007E6" w:rsidRPr="00FB6B32" w:rsidRDefault="002007E6" w:rsidP="008E24FB">
            <w:pPr>
              <w:pStyle w:val="ac"/>
              <w:ind w:left="0"/>
              <w:rPr>
                <w:rFonts w:ascii="Times New Roman" w:hAnsi="Times New Roman" w:cs="Times New Roman"/>
              </w:rPr>
            </w:pPr>
            <w:r w:rsidRPr="00FB6B32">
              <w:rPr>
                <w:rFonts w:ascii="Times New Roman" w:hAnsi="Times New Roman" w:cs="Times New Roman"/>
                <w:b/>
              </w:rPr>
              <w:t xml:space="preserve">Котельная № 3 </w:t>
            </w:r>
            <w:r w:rsidR="004D24A4" w:rsidRPr="00FB6B32">
              <w:rPr>
                <w:rFonts w:ascii="Times New Roman" w:hAnsi="Times New Roman" w:cs="Times New Roman"/>
                <w:b/>
              </w:rPr>
              <w:t>п.</w:t>
            </w:r>
            <w:r w:rsidRPr="00FB6B32">
              <w:rPr>
                <w:rFonts w:ascii="Times New Roman" w:hAnsi="Times New Roman" w:cs="Times New Roman"/>
                <w:b/>
              </w:rPr>
              <w:t xml:space="preserve"> Игрим</w:t>
            </w:r>
          </w:p>
        </w:tc>
      </w:tr>
      <w:tr w:rsidR="002007E6" w:rsidRPr="00FB6B32" w:rsidTr="008E24FB">
        <w:trPr>
          <w:trHeight w:val="284"/>
        </w:trPr>
        <w:tc>
          <w:tcPr>
            <w:tcW w:w="4176" w:type="pct"/>
            <w:shd w:val="clear" w:color="auto" w:fill="auto"/>
            <w:vAlign w:val="center"/>
          </w:tcPr>
          <w:p w:rsidR="002007E6" w:rsidRPr="00FB6B32" w:rsidRDefault="002007E6" w:rsidP="008E24FB">
            <w:pPr>
              <w:pStyle w:val="ac"/>
              <w:ind w:left="0"/>
              <w:jc w:val="left"/>
              <w:rPr>
                <w:rFonts w:ascii="Times New Roman" w:hAnsi="Times New Roman" w:cs="Times New Roman"/>
              </w:rPr>
            </w:pPr>
            <w:r w:rsidRPr="00FB6B32">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2007E6" w:rsidRPr="00FB6B32" w:rsidRDefault="002007E6" w:rsidP="008E24FB">
            <w:pPr>
              <w:pStyle w:val="ac"/>
              <w:ind w:left="0"/>
              <w:rPr>
                <w:rFonts w:ascii="Times New Roman" w:hAnsi="Times New Roman" w:cs="Times New Roman"/>
              </w:rPr>
            </w:pPr>
            <w:r w:rsidRPr="00FB6B32">
              <w:rPr>
                <w:rFonts w:ascii="Times New Roman" w:hAnsi="Times New Roman" w:cs="Times New Roman"/>
              </w:rPr>
              <w:t>7,2</w:t>
            </w:r>
          </w:p>
        </w:tc>
      </w:tr>
      <w:tr w:rsidR="002007E6" w:rsidRPr="00FB6B32" w:rsidTr="008E24FB">
        <w:trPr>
          <w:trHeight w:val="284"/>
        </w:trPr>
        <w:tc>
          <w:tcPr>
            <w:tcW w:w="4176" w:type="pct"/>
            <w:shd w:val="clear" w:color="auto" w:fill="auto"/>
            <w:vAlign w:val="center"/>
          </w:tcPr>
          <w:p w:rsidR="002007E6" w:rsidRPr="00FB6B32" w:rsidRDefault="002007E6" w:rsidP="008E24FB">
            <w:pPr>
              <w:pStyle w:val="ac"/>
              <w:ind w:left="0"/>
              <w:jc w:val="left"/>
              <w:rPr>
                <w:rFonts w:ascii="Times New Roman" w:hAnsi="Times New Roman" w:cs="Times New Roman"/>
              </w:rPr>
            </w:pPr>
            <w:r w:rsidRPr="00FB6B32">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2007E6" w:rsidRPr="00FB6B32" w:rsidRDefault="002007E6" w:rsidP="008E24FB">
            <w:pPr>
              <w:pStyle w:val="ac"/>
              <w:ind w:left="0"/>
              <w:rPr>
                <w:rFonts w:ascii="Times New Roman" w:hAnsi="Times New Roman" w:cs="Times New Roman"/>
              </w:rPr>
            </w:pPr>
            <w:r w:rsidRPr="00FB6B32">
              <w:rPr>
                <w:rFonts w:ascii="Times New Roman" w:hAnsi="Times New Roman" w:cs="Times New Roman"/>
              </w:rPr>
              <w:t>2,87</w:t>
            </w:r>
          </w:p>
        </w:tc>
      </w:tr>
      <w:tr w:rsidR="002007E6" w:rsidRPr="00FB6B32" w:rsidTr="008E24FB">
        <w:trPr>
          <w:trHeight w:val="284"/>
        </w:trPr>
        <w:tc>
          <w:tcPr>
            <w:tcW w:w="5000" w:type="pct"/>
            <w:gridSpan w:val="2"/>
            <w:shd w:val="clear" w:color="auto" w:fill="auto"/>
            <w:vAlign w:val="center"/>
          </w:tcPr>
          <w:p w:rsidR="002007E6" w:rsidRPr="00FB6B32" w:rsidRDefault="002007E6" w:rsidP="008E24FB">
            <w:pPr>
              <w:pStyle w:val="ac"/>
              <w:ind w:left="0"/>
              <w:rPr>
                <w:rFonts w:ascii="Times New Roman" w:hAnsi="Times New Roman" w:cs="Times New Roman"/>
              </w:rPr>
            </w:pPr>
            <w:r w:rsidRPr="00FB6B32">
              <w:rPr>
                <w:rFonts w:ascii="Times New Roman" w:hAnsi="Times New Roman" w:cs="Times New Roman"/>
                <w:b/>
              </w:rPr>
              <w:t xml:space="preserve">Котельная № 4 </w:t>
            </w:r>
            <w:r w:rsidR="004D24A4" w:rsidRPr="00FB6B32">
              <w:rPr>
                <w:rFonts w:ascii="Times New Roman" w:hAnsi="Times New Roman" w:cs="Times New Roman"/>
                <w:b/>
              </w:rPr>
              <w:t>п.</w:t>
            </w:r>
            <w:r w:rsidRPr="00FB6B32">
              <w:rPr>
                <w:rFonts w:ascii="Times New Roman" w:hAnsi="Times New Roman" w:cs="Times New Roman"/>
                <w:b/>
              </w:rPr>
              <w:t xml:space="preserve"> Игрим</w:t>
            </w:r>
          </w:p>
        </w:tc>
      </w:tr>
      <w:tr w:rsidR="002007E6" w:rsidRPr="00FB6B32" w:rsidTr="008E24FB">
        <w:trPr>
          <w:trHeight w:val="284"/>
        </w:trPr>
        <w:tc>
          <w:tcPr>
            <w:tcW w:w="4176" w:type="pct"/>
            <w:shd w:val="clear" w:color="auto" w:fill="auto"/>
            <w:vAlign w:val="center"/>
          </w:tcPr>
          <w:p w:rsidR="002007E6" w:rsidRPr="00FB6B32" w:rsidRDefault="002007E6" w:rsidP="008E24FB">
            <w:pPr>
              <w:pStyle w:val="ac"/>
              <w:ind w:left="0"/>
              <w:jc w:val="left"/>
              <w:rPr>
                <w:rFonts w:ascii="Times New Roman" w:hAnsi="Times New Roman" w:cs="Times New Roman"/>
              </w:rPr>
            </w:pPr>
            <w:r w:rsidRPr="00FB6B32">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2007E6" w:rsidRPr="00FB6B32" w:rsidRDefault="002007E6" w:rsidP="008E24FB">
            <w:pPr>
              <w:pStyle w:val="ac"/>
              <w:ind w:left="0"/>
              <w:rPr>
                <w:rFonts w:ascii="Times New Roman" w:hAnsi="Times New Roman" w:cs="Times New Roman"/>
              </w:rPr>
            </w:pPr>
            <w:r w:rsidRPr="00FB6B32">
              <w:rPr>
                <w:rFonts w:ascii="Times New Roman" w:hAnsi="Times New Roman" w:cs="Times New Roman"/>
              </w:rPr>
              <w:t>10,3</w:t>
            </w:r>
            <w:r w:rsidR="00DC1B32" w:rsidRPr="00FB6B32">
              <w:rPr>
                <w:rFonts w:ascii="Times New Roman" w:hAnsi="Times New Roman" w:cs="Times New Roman"/>
              </w:rPr>
              <w:t>2</w:t>
            </w:r>
          </w:p>
        </w:tc>
      </w:tr>
      <w:tr w:rsidR="002007E6" w:rsidRPr="00FB6B32" w:rsidTr="008E24FB">
        <w:trPr>
          <w:trHeight w:val="284"/>
        </w:trPr>
        <w:tc>
          <w:tcPr>
            <w:tcW w:w="4176" w:type="pct"/>
            <w:shd w:val="clear" w:color="auto" w:fill="auto"/>
            <w:vAlign w:val="center"/>
          </w:tcPr>
          <w:p w:rsidR="002007E6" w:rsidRPr="00FB6B32" w:rsidRDefault="002007E6" w:rsidP="008E24FB">
            <w:pPr>
              <w:pStyle w:val="ac"/>
              <w:ind w:left="0"/>
              <w:jc w:val="left"/>
              <w:rPr>
                <w:rFonts w:ascii="Times New Roman" w:hAnsi="Times New Roman" w:cs="Times New Roman"/>
              </w:rPr>
            </w:pPr>
            <w:r w:rsidRPr="00FB6B32">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2007E6" w:rsidRPr="00FB6B32" w:rsidRDefault="00F935B2" w:rsidP="008E24FB">
            <w:pPr>
              <w:pStyle w:val="ac"/>
              <w:ind w:left="0"/>
              <w:rPr>
                <w:rFonts w:ascii="Times New Roman" w:hAnsi="Times New Roman" w:cs="Times New Roman"/>
              </w:rPr>
            </w:pPr>
            <w:r w:rsidRPr="00FB6B32">
              <w:rPr>
                <w:rFonts w:ascii="Times New Roman" w:hAnsi="Times New Roman" w:cs="Times New Roman"/>
              </w:rPr>
              <w:t>4,43</w:t>
            </w:r>
          </w:p>
        </w:tc>
      </w:tr>
      <w:tr w:rsidR="002007E6" w:rsidRPr="00FB6B32" w:rsidTr="008E24FB">
        <w:trPr>
          <w:trHeight w:val="284"/>
        </w:trPr>
        <w:tc>
          <w:tcPr>
            <w:tcW w:w="5000" w:type="pct"/>
            <w:gridSpan w:val="2"/>
            <w:shd w:val="clear" w:color="auto" w:fill="auto"/>
            <w:vAlign w:val="center"/>
          </w:tcPr>
          <w:p w:rsidR="002007E6" w:rsidRPr="00FB6B32" w:rsidRDefault="002007E6" w:rsidP="008E24FB">
            <w:pPr>
              <w:pStyle w:val="ac"/>
              <w:ind w:left="0"/>
              <w:rPr>
                <w:rFonts w:ascii="Times New Roman" w:hAnsi="Times New Roman" w:cs="Times New Roman"/>
                <w:b/>
              </w:rPr>
            </w:pPr>
            <w:r w:rsidRPr="00FB6B32">
              <w:rPr>
                <w:rFonts w:ascii="Times New Roman" w:hAnsi="Times New Roman" w:cs="Times New Roman"/>
                <w:b/>
              </w:rPr>
              <w:t xml:space="preserve">Котельная № 5 </w:t>
            </w:r>
            <w:r w:rsidR="004D24A4" w:rsidRPr="00FB6B32">
              <w:rPr>
                <w:rFonts w:ascii="Times New Roman" w:hAnsi="Times New Roman" w:cs="Times New Roman"/>
                <w:b/>
              </w:rPr>
              <w:t>п.</w:t>
            </w:r>
            <w:r w:rsidRPr="00FB6B32">
              <w:rPr>
                <w:rFonts w:ascii="Times New Roman" w:hAnsi="Times New Roman" w:cs="Times New Roman"/>
                <w:b/>
              </w:rPr>
              <w:t xml:space="preserve"> Игрим</w:t>
            </w:r>
          </w:p>
        </w:tc>
      </w:tr>
      <w:tr w:rsidR="002007E6" w:rsidRPr="00FB6B32" w:rsidTr="008E24FB">
        <w:trPr>
          <w:trHeight w:val="284"/>
        </w:trPr>
        <w:tc>
          <w:tcPr>
            <w:tcW w:w="4176" w:type="pct"/>
            <w:shd w:val="clear" w:color="auto" w:fill="auto"/>
            <w:vAlign w:val="center"/>
          </w:tcPr>
          <w:p w:rsidR="002007E6" w:rsidRPr="00FB6B32" w:rsidRDefault="002007E6" w:rsidP="008E24FB">
            <w:pPr>
              <w:pStyle w:val="ac"/>
              <w:ind w:left="0"/>
              <w:jc w:val="left"/>
              <w:rPr>
                <w:rFonts w:ascii="Times New Roman" w:hAnsi="Times New Roman" w:cs="Times New Roman"/>
              </w:rPr>
            </w:pPr>
            <w:r w:rsidRPr="00FB6B32">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2007E6" w:rsidRPr="00FB6B32" w:rsidRDefault="002007E6" w:rsidP="008E24FB">
            <w:pPr>
              <w:pStyle w:val="ac"/>
              <w:ind w:left="0"/>
              <w:rPr>
                <w:rFonts w:ascii="Times New Roman" w:hAnsi="Times New Roman" w:cs="Times New Roman"/>
              </w:rPr>
            </w:pPr>
            <w:r w:rsidRPr="00FB6B32">
              <w:rPr>
                <w:rFonts w:ascii="Times New Roman" w:hAnsi="Times New Roman" w:cs="Times New Roman"/>
              </w:rPr>
              <w:t>10,8</w:t>
            </w:r>
          </w:p>
        </w:tc>
      </w:tr>
      <w:tr w:rsidR="002007E6" w:rsidRPr="00FB6B32" w:rsidTr="008E24FB">
        <w:trPr>
          <w:trHeight w:val="284"/>
        </w:trPr>
        <w:tc>
          <w:tcPr>
            <w:tcW w:w="4176" w:type="pct"/>
            <w:shd w:val="clear" w:color="auto" w:fill="auto"/>
            <w:vAlign w:val="center"/>
          </w:tcPr>
          <w:p w:rsidR="002007E6" w:rsidRPr="00FB6B32" w:rsidRDefault="002007E6" w:rsidP="008E24FB">
            <w:pPr>
              <w:pStyle w:val="ac"/>
              <w:ind w:left="0"/>
              <w:jc w:val="left"/>
              <w:rPr>
                <w:rFonts w:ascii="Times New Roman" w:hAnsi="Times New Roman" w:cs="Times New Roman"/>
              </w:rPr>
            </w:pPr>
            <w:r w:rsidRPr="00FB6B32">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2007E6" w:rsidRPr="00FB6B32" w:rsidRDefault="00447FF6" w:rsidP="008E24FB">
            <w:pPr>
              <w:pStyle w:val="ac"/>
              <w:ind w:left="0"/>
              <w:rPr>
                <w:rFonts w:ascii="Times New Roman" w:hAnsi="Times New Roman" w:cs="Times New Roman"/>
              </w:rPr>
            </w:pPr>
            <w:r w:rsidRPr="00FB6B32">
              <w:rPr>
                <w:rFonts w:ascii="Times New Roman" w:hAnsi="Times New Roman" w:cs="Times New Roman"/>
              </w:rPr>
              <w:t>4,5</w:t>
            </w:r>
          </w:p>
        </w:tc>
      </w:tr>
      <w:tr w:rsidR="008E24FB" w:rsidRPr="00FB6B32" w:rsidTr="008E24FB">
        <w:trPr>
          <w:trHeight w:val="284"/>
        </w:trPr>
        <w:tc>
          <w:tcPr>
            <w:tcW w:w="5000" w:type="pct"/>
            <w:gridSpan w:val="2"/>
            <w:shd w:val="clear" w:color="auto" w:fill="auto"/>
            <w:vAlign w:val="center"/>
          </w:tcPr>
          <w:p w:rsidR="008E24FB" w:rsidRPr="00FB6B32" w:rsidRDefault="008E24FB" w:rsidP="008E24FB">
            <w:pPr>
              <w:pStyle w:val="ac"/>
              <w:ind w:left="0"/>
              <w:rPr>
                <w:rFonts w:ascii="Times New Roman" w:hAnsi="Times New Roman" w:cs="Times New Roman"/>
              </w:rPr>
            </w:pPr>
            <w:r w:rsidRPr="00FB6B32">
              <w:rPr>
                <w:rFonts w:ascii="Times New Roman" w:hAnsi="Times New Roman" w:cs="Times New Roman"/>
                <w:b/>
              </w:rPr>
              <w:t xml:space="preserve">Котельная № 9 </w:t>
            </w:r>
            <w:r w:rsidR="004D24A4" w:rsidRPr="00FB6B32">
              <w:rPr>
                <w:rFonts w:ascii="Times New Roman" w:hAnsi="Times New Roman" w:cs="Times New Roman"/>
                <w:b/>
              </w:rPr>
              <w:t>п.</w:t>
            </w:r>
            <w:r w:rsidRPr="00FB6B32">
              <w:rPr>
                <w:rFonts w:ascii="Times New Roman" w:hAnsi="Times New Roman" w:cs="Times New Roman"/>
                <w:b/>
              </w:rPr>
              <w:t xml:space="preserve"> Игрим</w:t>
            </w:r>
          </w:p>
        </w:tc>
      </w:tr>
      <w:tr w:rsidR="008E24FB" w:rsidRPr="00FB6B32" w:rsidTr="008E24FB">
        <w:trPr>
          <w:trHeight w:val="284"/>
        </w:trPr>
        <w:tc>
          <w:tcPr>
            <w:tcW w:w="4176" w:type="pct"/>
            <w:shd w:val="clear" w:color="auto" w:fill="auto"/>
            <w:vAlign w:val="center"/>
          </w:tcPr>
          <w:p w:rsidR="008E24FB" w:rsidRPr="00FB6B32" w:rsidRDefault="008E24FB" w:rsidP="008E24FB">
            <w:pPr>
              <w:pStyle w:val="ac"/>
              <w:ind w:left="0"/>
              <w:jc w:val="left"/>
              <w:rPr>
                <w:rFonts w:ascii="Times New Roman" w:hAnsi="Times New Roman" w:cs="Times New Roman"/>
              </w:rPr>
            </w:pPr>
            <w:r w:rsidRPr="00FB6B32">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8E24FB" w:rsidRPr="00FB6B32" w:rsidRDefault="00373C32" w:rsidP="008E24FB">
            <w:pPr>
              <w:pStyle w:val="ac"/>
              <w:ind w:left="0"/>
              <w:rPr>
                <w:rFonts w:ascii="Times New Roman" w:hAnsi="Times New Roman" w:cs="Times New Roman"/>
              </w:rPr>
            </w:pPr>
            <w:r w:rsidRPr="00FB6B32">
              <w:rPr>
                <w:rFonts w:ascii="Times New Roman" w:hAnsi="Times New Roman" w:cs="Times New Roman"/>
              </w:rPr>
              <w:t>0,5</w:t>
            </w:r>
            <w:r w:rsidR="00DC1B32" w:rsidRPr="00FB6B32">
              <w:rPr>
                <w:rFonts w:ascii="Times New Roman" w:hAnsi="Times New Roman" w:cs="Times New Roman"/>
              </w:rPr>
              <w:t>16</w:t>
            </w:r>
          </w:p>
        </w:tc>
      </w:tr>
      <w:tr w:rsidR="008E24FB" w:rsidRPr="00FB6B32" w:rsidTr="008E24FB">
        <w:trPr>
          <w:trHeight w:val="284"/>
        </w:trPr>
        <w:tc>
          <w:tcPr>
            <w:tcW w:w="4176" w:type="pct"/>
            <w:shd w:val="clear" w:color="auto" w:fill="auto"/>
            <w:vAlign w:val="center"/>
          </w:tcPr>
          <w:p w:rsidR="008E24FB" w:rsidRPr="00FB6B32" w:rsidRDefault="008E24FB" w:rsidP="008E24FB">
            <w:pPr>
              <w:pStyle w:val="ac"/>
              <w:ind w:left="0"/>
              <w:jc w:val="left"/>
              <w:rPr>
                <w:rFonts w:ascii="Times New Roman" w:hAnsi="Times New Roman" w:cs="Times New Roman"/>
              </w:rPr>
            </w:pPr>
            <w:r w:rsidRPr="00FB6B32">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8E24FB" w:rsidRPr="00FB6B32" w:rsidRDefault="004274CD" w:rsidP="008E24FB">
            <w:pPr>
              <w:pStyle w:val="ac"/>
              <w:ind w:left="0"/>
              <w:rPr>
                <w:rFonts w:ascii="Times New Roman" w:hAnsi="Times New Roman" w:cs="Times New Roman"/>
              </w:rPr>
            </w:pPr>
            <w:r w:rsidRPr="00FB6B32">
              <w:rPr>
                <w:rFonts w:ascii="Times New Roman" w:hAnsi="Times New Roman" w:cs="Times New Roman"/>
              </w:rPr>
              <w:t>0,04</w:t>
            </w:r>
          </w:p>
        </w:tc>
      </w:tr>
      <w:tr w:rsidR="008E24FB" w:rsidRPr="00FB6B32" w:rsidTr="008E24FB">
        <w:trPr>
          <w:trHeight w:val="284"/>
        </w:trPr>
        <w:tc>
          <w:tcPr>
            <w:tcW w:w="5000" w:type="pct"/>
            <w:gridSpan w:val="2"/>
            <w:shd w:val="clear" w:color="auto" w:fill="auto"/>
            <w:vAlign w:val="center"/>
          </w:tcPr>
          <w:p w:rsidR="008E24FB" w:rsidRPr="00FB6B32" w:rsidRDefault="008E24FB" w:rsidP="008E24FB">
            <w:pPr>
              <w:pStyle w:val="ac"/>
              <w:ind w:left="0"/>
              <w:rPr>
                <w:rFonts w:ascii="Times New Roman" w:hAnsi="Times New Roman" w:cs="Times New Roman"/>
                <w:b/>
              </w:rPr>
            </w:pPr>
            <w:r w:rsidRPr="00FB6B32">
              <w:rPr>
                <w:rFonts w:ascii="Times New Roman" w:hAnsi="Times New Roman" w:cs="Times New Roman"/>
                <w:b/>
              </w:rPr>
              <w:t>Котельная № 6 п. Ванзетур</w:t>
            </w:r>
          </w:p>
        </w:tc>
      </w:tr>
      <w:tr w:rsidR="008E24FB" w:rsidRPr="00FB6B32" w:rsidTr="008E24FB">
        <w:trPr>
          <w:trHeight w:val="284"/>
        </w:trPr>
        <w:tc>
          <w:tcPr>
            <w:tcW w:w="4176" w:type="pct"/>
            <w:shd w:val="clear" w:color="auto" w:fill="auto"/>
            <w:vAlign w:val="center"/>
          </w:tcPr>
          <w:p w:rsidR="008E24FB" w:rsidRPr="00FB6B32" w:rsidRDefault="008E24FB" w:rsidP="008E24FB">
            <w:pPr>
              <w:pStyle w:val="ac"/>
              <w:ind w:left="0"/>
              <w:jc w:val="left"/>
              <w:rPr>
                <w:rFonts w:ascii="Times New Roman" w:hAnsi="Times New Roman" w:cs="Times New Roman"/>
              </w:rPr>
            </w:pPr>
            <w:r w:rsidRPr="00FB6B32">
              <w:rPr>
                <w:rFonts w:ascii="Times New Roman" w:hAnsi="Times New Roman" w:cs="Times New Roman"/>
              </w:rPr>
              <w:t>Установленная тепловая мощность котельной, Гкал/ч</w:t>
            </w:r>
          </w:p>
        </w:tc>
        <w:tc>
          <w:tcPr>
            <w:tcW w:w="824" w:type="pct"/>
            <w:shd w:val="clear" w:color="auto" w:fill="auto"/>
            <w:vAlign w:val="center"/>
          </w:tcPr>
          <w:p w:rsidR="008E24FB" w:rsidRPr="00FB6B32" w:rsidRDefault="008E24FB" w:rsidP="008E24FB">
            <w:pPr>
              <w:pStyle w:val="ac"/>
              <w:ind w:left="0"/>
              <w:rPr>
                <w:rFonts w:ascii="Times New Roman" w:hAnsi="Times New Roman" w:cs="Times New Roman"/>
              </w:rPr>
            </w:pPr>
            <w:r w:rsidRPr="00FB6B32">
              <w:rPr>
                <w:rFonts w:ascii="Times New Roman" w:hAnsi="Times New Roman" w:cs="Times New Roman"/>
              </w:rPr>
              <w:t>3,2</w:t>
            </w:r>
          </w:p>
        </w:tc>
      </w:tr>
      <w:tr w:rsidR="008E24FB" w:rsidRPr="00FB6B32" w:rsidTr="008E24FB">
        <w:trPr>
          <w:trHeight w:val="284"/>
        </w:trPr>
        <w:tc>
          <w:tcPr>
            <w:tcW w:w="4176" w:type="pct"/>
            <w:shd w:val="clear" w:color="auto" w:fill="auto"/>
            <w:vAlign w:val="center"/>
          </w:tcPr>
          <w:p w:rsidR="008E24FB" w:rsidRPr="00FB6B32" w:rsidRDefault="008E24FB" w:rsidP="008E24FB">
            <w:pPr>
              <w:pStyle w:val="ac"/>
              <w:ind w:left="0"/>
              <w:jc w:val="left"/>
              <w:rPr>
                <w:rFonts w:ascii="Times New Roman" w:hAnsi="Times New Roman" w:cs="Times New Roman"/>
              </w:rPr>
            </w:pPr>
            <w:r w:rsidRPr="00FB6B32">
              <w:rPr>
                <w:rFonts w:ascii="Times New Roman" w:hAnsi="Times New Roman" w:cs="Times New Roman"/>
              </w:rPr>
              <w:t>Расчетный расход аварийной подпитки тепловой сети, м3/ч</w:t>
            </w:r>
          </w:p>
        </w:tc>
        <w:tc>
          <w:tcPr>
            <w:tcW w:w="824" w:type="pct"/>
            <w:shd w:val="clear" w:color="auto" w:fill="auto"/>
            <w:vAlign w:val="center"/>
          </w:tcPr>
          <w:p w:rsidR="008E24FB" w:rsidRPr="00FB6B32" w:rsidRDefault="008E24FB" w:rsidP="008E24FB">
            <w:pPr>
              <w:pStyle w:val="ac"/>
              <w:ind w:left="0"/>
              <w:rPr>
                <w:rFonts w:ascii="Times New Roman" w:hAnsi="Times New Roman" w:cs="Times New Roman"/>
              </w:rPr>
            </w:pPr>
            <w:r w:rsidRPr="00FB6B32">
              <w:rPr>
                <w:rFonts w:ascii="Times New Roman" w:hAnsi="Times New Roman" w:cs="Times New Roman"/>
              </w:rPr>
              <w:t>0,56</w:t>
            </w:r>
          </w:p>
        </w:tc>
      </w:tr>
    </w:tbl>
    <w:p w:rsidR="0087795A" w:rsidRPr="00FB6B32" w:rsidRDefault="0087795A" w:rsidP="0087795A">
      <w:pPr>
        <w:pStyle w:val="20"/>
        <w:pageBreakBefore/>
        <w:spacing w:before="0" w:line="360" w:lineRule="auto"/>
        <w:ind w:firstLine="567"/>
        <w:jc w:val="both"/>
        <w:rPr>
          <w:rFonts w:ascii="Times New Roman" w:hAnsi="Times New Roman" w:cs="Times New Roman"/>
          <w:color w:val="auto"/>
        </w:rPr>
      </w:pPr>
      <w:bookmarkStart w:id="155" w:name="_Toc376557750"/>
      <w:bookmarkStart w:id="156" w:name="_Toc151732755"/>
      <w:r w:rsidRPr="00FB6B32">
        <w:rPr>
          <w:rFonts w:ascii="Times New Roman" w:hAnsi="Times New Roman" w:cs="Times New Roman"/>
          <w:color w:val="auto"/>
        </w:rPr>
        <w:lastRenderedPageBreak/>
        <w:t>Часть 8. Топливные балансы источников тепловой энергии и система обеспечения топливом</w:t>
      </w:r>
      <w:bookmarkEnd w:id="155"/>
      <w:bookmarkEnd w:id="156"/>
    </w:p>
    <w:p w:rsidR="0087795A" w:rsidRPr="00FB6B32" w:rsidRDefault="00532EEE" w:rsidP="00532EEE">
      <w:pPr>
        <w:pStyle w:val="20"/>
        <w:spacing w:before="320" w:after="360" w:line="360" w:lineRule="auto"/>
        <w:ind w:left="568"/>
        <w:jc w:val="both"/>
        <w:rPr>
          <w:rFonts w:ascii="Times New Roman" w:hAnsi="Times New Roman" w:cs="Times New Roman"/>
          <w:color w:val="auto"/>
        </w:rPr>
      </w:pPr>
      <w:bookmarkStart w:id="157" w:name="_Toc151732756"/>
      <w:r w:rsidRPr="00FB6B32">
        <w:rPr>
          <w:rFonts w:ascii="Times New Roman" w:hAnsi="Times New Roman" w:cs="Times New Roman"/>
          <w:color w:val="auto"/>
        </w:rPr>
        <w:t xml:space="preserve">1.8.1 </w:t>
      </w:r>
      <w:r w:rsidR="00535598" w:rsidRPr="00FB6B32">
        <w:rPr>
          <w:rFonts w:ascii="Times New Roman" w:hAnsi="Times New Roman" w:cs="Times New Roman"/>
          <w:color w:val="auto"/>
        </w:rPr>
        <w:t>Описание видов и количества используемого основного топлива для каждого источника тепловой энергии</w:t>
      </w:r>
      <w:bookmarkEnd w:id="157"/>
    </w:p>
    <w:p w:rsidR="0087795A" w:rsidRPr="00FB6B32" w:rsidRDefault="0087795A" w:rsidP="0087795A">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Основным</w:t>
      </w:r>
      <w:r w:rsidR="00B60F44" w:rsidRPr="00FB6B32">
        <w:rPr>
          <w:rFonts w:ascii="Times New Roman" w:hAnsi="Times New Roman" w:cs="Times New Roman"/>
          <w:sz w:val="26"/>
          <w:szCs w:val="26"/>
        </w:rPr>
        <w:t>и</w:t>
      </w:r>
      <w:r w:rsidRPr="00FB6B32">
        <w:rPr>
          <w:rFonts w:ascii="Times New Roman" w:hAnsi="Times New Roman" w:cs="Times New Roman"/>
          <w:sz w:val="26"/>
          <w:szCs w:val="26"/>
        </w:rPr>
        <w:t xml:space="preserve"> потребител</w:t>
      </w:r>
      <w:r w:rsidR="00B60F44" w:rsidRPr="00FB6B32">
        <w:rPr>
          <w:rFonts w:ascii="Times New Roman" w:hAnsi="Times New Roman" w:cs="Times New Roman"/>
          <w:sz w:val="26"/>
          <w:szCs w:val="26"/>
        </w:rPr>
        <w:t>я</w:t>
      </w:r>
      <w:r w:rsidRPr="00FB6B32">
        <w:rPr>
          <w:rFonts w:ascii="Times New Roman" w:hAnsi="Times New Roman" w:cs="Times New Roman"/>
          <w:sz w:val="26"/>
          <w:szCs w:val="26"/>
        </w:rPr>
        <w:t>м</w:t>
      </w:r>
      <w:r w:rsidR="00B60F44" w:rsidRPr="00FB6B32">
        <w:rPr>
          <w:rFonts w:ascii="Times New Roman" w:hAnsi="Times New Roman" w:cs="Times New Roman"/>
          <w:sz w:val="26"/>
          <w:szCs w:val="26"/>
        </w:rPr>
        <w:t>и</w:t>
      </w:r>
      <w:r w:rsidRPr="00FB6B32">
        <w:rPr>
          <w:rFonts w:ascii="Times New Roman" w:hAnsi="Times New Roman" w:cs="Times New Roman"/>
          <w:sz w:val="26"/>
          <w:szCs w:val="26"/>
        </w:rPr>
        <w:t xml:space="preserve"> топлива в </w:t>
      </w:r>
      <w:r w:rsidR="008E24FB" w:rsidRPr="00FB6B32">
        <w:rPr>
          <w:rFonts w:ascii="Times New Roman" w:hAnsi="Times New Roman" w:cs="Times New Roman"/>
          <w:sz w:val="26"/>
          <w:szCs w:val="26"/>
        </w:rPr>
        <w:t>гп.</w:t>
      </w:r>
      <w:r w:rsidR="003C33A7"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явля</w:t>
      </w:r>
      <w:r w:rsidR="00B60F44" w:rsidRPr="00FB6B32">
        <w:rPr>
          <w:rFonts w:ascii="Times New Roman" w:hAnsi="Times New Roman" w:cs="Times New Roman"/>
          <w:sz w:val="26"/>
          <w:szCs w:val="26"/>
        </w:rPr>
        <w:t>ю</w:t>
      </w:r>
      <w:r w:rsidRPr="00FB6B32">
        <w:rPr>
          <w:rFonts w:ascii="Times New Roman" w:hAnsi="Times New Roman" w:cs="Times New Roman"/>
          <w:sz w:val="26"/>
          <w:szCs w:val="26"/>
        </w:rPr>
        <w:t>тся источник</w:t>
      </w:r>
      <w:r w:rsidR="00B60F44" w:rsidRPr="00FB6B32">
        <w:rPr>
          <w:rFonts w:ascii="Times New Roman" w:hAnsi="Times New Roman" w:cs="Times New Roman"/>
          <w:sz w:val="26"/>
          <w:szCs w:val="26"/>
        </w:rPr>
        <w:t>и</w:t>
      </w:r>
      <w:r w:rsidR="003C33A7"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теплоснабжения - котельн</w:t>
      </w:r>
      <w:r w:rsidR="00B60F44" w:rsidRPr="00FB6B32">
        <w:rPr>
          <w:rFonts w:ascii="Times New Roman" w:hAnsi="Times New Roman" w:cs="Times New Roman"/>
          <w:sz w:val="26"/>
          <w:szCs w:val="26"/>
        </w:rPr>
        <w:t>ые</w:t>
      </w:r>
      <w:r w:rsidRPr="00FB6B32">
        <w:rPr>
          <w:rFonts w:ascii="Times New Roman" w:hAnsi="Times New Roman" w:cs="Times New Roman"/>
          <w:sz w:val="26"/>
          <w:szCs w:val="26"/>
        </w:rPr>
        <w:t>. В качестве топлива на котельн</w:t>
      </w:r>
      <w:r w:rsidR="00B60F44" w:rsidRPr="00FB6B32">
        <w:rPr>
          <w:rFonts w:ascii="Times New Roman" w:hAnsi="Times New Roman" w:cs="Times New Roman"/>
          <w:sz w:val="26"/>
          <w:szCs w:val="26"/>
        </w:rPr>
        <w:t>ых</w:t>
      </w:r>
      <w:r w:rsidRPr="00FB6B32">
        <w:rPr>
          <w:rFonts w:ascii="Times New Roman" w:hAnsi="Times New Roman" w:cs="Times New Roman"/>
          <w:sz w:val="26"/>
          <w:szCs w:val="26"/>
        </w:rPr>
        <w:t xml:space="preserve"> используется </w:t>
      </w:r>
      <w:r w:rsidR="001B6337" w:rsidRPr="00FB6B32">
        <w:rPr>
          <w:rFonts w:ascii="Times New Roman" w:hAnsi="Times New Roman" w:cs="Times New Roman"/>
          <w:sz w:val="26"/>
          <w:szCs w:val="26"/>
        </w:rPr>
        <w:t>природный газ и уголь</w:t>
      </w:r>
      <w:r w:rsidRPr="00FB6B32">
        <w:rPr>
          <w:rFonts w:ascii="Times New Roman" w:hAnsi="Times New Roman" w:cs="Times New Roman"/>
          <w:sz w:val="26"/>
          <w:szCs w:val="26"/>
        </w:rPr>
        <w:t>.</w:t>
      </w:r>
    </w:p>
    <w:p w:rsidR="00535598" w:rsidRPr="00FB6B32" w:rsidRDefault="00FE2543" w:rsidP="0053559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таблице 54</w:t>
      </w:r>
      <w:r w:rsidR="00535598" w:rsidRPr="00FB6B32">
        <w:rPr>
          <w:rFonts w:ascii="Times New Roman" w:hAnsi="Times New Roman" w:cs="Times New Roman"/>
          <w:sz w:val="26"/>
          <w:szCs w:val="26"/>
        </w:rPr>
        <w:t xml:space="preserve"> приведен общий расход всех используемых видов топлива на выработку тепловой энергии в котельных гп. Игрим.</w:t>
      </w:r>
    </w:p>
    <w:p w:rsidR="00535598" w:rsidRPr="00FB6B32" w:rsidRDefault="00535598" w:rsidP="004C5794">
      <w:pPr>
        <w:pStyle w:val="a3"/>
      </w:pPr>
      <w:r w:rsidRPr="00FB6B32">
        <w:t>Общий расход всех используемых видов топлива на выработку тепловой энергии</w:t>
      </w:r>
      <w:r w:rsidR="00B87B4B" w:rsidRPr="00FB6B32">
        <w:t xml:space="preserve"> в 2023 г.</w:t>
      </w:r>
    </w:p>
    <w:tbl>
      <w:tblPr>
        <w:tblStyle w:val="ae"/>
        <w:tblW w:w="5151" w:type="pct"/>
        <w:tblLook w:val="04A0" w:firstRow="1" w:lastRow="0" w:firstColumn="1" w:lastColumn="0" w:noHBand="0" w:noVBand="1"/>
      </w:tblPr>
      <w:tblGrid>
        <w:gridCol w:w="6099"/>
        <w:gridCol w:w="1075"/>
        <w:gridCol w:w="1422"/>
        <w:gridCol w:w="1323"/>
      </w:tblGrid>
      <w:tr w:rsidR="00535598" w:rsidRPr="00FB6B32" w:rsidTr="00535598">
        <w:tc>
          <w:tcPr>
            <w:tcW w:w="3074" w:type="pct"/>
            <w:vMerge w:val="restart"/>
            <w:shd w:val="clear" w:color="auto" w:fill="auto"/>
            <w:vAlign w:val="center"/>
          </w:tcPr>
          <w:p w:rsidR="00535598" w:rsidRPr="00FB6B32" w:rsidRDefault="00535598" w:rsidP="00535598">
            <w:pPr>
              <w:pStyle w:val="ac"/>
              <w:ind w:left="0"/>
              <w:rPr>
                <w:rFonts w:ascii="Times New Roman" w:hAnsi="Times New Roman" w:cs="Times New Roman"/>
                <w:b/>
                <w:szCs w:val="24"/>
              </w:rPr>
            </w:pPr>
            <w:r w:rsidRPr="00FB6B32">
              <w:rPr>
                <w:rFonts w:ascii="Times New Roman" w:hAnsi="Times New Roman" w:cs="Times New Roman"/>
                <w:b/>
                <w:szCs w:val="24"/>
              </w:rPr>
              <w:t>Наименование</w:t>
            </w:r>
          </w:p>
        </w:tc>
        <w:tc>
          <w:tcPr>
            <w:tcW w:w="542" w:type="pct"/>
            <w:shd w:val="clear" w:color="auto" w:fill="auto"/>
            <w:vAlign w:val="center"/>
          </w:tcPr>
          <w:p w:rsidR="00535598" w:rsidRPr="00FB6B32" w:rsidRDefault="00535598" w:rsidP="00535598">
            <w:pPr>
              <w:pStyle w:val="ac"/>
              <w:ind w:left="0"/>
              <w:rPr>
                <w:rFonts w:ascii="Times New Roman" w:hAnsi="Times New Roman" w:cs="Times New Roman"/>
                <w:b/>
                <w:szCs w:val="24"/>
              </w:rPr>
            </w:pPr>
            <w:r w:rsidRPr="00FB6B32">
              <w:rPr>
                <w:rFonts w:ascii="Times New Roman" w:hAnsi="Times New Roman" w:cs="Times New Roman"/>
                <w:b/>
                <w:szCs w:val="24"/>
              </w:rPr>
              <w:t>Уголь</w:t>
            </w:r>
          </w:p>
        </w:tc>
        <w:tc>
          <w:tcPr>
            <w:tcW w:w="717" w:type="pct"/>
            <w:shd w:val="clear" w:color="auto" w:fill="auto"/>
            <w:vAlign w:val="center"/>
          </w:tcPr>
          <w:p w:rsidR="00535598" w:rsidRPr="00FB6B32" w:rsidRDefault="00535598" w:rsidP="00535598">
            <w:pPr>
              <w:pStyle w:val="ac"/>
              <w:ind w:left="0"/>
              <w:rPr>
                <w:rFonts w:ascii="Times New Roman" w:hAnsi="Times New Roman" w:cs="Times New Roman"/>
                <w:b/>
                <w:szCs w:val="24"/>
              </w:rPr>
            </w:pPr>
            <w:r w:rsidRPr="00FB6B32">
              <w:rPr>
                <w:rFonts w:ascii="Times New Roman" w:hAnsi="Times New Roman" w:cs="Times New Roman"/>
                <w:b/>
                <w:szCs w:val="24"/>
              </w:rPr>
              <w:t>Природный газ</w:t>
            </w:r>
          </w:p>
        </w:tc>
        <w:tc>
          <w:tcPr>
            <w:tcW w:w="667" w:type="pct"/>
            <w:shd w:val="clear" w:color="auto" w:fill="auto"/>
          </w:tcPr>
          <w:p w:rsidR="00535598" w:rsidRPr="00FB6B32" w:rsidRDefault="00535598" w:rsidP="00535598">
            <w:pPr>
              <w:pStyle w:val="ac"/>
              <w:ind w:left="0"/>
              <w:rPr>
                <w:rFonts w:ascii="Times New Roman" w:hAnsi="Times New Roman" w:cs="Times New Roman"/>
                <w:b/>
                <w:szCs w:val="24"/>
              </w:rPr>
            </w:pPr>
            <w:r w:rsidRPr="00FB6B32">
              <w:rPr>
                <w:rFonts w:ascii="Times New Roman" w:hAnsi="Times New Roman" w:cs="Times New Roman"/>
                <w:b/>
                <w:szCs w:val="24"/>
              </w:rPr>
              <w:t>Всего</w:t>
            </w:r>
          </w:p>
        </w:tc>
      </w:tr>
      <w:tr w:rsidR="00535598" w:rsidRPr="00FB6B32" w:rsidTr="00535598">
        <w:tc>
          <w:tcPr>
            <w:tcW w:w="3074" w:type="pct"/>
            <w:vMerge/>
            <w:shd w:val="clear" w:color="auto" w:fill="auto"/>
            <w:vAlign w:val="center"/>
          </w:tcPr>
          <w:p w:rsidR="00535598" w:rsidRPr="00FB6B32" w:rsidRDefault="00535598" w:rsidP="00535598">
            <w:pPr>
              <w:pStyle w:val="ac"/>
              <w:ind w:left="0"/>
              <w:rPr>
                <w:rFonts w:ascii="Times New Roman" w:hAnsi="Times New Roman" w:cs="Times New Roman"/>
                <w:szCs w:val="24"/>
              </w:rPr>
            </w:pPr>
          </w:p>
        </w:tc>
        <w:tc>
          <w:tcPr>
            <w:tcW w:w="1926" w:type="pct"/>
            <w:gridSpan w:val="3"/>
            <w:shd w:val="clear" w:color="auto" w:fill="auto"/>
            <w:vAlign w:val="center"/>
          </w:tcPr>
          <w:p w:rsidR="00535598" w:rsidRPr="00FB6B32" w:rsidRDefault="00535598" w:rsidP="00535598">
            <w:pPr>
              <w:pStyle w:val="ac"/>
              <w:ind w:left="0"/>
              <w:rPr>
                <w:rFonts w:ascii="Times New Roman" w:hAnsi="Times New Roman" w:cs="Times New Roman"/>
                <w:szCs w:val="24"/>
              </w:rPr>
            </w:pPr>
            <w:r w:rsidRPr="00FB6B32">
              <w:rPr>
                <w:rFonts w:ascii="Times New Roman" w:hAnsi="Times New Roman" w:cs="Times New Roman"/>
                <w:szCs w:val="24"/>
              </w:rPr>
              <w:t>тут</w:t>
            </w:r>
          </w:p>
        </w:tc>
      </w:tr>
      <w:tr w:rsidR="00535598" w:rsidRPr="00FB6B32" w:rsidTr="00535598">
        <w:tc>
          <w:tcPr>
            <w:tcW w:w="5000" w:type="pct"/>
            <w:gridSpan w:val="4"/>
            <w:shd w:val="clear" w:color="auto" w:fill="auto"/>
          </w:tcPr>
          <w:p w:rsidR="00535598" w:rsidRPr="00FB6B32" w:rsidRDefault="00535598" w:rsidP="00535598">
            <w:pPr>
              <w:pStyle w:val="ac"/>
              <w:ind w:left="0"/>
              <w:rPr>
                <w:rFonts w:ascii="Times New Roman" w:hAnsi="Times New Roman" w:cs="Times New Roman"/>
                <w:b/>
                <w:szCs w:val="24"/>
              </w:rPr>
            </w:pPr>
            <w:r w:rsidRPr="00FB6B32">
              <w:rPr>
                <w:rFonts w:ascii="Times New Roman" w:hAnsi="Times New Roman" w:cs="Times New Roman"/>
                <w:b/>
                <w:szCs w:val="24"/>
              </w:rPr>
              <w:t>Котельная № 2 п. Игрим</w:t>
            </w:r>
          </w:p>
        </w:tc>
      </w:tr>
      <w:tr w:rsidR="00535598" w:rsidRPr="00FB6B32" w:rsidTr="00535598">
        <w:tc>
          <w:tcPr>
            <w:tcW w:w="3074" w:type="pct"/>
            <w:shd w:val="clear" w:color="auto" w:fill="auto"/>
          </w:tcPr>
          <w:p w:rsidR="00535598" w:rsidRPr="00FB6B32" w:rsidRDefault="00535598" w:rsidP="00535598">
            <w:pPr>
              <w:pStyle w:val="ac"/>
              <w:ind w:left="0"/>
              <w:jc w:val="both"/>
              <w:rPr>
                <w:rFonts w:ascii="Times New Roman" w:hAnsi="Times New Roman" w:cs="Times New Roman"/>
                <w:szCs w:val="24"/>
              </w:rPr>
            </w:pPr>
            <w:r w:rsidRPr="00FB6B32">
              <w:rPr>
                <w:rFonts w:ascii="Times New Roman" w:hAnsi="Times New Roman" w:cs="Times New Roman"/>
                <w:szCs w:val="24"/>
              </w:rPr>
              <w:t>Расход топлива котельной на выработку тепловой энергии</w:t>
            </w:r>
          </w:p>
        </w:tc>
        <w:tc>
          <w:tcPr>
            <w:tcW w:w="542" w:type="pct"/>
            <w:shd w:val="clear" w:color="auto" w:fill="auto"/>
            <w:vAlign w:val="center"/>
          </w:tcPr>
          <w:p w:rsidR="00535598" w:rsidRPr="00FB6B32" w:rsidRDefault="00535598" w:rsidP="00535598">
            <w:pPr>
              <w:pStyle w:val="ac"/>
              <w:ind w:left="0"/>
              <w:rPr>
                <w:rFonts w:ascii="Times New Roman" w:hAnsi="Times New Roman" w:cs="Times New Roman"/>
                <w:szCs w:val="24"/>
              </w:rPr>
            </w:pPr>
          </w:p>
        </w:tc>
        <w:tc>
          <w:tcPr>
            <w:tcW w:w="71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2 528</w:t>
            </w:r>
          </w:p>
        </w:tc>
        <w:tc>
          <w:tcPr>
            <w:tcW w:w="66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2 528</w:t>
            </w:r>
          </w:p>
        </w:tc>
      </w:tr>
      <w:tr w:rsidR="00535598" w:rsidRPr="00FB6B32" w:rsidTr="00535598">
        <w:tc>
          <w:tcPr>
            <w:tcW w:w="5000" w:type="pct"/>
            <w:gridSpan w:val="4"/>
            <w:shd w:val="clear" w:color="auto" w:fill="auto"/>
          </w:tcPr>
          <w:p w:rsidR="00535598" w:rsidRPr="00FB6B32" w:rsidRDefault="00535598" w:rsidP="00535598">
            <w:pPr>
              <w:pStyle w:val="ac"/>
              <w:ind w:left="0"/>
              <w:rPr>
                <w:rFonts w:ascii="Times New Roman" w:hAnsi="Times New Roman" w:cs="Times New Roman"/>
                <w:szCs w:val="24"/>
              </w:rPr>
            </w:pPr>
            <w:r w:rsidRPr="00FB6B32">
              <w:rPr>
                <w:rFonts w:ascii="Times New Roman" w:hAnsi="Times New Roman" w:cs="Times New Roman"/>
                <w:b/>
                <w:szCs w:val="24"/>
              </w:rPr>
              <w:t>Котельная № 3 п. Игрим</w:t>
            </w:r>
          </w:p>
        </w:tc>
      </w:tr>
      <w:tr w:rsidR="00535598" w:rsidRPr="00FB6B32" w:rsidTr="00535598">
        <w:tc>
          <w:tcPr>
            <w:tcW w:w="3074" w:type="pct"/>
            <w:shd w:val="clear" w:color="auto" w:fill="auto"/>
          </w:tcPr>
          <w:p w:rsidR="00535598" w:rsidRPr="00FB6B32" w:rsidRDefault="00535598" w:rsidP="00535598">
            <w:pPr>
              <w:pStyle w:val="ac"/>
              <w:ind w:left="0"/>
              <w:jc w:val="both"/>
              <w:rPr>
                <w:rFonts w:ascii="Times New Roman" w:hAnsi="Times New Roman" w:cs="Times New Roman"/>
                <w:szCs w:val="24"/>
              </w:rPr>
            </w:pPr>
            <w:r w:rsidRPr="00FB6B32">
              <w:rPr>
                <w:rFonts w:ascii="Times New Roman" w:hAnsi="Times New Roman" w:cs="Times New Roman"/>
                <w:szCs w:val="24"/>
              </w:rPr>
              <w:t>Расход топлива котельной на выработку тепловой энергии</w:t>
            </w:r>
          </w:p>
        </w:tc>
        <w:tc>
          <w:tcPr>
            <w:tcW w:w="542" w:type="pct"/>
            <w:shd w:val="clear" w:color="auto" w:fill="auto"/>
            <w:vAlign w:val="center"/>
          </w:tcPr>
          <w:p w:rsidR="00535598" w:rsidRPr="00FB6B32" w:rsidRDefault="00535598" w:rsidP="00535598">
            <w:pPr>
              <w:pStyle w:val="ac"/>
              <w:ind w:left="0"/>
              <w:rPr>
                <w:rFonts w:ascii="Times New Roman" w:hAnsi="Times New Roman" w:cs="Times New Roman"/>
                <w:szCs w:val="24"/>
              </w:rPr>
            </w:pPr>
          </w:p>
        </w:tc>
        <w:tc>
          <w:tcPr>
            <w:tcW w:w="71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536</w:t>
            </w:r>
          </w:p>
        </w:tc>
        <w:tc>
          <w:tcPr>
            <w:tcW w:w="66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536</w:t>
            </w:r>
          </w:p>
        </w:tc>
      </w:tr>
      <w:tr w:rsidR="00535598" w:rsidRPr="00FB6B32" w:rsidTr="00535598">
        <w:tc>
          <w:tcPr>
            <w:tcW w:w="5000" w:type="pct"/>
            <w:gridSpan w:val="4"/>
            <w:shd w:val="clear" w:color="auto" w:fill="auto"/>
          </w:tcPr>
          <w:p w:rsidR="00535598" w:rsidRPr="00FB6B32" w:rsidRDefault="00535598" w:rsidP="00535598">
            <w:pPr>
              <w:pStyle w:val="ac"/>
              <w:ind w:left="0"/>
              <w:rPr>
                <w:rFonts w:ascii="Times New Roman" w:hAnsi="Times New Roman" w:cs="Times New Roman"/>
                <w:szCs w:val="24"/>
              </w:rPr>
            </w:pPr>
            <w:r w:rsidRPr="00FB6B32">
              <w:rPr>
                <w:rFonts w:ascii="Times New Roman" w:hAnsi="Times New Roman" w:cs="Times New Roman"/>
                <w:b/>
                <w:szCs w:val="24"/>
              </w:rPr>
              <w:t>Котельная № 4 п. Игрим</w:t>
            </w:r>
          </w:p>
        </w:tc>
      </w:tr>
      <w:tr w:rsidR="00535598" w:rsidRPr="00FB6B32" w:rsidTr="00535598">
        <w:tc>
          <w:tcPr>
            <w:tcW w:w="3074" w:type="pct"/>
            <w:shd w:val="clear" w:color="auto" w:fill="auto"/>
          </w:tcPr>
          <w:p w:rsidR="00535598" w:rsidRPr="00FB6B32" w:rsidRDefault="00535598" w:rsidP="00535598">
            <w:pPr>
              <w:pStyle w:val="ac"/>
              <w:ind w:left="0"/>
              <w:jc w:val="both"/>
              <w:rPr>
                <w:rFonts w:ascii="Times New Roman" w:hAnsi="Times New Roman" w:cs="Times New Roman"/>
                <w:szCs w:val="24"/>
              </w:rPr>
            </w:pPr>
            <w:r w:rsidRPr="00FB6B32">
              <w:rPr>
                <w:rFonts w:ascii="Times New Roman" w:hAnsi="Times New Roman" w:cs="Times New Roman"/>
                <w:szCs w:val="24"/>
              </w:rPr>
              <w:t>Расход топлива котельной на выработку тепловой энергии</w:t>
            </w:r>
          </w:p>
        </w:tc>
        <w:tc>
          <w:tcPr>
            <w:tcW w:w="542" w:type="pct"/>
            <w:shd w:val="clear" w:color="auto" w:fill="auto"/>
            <w:vAlign w:val="center"/>
          </w:tcPr>
          <w:p w:rsidR="00535598" w:rsidRPr="00FB6B32" w:rsidRDefault="00535598" w:rsidP="00535598">
            <w:pPr>
              <w:pStyle w:val="ac"/>
              <w:ind w:left="0"/>
              <w:rPr>
                <w:rFonts w:ascii="Times New Roman" w:hAnsi="Times New Roman" w:cs="Times New Roman"/>
                <w:szCs w:val="24"/>
              </w:rPr>
            </w:pPr>
          </w:p>
        </w:tc>
        <w:tc>
          <w:tcPr>
            <w:tcW w:w="71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1 415</w:t>
            </w:r>
          </w:p>
        </w:tc>
        <w:tc>
          <w:tcPr>
            <w:tcW w:w="66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1 415</w:t>
            </w:r>
          </w:p>
        </w:tc>
      </w:tr>
      <w:tr w:rsidR="00535598" w:rsidRPr="00FB6B32" w:rsidTr="00535598">
        <w:tc>
          <w:tcPr>
            <w:tcW w:w="5000" w:type="pct"/>
            <w:gridSpan w:val="4"/>
            <w:shd w:val="clear" w:color="auto" w:fill="auto"/>
          </w:tcPr>
          <w:p w:rsidR="00535598" w:rsidRPr="00FB6B32" w:rsidRDefault="00535598" w:rsidP="00535598">
            <w:pPr>
              <w:pStyle w:val="ac"/>
              <w:ind w:left="0"/>
              <w:rPr>
                <w:rFonts w:ascii="Times New Roman" w:hAnsi="Times New Roman" w:cs="Times New Roman"/>
                <w:szCs w:val="24"/>
              </w:rPr>
            </w:pPr>
            <w:r w:rsidRPr="00FB6B32">
              <w:rPr>
                <w:rFonts w:ascii="Times New Roman" w:hAnsi="Times New Roman" w:cs="Times New Roman"/>
                <w:b/>
                <w:szCs w:val="24"/>
              </w:rPr>
              <w:t>Котельная № 5 п. Игрим</w:t>
            </w:r>
          </w:p>
        </w:tc>
      </w:tr>
      <w:tr w:rsidR="00535598" w:rsidRPr="00FB6B32" w:rsidTr="00535598">
        <w:tc>
          <w:tcPr>
            <w:tcW w:w="3074" w:type="pct"/>
            <w:shd w:val="clear" w:color="auto" w:fill="auto"/>
          </w:tcPr>
          <w:p w:rsidR="00535598" w:rsidRPr="00FB6B32" w:rsidRDefault="00535598" w:rsidP="00535598">
            <w:pPr>
              <w:pStyle w:val="ac"/>
              <w:ind w:left="0"/>
              <w:jc w:val="both"/>
              <w:rPr>
                <w:rFonts w:ascii="Times New Roman" w:hAnsi="Times New Roman" w:cs="Times New Roman"/>
                <w:szCs w:val="24"/>
              </w:rPr>
            </w:pPr>
            <w:r w:rsidRPr="00FB6B32">
              <w:rPr>
                <w:rFonts w:ascii="Times New Roman" w:hAnsi="Times New Roman" w:cs="Times New Roman"/>
                <w:szCs w:val="24"/>
              </w:rPr>
              <w:t>Расход топлива котельной на выработку тепловой энергии</w:t>
            </w:r>
          </w:p>
        </w:tc>
        <w:tc>
          <w:tcPr>
            <w:tcW w:w="542" w:type="pct"/>
            <w:shd w:val="clear" w:color="auto" w:fill="auto"/>
            <w:vAlign w:val="center"/>
          </w:tcPr>
          <w:p w:rsidR="00535598" w:rsidRPr="00FB6B32" w:rsidRDefault="00535598" w:rsidP="00535598">
            <w:pPr>
              <w:pStyle w:val="ac"/>
              <w:ind w:left="0"/>
              <w:rPr>
                <w:rFonts w:ascii="Times New Roman" w:hAnsi="Times New Roman" w:cs="Times New Roman"/>
                <w:szCs w:val="24"/>
              </w:rPr>
            </w:pPr>
          </w:p>
        </w:tc>
        <w:tc>
          <w:tcPr>
            <w:tcW w:w="71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1 001</w:t>
            </w:r>
          </w:p>
        </w:tc>
        <w:tc>
          <w:tcPr>
            <w:tcW w:w="667" w:type="pct"/>
            <w:shd w:val="clear" w:color="auto" w:fill="auto"/>
            <w:vAlign w:val="center"/>
          </w:tcPr>
          <w:p w:rsidR="00535598" w:rsidRPr="00FB6B32" w:rsidRDefault="00535598" w:rsidP="00B87B4B">
            <w:pPr>
              <w:pStyle w:val="ac"/>
              <w:ind w:left="0"/>
              <w:rPr>
                <w:rFonts w:ascii="Times New Roman" w:hAnsi="Times New Roman" w:cs="Times New Roman"/>
                <w:szCs w:val="24"/>
              </w:rPr>
            </w:pPr>
            <w:r w:rsidRPr="00FB6B32">
              <w:rPr>
                <w:rFonts w:ascii="Times New Roman" w:hAnsi="Times New Roman" w:cs="Times New Roman"/>
                <w:szCs w:val="24"/>
              </w:rPr>
              <w:t>1 </w:t>
            </w:r>
            <w:r w:rsidR="00B87B4B" w:rsidRPr="00FB6B32">
              <w:rPr>
                <w:rFonts w:ascii="Times New Roman" w:hAnsi="Times New Roman" w:cs="Times New Roman"/>
                <w:szCs w:val="24"/>
              </w:rPr>
              <w:t>001</w:t>
            </w:r>
          </w:p>
        </w:tc>
      </w:tr>
      <w:tr w:rsidR="00535598" w:rsidRPr="00FB6B32" w:rsidTr="00535598">
        <w:tc>
          <w:tcPr>
            <w:tcW w:w="5000" w:type="pct"/>
            <w:gridSpan w:val="4"/>
            <w:shd w:val="clear" w:color="auto" w:fill="auto"/>
          </w:tcPr>
          <w:p w:rsidR="00535598" w:rsidRPr="00FB6B32" w:rsidRDefault="00535598" w:rsidP="00535598">
            <w:pPr>
              <w:pStyle w:val="ac"/>
              <w:ind w:left="0"/>
              <w:rPr>
                <w:rFonts w:ascii="Times New Roman" w:hAnsi="Times New Roman" w:cs="Times New Roman"/>
                <w:szCs w:val="24"/>
              </w:rPr>
            </w:pPr>
            <w:r w:rsidRPr="00FB6B32">
              <w:rPr>
                <w:rFonts w:ascii="Times New Roman" w:hAnsi="Times New Roman" w:cs="Times New Roman"/>
                <w:b/>
                <w:szCs w:val="24"/>
              </w:rPr>
              <w:t>Котельная № 9 п. Игрим</w:t>
            </w:r>
          </w:p>
        </w:tc>
      </w:tr>
      <w:tr w:rsidR="00535598" w:rsidRPr="00FB6B32" w:rsidTr="00535598">
        <w:tc>
          <w:tcPr>
            <w:tcW w:w="3074" w:type="pct"/>
            <w:shd w:val="clear" w:color="auto" w:fill="auto"/>
          </w:tcPr>
          <w:p w:rsidR="00535598" w:rsidRPr="00FB6B32" w:rsidRDefault="00535598" w:rsidP="00535598">
            <w:pPr>
              <w:pStyle w:val="ac"/>
              <w:ind w:left="0"/>
              <w:jc w:val="both"/>
              <w:rPr>
                <w:rFonts w:ascii="Times New Roman" w:hAnsi="Times New Roman" w:cs="Times New Roman"/>
                <w:szCs w:val="24"/>
              </w:rPr>
            </w:pPr>
            <w:r w:rsidRPr="00FB6B32">
              <w:rPr>
                <w:rFonts w:ascii="Times New Roman" w:hAnsi="Times New Roman" w:cs="Times New Roman"/>
                <w:szCs w:val="24"/>
              </w:rPr>
              <w:t>Расход топлива котельной на выработку тепловой энергии</w:t>
            </w:r>
          </w:p>
        </w:tc>
        <w:tc>
          <w:tcPr>
            <w:tcW w:w="542" w:type="pct"/>
            <w:shd w:val="clear" w:color="auto" w:fill="auto"/>
            <w:vAlign w:val="center"/>
          </w:tcPr>
          <w:p w:rsidR="00535598" w:rsidRPr="00FB6B32" w:rsidRDefault="00535598" w:rsidP="00535598">
            <w:pPr>
              <w:pStyle w:val="ac"/>
              <w:ind w:left="0"/>
              <w:rPr>
                <w:rFonts w:ascii="Times New Roman" w:hAnsi="Times New Roman" w:cs="Times New Roman"/>
                <w:szCs w:val="24"/>
              </w:rPr>
            </w:pPr>
          </w:p>
        </w:tc>
        <w:tc>
          <w:tcPr>
            <w:tcW w:w="71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31</w:t>
            </w:r>
          </w:p>
        </w:tc>
        <w:tc>
          <w:tcPr>
            <w:tcW w:w="66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31</w:t>
            </w:r>
          </w:p>
        </w:tc>
      </w:tr>
      <w:tr w:rsidR="00535598" w:rsidRPr="00FB6B32" w:rsidTr="00535598">
        <w:tc>
          <w:tcPr>
            <w:tcW w:w="5000" w:type="pct"/>
            <w:gridSpan w:val="4"/>
            <w:shd w:val="clear" w:color="auto" w:fill="auto"/>
          </w:tcPr>
          <w:p w:rsidR="00535598" w:rsidRPr="00FB6B32" w:rsidRDefault="00535598" w:rsidP="00535598">
            <w:pPr>
              <w:pStyle w:val="ac"/>
              <w:ind w:left="0"/>
              <w:rPr>
                <w:rFonts w:ascii="Times New Roman" w:hAnsi="Times New Roman" w:cs="Times New Roman"/>
                <w:szCs w:val="24"/>
              </w:rPr>
            </w:pPr>
            <w:r w:rsidRPr="00FB6B32">
              <w:rPr>
                <w:rFonts w:ascii="Times New Roman" w:hAnsi="Times New Roman" w:cs="Times New Roman"/>
                <w:b/>
                <w:szCs w:val="24"/>
              </w:rPr>
              <w:t>Котельная № 6 п. Ванзетур</w:t>
            </w:r>
          </w:p>
        </w:tc>
      </w:tr>
      <w:tr w:rsidR="00535598" w:rsidRPr="00FB6B32" w:rsidTr="00535598">
        <w:tc>
          <w:tcPr>
            <w:tcW w:w="3074" w:type="pct"/>
            <w:shd w:val="clear" w:color="auto" w:fill="auto"/>
          </w:tcPr>
          <w:p w:rsidR="00535598" w:rsidRPr="00FB6B32" w:rsidRDefault="00535598" w:rsidP="00535598">
            <w:pPr>
              <w:pStyle w:val="ac"/>
              <w:ind w:left="0"/>
              <w:jc w:val="both"/>
              <w:rPr>
                <w:rFonts w:ascii="Times New Roman" w:hAnsi="Times New Roman" w:cs="Times New Roman"/>
                <w:szCs w:val="24"/>
              </w:rPr>
            </w:pPr>
            <w:r w:rsidRPr="00FB6B32">
              <w:rPr>
                <w:rFonts w:ascii="Times New Roman" w:hAnsi="Times New Roman" w:cs="Times New Roman"/>
                <w:szCs w:val="24"/>
              </w:rPr>
              <w:t>Расход топлива котельной на выработку тепловой энергии</w:t>
            </w:r>
          </w:p>
        </w:tc>
        <w:tc>
          <w:tcPr>
            <w:tcW w:w="542"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223</w:t>
            </w:r>
          </w:p>
        </w:tc>
        <w:tc>
          <w:tcPr>
            <w:tcW w:w="717" w:type="pct"/>
            <w:shd w:val="clear" w:color="auto" w:fill="auto"/>
            <w:vAlign w:val="center"/>
          </w:tcPr>
          <w:p w:rsidR="00535598" w:rsidRPr="00FB6B32" w:rsidRDefault="00535598" w:rsidP="00535598">
            <w:pPr>
              <w:pStyle w:val="ac"/>
              <w:ind w:left="0"/>
              <w:rPr>
                <w:rFonts w:ascii="Times New Roman" w:hAnsi="Times New Roman" w:cs="Times New Roman"/>
                <w:szCs w:val="24"/>
              </w:rPr>
            </w:pPr>
          </w:p>
        </w:tc>
        <w:tc>
          <w:tcPr>
            <w:tcW w:w="66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223</w:t>
            </w:r>
          </w:p>
        </w:tc>
      </w:tr>
      <w:tr w:rsidR="00535598" w:rsidRPr="00FB6B32" w:rsidTr="00535598">
        <w:tc>
          <w:tcPr>
            <w:tcW w:w="5000" w:type="pct"/>
            <w:gridSpan w:val="4"/>
            <w:shd w:val="clear" w:color="auto" w:fill="auto"/>
          </w:tcPr>
          <w:p w:rsidR="00535598" w:rsidRPr="00FB6B32" w:rsidRDefault="00535598" w:rsidP="00535598">
            <w:pPr>
              <w:pStyle w:val="ac"/>
              <w:ind w:left="0"/>
              <w:rPr>
                <w:rFonts w:ascii="Times New Roman" w:hAnsi="Times New Roman" w:cs="Times New Roman"/>
                <w:szCs w:val="24"/>
              </w:rPr>
            </w:pPr>
            <w:r w:rsidRPr="00FB6B32">
              <w:rPr>
                <w:rFonts w:ascii="Times New Roman" w:hAnsi="Times New Roman" w:cs="Times New Roman"/>
                <w:b/>
                <w:szCs w:val="24"/>
              </w:rPr>
              <w:t>БМК № 1 п.Игрим</w:t>
            </w:r>
          </w:p>
        </w:tc>
      </w:tr>
      <w:tr w:rsidR="00535598" w:rsidRPr="00FB6B32" w:rsidTr="00535598">
        <w:tc>
          <w:tcPr>
            <w:tcW w:w="3074" w:type="pct"/>
            <w:shd w:val="clear" w:color="auto" w:fill="auto"/>
          </w:tcPr>
          <w:p w:rsidR="00535598" w:rsidRPr="00FB6B32" w:rsidRDefault="00535598" w:rsidP="00535598">
            <w:pPr>
              <w:pStyle w:val="ac"/>
              <w:ind w:left="0"/>
              <w:jc w:val="both"/>
              <w:rPr>
                <w:rFonts w:ascii="Times New Roman" w:hAnsi="Times New Roman" w:cs="Times New Roman"/>
                <w:szCs w:val="24"/>
              </w:rPr>
            </w:pPr>
            <w:r w:rsidRPr="00FB6B32">
              <w:rPr>
                <w:rFonts w:ascii="Times New Roman" w:hAnsi="Times New Roman" w:cs="Times New Roman"/>
                <w:szCs w:val="24"/>
              </w:rPr>
              <w:t>Расход топлива котельной на выработку тепловой энергии</w:t>
            </w:r>
          </w:p>
        </w:tc>
        <w:tc>
          <w:tcPr>
            <w:tcW w:w="542" w:type="pct"/>
            <w:shd w:val="clear" w:color="auto" w:fill="auto"/>
            <w:vAlign w:val="center"/>
          </w:tcPr>
          <w:p w:rsidR="00535598" w:rsidRPr="00FB6B32" w:rsidRDefault="00535598" w:rsidP="00535598">
            <w:pPr>
              <w:pStyle w:val="ac"/>
              <w:ind w:left="0"/>
              <w:rPr>
                <w:rFonts w:ascii="Times New Roman" w:hAnsi="Times New Roman" w:cs="Times New Roman"/>
                <w:szCs w:val="24"/>
              </w:rPr>
            </w:pPr>
          </w:p>
        </w:tc>
        <w:tc>
          <w:tcPr>
            <w:tcW w:w="71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23</w:t>
            </w:r>
          </w:p>
        </w:tc>
        <w:tc>
          <w:tcPr>
            <w:tcW w:w="66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23</w:t>
            </w:r>
          </w:p>
        </w:tc>
      </w:tr>
      <w:tr w:rsidR="00535598" w:rsidRPr="00FB6B32" w:rsidTr="00535598">
        <w:tc>
          <w:tcPr>
            <w:tcW w:w="4333" w:type="pct"/>
            <w:gridSpan w:val="3"/>
            <w:shd w:val="clear" w:color="auto" w:fill="auto"/>
            <w:vAlign w:val="center"/>
          </w:tcPr>
          <w:p w:rsidR="00535598" w:rsidRPr="00FB6B32" w:rsidRDefault="00535598" w:rsidP="00535598">
            <w:pPr>
              <w:pStyle w:val="ac"/>
              <w:ind w:left="0"/>
              <w:jc w:val="right"/>
              <w:rPr>
                <w:rFonts w:ascii="Times New Roman" w:hAnsi="Times New Roman" w:cs="Times New Roman"/>
                <w:szCs w:val="24"/>
              </w:rPr>
            </w:pPr>
            <w:r w:rsidRPr="00FB6B32">
              <w:rPr>
                <w:rFonts w:ascii="Times New Roman" w:hAnsi="Times New Roman" w:cs="Times New Roman"/>
                <w:szCs w:val="24"/>
              </w:rPr>
              <w:t>ИТОГО, тут</w:t>
            </w:r>
          </w:p>
        </w:tc>
        <w:tc>
          <w:tcPr>
            <w:tcW w:w="667" w:type="pct"/>
            <w:shd w:val="clear" w:color="auto" w:fill="auto"/>
            <w:vAlign w:val="center"/>
          </w:tcPr>
          <w:p w:rsidR="00535598" w:rsidRPr="00FB6B32" w:rsidRDefault="00B87B4B" w:rsidP="00535598">
            <w:pPr>
              <w:pStyle w:val="ac"/>
              <w:ind w:left="0"/>
              <w:rPr>
                <w:rFonts w:ascii="Times New Roman" w:hAnsi="Times New Roman" w:cs="Times New Roman"/>
                <w:szCs w:val="24"/>
              </w:rPr>
            </w:pPr>
            <w:r w:rsidRPr="00FB6B32">
              <w:rPr>
                <w:rFonts w:ascii="Times New Roman" w:hAnsi="Times New Roman" w:cs="Times New Roman"/>
                <w:szCs w:val="24"/>
              </w:rPr>
              <w:t>5 757</w:t>
            </w:r>
          </w:p>
        </w:tc>
      </w:tr>
    </w:tbl>
    <w:p w:rsidR="00535598" w:rsidRPr="00FB6B32" w:rsidRDefault="00535598" w:rsidP="00535598">
      <w:pPr>
        <w:pStyle w:val="31"/>
        <w:tabs>
          <w:tab w:val="left" w:pos="360"/>
        </w:tabs>
        <w:spacing w:after="0" w:line="360" w:lineRule="auto"/>
        <w:ind w:left="0" w:firstLine="567"/>
        <w:jc w:val="both"/>
        <w:rPr>
          <w:sz w:val="26"/>
          <w:szCs w:val="26"/>
        </w:rPr>
      </w:pPr>
    </w:p>
    <w:p w:rsidR="00535598" w:rsidRPr="00FB6B32" w:rsidRDefault="00535598" w:rsidP="00535598">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Потребление природного газа составило около </w:t>
      </w:r>
      <w:r w:rsidR="00B87B4B" w:rsidRPr="00FB6B32">
        <w:rPr>
          <w:rFonts w:ascii="Times New Roman" w:hAnsi="Times New Roman"/>
          <w:sz w:val="26"/>
          <w:szCs w:val="26"/>
        </w:rPr>
        <w:t>5534</w:t>
      </w:r>
      <w:r w:rsidRPr="00FB6B32">
        <w:rPr>
          <w:rFonts w:ascii="Times New Roman" w:hAnsi="Times New Roman"/>
          <w:sz w:val="26"/>
          <w:szCs w:val="26"/>
        </w:rPr>
        <w:t xml:space="preserve"> т у.т., или 98 % от общего потребления топлива, угля – </w:t>
      </w:r>
      <w:r w:rsidR="00B87B4B" w:rsidRPr="00FB6B32">
        <w:rPr>
          <w:rFonts w:ascii="Times New Roman" w:hAnsi="Times New Roman"/>
          <w:sz w:val="26"/>
          <w:szCs w:val="26"/>
        </w:rPr>
        <w:t>223</w:t>
      </w:r>
      <w:r w:rsidRPr="00FB6B32">
        <w:rPr>
          <w:rFonts w:ascii="Times New Roman" w:hAnsi="Times New Roman"/>
          <w:sz w:val="26"/>
          <w:szCs w:val="26"/>
        </w:rPr>
        <w:t xml:space="preserve"> т у.т., или 2 %. Изменения в структурном балансе топлива за последние 5 лет незначительны.</w:t>
      </w:r>
    </w:p>
    <w:p w:rsidR="0087795A" w:rsidRPr="00FB6B32" w:rsidRDefault="00532EEE" w:rsidP="00532EEE">
      <w:pPr>
        <w:pStyle w:val="20"/>
        <w:spacing w:before="320" w:after="360" w:line="360" w:lineRule="auto"/>
        <w:ind w:left="568"/>
        <w:jc w:val="both"/>
        <w:rPr>
          <w:rFonts w:ascii="Times New Roman" w:hAnsi="Times New Roman" w:cs="Times New Roman"/>
          <w:color w:val="auto"/>
        </w:rPr>
      </w:pPr>
      <w:bookmarkStart w:id="158" w:name="_Toc151732757"/>
      <w:r w:rsidRPr="00FB6B32">
        <w:rPr>
          <w:rFonts w:ascii="Times New Roman" w:hAnsi="Times New Roman" w:cs="Times New Roman"/>
          <w:color w:val="auto"/>
        </w:rPr>
        <w:t xml:space="preserve">1.8.2 </w:t>
      </w:r>
      <w:r w:rsidR="004E19E4" w:rsidRPr="00FB6B32">
        <w:rPr>
          <w:rFonts w:ascii="Times New Roman" w:hAnsi="Times New Roman" w:cs="Times New Roman"/>
          <w:color w:val="auto"/>
        </w:rPr>
        <w:t>Описание видов резервного и аварийного топлива и возможности их обеспечения в соответствии с нормативными требованиями</w:t>
      </w:r>
      <w:bookmarkEnd w:id="158"/>
    </w:p>
    <w:p w:rsidR="004E19E4" w:rsidRPr="00FB6B32" w:rsidRDefault="004E19E4" w:rsidP="004E19E4">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Для источников тепло</w:t>
      </w:r>
      <w:r w:rsidR="0040616A" w:rsidRPr="00FB6B32">
        <w:rPr>
          <w:rFonts w:ascii="Times New Roman" w:hAnsi="Times New Roman"/>
          <w:sz w:val="26"/>
          <w:szCs w:val="26"/>
        </w:rPr>
        <w:t xml:space="preserve">вой энергии </w:t>
      </w:r>
      <w:r w:rsidR="00A9592F" w:rsidRPr="00FB6B32">
        <w:rPr>
          <w:rFonts w:ascii="Times New Roman" w:hAnsi="Times New Roman"/>
          <w:sz w:val="26"/>
          <w:szCs w:val="26"/>
        </w:rPr>
        <w:t>МУП</w:t>
      </w:r>
      <w:r w:rsidR="0040616A" w:rsidRPr="00FB6B32">
        <w:rPr>
          <w:rFonts w:ascii="Times New Roman" w:hAnsi="Times New Roman"/>
          <w:sz w:val="26"/>
          <w:szCs w:val="26"/>
        </w:rPr>
        <w:t xml:space="preserve"> «Теплосети Игрим»</w:t>
      </w:r>
      <w:r w:rsidRPr="00FB6B32">
        <w:rPr>
          <w:rFonts w:ascii="Times New Roman" w:hAnsi="Times New Roman"/>
          <w:sz w:val="26"/>
          <w:szCs w:val="26"/>
        </w:rPr>
        <w:t xml:space="preserve">, резервным является зимнее дизельное топливо. Резервное топливо </w:t>
      </w:r>
      <w:r w:rsidR="0040616A" w:rsidRPr="00FB6B32">
        <w:rPr>
          <w:rFonts w:ascii="Times New Roman" w:hAnsi="Times New Roman"/>
          <w:sz w:val="26"/>
          <w:szCs w:val="26"/>
        </w:rPr>
        <w:t>используется только на котельных</w:t>
      </w:r>
      <w:r w:rsidRPr="00FB6B32">
        <w:rPr>
          <w:rFonts w:ascii="Times New Roman" w:hAnsi="Times New Roman"/>
          <w:sz w:val="26"/>
          <w:szCs w:val="26"/>
        </w:rPr>
        <w:t xml:space="preserve"> №</w:t>
      </w:r>
      <w:r w:rsidR="003C33A7" w:rsidRPr="00FB6B32">
        <w:rPr>
          <w:rFonts w:ascii="Times New Roman" w:hAnsi="Times New Roman"/>
          <w:sz w:val="26"/>
          <w:szCs w:val="26"/>
        </w:rPr>
        <w:t xml:space="preserve"> </w:t>
      </w:r>
      <w:r w:rsidR="0040616A" w:rsidRPr="00FB6B32">
        <w:rPr>
          <w:rFonts w:ascii="Times New Roman" w:hAnsi="Times New Roman"/>
          <w:sz w:val="26"/>
          <w:szCs w:val="26"/>
        </w:rPr>
        <w:t>4 и</w:t>
      </w:r>
      <w:r w:rsidRPr="00FB6B32">
        <w:rPr>
          <w:rFonts w:ascii="Times New Roman" w:hAnsi="Times New Roman"/>
          <w:sz w:val="26"/>
          <w:szCs w:val="26"/>
        </w:rPr>
        <w:t xml:space="preserve"> </w:t>
      </w:r>
      <w:r w:rsidR="0004719E" w:rsidRPr="00FB6B32">
        <w:rPr>
          <w:rFonts w:ascii="Times New Roman" w:hAnsi="Times New Roman"/>
          <w:sz w:val="26"/>
          <w:szCs w:val="26"/>
        </w:rPr>
        <w:t xml:space="preserve">№ 9, </w:t>
      </w:r>
      <w:r w:rsidRPr="00FB6B32">
        <w:rPr>
          <w:rFonts w:ascii="Times New Roman" w:hAnsi="Times New Roman"/>
          <w:sz w:val="26"/>
          <w:szCs w:val="26"/>
        </w:rPr>
        <w:t>на источниках № 2, №</w:t>
      </w:r>
      <w:r w:rsidR="003C33A7" w:rsidRPr="00FB6B32">
        <w:rPr>
          <w:rFonts w:ascii="Times New Roman" w:hAnsi="Times New Roman"/>
          <w:sz w:val="26"/>
          <w:szCs w:val="26"/>
        </w:rPr>
        <w:t xml:space="preserve"> </w:t>
      </w:r>
      <w:r w:rsidRPr="00FB6B32">
        <w:rPr>
          <w:rFonts w:ascii="Times New Roman" w:hAnsi="Times New Roman"/>
          <w:sz w:val="26"/>
          <w:szCs w:val="26"/>
        </w:rPr>
        <w:t>3</w:t>
      </w:r>
      <w:r w:rsidR="00257239" w:rsidRPr="00FB6B32">
        <w:rPr>
          <w:rFonts w:ascii="Times New Roman" w:hAnsi="Times New Roman"/>
          <w:sz w:val="26"/>
          <w:szCs w:val="26"/>
        </w:rPr>
        <w:t>, №</w:t>
      </w:r>
      <w:r w:rsidR="003C33A7" w:rsidRPr="00FB6B32">
        <w:rPr>
          <w:rFonts w:ascii="Times New Roman" w:hAnsi="Times New Roman"/>
          <w:sz w:val="26"/>
          <w:szCs w:val="26"/>
        </w:rPr>
        <w:t xml:space="preserve"> </w:t>
      </w:r>
      <w:r w:rsidR="00257239" w:rsidRPr="00FB6B32">
        <w:rPr>
          <w:rFonts w:ascii="Times New Roman" w:hAnsi="Times New Roman"/>
          <w:sz w:val="26"/>
          <w:szCs w:val="26"/>
        </w:rPr>
        <w:t>5</w:t>
      </w:r>
      <w:r w:rsidR="00535598" w:rsidRPr="00FB6B32">
        <w:rPr>
          <w:rFonts w:ascii="Times New Roman" w:hAnsi="Times New Roman"/>
          <w:sz w:val="26"/>
          <w:szCs w:val="26"/>
        </w:rPr>
        <w:t>,</w:t>
      </w:r>
      <w:r w:rsidRPr="00FB6B32">
        <w:rPr>
          <w:rFonts w:ascii="Times New Roman" w:hAnsi="Times New Roman"/>
          <w:sz w:val="26"/>
          <w:szCs w:val="26"/>
        </w:rPr>
        <w:t xml:space="preserve"> №</w:t>
      </w:r>
      <w:r w:rsidR="003C33A7" w:rsidRPr="00FB6B32">
        <w:rPr>
          <w:rFonts w:ascii="Times New Roman" w:hAnsi="Times New Roman"/>
          <w:sz w:val="26"/>
          <w:szCs w:val="26"/>
        </w:rPr>
        <w:t xml:space="preserve"> </w:t>
      </w:r>
      <w:r w:rsidR="00257239" w:rsidRPr="00FB6B32">
        <w:rPr>
          <w:rFonts w:ascii="Times New Roman" w:hAnsi="Times New Roman"/>
          <w:sz w:val="26"/>
          <w:szCs w:val="26"/>
        </w:rPr>
        <w:t>6</w:t>
      </w:r>
      <w:r w:rsidRPr="00FB6B32">
        <w:rPr>
          <w:rFonts w:ascii="Times New Roman" w:hAnsi="Times New Roman"/>
          <w:sz w:val="26"/>
          <w:szCs w:val="26"/>
        </w:rPr>
        <w:t xml:space="preserve"> </w:t>
      </w:r>
      <w:r w:rsidR="00535598" w:rsidRPr="00FB6B32">
        <w:rPr>
          <w:rFonts w:ascii="Times New Roman" w:hAnsi="Times New Roman"/>
          <w:sz w:val="26"/>
          <w:szCs w:val="26"/>
        </w:rPr>
        <w:t xml:space="preserve">и БМК №1 </w:t>
      </w:r>
      <w:r w:rsidRPr="00FB6B32">
        <w:rPr>
          <w:rFonts w:ascii="Times New Roman" w:hAnsi="Times New Roman"/>
          <w:sz w:val="26"/>
          <w:szCs w:val="26"/>
        </w:rPr>
        <w:t>резервное топливо отсутствует.</w:t>
      </w:r>
    </w:p>
    <w:p w:rsidR="007B6629" w:rsidRPr="00FB6B32" w:rsidRDefault="00532EEE" w:rsidP="00532EEE">
      <w:pPr>
        <w:pStyle w:val="20"/>
        <w:spacing w:before="320" w:after="360" w:line="360" w:lineRule="auto"/>
        <w:ind w:left="568"/>
        <w:jc w:val="both"/>
        <w:rPr>
          <w:rFonts w:ascii="Times New Roman" w:hAnsi="Times New Roman" w:cs="Times New Roman"/>
          <w:color w:val="auto"/>
        </w:rPr>
      </w:pPr>
      <w:bookmarkStart w:id="159" w:name="_Toc151732758"/>
      <w:r w:rsidRPr="00FB6B32">
        <w:rPr>
          <w:rFonts w:ascii="Times New Roman" w:hAnsi="Times New Roman" w:cs="Times New Roman"/>
          <w:color w:val="auto"/>
        </w:rPr>
        <w:lastRenderedPageBreak/>
        <w:t xml:space="preserve">1.8.3 </w:t>
      </w:r>
      <w:r w:rsidR="0064590C" w:rsidRPr="00FB6B32">
        <w:rPr>
          <w:rFonts w:ascii="Times New Roman" w:hAnsi="Times New Roman" w:cs="Times New Roman"/>
          <w:color w:val="auto"/>
        </w:rPr>
        <w:t xml:space="preserve">Описание особенностей характеристик </w:t>
      </w:r>
      <w:r w:rsidR="001411B4" w:rsidRPr="00FB6B32">
        <w:rPr>
          <w:rFonts w:ascii="Times New Roman" w:hAnsi="Times New Roman" w:cs="Times New Roman"/>
          <w:color w:val="auto"/>
        </w:rPr>
        <w:t xml:space="preserve">топлива </w:t>
      </w:r>
      <w:proofErr w:type="gramStart"/>
      <w:r w:rsidR="001411B4" w:rsidRPr="00FB6B32">
        <w:rPr>
          <w:rFonts w:ascii="Times New Roman" w:hAnsi="Times New Roman" w:cs="Times New Roman"/>
          <w:color w:val="auto"/>
        </w:rPr>
        <w:t>в</w:t>
      </w:r>
      <w:r w:rsidR="007B6629" w:rsidRPr="00FB6B32">
        <w:rPr>
          <w:rFonts w:ascii="Times New Roman" w:hAnsi="Times New Roman" w:cs="Times New Roman"/>
          <w:color w:val="auto"/>
        </w:rPr>
        <w:t xml:space="preserve">  зависимости</w:t>
      </w:r>
      <w:proofErr w:type="gramEnd"/>
      <w:r w:rsidR="007B6629" w:rsidRPr="00FB6B32">
        <w:rPr>
          <w:rFonts w:ascii="Times New Roman" w:hAnsi="Times New Roman" w:cs="Times New Roman"/>
          <w:color w:val="auto"/>
        </w:rPr>
        <w:t xml:space="preserve">  от  мест  поставки</w:t>
      </w:r>
      <w:bookmarkEnd w:id="159"/>
    </w:p>
    <w:p w:rsidR="007B6629" w:rsidRPr="00FB6B32" w:rsidRDefault="007B6629" w:rsidP="007B662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Качественная характеристика угля слабоспекающегося марки ССПК</w:t>
      </w:r>
    </w:p>
    <w:p w:rsidR="007B6629" w:rsidRPr="00FB6B32" w:rsidRDefault="007B6629" w:rsidP="007B662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 марку </w:t>
      </w:r>
      <w:r w:rsidR="0064590C" w:rsidRPr="00FB6B32">
        <w:rPr>
          <w:rFonts w:ascii="Times New Roman" w:hAnsi="Times New Roman"/>
          <w:sz w:val="26"/>
          <w:szCs w:val="26"/>
        </w:rPr>
        <w:t>ССПК объединены угли</w:t>
      </w:r>
      <w:r w:rsidRPr="00FB6B32">
        <w:rPr>
          <w:rFonts w:ascii="Times New Roman" w:hAnsi="Times New Roman"/>
          <w:sz w:val="26"/>
          <w:szCs w:val="26"/>
        </w:rPr>
        <w:t xml:space="preserve"> с </w:t>
      </w:r>
      <w:r w:rsidR="0064590C" w:rsidRPr="00FB6B32">
        <w:rPr>
          <w:rFonts w:ascii="Times New Roman" w:hAnsi="Times New Roman"/>
          <w:sz w:val="26"/>
          <w:szCs w:val="26"/>
        </w:rPr>
        <w:t>показателем отражения витринита</w:t>
      </w:r>
      <w:r w:rsidRPr="00FB6B32">
        <w:rPr>
          <w:rFonts w:ascii="Times New Roman" w:hAnsi="Times New Roman"/>
          <w:sz w:val="26"/>
          <w:szCs w:val="26"/>
        </w:rPr>
        <w:t xml:space="preserve"> (R0</w:t>
      </w:r>
      <w:r w:rsidR="0064590C" w:rsidRPr="00FB6B32">
        <w:rPr>
          <w:rFonts w:ascii="Times New Roman" w:hAnsi="Times New Roman"/>
          <w:sz w:val="26"/>
          <w:szCs w:val="26"/>
        </w:rPr>
        <w:t>) от 0</w:t>
      </w:r>
      <w:r w:rsidRPr="00FB6B32">
        <w:rPr>
          <w:rFonts w:ascii="Times New Roman" w:hAnsi="Times New Roman"/>
          <w:sz w:val="26"/>
          <w:szCs w:val="26"/>
        </w:rPr>
        <w:t xml:space="preserve">,7 до 1,79 % с выходом летучих веществ от 22 до 32 %. Общим объединяющим признаком для них является слабая спекаемость (y – менее 6 мм), или полное ее </w:t>
      </w:r>
      <w:r w:rsidR="0064590C" w:rsidRPr="00FB6B32">
        <w:rPr>
          <w:rFonts w:ascii="Times New Roman" w:hAnsi="Times New Roman"/>
          <w:sz w:val="26"/>
          <w:szCs w:val="26"/>
        </w:rPr>
        <w:t>отсутствие при выходе летучих веществ, характерном для хорошо коксующихся</w:t>
      </w:r>
      <w:r w:rsidRPr="00FB6B32">
        <w:rPr>
          <w:rFonts w:ascii="Times New Roman" w:hAnsi="Times New Roman"/>
          <w:sz w:val="26"/>
          <w:szCs w:val="26"/>
        </w:rPr>
        <w:t xml:space="preserve"> углей марок ОС, КС, К. Влажность свежедобытого угля марки СС</w:t>
      </w:r>
      <w:r w:rsidR="00BE1D79" w:rsidRPr="00FB6B32">
        <w:rPr>
          <w:rFonts w:ascii="Times New Roman" w:hAnsi="Times New Roman"/>
          <w:sz w:val="26"/>
          <w:szCs w:val="26"/>
        </w:rPr>
        <w:t>ПК</w:t>
      </w:r>
      <w:r w:rsidRPr="00FB6B32">
        <w:rPr>
          <w:rFonts w:ascii="Times New Roman" w:hAnsi="Times New Roman"/>
          <w:sz w:val="26"/>
          <w:szCs w:val="26"/>
        </w:rPr>
        <w:t xml:space="preserve"> достигает 8-9 %. Зольность колеблется от 8 до 45 %. Содержание серы обычно не превышает 0,</w:t>
      </w:r>
      <w:r w:rsidR="00BE1D79" w:rsidRPr="00FB6B32">
        <w:rPr>
          <w:rFonts w:ascii="Times New Roman" w:hAnsi="Times New Roman"/>
          <w:sz w:val="26"/>
          <w:szCs w:val="26"/>
        </w:rPr>
        <w:t>5</w:t>
      </w:r>
      <w:r w:rsidRPr="00FB6B32">
        <w:rPr>
          <w:rFonts w:ascii="Times New Roman" w:hAnsi="Times New Roman"/>
          <w:sz w:val="26"/>
          <w:szCs w:val="26"/>
        </w:rPr>
        <w:t xml:space="preserve">%. </w:t>
      </w:r>
    </w:p>
    <w:p w:rsidR="00221822" w:rsidRPr="00FB6B32" w:rsidRDefault="0064590C" w:rsidP="007B662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Содержание углерода колеблется от 74 до 90 %</w:t>
      </w:r>
      <w:r w:rsidR="007B6629" w:rsidRPr="00FB6B32">
        <w:rPr>
          <w:rFonts w:ascii="Times New Roman" w:hAnsi="Times New Roman"/>
          <w:sz w:val="26"/>
          <w:szCs w:val="26"/>
        </w:rPr>
        <w:t xml:space="preserve">.  </w:t>
      </w:r>
      <w:r w:rsidRPr="00FB6B32">
        <w:rPr>
          <w:rFonts w:ascii="Times New Roman" w:hAnsi="Times New Roman"/>
          <w:sz w:val="26"/>
          <w:szCs w:val="26"/>
        </w:rPr>
        <w:t>Угли марки ССПК используются</w:t>
      </w:r>
      <w:r w:rsidR="007B6629" w:rsidRPr="00FB6B32">
        <w:rPr>
          <w:rFonts w:ascii="Times New Roman" w:hAnsi="Times New Roman"/>
          <w:sz w:val="26"/>
          <w:szCs w:val="26"/>
        </w:rPr>
        <w:t xml:space="preserve"> главным образом на крупных электростанциях и в коммунально-бытовом секторе.</w:t>
      </w:r>
    </w:p>
    <w:p w:rsidR="000A426B" w:rsidRPr="00FB6B32" w:rsidRDefault="000A426B" w:rsidP="000A426B">
      <w:pPr>
        <w:pStyle w:val="ac"/>
        <w:tabs>
          <w:tab w:val="num" w:pos="720"/>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Поставки производятся у ООО «ГАЗПРОМ ТРАНСГАЗ ЮГОРСК».</w:t>
      </w:r>
    </w:p>
    <w:p w:rsidR="000A426B" w:rsidRPr="00FB6B32" w:rsidRDefault="000A426B" w:rsidP="000A426B">
      <w:pPr>
        <w:pStyle w:val="31"/>
        <w:spacing w:after="0" w:line="360" w:lineRule="auto"/>
        <w:ind w:left="0" w:firstLine="567"/>
        <w:jc w:val="both"/>
        <w:rPr>
          <w:sz w:val="26"/>
          <w:szCs w:val="26"/>
        </w:rPr>
      </w:pPr>
      <w:r w:rsidRPr="00FB6B32">
        <w:rPr>
          <w:sz w:val="26"/>
          <w:szCs w:val="26"/>
        </w:rPr>
        <w:t>Состав газа в % по объему:</w:t>
      </w:r>
    </w:p>
    <w:p w:rsidR="000A426B" w:rsidRPr="00FB6B32" w:rsidRDefault="000A426B" w:rsidP="000A426B">
      <w:pPr>
        <w:pStyle w:val="31"/>
        <w:spacing w:after="0"/>
        <w:ind w:left="0" w:firstLine="567"/>
        <w:jc w:val="both"/>
        <w:rPr>
          <w:sz w:val="26"/>
          <w:szCs w:val="26"/>
        </w:rPr>
      </w:pPr>
      <w:r w:rsidRPr="00FB6B32">
        <w:rPr>
          <w:sz w:val="26"/>
          <w:szCs w:val="26"/>
        </w:rPr>
        <w:t xml:space="preserve">Метан </w:t>
      </w:r>
      <m:oMath>
        <m:sSub>
          <m:sSubPr>
            <m:ctrlPr>
              <w:rPr>
                <w:rFonts w:ascii="Cambria Math" w:hAnsi="Cambria Math"/>
                <w:sz w:val="26"/>
                <w:szCs w:val="26"/>
              </w:rPr>
            </m:ctrlPr>
          </m:sSubPr>
          <m:e>
            <m:r>
              <m:rPr>
                <m:sty m:val="p"/>
              </m:rPr>
              <w:rPr>
                <w:rFonts w:ascii="Cambria Math" w:hAnsi="Cambria Math"/>
                <w:sz w:val="26"/>
                <w:szCs w:val="26"/>
              </w:rPr>
              <m:t>СН</m:t>
            </m:r>
          </m:e>
          <m:sub>
            <m:r>
              <m:rPr>
                <m:sty m:val="p"/>
              </m:rPr>
              <w:rPr>
                <w:rFonts w:ascii="Cambria Math" w:hAnsi="Cambria Math"/>
                <w:sz w:val="26"/>
                <w:szCs w:val="26"/>
              </w:rPr>
              <m:t>4</m:t>
            </m:r>
          </m:sub>
        </m:sSub>
        <m:r>
          <m:rPr>
            <m:sty m:val="p"/>
          </m:rPr>
          <w:rPr>
            <w:rFonts w:ascii="Cambria Math" w:hAnsi="Cambria Math"/>
            <w:sz w:val="26"/>
            <w:szCs w:val="26"/>
          </w:rPr>
          <m:t>-98,97</m:t>
        </m:r>
      </m:oMath>
    </w:p>
    <w:p w:rsidR="000A426B" w:rsidRPr="00FB6B32" w:rsidRDefault="000A426B" w:rsidP="000A426B">
      <w:pPr>
        <w:pStyle w:val="31"/>
        <w:spacing w:after="0"/>
        <w:ind w:left="0" w:firstLine="567"/>
        <w:jc w:val="both"/>
        <w:rPr>
          <w:sz w:val="26"/>
          <w:szCs w:val="26"/>
        </w:rPr>
      </w:pPr>
      <w:r w:rsidRPr="00FB6B32">
        <w:rPr>
          <w:sz w:val="26"/>
          <w:szCs w:val="26"/>
        </w:rPr>
        <w:t>Этан</w:t>
      </w:r>
      <m:oMath>
        <m:sSub>
          <m:sSubPr>
            <m:ctrlPr>
              <w:rPr>
                <w:rFonts w:ascii="Cambria Math" w:hAnsi="Cambria Math"/>
                <w:sz w:val="26"/>
                <w:szCs w:val="26"/>
              </w:rPr>
            </m:ctrlPr>
          </m:sSubPr>
          <m:e>
            <m:sSub>
              <m:sSubPr>
                <m:ctrlPr>
                  <w:rPr>
                    <w:rFonts w:ascii="Cambria Math" w:hAnsi="Cambria Math"/>
                    <w:sz w:val="26"/>
                    <w:szCs w:val="26"/>
                  </w:rPr>
                </m:ctrlPr>
              </m:sSubPr>
              <m:e>
                <m:r>
                  <m:rPr>
                    <m:sty m:val="p"/>
                  </m:rPr>
                  <w:rPr>
                    <w:rFonts w:ascii="Cambria Math" w:hAnsi="Cambria Math"/>
                    <w:sz w:val="26"/>
                    <w:szCs w:val="26"/>
                  </w:rPr>
                  <m:t>С</m:t>
                </m:r>
              </m:e>
              <m:sub>
                <m:r>
                  <m:rPr>
                    <m:sty m:val="p"/>
                  </m:rPr>
                  <w:rPr>
                    <w:rFonts w:ascii="Cambria Math" w:hAnsi="Cambria Math"/>
                    <w:sz w:val="26"/>
                    <w:szCs w:val="26"/>
                  </w:rPr>
                  <m:t>2</m:t>
                </m:r>
              </m:sub>
            </m:sSub>
            <m:r>
              <m:rPr>
                <m:sty m:val="p"/>
              </m:rPr>
              <w:rPr>
                <w:rFonts w:ascii="Cambria Math" w:hAnsi="Cambria Math"/>
                <w:sz w:val="26"/>
                <w:szCs w:val="26"/>
              </w:rPr>
              <m:t>Н</m:t>
            </m:r>
          </m:e>
          <m:sub>
            <m:r>
              <m:rPr>
                <m:sty m:val="p"/>
              </m:rPr>
              <w:rPr>
                <w:rFonts w:ascii="Cambria Math" w:hAnsi="Cambria Math"/>
                <w:sz w:val="26"/>
                <w:szCs w:val="26"/>
              </w:rPr>
              <m:t>6</m:t>
            </m:r>
          </m:sub>
        </m:sSub>
        <m:r>
          <m:rPr>
            <m:sty m:val="p"/>
          </m:rPr>
          <w:rPr>
            <w:rFonts w:ascii="Cambria Math" w:hAnsi="Cambria Math"/>
            <w:sz w:val="26"/>
            <w:szCs w:val="26"/>
          </w:rPr>
          <m:t>-0,23</m:t>
        </m:r>
      </m:oMath>
    </w:p>
    <w:p w:rsidR="000A426B" w:rsidRPr="00FB6B32" w:rsidRDefault="000A426B" w:rsidP="000A426B">
      <w:pPr>
        <w:pStyle w:val="31"/>
        <w:spacing w:after="0"/>
        <w:ind w:left="0" w:firstLine="567"/>
        <w:jc w:val="both"/>
        <w:rPr>
          <w:sz w:val="26"/>
          <w:szCs w:val="26"/>
        </w:rPr>
      </w:pPr>
      <w:r w:rsidRPr="00FB6B32">
        <w:rPr>
          <w:sz w:val="26"/>
          <w:szCs w:val="26"/>
        </w:rPr>
        <w:t>Пропан</w:t>
      </w:r>
      <m:oMath>
        <m:sSub>
          <m:sSubPr>
            <m:ctrlPr>
              <w:rPr>
                <w:rFonts w:ascii="Cambria Math" w:hAnsi="Cambria Math"/>
                <w:sz w:val="26"/>
                <w:szCs w:val="26"/>
              </w:rPr>
            </m:ctrlPr>
          </m:sSubPr>
          <m:e>
            <m:r>
              <m:rPr>
                <m:sty m:val="p"/>
              </m:rPr>
              <w:rPr>
                <w:rFonts w:ascii="Cambria Math" w:hAnsi="Cambria Math"/>
                <w:sz w:val="26"/>
                <w:szCs w:val="26"/>
              </w:rPr>
              <m:t>С</m:t>
            </m:r>
          </m:e>
          <m:sub>
            <m:r>
              <m:rPr>
                <m:sty m:val="p"/>
              </m:rPr>
              <w:rPr>
                <w:rFonts w:ascii="Cambria Math" w:hAnsi="Cambria Math"/>
                <w:sz w:val="26"/>
                <w:szCs w:val="26"/>
              </w:rPr>
              <m:t>3</m:t>
            </m:r>
          </m:sub>
        </m:sSub>
        <m:sSub>
          <m:sSubPr>
            <m:ctrlPr>
              <w:rPr>
                <w:rFonts w:ascii="Cambria Math" w:hAnsi="Cambria Math"/>
                <w:sz w:val="26"/>
                <w:szCs w:val="26"/>
              </w:rPr>
            </m:ctrlPr>
          </m:sSubPr>
          <m:e>
            <m:r>
              <m:rPr>
                <m:sty m:val="p"/>
              </m:rPr>
              <w:rPr>
                <w:rFonts w:ascii="Cambria Math" w:hAnsi="Cambria Math"/>
                <w:sz w:val="26"/>
                <w:szCs w:val="26"/>
              </w:rPr>
              <m:t>Н</m:t>
            </m:r>
          </m:e>
          <m:sub>
            <m:r>
              <m:rPr>
                <m:sty m:val="p"/>
              </m:rPr>
              <w:rPr>
                <w:rFonts w:ascii="Cambria Math" w:hAnsi="Cambria Math"/>
                <w:sz w:val="26"/>
                <w:szCs w:val="26"/>
              </w:rPr>
              <m:t>8</m:t>
            </m:r>
          </m:sub>
        </m:sSub>
        <m:r>
          <m:rPr>
            <m:sty m:val="p"/>
          </m:rPr>
          <w:rPr>
            <w:rFonts w:ascii="Cambria Math" w:hAnsi="Cambria Math"/>
            <w:sz w:val="26"/>
            <w:szCs w:val="26"/>
          </w:rPr>
          <m:t>-0,02</m:t>
        </m:r>
      </m:oMath>
    </w:p>
    <w:p w:rsidR="000A426B" w:rsidRPr="00FB6B32" w:rsidRDefault="000A426B" w:rsidP="000A426B">
      <w:pPr>
        <w:pStyle w:val="31"/>
        <w:spacing w:after="0"/>
        <w:ind w:left="0" w:firstLine="567"/>
        <w:jc w:val="both"/>
        <w:rPr>
          <w:sz w:val="26"/>
          <w:szCs w:val="26"/>
        </w:rPr>
      </w:pPr>
      <w:r w:rsidRPr="00FB6B32">
        <w:rPr>
          <w:sz w:val="26"/>
          <w:szCs w:val="26"/>
        </w:rPr>
        <w:t xml:space="preserve">Углекислый газ  </w:t>
      </w:r>
      <m:oMath>
        <m:sSub>
          <m:sSubPr>
            <m:ctrlPr>
              <w:rPr>
                <w:rFonts w:ascii="Cambria Math" w:hAnsi="Cambria Math"/>
                <w:sz w:val="26"/>
                <w:szCs w:val="26"/>
              </w:rPr>
            </m:ctrlPr>
          </m:sSubPr>
          <m:e>
            <m:r>
              <m:rPr>
                <m:sty m:val="p"/>
              </m:rPr>
              <w:rPr>
                <w:rFonts w:ascii="Cambria Math" w:hAnsi="Cambria Math"/>
                <w:sz w:val="26"/>
                <w:szCs w:val="26"/>
              </w:rPr>
              <m:t>СО</m:t>
            </m:r>
          </m:e>
          <m:sub>
            <m:r>
              <m:rPr>
                <m:sty m:val="p"/>
              </m:rPr>
              <w:rPr>
                <w:rFonts w:ascii="Cambria Math" w:hAnsi="Cambria Math"/>
                <w:sz w:val="26"/>
                <w:szCs w:val="26"/>
              </w:rPr>
              <m:t>2</m:t>
            </m:r>
          </m:sub>
        </m:sSub>
        <m:r>
          <m:rPr>
            <m:sty m:val="p"/>
          </m:rPr>
          <w:rPr>
            <w:rFonts w:ascii="Cambria Math" w:hAnsi="Cambria Math"/>
            <w:sz w:val="26"/>
            <w:szCs w:val="26"/>
          </w:rPr>
          <m:t>-0,02</m:t>
        </m:r>
      </m:oMath>
    </w:p>
    <w:p w:rsidR="000A426B" w:rsidRPr="00FB6B32" w:rsidRDefault="000A426B" w:rsidP="000A426B">
      <w:pPr>
        <w:pStyle w:val="31"/>
        <w:spacing w:after="0"/>
        <w:ind w:left="0" w:firstLine="567"/>
        <w:jc w:val="both"/>
        <w:rPr>
          <w:sz w:val="26"/>
          <w:szCs w:val="26"/>
        </w:rPr>
      </w:pPr>
      <w:r w:rsidRPr="00FB6B32">
        <w:rPr>
          <w:sz w:val="26"/>
          <w:szCs w:val="26"/>
        </w:rPr>
        <w:t xml:space="preserve">Азот и др.   </w:t>
      </w:r>
      <w:proofErr w:type="gramStart"/>
      <w:r w:rsidRPr="00FB6B32">
        <w:rPr>
          <w:sz w:val="26"/>
          <w:szCs w:val="26"/>
        </w:rPr>
        <w:t xml:space="preserve">  </w:t>
      </w:r>
      <m:oMath>
        <m:r>
          <m:rPr>
            <m:sty m:val="p"/>
          </m:rPr>
          <w:rPr>
            <w:rFonts w:ascii="Cambria Math" w:hAnsi="Cambria Math"/>
            <w:sz w:val="26"/>
            <w:szCs w:val="26"/>
          </w:rPr>
          <m:t>-0,76</m:t>
        </m:r>
      </m:oMath>
      <w:r w:rsidRPr="00FB6B32">
        <w:rPr>
          <w:sz w:val="26"/>
          <w:szCs w:val="26"/>
        </w:rPr>
        <w:t>.</w:t>
      </w:r>
      <w:proofErr w:type="gramEnd"/>
    </w:p>
    <w:p w:rsidR="000A426B" w:rsidRPr="00FB6B32" w:rsidRDefault="000A426B" w:rsidP="000A426B">
      <w:pPr>
        <w:pStyle w:val="31"/>
        <w:spacing w:after="0"/>
        <w:ind w:left="0" w:firstLine="567"/>
        <w:jc w:val="both"/>
        <w:rPr>
          <w:sz w:val="26"/>
          <w:szCs w:val="26"/>
        </w:rPr>
      </w:pPr>
      <w:r w:rsidRPr="00FB6B32">
        <w:rPr>
          <w:sz w:val="26"/>
          <w:szCs w:val="26"/>
        </w:rPr>
        <w:t xml:space="preserve">Плотность </w:t>
      </w:r>
      <w:proofErr w:type="gramStart"/>
      <w:r w:rsidRPr="00FB6B32">
        <w:rPr>
          <w:sz w:val="26"/>
          <w:szCs w:val="26"/>
        </w:rPr>
        <w:t xml:space="preserve">газа </w:t>
      </w:r>
      <m:oMath>
        <m:r>
          <m:rPr>
            <m:sty m:val="p"/>
          </m:rPr>
          <w:rPr>
            <w:rFonts w:ascii="Cambria Math" w:hAnsi="Cambria Math"/>
            <w:sz w:val="26"/>
            <w:szCs w:val="26"/>
          </w:rPr>
          <m:t>ρ=0,73 кг/</m:t>
        </m:r>
        <m:sSup>
          <m:sSupPr>
            <m:ctrlPr>
              <w:rPr>
                <w:rFonts w:ascii="Cambria Math" w:hAnsi="Cambria Math"/>
                <w:sz w:val="26"/>
                <w:szCs w:val="26"/>
              </w:rPr>
            </m:ctrlPr>
          </m:sSupPr>
          <m:e>
            <m:r>
              <m:rPr>
                <m:sty m:val="p"/>
              </m:rPr>
              <w:rPr>
                <w:rFonts w:ascii="Cambria Math" w:hAnsi="Cambria Math"/>
                <w:sz w:val="26"/>
                <w:szCs w:val="26"/>
              </w:rPr>
              <m:t>м</m:t>
            </m:r>
          </m:e>
          <m:sup>
            <m:r>
              <m:rPr>
                <m:sty m:val="p"/>
              </m:rPr>
              <w:rPr>
                <w:rFonts w:ascii="Cambria Math" w:hAnsi="Cambria Math"/>
                <w:sz w:val="26"/>
                <w:szCs w:val="26"/>
              </w:rPr>
              <m:t>3</m:t>
            </m:r>
          </m:sup>
        </m:sSup>
      </m:oMath>
      <w:r w:rsidRPr="00FB6B32">
        <w:rPr>
          <w:sz w:val="26"/>
          <w:szCs w:val="26"/>
        </w:rPr>
        <w:t>.</w:t>
      </w:r>
      <w:proofErr w:type="gramEnd"/>
      <w:r w:rsidRPr="00FB6B32">
        <w:rPr>
          <w:sz w:val="26"/>
          <w:szCs w:val="26"/>
        </w:rPr>
        <w:t xml:space="preserve"> </w:t>
      </w:r>
    </w:p>
    <w:p w:rsidR="000A426B" w:rsidRPr="00FB6B32" w:rsidRDefault="00593C35" w:rsidP="000A426B">
      <w:pPr>
        <w:pStyle w:val="31"/>
        <w:spacing w:after="0"/>
        <w:ind w:left="0" w:firstLine="567"/>
        <w:jc w:val="both"/>
        <w:rPr>
          <w:sz w:val="26"/>
          <w:szCs w:val="26"/>
        </w:rPr>
      </w:pPr>
      <m:oMath>
        <m:sSubSup>
          <m:sSubSupPr>
            <m:ctrlPr>
              <w:rPr>
                <w:rFonts w:ascii="Cambria Math" w:hAnsi="Cambria Math"/>
                <w:sz w:val="26"/>
                <w:szCs w:val="26"/>
              </w:rPr>
            </m:ctrlPr>
          </m:sSubSupPr>
          <m:e>
            <m:r>
              <m:rPr>
                <m:sty m:val="p"/>
              </m:rPr>
              <w:rPr>
                <w:rFonts w:ascii="Cambria Math" w:hAnsi="Cambria Math"/>
                <w:sz w:val="26"/>
                <w:szCs w:val="26"/>
              </w:rPr>
              <m:t>Q</m:t>
            </m:r>
          </m:e>
          <m:sub>
            <m:r>
              <m:rPr>
                <m:sty m:val="p"/>
              </m:rPr>
              <w:rPr>
                <w:rFonts w:ascii="Cambria Math" w:hAnsi="Cambria Math"/>
                <w:sz w:val="26"/>
                <w:szCs w:val="26"/>
              </w:rPr>
              <m:t>p</m:t>
            </m:r>
          </m:sub>
          <m:sup>
            <m:r>
              <m:rPr>
                <m:sty m:val="p"/>
              </m:rPr>
              <w:rPr>
                <w:rFonts w:ascii="Cambria Math" w:hAnsi="Cambria Math"/>
                <w:sz w:val="26"/>
                <w:szCs w:val="26"/>
              </w:rPr>
              <m:t>H</m:t>
            </m:r>
          </m:sup>
        </m:sSubSup>
        <m:r>
          <m:rPr>
            <m:sty m:val="p"/>
          </m:rPr>
          <w:rPr>
            <w:rFonts w:ascii="Cambria Math" w:hAnsi="Cambria Math"/>
            <w:sz w:val="26"/>
            <w:szCs w:val="26"/>
          </w:rPr>
          <m:t>=7984,9  ккал/</m:t>
        </m:r>
        <m:sSup>
          <m:sSupPr>
            <m:ctrlPr>
              <w:rPr>
                <w:rFonts w:ascii="Cambria Math" w:hAnsi="Cambria Math"/>
                <w:sz w:val="26"/>
                <w:szCs w:val="26"/>
              </w:rPr>
            </m:ctrlPr>
          </m:sSupPr>
          <m:e>
            <m:r>
              <m:rPr>
                <m:sty m:val="p"/>
              </m:rPr>
              <w:rPr>
                <w:rFonts w:ascii="Cambria Math" w:hAnsi="Cambria Math"/>
                <w:sz w:val="26"/>
                <w:szCs w:val="26"/>
              </w:rPr>
              <m:t>м</m:t>
            </m:r>
          </m:e>
          <m:sup>
            <m:r>
              <m:rPr>
                <m:sty m:val="p"/>
              </m:rPr>
              <w:rPr>
                <w:rFonts w:ascii="Cambria Math" w:hAnsi="Cambria Math"/>
                <w:sz w:val="26"/>
                <w:szCs w:val="26"/>
              </w:rPr>
              <m:t>3</m:t>
            </m:r>
          </m:sup>
        </m:sSup>
      </m:oMath>
      <w:r w:rsidR="000A426B" w:rsidRPr="00FB6B32">
        <w:rPr>
          <w:sz w:val="26"/>
          <w:szCs w:val="26"/>
        </w:rPr>
        <w:t>.</w:t>
      </w:r>
    </w:p>
    <w:p w:rsidR="000A426B" w:rsidRPr="00FB6B32" w:rsidRDefault="000A426B" w:rsidP="007B662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Состав природного газа не изменяется в течении года.</w:t>
      </w:r>
    </w:p>
    <w:p w:rsidR="00535598" w:rsidRPr="00FB6B32" w:rsidRDefault="00532EEE" w:rsidP="00532EEE">
      <w:pPr>
        <w:pStyle w:val="20"/>
        <w:spacing w:before="320" w:after="360" w:line="360" w:lineRule="auto"/>
        <w:ind w:left="568"/>
        <w:jc w:val="both"/>
        <w:rPr>
          <w:rFonts w:ascii="Times New Roman" w:hAnsi="Times New Roman" w:cs="Times New Roman"/>
          <w:color w:val="auto"/>
        </w:rPr>
      </w:pPr>
      <w:bookmarkStart w:id="160" w:name="_Toc151732759"/>
      <w:r w:rsidRPr="00FB6B32">
        <w:rPr>
          <w:rFonts w:ascii="Times New Roman" w:hAnsi="Times New Roman" w:cs="Times New Roman"/>
          <w:color w:val="auto"/>
        </w:rPr>
        <w:t xml:space="preserve">1.8.4 </w:t>
      </w:r>
      <w:r w:rsidR="00535598" w:rsidRPr="00FB6B32">
        <w:rPr>
          <w:rFonts w:ascii="Times New Roman" w:hAnsi="Times New Roman" w:cs="Times New Roman"/>
          <w:color w:val="auto"/>
        </w:rPr>
        <w:t>Описание использования местных видов топлива</w:t>
      </w:r>
      <w:bookmarkEnd w:id="160"/>
    </w:p>
    <w:p w:rsidR="00535598" w:rsidRPr="00FB6B32" w:rsidRDefault="00535598" w:rsidP="00535598">
      <w:pPr>
        <w:pStyle w:val="ac"/>
        <w:spacing w:line="360" w:lineRule="auto"/>
        <w:ind w:left="0" w:firstLine="567"/>
        <w:jc w:val="both"/>
        <w:rPr>
          <w:rFonts w:ascii="Times New Roman" w:hAnsi="Times New Roman" w:cs="Times New Roman"/>
          <w:sz w:val="26"/>
          <w:szCs w:val="26"/>
        </w:rPr>
      </w:pPr>
      <w:bookmarkStart w:id="161" w:name="_Toc376557756"/>
      <w:r w:rsidRPr="00FB6B32">
        <w:rPr>
          <w:rFonts w:ascii="Times New Roman" w:hAnsi="Times New Roman" w:cs="Times New Roman"/>
          <w:sz w:val="26"/>
          <w:szCs w:val="26"/>
        </w:rPr>
        <w:t>Поставки природного газа осуществляются централизованно, по газопроводу. Закупки газа производятся у ООО «ГАЗПРОМ ТРАНСГАЗ ЮГОРСК».</w:t>
      </w:r>
    </w:p>
    <w:p w:rsidR="00535598" w:rsidRPr="00FB6B32" w:rsidRDefault="00535598" w:rsidP="0053559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Топливоснабжающей организацией производится ежемесячный отбор проб газа с целью определения соответствия его компонентного состава установленным нормам.</w:t>
      </w:r>
    </w:p>
    <w:p w:rsidR="00535598" w:rsidRPr="00FB6B32" w:rsidRDefault="00535598" w:rsidP="00B16E8B">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Поставщиком каменного угля для котельной № 6 п. Ванзетур является ООО «Международный центр технологии и торговли».</w:t>
      </w:r>
      <w:r w:rsidR="00B16E8B" w:rsidRPr="00FB6B32">
        <w:rPr>
          <w:rFonts w:ascii="Times New Roman" w:hAnsi="Times New Roman" w:cs="Times New Roman"/>
          <w:sz w:val="26"/>
          <w:szCs w:val="26"/>
        </w:rPr>
        <w:t xml:space="preserve"> </w:t>
      </w:r>
      <w:r w:rsidRPr="00FB6B32">
        <w:rPr>
          <w:rFonts w:ascii="Times New Roman" w:hAnsi="Times New Roman" w:cs="Times New Roman"/>
          <w:sz w:val="26"/>
          <w:szCs w:val="26"/>
        </w:rPr>
        <w:t>Доставка угля до п. Ванзетур производится водным путем в навигацию по р. Сосьва. Таким образом, поставка топлива приостанавливается после окончания навигации. Однако ограничений на потребление угля в эти периоды не вводилось.</w:t>
      </w:r>
    </w:p>
    <w:p w:rsidR="00535598" w:rsidRPr="00FB6B32" w:rsidRDefault="00535598" w:rsidP="00535598">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Разгрузка угля с барж осуществляется прямо на береговую необорудованную территорию. Место хранения угля – склад на территории котельной под открытым </w:t>
      </w:r>
      <w:r w:rsidRPr="00FB6B32">
        <w:rPr>
          <w:rFonts w:ascii="Times New Roman" w:hAnsi="Times New Roman" w:cs="Times New Roman"/>
          <w:sz w:val="26"/>
          <w:szCs w:val="26"/>
        </w:rPr>
        <w:lastRenderedPageBreak/>
        <w:t>небом. Отсутствие приемных и складских территорий, обеспечивающих условия качественного хранения угля, снижает эффективность сжигания топлива, что в свою очередь несет дополнительные затраты и увеличивает себестоимость тепловой энергии, ухудшает экологическую обстановку.</w:t>
      </w:r>
    </w:p>
    <w:p w:rsidR="00535598" w:rsidRPr="00FB6B32" w:rsidRDefault="00532EEE" w:rsidP="00532EEE">
      <w:pPr>
        <w:pStyle w:val="20"/>
        <w:spacing w:before="320" w:after="360" w:line="360" w:lineRule="auto"/>
        <w:ind w:left="568"/>
        <w:jc w:val="both"/>
        <w:rPr>
          <w:rFonts w:ascii="Times New Roman" w:hAnsi="Times New Roman" w:cs="Times New Roman"/>
          <w:color w:val="auto"/>
        </w:rPr>
      </w:pPr>
      <w:bookmarkStart w:id="162" w:name="_Toc151732760"/>
      <w:bookmarkEnd w:id="161"/>
      <w:r w:rsidRPr="00FB6B32">
        <w:rPr>
          <w:rFonts w:ascii="Times New Roman" w:hAnsi="Times New Roman" w:cs="Times New Roman"/>
          <w:color w:val="auto"/>
        </w:rPr>
        <w:t xml:space="preserve">1.8.5 </w:t>
      </w:r>
      <w:proofErr w:type="gramStart"/>
      <w:r w:rsidR="00535598" w:rsidRPr="00FB6B32">
        <w:rPr>
          <w:rFonts w:ascii="Times New Roman" w:hAnsi="Times New Roman" w:cs="Times New Roman"/>
          <w:color w:val="auto"/>
        </w:rPr>
        <w:t>Описание  видов</w:t>
      </w:r>
      <w:proofErr w:type="gramEnd"/>
      <w:r w:rsidR="00535598" w:rsidRPr="00FB6B32">
        <w:rPr>
          <w:rFonts w:ascii="Times New Roman" w:hAnsi="Times New Roman" w:cs="Times New Roman"/>
          <w:color w:val="auto"/>
        </w:rPr>
        <w:t xml:space="preserve">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162"/>
    </w:p>
    <w:p w:rsidR="0034264B" w:rsidRPr="00FB6B32" w:rsidRDefault="0034264B" w:rsidP="0034264B">
      <w:pPr>
        <w:spacing w:line="360" w:lineRule="auto"/>
        <w:ind w:firstLine="567"/>
        <w:jc w:val="both"/>
        <w:rPr>
          <w:rFonts w:ascii="Times New Roman" w:hAnsi="Times New Roman"/>
          <w:sz w:val="26"/>
          <w:szCs w:val="26"/>
        </w:rPr>
      </w:pPr>
      <w:r w:rsidRPr="00FB6B32">
        <w:rPr>
          <w:rFonts w:ascii="Times New Roman" w:hAnsi="Times New Roman"/>
          <w:sz w:val="26"/>
          <w:szCs w:val="26"/>
        </w:rPr>
        <w:t>В качестве основного вида топлива для котельных № 2, № 3, № 4, № 5, № 9 и БМК №1 используется природный газ, для котельной № 6 используется</w:t>
      </w:r>
      <w:r w:rsidRPr="00FB6B32">
        <w:t xml:space="preserve"> </w:t>
      </w:r>
      <w:r w:rsidRPr="00FB6B32">
        <w:rPr>
          <w:rFonts w:ascii="Times New Roman" w:hAnsi="Times New Roman"/>
          <w:sz w:val="26"/>
          <w:szCs w:val="26"/>
        </w:rPr>
        <w:t xml:space="preserve">каменный уголь. Теплота сгорания угля 7000 - 8600 ккал/кг (29,1 - 36,01 МДж/кг). </w:t>
      </w:r>
    </w:p>
    <w:p w:rsidR="0034264B" w:rsidRPr="00FB6B32" w:rsidRDefault="0034264B" w:rsidP="0034264B">
      <w:pPr>
        <w:ind w:firstLine="567"/>
        <w:jc w:val="both"/>
        <w:rPr>
          <w:rFonts w:ascii="Times New Roman" w:hAnsi="Times New Roman"/>
          <w:sz w:val="26"/>
          <w:szCs w:val="26"/>
        </w:rPr>
      </w:pPr>
    </w:p>
    <w:p w:rsidR="00535598" w:rsidRPr="00FB6B32" w:rsidRDefault="00532EEE" w:rsidP="00532EEE">
      <w:pPr>
        <w:pStyle w:val="20"/>
        <w:spacing w:before="320" w:after="360" w:line="360" w:lineRule="auto"/>
        <w:ind w:left="568"/>
        <w:jc w:val="both"/>
        <w:rPr>
          <w:rFonts w:ascii="Times New Roman" w:hAnsi="Times New Roman" w:cs="Times New Roman"/>
          <w:color w:val="auto"/>
        </w:rPr>
      </w:pPr>
      <w:bookmarkStart w:id="163" w:name="_Toc151732761"/>
      <w:r w:rsidRPr="00FB6B32">
        <w:rPr>
          <w:rFonts w:ascii="Times New Roman" w:hAnsi="Times New Roman" w:cs="Times New Roman"/>
          <w:color w:val="auto"/>
        </w:rPr>
        <w:t xml:space="preserve">1.8.6 </w:t>
      </w:r>
      <w:r w:rsidR="00535598" w:rsidRPr="00FB6B32">
        <w:rPr>
          <w:rFonts w:ascii="Times New Roman" w:hAnsi="Times New Roman" w:cs="Times New Roman"/>
          <w:color w:val="auto"/>
        </w:rP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163"/>
    </w:p>
    <w:p w:rsidR="0034264B" w:rsidRPr="00FB6B32" w:rsidRDefault="0034264B" w:rsidP="0034264B">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Преобладающего вида топлива в городском поселении Игрим природный газ. В городском поселении имеется </w:t>
      </w:r>
      <w:r w:rsidR="00B16E8B" w:rsidRPr="00FB6B32">
        <w:rPr>
          <w:rFonts w:ascii="Times New Roman" w:hAnsi="Times New Roman"/>
          <w:sz w:val="26"/>
          <w:szCs w:val="26"/>
        </w:rPr>
        <w:t>7</w:t>
      </w:r>
      <w:r w:rsidRPr="00FB6B32">
        <w:rPr>
          <w:rFonts w:ascii="Times New Roman" w:hAnsi="Times New Roman"/>
          <w:sz w:val="26"/>
          <w:szCs w:val="26"/>
        </w:rPr>
        <w:t xml:space="preserve"> систем теплоснабжения, одна из которых в качестве основного топлива используют каменный уголь, остальные природный газ. </w:t>
      </w:r>
    </w:p>
    <w:p w:rsidR="00221822" w:rsidRPr="00FB6B32" w:rsidRDefault="00532EEE" w:rsidP="00532EEE">
      <w:pPr>
        <w:pStyle w:val="20"/>
        <w:spacing w:before="320" w:after="360" w:line="360" w:lineRule="auto"/>
        <w:ind w:left="568"/>
        <w:jc w:val="both"/>
        <w:rPr>
          <w:rFonts w:ascii="Times New Roman" w:hAnsi="Times New Roman" w:cs="Times New Roman"/>
          <w:color w:val="auto"/>
        </w:rPr>
      </w:pPr>
      <w:bookmarkStart w:id="164" w:name="_Toc151732762"/>
      <w:r w:rsidRPr="00FB6B32">
        <w:rPr>
          <w:rFonts w:ascii="Times New Roman" w:hAnsi="Times New Roman" w:cs="Times New Roman"/>
          <w:color w:val="auto"/>
        </w:rPr>
        <w:t xml:space="preserve">1.8.7 </w:t>
      </w:r>
      <w:r w:rsidR="00535598" w:rsidRPr="00FB6B32">
        <w:rPr>
          <w:rFonts w:ascii="Times New Roman" w:hAnsi="Times New Roman" w:cs="Times New Roman"/>
          <w:color w:val="auto"/>
        </w:rPr>
        <w:t>Описание приоритетного направления развития топливного баланса поселения</w:t>
      </w:r>
      <w:bookmarkEnd w:id="164"/>
    </w:p>
    <w:p w:rsidR="001E2071" w:rsidRPr="00FB6B32" w:rsidRDefault="0034264B" w:rsidP="00B16E8B">
      <w:pPr>
        <w:pStyle w:val="aff7"/>
        <w:spacing w:before="118"/>
        <w:ind w:left="525"/>
        <w:rPr>
          <w:rFonts w:ascii="Times New Roman" w:hAnsi="Times New Roman"/>
          <w:b/>
          <w:sz w:val="26"/>
          <w:szCs w:val="26"/>
        </w:rPr>
      </w:pPr>
      <w:r w:rsidRPr="00FB6B32">
        <w:rPr>
          <w:rFonts w:ascii="Times New Roman" w:hAnsi="Times New Roman" w:cs="Times New Roman"/>
          <w:sz w:val="26"/>
          <w:szCs w:val="26"/>
        </w:rPr>
        <w:t>Изменение</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основного</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вида</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топлива</w:t>
      </w:r>
      <w:r w:rsidRPr="00FB6B32">
        <w:rPr>
          <w:rFonts w:ascii="Times New Roman" w:hAnsi="Times New Roman" w:cs="Times New Roman"/>
          <w:spacing w:val="-5"/>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котельных</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не</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предусматривается.</w:t>
      </w:r>
      <w:r w:rsidR="007B6629" w:rsidRPr="00FB6B32">
        <w:rPr>
          <w:rFonts w:ascii="Times New Roman" w:hAnsi="Times New Roman"/>
          <w:sz w:val="26"/>
          <w:szCs w:val="26"/>
        </w:rPr>
        <w:cr/>
      </w:r>
    </w:p>
    <w:p w:rsidR="0087795A" w:rsidRPr="00FB6B32" w:rsidRDefault="0087795A" w:rsidP="0087795A">
      <w:pPr>
        <w:pStyle w:val="20"/>
        <w:pageBreakBefore/>
        <w:spacing w:before="0" w:line="360" w:lineRule="auto"/>
        <w:ind w:firstLine="567"/>
        <w:jc w:val="both"/>
        <w:rPr>
          <w:rFonts w:ascii="Times New Roman" w:hAnsi="Times New Roman" w:cs="Times New Roman"/>
          <w:color w:val="auto"/>
        </w:rPr>
      </w:pPr>
      <w:bookmarkStart w:id="165" w:name="_Toc376557757"/>
      <w:bookmarkStart w:id="166" w:name="_Toc151732763"/>
      <w:r w:rsidRPr="00FB6B32">
        <w:rPr>
          <w:rFonts w:ascii="Times New Roman" w:hAnsi="Times New Roman" w:cs="Times New Roman"/>
          <w:color w:val="auto"/>
        </w:rPr>
        <w:lastRenderedPageBreak/>
        <w:t>Часть 9. Надежность теплоснабжения</w:t>
      </w:r>
      <w:bookmarkEnd w:id="165"/>
      <w:bookmarkEnd w:id="166"/>
    </w:p>
    <w:p w:rsidR="0087795A" w:rsidRPr="00FB6B32" w:rsidRDefault="00603A68" w:rsidP="00603A68">
      <w:pPr>
        <w:pStyle w:val="20"/>
        <w:spacing w:before="320" w:after="360" w:line="360" w:lineRule="auto"/>
        <w:ind w:left="568"/>
        <w:jc w:val="both"/>
        <w:rPr>
          <w:rFonts w:ascii="Times New Roman" w:hAnsi="Times New Roman" w:cs="Times New Roman"/>
          <w:color w:val="auto"/>
        </w:rPr>
      </w:pPr>
      <w:bookmarkStart w:id="167" w:name="_Toc377250438"/>
      <w:bookmarkStart w:id="168" w:name="_Toc377332694"/>
      <w:bookmarkStart w:id="169" w:name="_Toc391846009"/>
      <w:bookmarkStart w:id="170" w:name="_Toc151732764"/>
      <w:bookmarkEnd w:id="167"/>
      <w:bookmarkEnd w:id="168"/>
      <w:bookmarkEnd w:id="169"/>
      <w:r w:rsidRPr="00FB6B32">
        <w:rPr>
          <w:rFonts w:ascii="Times New Roman" w:hAnsi="Times New Roman" w:cs="Times New Roman"/>
          <w:color w:val="auto"/>
        </w:rPr>
        <w:t xml:space="preserve">1.9.1 </w:t>
      </w:r>
      <w:r w:rsidR="0034264B" w:rsidRPr="00FB6B32">
        <w:rPr>
          <w:rFonts w:ascii="Times New Roman" w:hAnsi="Times New Roman" w:cs="Times New Roman"/>
          <w:color w:val="auto"/>
        </w:rPr>
        <w:t>Поток отказов (частота отказов) участков тепловых сетей</w:t>
      </w:r>
      <w:bookmarkEnd w:id="170"/>
    </w:p>
    <w:p w:rsidR="0087795A" w:rsidRPr="00FB6B32" w:rsidRDefault="0087795A" w:rsidP="0087795A">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Существующее состояние надежности теплоснабжения потребителей</w:t>
      </w:r>
      <w:r w:rsidR="007B096B" w:rsidRPr="00FB6B32">
        <w:rPr>
          <w:rFonts w:ascii="Times New Roman" w:hAnsi="Times New Roman"/>
          <w:sz w:val="26"/>
          <w:szCs w:val="26"/>
        </w:rPr>
        <w:t xml:space="preserve"> городского</w:t>
      </w:r>
      <w:r w:rsidRPr="00FB6B32">
        <w:rPr>
          <w:rFonts w:ascii="Times New Roman" w:hAnsi="Times New Roman"/>
          <w:sz w:val="26"/>
          <w:szCs w:val="26"/>
        </w:rPr>
        <w:t xml:space="preserve"> поселения </w:t>
      </w:r>
      <w:r w:rsidR="00043AF3" w:rsidRPr="00FB6B32">
        <w:rPr>
          <w:rFonts w:ascii="Times New Roman" w:hAnsi="Times New Roman"/>
          <w:sz w:val="26"/>
          <w:szCs w:val="26"/>
        </w:rPr>
        <w:t>Игрим</w:t>
      </w:r>
      <w:r w:rsidR="003C33A7" w:rsidRPr="00FB6B32">
        <w:rPr>
          <w:rFonts w:ascii="Times New Roman" w:hAnsi="Times New Roman"/>
          <w:sz w:val="26"/>
          <w:szCs w:val="26"/>
        </w:rPr>
        <w:t xml:space="preserve"> </w:t>
      </w:r>
      <w:r w:rsidRPr="00FB6B32">
        <w:rPr>
          <w:rFonts w:ascii="Times New Roman" w:hAnsi="Times New Roman"/>
          <w:sz w:val="26"/>
          <w:szCs w:val="26"/>
        </w:rPr>
        <w:t xml:space="preserve">оценивается количеством аварийных отключений и временем восстановления теплоснабжения после аварийных отключений. </w:t>
      </w:r>
    </w:p>
    <w:p w:rsidR="0087795A" w:rsidRPr="00FB6B32" w:rsidRDefault="00A720B4" w:rsidP="0087795A">
      <w:pPr>
        <w:widowControl w:val="0"/>
        <w:autoSpaceDE w:val="0"/>
        <w:autoSpaceDN w:val="0"/>
        <w:adjustRightInd w:val="0"/>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Т</w:t>
      </w:r>
      <w:r w:rsidR="0087795A" w:rsidRPr="00FB6B32">
        <w:rPr>
          <w:rFonts w:ascii="Times New Roman" w:hAnsi="Times New Roman"/>
          <w:sz w:val="26"/>
          <w:szCs w:val="26"/>
        </w:rPr>
        <w:t xml:space="preserve">ехнологических </w:t>
      </w:r>
      <w:r w:rsidR="00A0602A" w:rsidRPr="00FB6B32">
        <w:rPr>
          <w:rFonts w:ascii="Times New Roman" w:hAnsi="Times New Roman"/>
          <w:sz w:val="26"/>
          <w:szCs w:val="26"/>
        </w:rPr>
        <w:t>нарушений в работе</w:t>
      </w:r>
      <w:r w:rsidR="0087795A" w:rsidRPr="00FB6B32">
        <w:rPr>
          <w:rFonts w:ascii="Times New Roman" w:hAnsi="Times New Roman"/>
          <w:sz w:val="26"/>
          <w:szCs w:val="26"/>
        </w:rPr>
        <w:t xml:space="preserve"> систем теплоснабжения, аварийны</w:t>
      </w:r>
      <w:r w:rsidRPr="00FB6B32">
        <w:rPr>
          <w:rFonts w:ascii="Times New Roman" w:hAnsi="Times New Roman"/>
          <w:sz w:val="26"/>
          <w:szCs w:val="26"/>
        </w:rPr>
        <w:t>х</w:t>
      </w:r>
      <w:r w:rsidR="0087795A" w:rsidRPr="00FB6B32">
        <w:rPr>
          <w:rFonts w:ascii="Times New Roman" w:hAnsi="Times New Roman"/>
          <w:sz w:val="26"/>
          <w:szCs w:val="26"/>
        </w:rPr>
        <w:t xml:space="preserve"> отключени</w:t>
      </w:r>
      <w:r w:rsidRPr="00FB6B32">
        <w:rPr>
          <w:rFonts w:ascii="Times New Roman" w:hAnsi="Times New Roman"/>
          <w:sz w:val="26"/>
          <w:szCs w:val="26"/>
        </w:rPr>
        <w:t>й</w:t>
      </w:r>
      <w:r w:rsidR="0087795A" w:rsidRPr="00FB6B32">
        <w:rPr>
          <w:rFonts w:ascii="Times New Roman" w:hAnsi="Times New Roman"/>
          <w:sz w:val="26"/>
          <w:szCs w:val="26"/>
        </w:rPr>
        <w:t xml:space="preserve"> и времени </w:t>
      </w:r>
      <w:r w:rsidR="00A0602A" w:rsidRPr="00FB6B32">
        <w:rPr>
          <w:rFonts w:ascii="Times New Roman" w:hAnsi="Times New Roman"/>
          <w:sz w:val="26"/>
          <w:szCs w:val="26"/>
        </w:rPr>
        <w:t>восстановления теплоснабжения</w:t>
      </w:r>
      <w:r w:rsidR="0087795A" w:rsidRPr="00FB6B32">
        <w:rPr>
          <w:rFonts w:ascii="Times New Roman" w:hAnsi="Times New Roman"/>
          <w:sz w:val="26"/>
          <w:szCs w:val="26"/>
        </w:rPr>
        <w:t xml:space="preserve"> потребителей после аварийных </w:t>
      </w:r>
      <w:r w:rsidR="00A0602A" w:rsidRPr="00FB6B32">
        <w:rPr>
          <w:rFonts w:ascii="Times New Roman" w:hAnsi="Times New Roman"/>
          <w:sz w:val="26"/>
          <w:szCs w:val="26"/>
        </w:rPr>
        <w:t>отключений за</w:t>
      </w:r>
      <w:r w:rsidR="0087795A" w:rsidRPr="00FB6B32">
        <w:rPr>
          <w:rFonts w:ascii="Times New Roman" w:hAnsi="Times New Roman"/>
          <w:sz w:val="26"/>
          <w:szCs w:val="26"/>
        </w:rPr>
        <w:t xml:space="preserve"> период с 200</w:t>
      </w:r>
      <w:r w:rsidRPr="00FB6B32">
        <w:rPr>
          <w:rFonts w:ascii="Times New Roman" w:hAnsi="Times New Roman"/>
          <w:sz w:val="26"/>
          <w:szCs w:val="26"/>
        </w:rPr>
        <w:t>9</w:t>
      </w:r>
      <w:r w:rsidR="0087795A" w:rsidRPr="00FB6B32">
        <w:rPr>
          <w:rFonts w:ascii="Times New Roman" w:hAnsi="Times New Roman"/>
          <w:sz w:val="26"/>
          <w:szCs w:val="26"/>
        </w:rPr>
        <w:t xml:space="preserve"> по 201</w:t>
      </w:r>
      <w:r w:rsidR="00D90310" w:rsidRPr="00FB6B32">
        <w:rPr>
          <w:rFonts w:ascii="Times New Roman" w:hAnsi="Times New Roman"/>
          <w:sz w:val="26"/>
          <w:szCs w:val="26"/>
        </w:rPr>
        <w:t>6</w:t>
      </w:r>
      <w:r w:rsidR="0087795A" w:rsidRPr="00FB6B32">
        <w:rPr>
          <w:rFonts w:ascii="Times New Roman" w:hAnsi="Times New Roman"/>
          <w:sz w:val="26"/>
          <w:szCs w:val="26"/>
        </w:rPr>
        <w:t xml:space="preserve"> года организациями, производящими и поставляющими тепловую энергию </w:t>
      </w:r>
      <w:r w:rsidR="00A0602A" w:rsidRPr="00FB6B32">
        <w:rPr>
          <w:rFonts w:ascii="Times New Roman" w:hAnsi="Times New Roman"/>
          <w:sz w:val="26"/>
          <w:szCs w:val="26"/>
        </w:rPr>
        <w:t>представлены,</w:t>
      </w:r>
      <w:r w:rsidR="0087795A" w:rsidRPr="00FB6B32">
        <w:rPr>
          <w:rFonts w:ascii="Times New Roman" w:hAnsi="Times New Roman"/>
          <w:sz w:val="26"/>
          <w:szCs w:val="26"/>
        </w:rPr>
        <w:t xml:space="preserve"> не были</w:t>
      </w:r>
      <w:r w:rsidRPr="00FB6B32">
        <w:rPr>
          <w:rFonts w:ascii="Times New Roman" w:hAnsi="Times New Roman"/>
          <w:sz w:val="26"/>
          <w:szCs w:val="26"/>
        </w:rPr>
        <w:t xml:space="preserve">, так как отключений, длительностью более 8 часов, не зафиксировано. </w:t>
      </w:r>
      <w:r w:rsidR="0087795A" w:rsidRPr="00FB6B32">
        <w:rPr>
          <w:rFonts w:ascii="Times New Roman" w:hAnsi="Times New Roman"/>
          <w:sz w:val="26"/>
          <w:szCs w:val="26"/>
        </w:rPr>
        <w:t xml:space="preserve"> </w:t>
      </w:r>
    </w:p>
    <w:p w:rsidR="0087795A" w:rsidRPr="00FB6B32" w:rsidRDefault="0087795A" w:rsidP="0087795A">
      <w:pPr>
        <w:widowControl w:val="0"/>
        <w:autoSpaceDE w:val="0"/>
        <w:autoSpaceDN w:val="0"/>
        <w:adjustRightInd w:val="0"/>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При проведении анализа аварийных отключений и времени восстановления </w:t>
      </w:r>
      <w:r w:rsidR="00A0602A" w:rsidRPr="00FB6B32">
        <w:rPr>
          <w:rFonts w:ascii="Times New Roman" w:hAnsi="Times New Roman"/>
          <w:sz w:val="26"/>
          <w:szCs w:val="26"/>
        </w:rPr>
        <w:t>теплоснабжения потребителей после аварийных отключений должны</w:t>
      </w:r>
      <w:r w:rsidRPr="00FB6B32">
        <w:rPr>
          <w:rFonts w:ascii="Times New Roman" w:hAnsi="Times New Roman"/>
          <w:sz w:val="26"/>
          <w:szCs w:val="26"/>
        </w:rPr>
        <w:t xml:space="preserve"> использоваться следующие законодательные и нормативные документы: </w:t>
      </w:r>
    </w:p>
    <w:p w:rsidR="0087795A" w:rsidRPr="00FB6B32" w:rsidRDefault="0087795A" w:rsidP="0087795A">
      <w:pPr>
        <w:widowControl w:val="0"/>
        <w:autoSpaceDE w:val="0"/>
        <w:autoSpaceDN w:val="0"/>
        <w:adjustRightInd w:val="0"/>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Федеральный Закон от 21.07.97 № 116–ФЗ «О промышленной безопасности опасных производственных объектов» (с изменениями на 27 июля 2010 года); </w:t>
      </w:r>
    </w:p>
    <w:p w:rsidR="0087795A" w:rsidRPr="00FB6B32" w:rsidRDefault="0087795A" w:rsidP="0087795A">
      <w:pPr>
        <w:widowControl w:val="0"/>
        <w:autoSpaceDE w:val="0"/>
        <w:autoSpaceDN w:val="0"/>
        <w:adjustRightInd w:val="0"/>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ГОСТ Р 22.0.05-94 «Безопасность в чрезвычайных ситуациях. Техногенные чрезвычайные ситуации. Термины и определения»; </w:t>
      </w:r>
    </w:p>
    <w:p w:rsidR="0087795A" w:rsidRPr="00FB6B32" w:rsidRDefault="0087795A" w:rsidP="0087795A">
      <w:pPr>
        <w:widowControl w:val="0"/>
        <w:autoSpaceDE w:val="0"/>
        <w:autoSpaceDN w:val="0"/>
        <w:adjustRightInd w:val="0"/>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МДК 4-01.2001 «Методические рекомендации по техническому </w:t>
      </w:r>
      <w:r w:rsidR="004B0BFA" w:rsidRPr="00FB6B32">
        <w:rPr>
          <w:rFonts w:ascii="Times New Roman" w:hAnsi="Times New Roman"/>
          <w:sz w:val="26"/>
          <w:szCs w:val="26"/>
        </w:rPr>
        <w:t>расследованию и учету технологических нарушений в системах коммунального энергоснабжения и работе энергетических организаций жилищно</w:t>
      </w:r>
      <w:r w:rsidRPr="00FB6B32">
        <w:rPr>
          <w:rFonts w:ascii="Times New Roman" w:hAnsi="Times New Roman"/>
          <w:sz w:val="26"/>
          <w:szCs w:val="26"/>
        </w:rPr>
        <w:t>-</w:t>
      </w:r>
      <w:r w:rsidR="004B0BFA" w:rsidRPr="00FB6B32">
        <w:rPr>
          <w:rFonts w:ascii="Times New Roman" w:hAnsi="Times New Roman"/>
          <w:sz w:val="26"/>
          <w:szCs w:val="26"/>
        </w:rPr>
        <w:t>коммунального комплекса</w:t>
      </w:r>
      <w:r w:rsidRPr="00FB6B32">
        <w:rPr>
          <w:rFonts w:ascii="Times New Roman" w:hAnsi="Times New Roman"/>
          <w:sz w:val="26"/>
          <w:szCs w:val="26"/>
        </w:rPr>
        <w:t xml:space="preserve">» (Утверждены приказом Госстроя России от 20.08.01 № 191); </w:t>
      </w:r>
    </w:p>
    <w:p w:rsidR="0087795A" w:rsidRPr="00FB6B32" w:rsidRDefault="0087795A" w:rsidP="0087795A">
      <w:pPr>
        <w:widowControl w:val="0"/>
        <w:autoSpaceDE w:val="0"/>
        <w:autoSpaceDN w:val="0"/>
        <w:adjustRightInd w:val="0"/>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w:t>
      </w:r>
      <w:r w:rsidR="004B0BFA" w:rsidRPr="00FB6B32">
        <w:rPr>
          <w:rFonts w:ascii="Times New Roman" w:hAnsi="Times New Roman"/>
          <w:sz w:val="26"/>
          <w:szCs w:val="26"/>
        </w:rPr>
        <w:t>Постановление Правительства Российской Федерации от</w:t>
      </w:r>
      <w:r w:rsidRPr="00FB6B32">
        <w:rPr>
          <w:rFonts w:ascii="Times New Roman" w:hAnsi="Times New Roman"/>
          <w:sz w:val="26"/>
          <w:szCs w:val="26"/>
        </w:rPr>
        <w:t xml:space="preserve"> 12 февраля 1999 года № 167 «Об утверждении Правил пользования системами коммунального водоснабжения и канализации в Российской Федерации (с изменениями на 23 мая 2006 года)».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В соответствии с 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авариями в коммунальных отопительных котельных считаются:</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разрушения (</w:t>
      </w:r>
      <w:r w:rsidR="001411B4" w:rsidRPr="00FB6B32">
        <w:rPr>
          <w:rFonts w:ascii="Times New Roman" w:hAnsi="Times New Roman"/>
          <w:sz w:val="26"/>
          <w:szCs w:val="26"/>
        </w:rPr>
        <w:t>повреждения) зданий</w:t>
      </w:r>
      <w:r w:rsidRPr="00FB6B32">
        <w:rPr>
          <w:rFonts w:ascii="Times New Roman" w:hAnsi="Times New Roman"/>
          <w:sz w:val="26"/>
          <w:szCs w:val="26"/>
        </w:rPr>
        <w:t xml:space="preserve">, сооружений, паровых и водогрейных котлов, трубопроводов пара и горячей воды, взрывы и воспламенения газа в топках и газоходах </w:t>
      </w:r>
      <w:r w:rsidRPr="00FB6B32">
        <w:rPr>
          <w:rFonts w:ascii="Times New Roman" w:hAnsi="Times New Roman"/>
          <w:sz w:val="26"/>
          <w:szCs w:val="26"/>
        </w:rPr>
        <w:lastRenderedPageBreak/>
        <w:t xml:space="preserve">котлов, вызвавшие их разрушение, взрывы в топках котлов, работающих на твердом и жидком топливе, вызвавшие остановку их на ремонт;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повреждение котла (вывод его из эксплуатации во внеплановый ремонт), если объем работ по восстановлению составляет не менее объема капитального ремонта;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повреждение насосов, подогревателей, вызвавших вынужденный останов котла (котлов), приведший к снижению общего отпуска тепла более чем на 50 % продолжительностью свыше 16 часов.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Технологическими отказами в коммунальных отопительных котельных считаются: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неисправность котла с выводом его из эксплуатации на внеплановый ремонт, если объем работ по восстановлению его работоспособности составляет не менее объема текущего ремонта;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неисправность насосов, подогревателей, другого вспомогательного оборудования, вызвавших вынужденный останов котла (котлов), приведший к общему снижению отпуска тепла более чем на 30, но не более 50 % продолжительностью менее 16 часов;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останов источника тепла из-за прекращения по </w:t>
      </w:r>
      <w:r w:rsidR="004B0BFA" w:rsidRPr="00FB6B32">
        <w:rPr>
          <w:rFonts w:ascii="Times New Roman" w:hAnsi="Times New Roman"/>
          <w:sz w:val="26"/>
          <w:szCs w:val="26"/>
        </w:rPr>
        <w:t>вине эксплуатационного</w:t>
      </w:r>
      <w:r w:rsidRPr="00FB6B32">
        <w:rPr>
          <w:rFonts w:ascii="Times New Roman" w:hAnsi="Times New Roman"/>
          <w:sz w:val="26"/>
          <w:szCs w:val="26"/>
        </w:rPr>
        <w:t xml:space="preserve"> персонала подачи воды, топлива или электроэнергии при температуре наружного воздуха до -10 °С - более 8 часов; от -10 °С до -15 °С - более 4 часов; ниже -15 °С - более 2 часов.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Функциональными отказами в коммунальных отопительных котельных считаются нарушения режима, не вызвавшие аварий и технологических отказов.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Не относится к инцидентам вывод из работы оборудования по оперативной заявке для устранения мелких дефектов и неисправностей (замена прокладок и набивок, замена крепежных деталей, замена мелкой арматуры, регулировка устройств автоматики и т.п.), выявленных при осмотрах при условии, что вывод оборудования не привел к отключениям или ограничениям потребителей.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Авариями в тепловых сетях считаются: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разрушение (повреждение) зданий, сооружений, трубопроводов тепловой сети в период отопительного периода при отрицательной среднесуточной температуре наружного воздуха, восстановление </w:t>
      </w:r>
      <w:r w:rsidR="004B0BFA" w:rsidRPr="00FB6B32">
        <w:rPr>
          <w:rFonts w:ascii="Times New Roman" w:hAnsi="Times New Roman"/>
          <w:sz w:val="26"/>
          <w:szCs w:val="26"/>
        </w:rPr>
        <w:t>работоспособности которых</w:t>
      </w:r>
      <w:r w:rsidRPr="00FB6B32">
        <w:rPr>
          <w:rFonts w:ascii="Times New Roman" w:hAnsi="Times New Roman"/>
          <w:sz w:val="26"/>
          <w:szCs w:val="26"/>
        </w:rPr>
        <w:t xml:space="preserve"> продолжается более 36 часов;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повреждение трубопроводов тепловой сети, оборудования насосных станций, </w:t>
      </w:r>
      <w:r w:rsidRPr="00FB6B32">
        <w:rPr>
          <w:rFonts w:ascii="Times New Roman" w:hAnsi="Times New Roman"/>
          <w:sz w:val="26"/>
          <w:szCs w:val="26"/>
        </w:rPr>
        <w:lastRenderedPageBreak/>
        <w:t xml:space="preserve">тепловых пунктов, вызвавшее перерыв теплоснабжения потребителей I категории (по отоплению) на срок более 8 часов, прекращение теплоснабжения или общее снижение более чем на 50 % отпуска тепловой энергии потребителям продолжительностью выше 16 часов.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Технологическими отказами в тепловых сетях считаются: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w:t>
      </w:r>
      <w:r w:rsidR="004B0BFA" w:rsidRPr="00FB6B32">
        <w:rPr>
          <w:rFonts w:ascii="Times New Roman" w:hAnsi="Times New Roman"/>
          <w:sz w:val="26"/>
          <w:szCs w:val="26"/>
        </w:rPr>
        <w:t>неисправности трубопроводов</w:t>
      </w:r>
      <w:r w:rsidRPr="00FB6B32">
        <w:rPr>
          <w:rFonts w:ascii="Times New Roman" w:hAnsi="Times New Roman"/>
          <w:sz w:val="26"/>
          <w:szCs w:val="26"/>
        </w:rPr>
        <w:t xml:space="preserve"> тепловой сети, оборудования насосных станций, тепловых пунктов, поиск утечек, вызвавшие перерыв в подаче тепла потребителям I категории (по отоплению) свыше 4 до 8 часов, прекращение теплоснабжения (отопления) объектов соцкультбыта на срок, превышающий условия п. 4.16.1. ГОСТ Р 51617-2000 "Жилищно-коммунальные услуги. Общие технические условия" (допустимая длительность температуры воздуха в помещении не ниже 12 °С - не более 16 часов; не ниже 10 °С - не более 8 часов; не ниже 8 °С - не более 4 часов). </w:t>
      </w:r>
    </w:p>
    <w:p w:rsidR="0087795A" w:rsidRPr="00FB6B32" w:rsidRDefault="0087795A"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Функциональными отказами в тепловых сетях считаются нарушения режима, не вызвавшие аварий и технологических отказов, а также отключение горячего водоснабжения, осуществляемое для сохранения режима отпуска тепла на отопление при ограничениях в подаче топлива, электро- и водоснабжении. </w:t>
      </w:r>
    </w:p>
    <w:p w:rsidR="0087795A" w:rsidRPr="00FB6B32" w:rsidRDefault="00A51B71"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Инцидентами не являются повреждения трубопроводов и оборудования</w:t>
      </w:r>
      <w:r w:rsidR="0087795A" w:rsidRPr="00FB6B32">
        <w:rPr>
          <w:rFonts w:ascii="Times New Roman" w:hAnsi="Times New Roman"/>
          <w:sz w:val="26"/>
          <w:szCs w:val="26"/>
        </w:rPr>
        <w:t xml:space="preserve">, выявленные во время испытаний, проводимых в неотопительный период. </w:t>
      </w:r>
    </w:p>
    <w:p w:rsidR="0087795A" w:rsidRPr="00FB6B32" w:rsidRDefault="00A51B71" w:rsidP="007B096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Не являются инцидентами потребительские отключения, к которым относятся</w:t>
      </w:r>
      <w:r w:rsidR="0087795A" w:rsidRPr="00FB6B32">
        <w:rPr>
          <w:rFonts w:ascii="Times New Roman" w:hAnsi="Times New Roman"/>
          <w:sz w:val="26"/>
          <w:szCs w:val="26"/>
        </w:rPr>
        <w:t xml:space="preserve"> отключения теплопровода и системы теплопотребления объектов, находящихся на балансе потребителя, если оно произошло не по вине персонала теплоснабжающей организации.</w:t>
      </w:r>
    </w:p>
    <w:p w:rsidR="00BD41FB" w:rsidRPr="00FB6B32" w:rsidRDefault="00BD41FB" w:rsidP="007B096B">
      <w:pPr>
        <w:widowControl w:val="0"/>
        <w:autoSpaceDE w:val="0"/>
        <w:autoSpaceDN w:val="0"/>
        <w:adjustRightInd w:val="0"/>
        <w:spacing w:line="360" w:lineRule="auto"/>
        <w:ind w:firstLine="567"/>
        <w:jc w:val="both"/>
        <w:rPr>
          <w:rFonts w:ascii="Times New Roman" w:hAnsi="Times New Roman"/>
          <w:sz w:val="26"/>
          <w:szCs w:val="26"/>
        </w:rPr>
      </w:pPr>
    </w:p>
    <w:p w:rsidR="00BD41FB" w:rsidRPr="00FB6B32" w:rsidRDefault="00BD41FB" w:rsidP="004C5794">
      <w:pPr>
        <w:pStyle w:val="a3"/>
      </w:pPr>
      <w:r w:rsidRPr="00FB6B32">
        <w:t>Статистика отказов тепловых сетей за 2022-2023 гг.</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856"/>
        <w:gridCol w:w="888"/>
        <w:gridCol w:w="884"/>
      </w:tblGrid>
      <w:tr w:rsidR="00BD41FB" w:rsidRPr="00FB6B32" w:rsidTr="00BD41FB">
        <w:trPr>
          <w:trHeight w:val="229"/>
        </w:trPr>
        <w:tc>
          <w:tcPr>
            <w:tcW w:w="4080" w:type="pct"/>
          </w:tcPr>
          <w:p w:rsidR="00BD41FB" w:rsidRPr="00FB6B32" w:rsidRDefault="00BD41FB" w:rsidP="00BD41FB">
            <w:pPr>
              <w:pStyle w:val="TableParagraph"/>
              <w:ind w:left="1346"/>
              <w:jc w:val="left"/>
              <w:rPr>
                <w:b/>
              </w:rPr>
            </w:pPr>
            <w:r w:rsidRPr="00FB6B32">
              <w:rPr>
                <w:b/>
              </w:rPr>
              <w:t>Наименование</w:t>
            </w:r>
            <w:r w:rsidRPr="00FB6B32">
              <w:rPr>
                <w:b/>
                <w:spacing w:val="-6"/>
              </w:rPr>
              <w:t xml:space="preserve"> </w:t>
            </w:r>
            <w:r w:rsidRPr="00FB6B32">
              <w:rPr>
                <w:b/>
              </w:rPr>
              <w:t>показателя</w:t>
            </w:r>
          </w:p>
        </w:tc>
        <w:tc>
          <w:tcPr>
            <w:tcW w:w="461" w:type="pct"/>
          </w:tcPr>
          <w:p w:rsidR="00BD41FB" w:rsidRPr="00FB6B32" w:rsidRDefault="00BD41FB" w:rsidP="00BD41FB">
            <w:pPr>
              <w:pStyle w:val="TableParagraph"/>
              <w:rPr>
                <w:b/>
                <w:lang w:val="ru-RU"/>
              </w:rPr>
            </w:pPr>
            <w:r w:rsidRPr="00FB6B32">
              <w:rPr>
                <w:b/>
              </w:rPr>
              <w:t>202</w:t>
            </w:r>
            <w:r w:rsidRPr="00FB6B32">
              <w:rPr>
                <w:b/>
                <w:lang w:val="ru-RU"/>
              </w:rPr>
              <w:t>2</w:t>
            </w:r>
          </w:p>
        </w:tc>
        <w:tc>
          <w:tcPr>
            <w:tcW w:w="459" w:type="pct"/>
          </w:tcPr>
          <w:p w:rsidR="00BD41FB" w:rsidRPr="00FB6B32" w:rsidRDefault="00BD41FB" w:rsidP="00BD41FB">
            <w:pPr>
              <w:pStyle w:val="TableParagraph"/>
              <w:rPr>
                <w:b/>
              </w:rPr>
            </w:pPr>
            <w:r w:rsidRPr="00FB6B32">
              <w:rPr>
                <w:b/>
              </w:rPr>
              <w:t>2023</w:t>
            </w:r>
          </w:p>
        </w:tc>
      </w:tr>
      <w:tr w:rsidR="00BD41FB" w:rsidRPr="00FB6B32" w:rsidTr="00BD41FB">
        <w:trPr>
          <w:trHeight w:val="92"/>
        </w:trPr>
        <w:tc>
          <w:tcPr>
            <w:tcW w:w="4080" w:type="pct"/>
          </w:tcPr>
          <w:p w:rsidR="00BD41FB" w:rsidRPr="00FB6B32" w:rsidRDefault="00BD41FB" w:rsidP="00BD41FB">
            <w:pPr>
              <w:pStyle w:val="TableParagraph"/>
              <w:spacing w:line="224" w:lineRule="exact"/>
              <w:ind w:left="107"/>
              <w:jc w:val="left"/>
              <w:rPr>
                <w:lang w:val="ru-RU"/>
              </w:rPr>
            </w:pPr>
            <w:r w:rsidRPr="00FB6B32">
              <w:rPr>
                <w:lang w:val="ru-RU"/>
              </w:rPr>
              <w:t>Повреждения</w:t>
            </w:r>
            <w:r w:rsidRPr="00FB6B32">
              <w:rPr>
                <w:spacing w:val="6"/>
                <w:lang w:val="ru-RU"/>
              </w:rPr>
              <w:t xml:space="preserve"> </w:t>
            </w:r>
            <w:r w:rsidRPr="00FB6B32">
              <w:rPr>
                <w:lang w:val="ru-RU"/>
              </w:rPr>
              <w:t>в</w:t>
            </w:r>
            <w:r w:rsidRPr="00FB6B32">
              <w:rPr>
                <w:spacing w:val="3"/>
                <w:lang w:val="ru-RU"/>
              </w:rPr>
              <w:t xml:space="preserve"> </w:t>
            </w:r>
            <w:r w:rsidRPr="00FB6B32">
              <w:rPr>
                <w:lang w:val="ru-RU"/>
              </w:rPr>
              <w:t>магистральных</w:t>
            </w:r>
            <w:r w:rsidRPr="00FB6B32">
              <w:rPr>
                <w:spacing w:val="4"/>
                <w:lang w:val="ru-RU"/>
              </w:rPr>
              <w:t xml:space="preserve"> </w:t>
            </w:r>
            <w:r w:rsidRPr="00FB6B32">
              <w:rPr>
                <w:lang w:val="ru-RU"/>
              </w:rPr>
              <w:t>тепловых</w:t>
            </w:r>
            <w:r w:rsidRPr="00FB6B32">
              <w:rPr>
                <w:spacing w:val="4"/>
                <w:lang w:val="ru-RU"/>
              </w:rPr>
              <w:t xml:space="preserve"> </w:t>
            </w:r>
            <w:r w:rsidRPr="00FB6B32">
              <w:rPr>
                <w:lang w:val="ru-RU"/>
              </w:rPr>
              <w:t>сетях,</w:t>
            </w:r>
            <w:r w:rsidRPr="00FB6B32">
              <w:rPr>
                <w:spacing w:val="4"/>
                <w:lang w:val="ru-RU"/>
              </w:rPr>
              <w:t xml:space="preserve"> </w:t>
            </w:r>
            <w:r w:rsidRPr="00FB6B32">
              <w:rPr>
                <w:lang w:val="ru-RU"/>
              </w:rPr>
              <w:t>1/км/год в</w:t>
            </w:r>
            <w:r w:rsidRPr="00FB6B32">
              <w:rPr>
                <w:spacing w:val="-3"/>
                <w:lang w:val="ru-RU"/>
              </w:rPr>
              <w:t xml:space="preserve"> </w:t>
            </w:r>
            <w:r w:rsidRPr="00FB6B32">
              <w:rPr>
                <w:lang w:val="ru-RU"/>
              </w:rPr>
              <w:t>том</w:t>
            </w:r>
            <w:r w:rsidRPr="00FB6B32">
              <w:rPr>
                <w:spacing w:val="-2"/>
                <w:lang w:val="ru-RU"/>
              </w:rPr>
              <w:t xml:space="preserve"> </w:t>
            </w:r>
            <w:r w:rsidRPr="00FB6B32">
              <w:rPr>
                <w:lang w:val="ru-RU"/>
              </w:rPr>
              <w:t>числе:</w:t>
            </w:r>
          </w:p>
        </w:tc>
        <w:tc>
          <w:tcPr>
            <w:tcW w:w="461" w:type="pct"/>
          </w:tcPr>
          <w:p w:rsidR="00BD41FB" w:rsidRPr="00FB6B32" w:rsidRDefault="00BD41FB" w:rsidP="00BD41FB">
            <w:pPr>
              <w:pStyle w:val="TableParagraph"/>
              <w:ind w:left="145" w:right="144"/>
            </w:pPr>
            <w:r w:rsidRPr="00FB6B32">
              <w:t>-</w:t>
            </w:r>
          </w:p>
        </w:tc>
        <w:tc>
          <w:tcPr>
            <w:tcW w:w="459" w:type="pct"/>
          </w:tcPr>
          <w:p w:rsidR="00BD41FB" w:rsidRPr="00FB6B32" w:rsidRDefault="00BD41FB" w:rsidP="00BD41FB">
            <w:pPr>
              <w:pStyle w:val="TableParagraph"/>
              <w:ind w:left="145" w:right="144"/>
            </w:pPr>
            <w:r w:rsidRPr="00FB6B32">
              <w:t>-</w:t>
            </w:r>
          </w:p>
        </w:tc>
      </w:tr>
      <w:tr w:rsidR="00BD41FB" w:rsidRPr="00FB6B32" w:rsidTr="00BD41FB">
        <w:trPr>
          <w:trHeight w:val="230"/>
        </w:trPr>
        <w:tc>
          <w:tcPr>
            <w:tcW w:w="4080" w:type="pct"/>
          </w:tcPr>
          <w:p w:rsidR="00BD41FB" w:rsidRPr="00FB6B32" w:rsidRDefault="00BD41FB" w:rsidP="00BD41FB">
            <w:pPr>
              <w:pStyle w:val="TableParagraph"/>
              <w:ind w:left="107"/>
              <w:jc w:val="left"/>
              <w:rPr>
                <w:lang w:val="ru-RU"/>
              </w:rPr>
            </w:pPr>
            <w:r w:rsidRPr="00FB6B32">
              <w:rPr>
                <w:lang w:val="ru-RU"/>
              </w:rPr>
              <w:t>в</w:t>
            </w:r>
            <w:r w:rsidRPr="00FB6B32">
              <w:rPr>
                <w:spacing w:val="-4"/>
                <w:lang w:val="ru-RU"/>
              </w:rPr>
              <w:t xml:space="preserve"> </w:t>
            </w:r>
            <w:r w:rsidRPr="00FB6B32">
              <w:rPr>
                <w:lang w:val="ru-RU"/>
              </w:rPr>
              <w:t>отопительный</w:t>
            </w:r>
            <w:r w:rsidRPr="00FB6B32">
              <w:rPr>
                <w:spacing w:val="-1"/>
                <w:lang w:val="ru-RU"/>
              </w:rPr>
              <w:t xml:space="preserve"> </w:t>
            </w:r>
            <w:r w:rsidRPr="00FB6B32">
              <w:rPr>
                <w:lang w:val="ru-RU"/>
              </w:rPr>
              <w:t>период,</w:t>
            </w:r>
            <w:r w:rsidRPr="00FB6B32">
              <w:rPr>
                <w:spacing w:val="-3"/>
                <w:lang w:val="ru-RU"/>
              </w:rPr>
              <w:t xml:space="preserve"> </w:t>
            </w:r>
            <w:r w:rsidRPr="00FB6B32">
              <w:rPr>
                <w:lang w:val="ru-RU"/>
              </w:rPr>
              <w:t>1/км/год</w:t>
            </w:r>
          </w:p>
        </w:tc>
        <w:tc>
          <w:tcPr>
            <w:tcW w:w="461" w:type="pct"/>
          </w:tcPr>
          <w:p w:rsidR="00BD41FB" w:rsidRPr="00FB6B32" w:rsidRDefault="00BD41FB" w:rsidP="00BD41FB">
            <w:pPr>
              <w:pStyle w:val="TableParagraph"/>
              <w:ind w:left="145" w:right="144"/>
            </w:pPr>
            <w:r w:rsidRPr="00FB6B32">
              <w:t>-</w:t>
            </w:r>
          </w:p>
        </w:tc>
        <w:tc>
          <w:tcPr>
            <w:tcW w:w="459" w:type="pct"/>
          </w:tcPr>
          <w:p w:rsidR="00BD41FB" w:rsidRPr="00FB6B32" w:rsidRDefault="00BD41FB" w:rsidP="00BD41FB">
            <w:pPr>
              <w:pStyle w:val="TableParagraph"/>
              <w:ind w:left="145" w:right="144"/>
            </w:pPr>
            <w:r w:rsidRPr="00FB6B32">
              <w:t>-</w:t>
            </w:r>
          </w:p>
        </w:tc>
      </w:tr>
      <w:tr w:rsidR="00BD41FB" w:rsidRPr="00FB6B32" w:rsidTr="00BD41FB">
        <w:trPr>
          <w:trHeight w:val="230"/>
        </w:trPr>
        <w:tc>
          <w:tcPr>
            <w:tcW w:w="4080" w:type="pct"/>
          </w:tcPr>
          <w:p w:rsidR="00BD41FB" w:rsidRPr="00FB6B32" w:rsidRDefault="00BD41FB" w:rsidP="00BD41FB">
            <w:pPr>
              <w:pStyle w:val="TableParagraph"/>
              <w:ind w:left="107"/>
              <w:jc w:val="left"/>
              <w:rPr>
                <w:lang w:val="ru-RU"/>
              </w:rPr>
            </w:pPr>
            <w:r w:rsidRPr="00FB6B32">
              <w:rPr>
                <w:lang w:val="ru-RU"/>
              </w:rPr>
              <w:t>в</w:t>
            </w:r>
            <w:r w:rsidRPr="00FB6B32">
              <w:rPr>
                <w:spacing w:val="-4"/>
                <w:lang w:val="ru-RU"/>
              </w:rPr>
              <w:t xml:space="preserve"> </w:t>
            </w:r>
            <w:r w:rsidRPr="00FB6B32">
              <w:rPr>
                <w:lang w:val="ru-RU"/>
              </w:rPr>
              <w:t>период</w:t>
            </w:r>
            <w:r w:rsidRPr="00FB6B32">
              <w:rPr>
                <w:spacing w:val="-1"/>
                <w:lang w:val="ru-RU"/>
              </w:rPr>
              <w:t xml:space="preserve"> </w:t>
            </w:r>
            <w:r w:rsidRPr="00FB6B32">
              <w:rPr>
                <w:lang w:val="ru-RU"/>
              </w:rPr>
              <w:t>испытаний</w:t>
            </w:r>
            <w:r w:rsidRPr="00FB6B32">
              <w:rPr>
                <w:spacing w:val="-2"/>
                <w:lang w:val="ru-RU"/>
              </w:rPr>
              <w:t xml:space="preserve"> </w:t>
            </w:r>
            <w:r w:rsidRPr="00FB6B32">
              <w:rPr>
                <w:lang w:val="ru-RU"/>
              </w:rPr>
              <w:t>на</w:t>
            </w:r>
            <w:r w:rsidRPr="00FB6B32">
              <w:rPr>
                <w:spacing w:val="-2"/>
                <w:lang w:val="ru-RU"/>
              </w:rPr>
              <w:t xml:space="preserve"> </w:t>
            </w:r>
            <w:r w:rsidRPr="00FB6B32">
              <w:rPr>
                <w:lang w:val="ru-RU"/>
              </w:rPr>
              <w:t>плотность</w:t>
            </w:r>
            <w:r w:rsidRPr="00FB6B32">
              <w:rPr>
                <w:spacing w:val="-3"/>
                <w:lang w:val="ru-RU"/>
              </w:rPr>
              <w:t xml:space="preserve"> </w:t>
            </w:r>
            <w:r w:rsidRPr="00FB6B32">
              <w:rPr>
                <w:lang w:val="ru-RU"/>
              </w:rPr>
              <w:t>и</w:t>
            </w:r>
            <w:r w:rsidRPr="00FB6B32">
              <w:rPr>
                <w:spacing w:val="-2"/>
                <w:lang w:val="ru-RU"/>
              </w:rPr>
              <w:t xml:space="preserve"> </w:t>
            </w:r>
            <w:r w:rsidRPr="00FB6B32">
              <w:rPr>
                <w:lang w:val="ru-RU"/>
              </w:rPr>
              <w:t>прочность,</w:t>
            </w:r>
            <w:r w:rsidRPr="00FB6B32">
              <w:rPr>
                <w:spacing w:val="-3"/>
                <w:lang w:val="ru-RU"/>
              </w:rPr>
              <w:t xml:space="preserve"> </w:t>
            </w:r>
            <w:r w:rsidRPr="00FB6B32">
              <w:rPr>
                <w:lang w:val="ru-RU"/>
              </w:rPr>
              <w:t>1/км/год</w:t>
            </w:r>
          </w:p>
        </w:tc>
        <w:tc>
          <w:tcPr>
            <w:tcW w:w="461" w:type="pct"/>
          </w:tcPr>
          <w:p w:rsidR="00BD41FB" w:rsidRPr="00FB6B32" w:rsidRDefault="00BD41FB" w:rsidP="00BD41FB">
            <w:pPr>
              <w:pStyle w:val="TableParagraph"/>
              <w:ind w:left="145" w:right="144"/>
            </w:pPr>
            <w:r w:rsidRPr="00FB6B32">
              <w:t>-</w:t>
            </w:r>
          </w:p>
        </w:tc>
        <w:tc>
          <w:tcPr>
            <w:tcW w:w="459" w:type="pct"/>
          </w:tcPr>
          <w:p w:rsidR="00BD41FB" w:rsidRPr="00FB6B32" w:rsidRDefault="00BD41FB" w:rsidP="00BD41FB">
            <w:pPr>
              <w:pStyle w:val="TableParagraph"/>
              <w:ind w:left="145" w:right="144"/>
            </w:pPr>
            <w:r w:rsidRPr="00FB6B32">
              <w:t>-</w:t>
            </w:r>
          </w:p>
        </w:tc>
      </w:tr>
      <w:tr w:rsidR="00BD41FB" w:rsidRPr="00FB6B32" w:rsidTr="00BD41FB">
        <w:trPr>
          <w:trHeight w:val="460"/>
        </w:trPr>
        <w:tc>
          <w:tcPr>
            <w:tcW w:w="4080" w:type="pct"/>
          </w:tcPr>
          <w:p w:rsidR="00BD41FB" w:rsidRPr="00FB6B32" w:rsidRDefault="00BD41FB" w:rsidP="00BD41FB">
            <w:pPr>
              <w:pStyle w:val="TableParagraph"/>
              <w:spacing w:line="223" w:lineRule="exact"/>
              <w:ind w:left="107"/>
              <w:jc w:val="left"/>
              <w:rPr>
                <w:lang w:val="ru-RU"/>
              </w:rPr>
            </w:pPr>
            <w:r w:rsidRPr="00FB6B32">
              <w:rPr>
                <w:lang w:val="ru-RU"/>
              </w:rPr>
              <w:t>Повреждения</w:t>
            </w:r>
            <w:r w:rsidRPr="00FB6B32">
              <w:rPr>
                <w:spacing w:val="66"/>
                <w:lang w:val="ru-RU"/>
              </w:rPr>
              <w:t xml:space="preserve"> </w:t>
            </w:r>
            <w:r w:rsidRPr="00FB6B32">
              <w:rPr>
                <w:lang w:val="ru-RU"/>
              </w:rPr>
              <w:t xml:space="preserve">в  </w:t>
            </w:r>
            <w:r w:rsidRPr="00FB6B32">
              <w:rPr>
                <w:spacing w:val="15"/>
                <w:lang w:val="ru-RU"/>
              </w:rPr>
              <w:t xml:space="preserve"> </w:t>
            </w:r>
            <w:r w:rsidRPr="00FB6B32">
              <w:rPr>
                <w:lang w:val="ru-RU"/>
              </w:rPr>
              <w:t xml:space="preserve">распределительных  </w:t>
            </w:r>
            <w:r w:rsidRPr="00FB6B32">
              <w:rPr>
                <w:spacing w:val="17"/>
                <w:lang w:val="ru-RU"/>
              </w:rPr>
              <w:t xml:space="preserve"> </w:t>
            </w:r>
            <w:r w:rsidRPr="00FB6B32">
              <w:rPr>
                <w:lang w:val="ru-RU"/>
              </w:rPr>
              <w:t xml:space="preserve">тепловых  </w:t>
            </w:r>
            <w:r w:rsidRPr="00FB6B32">
              <w:rPr>
                <w:spacing w:val="15"/>
                <w:lang w:val="ru-RU"/>
              </w:rPr>
              <w:t xml:space="preserve"> </w:t>
            </w:r>
            <w:r w:rsidRPr="00FB6B32">
              <w:rPr>
                <w:lang w:val="ru-RU"/>
              </w:rPr>
              <w:t>сетях систем</w:t>
            </w:r>
            <w:r w:rsidRPr="00FB6B32">
              <w:rPr>
                <w:spacing w:val="-2"/>
                <w:lang w:val="ru-RU"/>
              </w:rPr>
              <w:t xml:space="preserve"> </w:t>
            </w:r>
            <w:r w:rsidRPr="00FB6B32">
              <w:rPr>
                <w:lang w:val="ru-RU"/>
              </w:rPr>
              <w:t>отопления,</w:t>
            </w:r>
            <w:r w:rsidRPr="00FB6B32">
              <w:rPr>
                <w:spacing w:val="-3"/>
                <w:lang w:val="ru-RU"/>
              </w:rPr>
              <w:t xml:space="preserve"> </w:t>
            </w:r>
            <w:r w:rsidRPr="00FB6B32">
              <w:rPr>
                <w:lang w:val="ru-RU"/>
              </w:rPr>
              <w:t>1/км/год, в</w:t>
            </w:r>
            <w:r w:rsidRPr="00FB6B32">
              <w:rPr>
                <w:spacing w:val="-4"/>
                <w:lang w:val="ru-RU"/>
              </w:rPr>
              <w:t xml:space="preserve"> </w:t>
            </w:r>
            <w:r w:rsidRPr="00FB6B32">
              <w:rPr>
                <w:lang w:val="ru-RU"/>
              </w:rPr>
              <w:t>том</w:t>
            </w:r>
            <w:r w:rsidRPr="00FB6B32">
              <w:rPr>
                <w:spacing w:val="-1"/>
                <w:lang w:val="ru-RU"/>
              </w:rPr>
              <w:t xml:space="preserve"> </w:t>
            </w:r>
            <w:r w:rsidRPr="00FB6B32">
              <w:rPr>
                <w:lang w:val="ru-RU"/>
              </w:rPr>
              <w:t>числе:</w:t>
            </w:r>
          </w:p>
        </w:tc>
        <w:tc>
          <w:tcPr>
            <w:tcW w:w="461" w:type="pct"/>
          </w:tcPr>
          <w:p w:rsidR="00BD41FB" w:rsidRPr="00FB6B32" w:rsidRDefault="00BD41FB" w:rsidP="00BD41FB">
            <w:pPr>
              <w:pStyle w:val="TableParagraph"/>
            </w:pPr>
            <w:r w:rsidRPr="00FB6B32">
              <w:t>0/0</w:t>
            </w:r>
          </w:p>
        </w:tc>
        <w:tc>
          <w:tcPr>
            <w:tcW w:w="459" w:type="pct"/>
          </w:tcPr>
          <w:p w:rsidR="00BD41FB" w:rsidRPr="00FB6B32" w:rsidRDefault="00BD41FB" w:rsidP="00BD41FB">
            <w:pPr>
              <w:pStyle w:val="TableParagraph"/>
            </w:pPr>
            <w:r w:rsidRPr="00FB6B32">
              <w:t>0/0</w:t>
            </w:r>
          </w:p>
        </w:tc>
      </w:tr>
      <w:tr w:rsidR="00BD41FB" w:rsidRPr="00FB6B32" w:rsidTr="00BD41FB">
        <w:trPr>
          <w:trHeight w:val="230"/>
        </w:trPr>
        <w:tc>
          <w:tcPr>
            <w:tcW w:w="4080" w:type="pct"/>
          </w:tcPr>
          <w:p w:rsidR="00BD41FB" w:rsidRPr="00FB6B32" w:rsidRDefault="00BD41FB" w:rsidP="00BD41FB">
            <w:pPr>
              <w:pStyle w:val="TableParagraph"/>
              <w:ind w:left="107"/>
              <w:jc w:val="left"/>
              <w:rPr>
                <w:lang w:val="ru-RU"/>
              </w:rPr>
            </w:pPr>
            <w:r w:rsidRPr="00FB6B32">
              <w:rPr>
                <w:lang w:val="ru-RU"/>
              </w:rPr>
              <w:t>в</w:t>
            </w:r>
            <w:r w:rsidRPr="00FB6B32">
              <w:rPr>
                <w:spacing w:val="-4"/>
                <w:lang w:val="ru-RU"/>
              </w:rPr>
              <w:t xml:space="preserve"> </w:t>
            </w:r>
            <w:r w:rsidRPr="00FB6B32">
              <w:rPr>
                <w:lang w:val="ru-RU"/>
              </w:rPr>
              <w:t>отопительный</w:t>
            </w:r>
            <w:r w:rsidRPr="00FB6B32">
              <w:rPr>
                <w:spacing w:val="-1"/>
                <w:lang w:val="ru-RU"/>
              </w:rPr>
              <w:t xml:space="preserve"> </w:t>
            </w:r>
            <w:r w:rsidRPr="00FB6B32">
              <w:rPr>
                <w:lang w:val="ru-RU"/>
              </w:rPr>
              <w:t>период,</w:t>
            </w:r>
            <w:r w:rsidRPr="00FB6B32">
              <w:rPr>
                <w:spacing w:val="-3"/>
                <w:lang w:val="ru-RU"/>
              </w:rPr>
              <w:t xml:space="preserve"> </w:t>
            </w:r>
            <w:r w:rsidRPr="00FB6B32">
              <w:rPr>
                <w:lang w:val="ru-RU"/>
              </w:rPr>
              <w:t>1/км/год</w:t>
            </w:r>
          </w:p>
        </w:tc>
        <w:tc>
          <w:tcPr>
            <w:tcW w:w="461" w:type="pct"/>
          </w:tcPr>
          <w:p w:rsidR="00BD41FB" w:rsidRPr="00FB6B32" w:rsidRDefault="00BD41FB" w:rsidP="00BD41FB">
            <w:pPr>
              <w:pStyle w:val="TableParagraph"/>
            </w:pPr>
            <w:r w:rsidRPr="00FB6B32">
              <w:t>0/0</w:t>
            </w:r>
          </w:p>
        </w:tc>
        <w:tc>
          <w:tcPr>
            <w:tcW w:w="459" w:type="pct"/>
          </w:tcPr>
          <w:p w:rsidR="00BD41FB" w:rsidRPr="00FB6B32" w:rsidRDefault="00BD41FB" w:rsidP="00BD41FB">
            <w:pPr>
              <w:pStyle w:val="TableParagraph"/>
            </w:pPr>
            <w:r w:rsidRPr="00FB6B32">
              <w:t>0/0</w:t>
            </w:r>
          </w:p>
        </w:tc>
      </w:tr>
      <w:tr w:rsidR="00BD41FB" w:rsidRPr="00FB6B32" w:rsidTr="00BD41FB">
        <w:trPr>
          <w:trHeight w:val="230"/>
        </w:trPr>
        <w:tc>
          <w:tcPr>
            <w:tcW w:w="4080" w:type="pct"/>
          </w:tcPr>
          <w:p w:rsidR="00BD41FB" w:rsidRPr="00FB6B32" w:rsidRDefault="00BD41FB" w:rsidP="00BD41FB">
            <w:pPr>
              <w:pStyle w:val="TableParagraph"/>
              <w:ind w:left="107"/>
              <w:jc w:val="left"/>
              <w:rPr>
                <w:lang w:val="ru-RU"/>
              </w:rPr>
            </w:pPr>
            <w:r w:rsidRPr="00FB6B32">
              <w:rPr>
                <w:lang w:val="ru-RU"/>
              </w:rPr>
              <w:t>в</w:t>
            </w:r>
            <w:r w:rsidRPr="00FB6B32">
              <w:rPr>
                <w:spacing w:val="-4"/>
                <w:lang w:val="ru-RU"/>
              </w:rPr>
              <w:t xml:space="preserve"> </w:t>
            </w:r>
            <w:r w:rsidRPr="00FB6B32">
              <w:rPr>
                <w:lang w:val="ru-RU"/>
              </w:rPr>
              <w:t>период</w:t>
            </w:r>
            <w:r w:rsidRPr="00FB6B32">
              <w:rPr>
                <w:spacing w:val="-1"/>
                <w:lang w:val="ru-RU"/>
              </w:rPr>
              <w:t xml:space="preserve"> </w:t>
            </w:r>
            <w:r w:rsidRPr="00FB6B32">
              <w:rPr>
                <w:lang w:val="ru-RU"/>
              </w:rPr>
              <w:t>испытаний</w:t>
            </w:r>
            <w:r w:rsidRPr="00FB6B32">
              <w:rPr>
                <w:spacing w:val="-2"/>
                <w:lang w:val="ru-RU"/>
              </w:rPr>
              <w:t xml:space="preserve"> </w:t>
            </w:r>
            <w:r w:rsidRPr="00FB6B32">
              <w:rPr>
                <w:lang w:val="ru-RU"/>
              </w:rPr>
              <w:t>на</w:t>
            </w:r>
            <w:r w:rsidRPr="00FB6B32">
              <w:rPr>
                <w:spacing w:val="-2"/>
                <w:lang w:val="ru-RU"/>
              </w:rPr>
              <w:t xml:space="preserve"> </w:t>
            </w:r>
            <w:r w:rsidRPr="00FB6B32">
              <w:rPr>
                <w:lang w:val="ru-RU"/>
              </w:rPr>
              <w:t>плотность</w:t>
            </w:r>
            <w:r w:rsidRPr="00FB6B32">
              <w:rPr>
                <w:spacing w:val="-3"/>
                <w:lang w:val="ru-RU"/>
              </w:rPr>
              <w:t xml:space="preserve"> </w:t>
            </w:r>
            <w:r w:rsidRPr="00FB6B32">
              <w:rPr>
                <w:lang w:val="ru-RU"/>
              </w:rPr>
              <w:t>и</w:t>
            </w:r>
            <w:r w:rsidRPr="00FB6B32">
              <w:rPr>
                <w:spacing w:val="-2"/>
                <w:lang w:val="ru-RU"/>
              </w:rPr>
              <w:t xml:space="preserve"> </w:t>
            </w:r>
            <w:r w:rsidRPr="00FB6B32">
              <w:rPr>
                <w:lang w:val="ru-RU"/>
              </w:rPr>
              <w:t>прочность,</w:t>
            </w:r>
            <w:r w:rsidRPr="00FB6B32">
              <w:rPr>
                <w:spacing w:val="-3"/>
                <w:lang w:val="ru-RU"/>
              </w:rPr>
              <w:t xml:space="preserve"> </w:t>
            </w:r>
            <w:r w:rsidRPr="00FB6B32">
              <w:rPr>
                <w:lang w:val="ru-RU"/>
              </w:rPr>
              <w:t>1/км/год</w:t>
            </w:r>
          </w:p>
        </w:tc>
        <w:tc>
          <w:tcPr>
            <w:tcW w:w="461" w:type="pct"/>
          </w:tcPr>
          <w:p w:rsidR="00BD41FB" w:rsidRPr="00FB6B32" w:rsidRDefault="00BD41FB" w:rsidP="00BD41FB">
            <w:pPr>
              <w:pStyle w:val="TableParagraph"/>
              <w:ind w:left="145" w:right="144"/>
            </w:pPr>
            <w:r w:rsidRPr="00FB6B32">
              <w:t>-</w:t>
            </w:r>
          </w:p>
        </w:tc>
        <w:tc>
          <w:tcPr>
            <w:tcW w:w="459" w:type="pct"/>
          </w:tcPr>
          <w:p w:rsidR="00BD41FB" w:rsidRPr="00FB6B32" w:rsidRDefault="00BD41FB" w:rsidP="00BD41FB">
            <w:pPr>
              <w:pStyle w:val="TableParagraph"/>
              <w:ind w:left="145" w:right="144"/>
            </w:pPr>
            <w:r w:rsidRPr="00FB6B32">
              <w:t>-</w:t>
            </w:r>
          </w:p>
        </w:tc>
      </w:tr>
      <w:tr w:rsidR="00BD41FB" w:rsidRPr="00FB6B32" w:rsidTr="00BD41FB">
        <w:trPr>
          <w:trHeight w:val="131"/>
        </w:trPr>
        <w:tc>
          <w:tcPr>
            <w:tcW w:w="4080" w:type="pct"/>
          </w:tcPr>
          <w:p w:rsidR="00BD41FB" w:rsidRPr="00FB6B32" w:rsidRDefault="00BD41FB" w:rsidP="00BD41FB">
            <w:pPr>
              <w:pStyle w:val="TableParagraph"/>
              <w:spacing w:line="223" w:lineRule="exact"/>
              <w:ind w:left="107"/>
              <w:jc w:val="left"/>
              <w:rPr>
                <w:lang w:val="ru-RU"/>
              </w:rPr>
            </w:pPr>
            <w:r w:rsidRPr="00FB6B32">
              <w:rPr>
                <w:lang w:val="ru-RU"/>
              </w:rPr>
              <w:t>Повреждения</w:t>
            </w:r>
            <w:r w:rsidRPr="00FB6B32">
              <w:rPr>
                <w:spacing w:val="10"/>
                <w:lang w:val="ru-RU"/>
              </w:rPr>
              <w:t xml:space="preserve"> </w:t>
            </w:r>
            <w:r w:rsidRPr="00FB6B32">
              <w:rPr>
                <w:lang w:val="ru-RU"/>
              </w:rPr>
              <w:t>в</w:t>
            </w:r>
            <w:r w:rsidRPr="00FB6B32">
              <w:rPr>
                <w:spacing w:val="10"/>
                <w:lang w:val="ru-RU"/>
              </w:rPr>
              <w:t xml:space="preserve"> </w:t>
            </w:r>
            <w:r w:rsidRPr="00FB6B32">
              <w:rPr>
                <w:lang w:val="ru-RU"/>
              </w:rPr>
              <w:t>сетях</w:t>
            </w:r>
            <w:r w:rsidRPr="00FB6B32">
              <w:rPr>
                <w:spacing w:val="10"/>
                <w:lang w:val="ru-RU"/>
              </w:rPr>
              <w:t xml:space="preserve"> </w:t>
            </w:r>
            <w:r w:rsidRPr="00FB6B32">
              <w:rPr>
                <w:lang w:val="ru-RU"/>
              </w:rPr>
              <w:t>горячего</w:t>
            </w:r>
            <w:r w:rsidRPr="00FB6B32">
              <w:rPr>
                <w:spacing w:val="10"/>
                <w:lang w:val="ru-RU"/>
              </w:rPr>
              <w:t xml:space="preserve"> </w:t>
            </w:r>
            <w:r w:rsidRPr="00FB6B32">
              <w:rPr>
                <w:lang w:val="ru-RU"/>
              </w:rPr>
              <w:t>водоснабжения</w:t>
            </w:r>
            <w:r w:rsidRPr="00FB6B32">
              <w:rPr>
                <w:spacing w:val="8"/>
                <w:lang w:val="ru-RU"/>
              </w:rPr>
              <w:t xml:space="preserve"> </w:t>
            </w:r>
            <w:r w:rsidRPr="00FB6B32">
              <w:rPr>
                <w:lang w:val="ru-RU"/>
              </w:rPr>
              <w:t>(в</w:t>
            </w:r>
            <w:r w:rsidRPr="00FB6B32">
              <w:rPr>
                <w:spacing w:val="11"/>
                <w:lang w:val="ru-RU"/>
              </w:rPr>
              <w:t xml:space="preserve"> </w:t>
            </w:r>
            <w:r w:rsidRPr="00FB6B32">
              <w:rPr>
                <w:lang w:val="ru-RU"/>
              </w:rPr>
              <w:t>случае их</w:t>
            </w:r>
            <w:r w:rsidRPr="00FB6B32">
              <w:rPr>
                <w:spacing w:val="-3"/>
                <w:lang w:val="ru-RU"/>
              </w:rPr>
              <w:t xml:space="preserve"> </w:t>
            </w:r>
            <w:r w:rsidRPr="00FB6B32">
              <w:rPr>
                <w:lang w:val="ru-RU"/>
              </w:rPr>
              <w:t>наличия),</w:t>
            </w:r>
            <w:r w:rsidRPr="00FB6B32">
              <w:rPr>
                <w:spacing w:val="-2"/>
                <w:lang w:val="ru-RU"/>
              </w:rPr>
              <w:t xml:space="preserve"> </w:t>
            </w:r>
            <w:r w:rsidRPr="00FB6B32">
              <w:rPr>
                <w:lang w:val="ru-RU"/>
              </w:rPr>
              <w:t>1/км/год</w:t>
            </w:r>
          </w:p>
        </w:tc>
        <w:tc>
          <w:tcPr>
            <w:tcW w:w="461" w:type="pct"/>
          </w:tcPr>
          <w:p w:rsidR="00BD41FB" w:rsidRPr="00FB6B32" w:rsidRDefault="00BD41FB" w:rsidP="00BD41FB">
            <w:pPr>
              <w:pStyle w:val="TableParagraph"/>
            </w:pPr>
            <w:r w:rsidRPr="00FB6B32">
              <w:t>0/0</w:t>
            </w:r>
          </w:p>
        </w:tc>
        <w:tc>
          <w:tcPr>
            <w:tcW w:w="459" w:type="pct"/>
          </w:tcPr>
          <w:p w:rsidR="00BD41FB" w:rsidRPr="00FB6B32" w:rsidRDefault="00BD41FB" w:rsidP="00BD41FB">
            <w:pPr>
              <w:pStyle w:val="TableParagraph"/>
            </w:pPr>
            <w:r w:rsidRPr="00FB6B32">
              <w:t>0/0</w:t>
            </w:r>
          </w:p>
        </w:tc>
      </w:tr>
      <w:tr w:rsidR="00BD41FB" w:rsidRPr="00FB6B32" w:rsidTr="00BD41FB">
        <w:trPr>
          <w:trHeight w:val="230"/>
        </w:trPr>
        <w:tc>
          <w:tcPr>
            <w:tcW w:w="4080" w:type="pct"/>
          </w:tcPr>
          <w:p w:rsidR="00BD41FB" w:rsidRPr="00FB6B32" w:rsidRDefault="00BD41FB" w:rsidP="00BD41FB">
            <w:pPr>
              <w:pStyle w:val="TableParagraph"/>
              <w:ind w:left="107"/>
              <w:jc w:val="left"/>
              <w:rPr>
                <w:lang w:val="ru-RU"/>
              </w:rPr>
            </w:pPr>
            <w:r w:rsidRPr="00FB6B32">
              <w:rPr>
                <w:lang w:val="ru-RU"/>
              </w:rPr>
              <w:t>Всего</w:t>
            </w:r>
            <w:r w:rsidRPr="00FB6B32">
              <w:rPr>
                <w:spacing w:val="-2"/>
                <w:lang w:val="ru-RU"/>
              </w:rPr>
              <w:t xml:space="preserve"> </w:t>
            </w:r>
            <w:r w:rsidRPr="00FB6B32">
              <w:rPr>
                <w:lang w:val="ru-RU"/>
              </w:rPr>
              <w:t>повреждения</w:t>
            </w:r>
            <w:r w:rsidRPr="00FB6B32">
              <w:rPr>
                <w:spacing w:val="-4"/>
                <w:lang w:val="ru-RU"/>
              </w:rPr>
              <w:t xml:space="preserve"> </w:t>
            </w:r>
            <w:r w:rsidRPr="00FB6B32">
              <w:rPr>
                <w:lang w:val="ru-RU"/>
              </w:rPr>
              <w:t>в</w:t>
            </w:r>
            <w:r w:rsidRPr="00FB6B32">
              <w:rPr>
                <w:spacing w:val="-3"/>
                <w:lang w:val="ru-RU"/>
              </w:rPr>
              <w:t xml:space="preserve"> </w:t>
            </w:r>
            <w:r w:rsidRPr="00FB6B32">
              <w:rPr>
                <w:lang w:val="ru-RU"/>
              </w:rPr>
              <w:t>тепловых</w:t>
            </w:r>
            <w:r w:rsidRPr="00FB6B32">
              <w:rPr>
                <w:spacing w:val="-4"/>
                <w:lang w:val="ru-RU"/>
              </w:rPr>
              <w:t xml:space="preserve"> </w:t>
            </w:r>
            <w:r w:rsidRPr="00FB6B32">
              <w:rPr>
                <w:lang w:val="ru-RU"/>
              </w:rPr>
              <w:t>сетях,</w:t>
            </w:r>
            <w:r w:rsidRPr="00FB6B32">
              <w:rPr>
                <w:spacing w:val="-2"/>
                <w:lang w:val="ru-RU"/>
              </w:rPr>
              <w:t xml:space="preserve"> </w:t>
            </w:r>
            <w:r w:rsidRPr="00FB6B32">
              <w:rPr>
                <w:lang w:val="ru-RU"/>
              </w:rPr>
              <w:t>1/км/год</w:t>
            </w:r>
          </w:p>
        </w:tc>
        <w:tc>
          <w:tcPr>
            <w:tcW w:w="461" w:type="pct"/>
          </w:tcPr>
          <w:p w:rsidR="00BD41FB" w:rsidRPr="00FB6B32" w:rsidRDefault="00BD41FB" w:rsidP="00BD41FB">
            <w:pPr>
              <w:pStyle w:val="TableParagraph"/>
            </w:pPr>
            <w:r w:rsidRPr="00FB6B32">
              <w:t>0/0</w:t>
            </w:r>
          </w:p>
        </w:tc>
        <w:tc>
          <w:tcPr>
            <w:tcW w:w="459" w:type="pct"/>
          </w:tcPr>
          <w:p w:rsidR="00BD41FB" w:rsidRPr="00FB6B32" w:rsidRDefault="00BD41FB" w:rsidP="00BD41FB">
            <w:pPr>
              <w:pStyle w:val="TableParagraph"/>
            </w:pPr>
            <w:r w:rsidRPr="00FB6B32">
              <w:t>0/0</w:t>
            </w:r>
          </w:p>
        </w:tc>
      </w:tr>
    </w:tbl>
    <w:p w:rsidR="00BD41FB" w:rsidRPr="00FB6B32" w:rsidRDefault="00BD41FB" w:rsidP="00BD41FB"/>
    <w:p w:rsidR="00446905" w:rsidRPr="00FB6B32" w:rsidRDefault="00603A68" w:rsidP="00603A68">
      <w:pPr>
        <w:pStyle w:val="20"/>
        <w:spacing w:before="320" w:after="360" w:line="360" w:lineRule="auto"/>
        <w:ind w:left="568"/>
        <w:jc w:val="both"/>
        <w:rPr>
          <w:rFonts w:ascii="Times New Roman" w:hAnsi="Times New Roman" w:cs="Times New Roman"/>
          <w:color w:val="auto"/>
        </w:rPr>
      </w:pPr>
      <w:bookmarkStart w:id="171" w:name="_Toc151732765"/>
      <w:bookmarkStart w:id="172" w:name="_Toc376557759"/>
      <w:r w:rsidRPr="00FB6B32">
        <w:rPr>
          <w:rFonts w:ascii="Times New Roman" w:hAnsi="Times New Roman" w:cs="Times New Roman"/>
          <w:color w:val="auto"/>
        </w:rPr>
        <w:lastRenderedPageBreak/>
        <w:t xml:space="preserve">1.9.2 </w:t>
      </w:r>
      <w:r w:rsidR="00446905" w:rsidRPr="00FB6B32">
        <w:rPr>
          <w:rFonts w:ascii="Times New Roman" w:hAnsi="Times New Roman" w:cs="Times New Roman"/>
          <w:color w:val="auto"/>
        </w:rPr>
        <w:t>Частота отключений потребителей</w:t>
      </w:r>
      <w:bookmarkEnd w:id="171"/>
    </w:p>
    <w:p w:rsidR="00446905" w:rsidRPr="00FB6B32" w:rsidRDefault="00446905" w:rsidP="00446905">
      <w:pPr>
        <w:pStyle w:val="aff7"/>
        <w:spacing w:after="0" w:line="360" w:lineRule="auto"/>
        <w:ind w:right="-1" w:firstLine="567"/>
        <w:jc w:val="both"/>
        <w:rPr>
          <w:rFonts w:ascii="Times New Roman" w:hAnsi="Times New Roman" w:cs="Times New Roman"/>
          <w:sz w:val="26"/>
          <w:szCs w:val="26"/>
        </w:rPr>
      </w:pPr>
      <w:r w:rsidRPr="00FB6B32">
        <w:rPr>
          <w:rFonts w:ascii="Times New Roman" w:hAnsi="Times New Roman" w:cs="Times New Roman"/>
          <w:sz w:val="26"/>
          <w:szCs w:val="26"/>
        </w:rPr>
        <w:t>Повреждение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участков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теплопроводов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или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оборудования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сети,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которые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приводят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w:t>
      </w:r>
      <w:r w:rsidRPr="00FB6B32">
        <w:rPr>
          <w:rFonts w:ascii="Times New Roman" w:hAnsi="Times New Roman" w:cs="Times New Roman"/>
          <w:spacing w:val="-57"/>
          <w:sz w:val="26"/>
          <w:szCs w:val="26"/>
        </w:rPr>
        <w:t xml:space="preserve"> </w:t>
      </w:r>
      <w:r w:rsidRPr="00FB6B32">
        <w:rPr>
          <w:rFonts w:ascii="Times New Roman" w:hAnsi="Times New Roman" w:cs="Times New Roman"/>
          <w:sz w:val="26"/>
          <w:szCs w:val="26"/>
        </w:rPr>
        <w:t>необходимости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отключения,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признаются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отказами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работе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теплосети.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w:t>
      </w:r>
      <w:r w:rsidRPr="00FB6B32">
        <w:rPr>
          <w:rFonts w:ascii="Times New Roman" w:hAnsi="Times New Roman" w:cs="Times New Roman"/>
          <w:spacing w:val="60"/>
          <w:sz w:val="26"/>
          <w:szCs w:val="26"/>
        </w:rPr>
        <w:t xml:space="preserve"> </w:t>
      </w:r>
      <w:r w:rsidRPr="00FB6B32">
        <w:rPr>
          <w:rFonts w:ascii="Times New Roman" w:hAnsi="Times New Roman" w:cs="Times New Roman"/>
          <w:sz w:val="26"/>
          <w:szCs w:val="26"/>
        </w:rPr>
        <w:t>отказам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приводят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следующие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повреждения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элементов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сетей: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трубопроводов,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задвижек,</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компенсаторов. Наиболее частые повреждения трубопроводов связаны с коррозией труб,</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особенно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наружной, либо разрывом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сварных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швов.</w:t>
      </w:r>
    </w:p>
    <w:p w:rsidR="00446905" w:rsidRPr="00FB6B32" w:rsidRDefault="00446905" w:rsidP="00446905">
      <w:pPr>
        <w:pStyle w:val="aff7"/>
        <w:spacing w:after="0" w:line="360" w:lineRule="auto"/>
        <w:ind w:right="-1" w:firstLine="567"/>
        <w:jc w:val="both"/>
        <w:rPr>
          <w:rFonts w:ascii="Times New Roman" w:hAnsi="Times New Roman" w:cs="Times New Roman"/>
          <w:sz w:val="26"/>
          <w:szCs w:val="26"/>
        </w:rPr>
      </w:pPr>
      <w:r w:rsidRPr="00FB6B32">
        <w:rPr>
          <w:rFonts w:ascii="Times New Roman" w:hAnsi="Times New Roman" w:cs="Times New Roman"/>
          <w:sz w:val="26"/>
          <w:szCs w:val="26"/>
        </w:rPr>
        <w:t>Аварийных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отключений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групп</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потребителей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энергии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протяжении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последних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5 отопительных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сезонов</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не</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фиксировалось.</w:t>
      </w:r>
    </w:p>
    <w:p w:rsidR="00446905" w:rsidRPr="00FB6B32" w:rsidRDefault="00446905" w:rsidP="00446905"/>
    <w:p w:rsidR="00446905" w:rsidRPr="00FB6B32" w:rsidRDefault="00603A68" w:rsidP="00603A68">
      <w:pPr>
        <w:pStyle w:val="20"/>
        <w:spacing w:before="320" w:after="360" w:line="360" w:lineRule="auto"/>
        <w:ind w:left="568"/>
        <w:jc w:val="both"/>
        <w:rPr>
          <w:rFonts w:ascii="Times New Roman" w:hAnsi="Times New Roman" w:cs="Times New Roman"/>
          <w:color w:val="auto"/>
        </w:rPr>
      </w:pPr>
      <w:bookmarkStart w:id="173" w:name="_Toc151732766"/>
      <w:r w:rsidRPr="00FB6B32">
        <w:rPr>
          <w:rFonts w:ascii="Times New Roman" w:hAnsi="Times New Roman" w:cs="Times New Roman"/>
          <w:color w:val="auto"/>
        </w:rPr>
        <w:t xml:space="preserve">1.9.3 </w:t>
      </w:r>
      <w:r w:rsidR="00446905" w:rsidRPr="00FB6B32">
        <w:rPr>
          <w:rFonts w:ascii="Times New Roman" w:hAnsi="Times New Roman" w:cs="Times New Roman"/>
          <w:color w:val="auto"/>
        </w:rPr>
        <w:t>Поток (частота) и время восстановления теплоснабжения потребителей после отключений</w:t>
      </w:r>
      <w:bookmarkEnd w:id="173"/>
    </w:p>
    <w:p w:rsidR="00446905" w:rsidRPr="00FB6B32" w:rsidRDefault="00446905" w:rsidP="00446905">
      <w:pPr>
        <w:spacing w:line="360" w:lineRule="auto"/>
        <w:ind w:firstLine="567"/>
        <w:jc w:val="both"/>
        <w:rPr>
          <w:rFonts w:ascii="Times New Roman" w:hAnsi="Times New Roman"/>
          <w:sz w:val="26"/>
          <w:szCs w:val="26"/>
        </w:rPr>
      </w:pPr>
      <w:r w:rsidRPr="00FB6B32">
        <w:rPr>
          <w:rFonts w:ascii="Times New Roman" w:hAnsi="Times New Roman"/>
          <w:sz w:val="26"/>
          <w:szCs w:val="26"/>
        </w:rPr>
        <w:t>Время, затраченное на восстановление теплоснабжения потребителей после аварийных отключений, в значительной степени зависит от следующих факторов: диаметр трубопровода, тип прокладки, объем дренирования и заполнения тепловой сети.</w:t>
      </w:r>
    </w:p>
    <w:p w:rsidR="00446905" w:rsidRPr="00FB6B32" w:rsidRDefault="00446905" w:rsidP="00446905">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Среднее время, затраченное на восстановление теплоснабжения потребителей после аварийных отключений в отопительный период, зависит от характеристик трубопровода отключаемой тепловой сети, и соответствует установленным нормативам. Нормативный перерыв теплоснабжения (с момента обнаружения, идентификации дефекта и подготовки рабочего места, включающего себя установление точного места повреждения (со вскрытием канала) и начала операций по локализации поврежденного трубопровода). </w:t>
      </w:r>
    </w:p>
    <w:p w:rsidR="00446905" w:rsidRPr="00FB6B32" w:rsidRDefault="00446905" w:rsidP="00446905">
      <w:pPr>
        <w:widowControl w:val="0"/>
        <w:autoSpaceDE w:val="0"/>
        <w:autoSpaceDN w:val="0"/>
        <w:adjustRightInd w:val="0"/>
        <w:spacing w:line="360" w:lineRule="auto"/>
        <w:ind w:firstLine="567"/>
        <w:jc w:val="both"/>
        <w:rPr>
          <w:rFonts w:ascii="Times New Roman" w:hAnsi="Times New Roman"/>
          <w:sz w:val="26"/>
          <w:szCs w:val="26"/>
        </w:rPr>
      </w:pPr>
    </w:p>
    <w:p w:rsidR="00446905" w:rsidRPr="00FB6B32" w:rsidRDefault="0048580B" w:rsidP="004C5794">
      <w:pPr>
        <w:pStyle w:val="a3"/>
      </w:pPr>
      <w:r w:rsidRPr="00FB6B32">
        <w:t>Среднее время на восстановление теплоснабжения при отключении тепловых сетей</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89"/>
        <w:gridCol w:w="5039"/>
      </w:tblGrid>
      <w:tr w:rsidR="0048580B" w:rsidRPr="00FB6B32" w:rsidTr="0048580B">
        <w:trPr>
          <w:trHeight w:val="460"/>
        </w:trPr>
        <w:tc>
          <w:tcPr>
            <w:tcW w:w="2383" w:type="pct"/>
            <w:vAlign w:val="center"/>
          </w:tcPr>
          <w:p w:rsidR="0048580B" w:rsidRPr="00FB6B32" w:rsidRDefault="0048580B" w:rsidP="0048580B">
            <w:pPr>
              <w:pStyle w:val="TableParagraph"/>
              <w:spacing w:line="230" w:lineRule="exact"/>
              <w:ind w:left="137" w:right="136" w:firstLine="22"/>
              <w:rPr>
                <w:b/>
                <w:lang w:val="ru-RU"/>
              </w:rPr>
            </w:pPr>
            <w:r w:rsidRPr="00FB6B32">
              <w:rPr>
                <w:b/>
                <w:lang w:val="ru-RU"/>
              </w:rPr>
              <w:t>Условный диаметр трубопровода отключаемой</w:t>
            </w:r>
            <w:r w:rsidRPr="00FB6B32">
              <w:rPr>
                <w:b/>
                <w:spacing w:val="-47"/>
                <w:lang w:val="ru-RU"/>
              </w:rPr>
              <w:t xml:space="preserve"> </w:t>
            </w:r>
            <w:r w:rsidRPr="00FB6B32">
              <w:rPr>
                <w:b/>
                <w:lang w:val="ru-RU"/>
              </w:rPr>
              <w:t>тепловой</w:t>
            </w:r>
            <w:r w:rsidRPr="00FB6B32">
              <w:rPr>
                <w:b/>
                <w:spacing w:val="-1"/>
                <w:lang w:val="ru-RU"/>
              </w:rPr>
              <w:t xml:space="preserve"> </w:t>
            </w:r>
            <w:r w:rsidRPr="00FB6B32">
              <w:rPr>
                <w:b/>
                <w:lang w:val="ru-RU"/>
              </w:rPr>
              <w:t>сети,</w:t>
            </w:r>
            <w:r w:rsidRPr="00FB6B32">
              <w:rPr>
                <w:b/>
                <w:spacing w:val="-2"/>
                <w:lang w:val="ru-RU"/>
              </w:rPr>
              <w:t xml:space="preserve"> </w:t>
            </w:r>
            <w:r w:rsidRPr="00FB6B32">
              <w:rPr>
                <w:b/>
                <w:lang w:val="ru-RU"/>
              </w:rPr>
              <w:t>мм</w:t>
            </w:r>
          </w:p>
        </w:tc>
        <w:tc>
          <w:tcPr>
            <w:tcW w:w="2617" w:type="pct"/>
            <w:vAlign w:val="center"/>
          </w:tcPr>
          <w:p w:rsidR="0048580B" w:rsidRPr="00FB6B32" w:rsidRDefault="0048580B" w:rsidP="0048580B">
            <w:pPr>
              <w:pStyle w:val="TableParagraph"/>
              <w:spacing w:line="230" w:lineRule="exact"/>
              <w:ind w:left="137" w:right="136" w:firstLine="22"/>
              <w:rPr>
                <w:b/>
                <w:lang w:val="ru-RU"/>
              </w:rPr>
            </w:pPr>
            <w:r w:rsidRPr="00FB6B32">
              <w:rPr>
                <w:b/>
                <w:lang w:val="ru-RU"/>
              </w:rPr>
              <w:t>Среднее</w:t>
            </w:r>
            <w:r w:rsidRPr="00FB6B32">
              <w:rPr>
                <w:b/>
                <w:spacing w:val="-6"/>
                <w:lang w:val="ru-RU"/>
              </w:rPr>
              <w:t xml:space="preserve"> </w:t>
            </w:r>
            <w:r w:rsidRPr="00FB6B32">
              <w:rPr>
                <w:b/>
                <w:lang w:val="ru-RU"/>
              </w:rPr>
              <w:t>время</w:t>
            </w:r>
            <w:r w:rsidRPr="00FB6B32">
              <w:rPr>
                <w:b/>
                <w:spacing w:val="-5"/>
                <w:lang w:val="ru-RU"/>
              </w:rPr>
              <w:t xml:space="preserve"> </w:t>
            </w:r>
            <w:r w:rsidRPr="00FB6B32">
              <w:rPr>
                <w:b/>
                <w:lang w:val="ru-RU"/>
              </w:rPr>
              <w:t>на</w:t>
            </w:r>
            <w:r w:rsidRPr="00FB6B32">
              <w:rPr>
                <w:b/>
                <w:spacing w:val="-5"/>
                <w:lang w:val="ru-RU"/>
              </w:rPr>
              <w:t xml:space="preserve"> </w:t>
            </w:r>
            <w:r w:rsidRPr="00FB6B32">
              <w:rPr>
                <w:b/>
                <w:lang w:val="ru-RU"/>
              </w:rPr>
              <w:t>восстановление</w:t>
            </w:r>
            <w:r w:rsidRPr="00FB6B32">
              <w:rPr>
                <w:b/>
                <w:spacing w:val="-7"/>
                <w:lang w:val="ru-RU"/>
              </w:rPr>
              <w:t xml:space="preserve"> </w:t>
            </w:r>
            <w:r w:rsidRPr="00FB6B32">
              <w:rPr>
                <w:b/>
                <w:lang w:val="ru-RU"/>
              </w:rPr>
              <w:t>теплоснабжения</w:t>
            </w:r>
            <w:r w:rsidRPr="00FB6B32">
              <w:rPr>
                <w:b/>
                <w:spacing w:val="-47"/>
                <w:lang w:val="ru-RU"/>
              </w:rPr>
              <w:t xml:space="preserve"> </w:t>
            </w:r>
            <w:r w:rsidRPr="00FB6B32">
              <w:rPr>
                <w:b/>
                <w:lang w:val="ru-RU"/>
              </w:rPr>
              <w:t>при</w:t>
            </w:r>
            <w:r w:rsidRPr="00FB6B32">
              <w:rPr>
                <w:b/>
                <w:spacing w:val="-1"/>
                <w:lang w:val="ru-RU"/>
              </w:rPr>
              <w:t xml:space="preserve"> </w:t>
            </w:r>
            <w:r w:rsidRPr="00FB6B32">
              <w:rPr>
                <w:b/>
                <w:lang w:val="ru-RU"/>
              </w:rPr>
              <w:t>отключении</w:t>
            </w:r>
            <w:r w:rsidRPr="00FB6B32">
              <w:rPr>
                <w:b/>
                <w:spacing w:val="-2"/>
                <w:lang w:val="ru-RU"/>
              </w:rPr>
              <w:t xml:space="preserve"> </w:t>
            </w:r>
            <w:r w:rsidRPr="00FB6B32">
              <w:rPr>
                <w:b/>
                <w:lang w:val="ru-RU"/>
              </w:rPr>
              <w:t>тепловых</w:t>
            </w:r>
            <w:r w:rsidRPr="00FB6B32">
              <w:rPr>
                <w:b/>
                <w:spacing w:val="-5"/>
                <w:lang w:val="ru-RU"/>
              </w:rPr>
              <w:t xml:space="preserve"> </w:t>
            </w:r>
            <w:r w:rsidRPr="00FB6B32">
              <w:rPr>
                <w:b/>
                <w:lang w:val="ru-RU"/>
              </w:rPr>
              <w:t>сетей,</w:t>
            </w:r>
            <w:r w:rsidRPr="00FB6B32">
              <w:rPr>
                <w:b/>
                <w:spacing w:val="-2"/>
                <w:lang w:val="ru-RU"/>
              </w:rPr>
              <w:t xml:space="preserve"> </w:t>
            </w:r>
            <w:r w:rsidRPr="00FB6B32">
              <w:rPr>
                <w:b/>
                <w:lang w:val="ru-RU"/>
              </w:rPr>
              <w:t>час</w:t>
            </w:r>
          </w:p>
        </w:tc>
      </w:tr>
      <w:tr w:rsidR="0048580B" w:rsidRPr="00FB6B32" w:rsidTr="0048580B">
        <w:trPr>
          <w:trHeight w:val="230"/>
        </w:trPr>
        <w:tc>
          <w:tcPr>
            <w:tcW w:w="2383" w:type="pct"/>
            <w:vAlign w:val="center"/>
          </w:tcPr>
          <w:p w:rsidR="0048580B" w:rsidRPr="00FB6B32" w:rsidRDefault="0048580B" w:rsidP="0048580B">
            <w:pPr>
              <w:pStyle w:val="TableParagraph"/>
              <w:ind w:left="137" w:right="136" w:firstLine="22"/>
            </w:pPr>
            <w:r w:rsidRPr="00FB6B32">
              <w:t>50</w:t>
            </w:r>
          </w:p>
        </w:tc>
        <w:tc>
          <w:tcPr>
            <w:tcW w:w="2617" w:type="pct"/>
            <w:vAlign w:val="center"/>
          </w:tcPr>
          <w:p w:rsidR="0048580B" w:rsidRPr="00FB6B32" w:rsidRDefault="0048580B" w:rsidP="0048580B">
            <w:pPr>
              <w:pStyle w:val="TableParagraph"/>
              <w:ind w:left="137" w:right="136" w:firstLine="22"/>
            </w:pPr>
            <w:r w:rsidRPr="00FB6B32">
              <w:rPr>
                <w:w w:val="99"/>
              </w:rPr>
              <w:t>5</w:t>
            </w:r>
          </w:p>
        </w:tc>
      </w:tr>
      <w:tr w:rsidR="0048580B" w:rsidRPr="00FB6B32" w:rsidTr="0048580B">
        <w:trPr>
          <w:trHeight w:val="230"/>
        </w:trPr>
        <w:tc>
          <w:tcPr>
            <w:tcW w:w="2383" w:type="pct"/>
            <w:vAlign w:val="center"/>
          </w:tcPr>
          <w:p w:rsidR="0048580B" w:rsidRPr="00FB6B32" w:rsidRDefault="0048580B" w:rsidP="0048580B">
            <w:pPr>
              <w:pStyle w:val="TableParagraph"/>
              <w:ind w:left="137" w:right="136" w:firstLine="22"/>
            </w:pPr>
            <w:r w:rsidRPr="00FB6B32">
              <w:t>80</w:t>
            </w:r>
          </w:p>
        </w:tc>
        <w:tc>
          <w:tcPr>
            <w:tcW w:w="2617" w:type="pct"/>
            <w:vAlign w:val="center"/>
          </w:tcPr>
          <w:p w:rsidR="0048580B" w:rsidRPr="00FB6B32" w:rsidRDefault="0048580B" w:rsidP="0048580B">
            <w:pPr>
              <w:pStyle w:val="TableParagraph"/>
              <w:ind w:left="137" w:right="136" w:firstLine="22"/>
            </w:pPr>
            <w:r w:rsidRPr="00FB6B32">
              <w:rPr>
                <w:w w:val="99"/>
              </w:rPr>
              <w:t>5</w:t>
            </w:r>
          </w:p>
        </w:tc>
      </w:tr>
      <w:tr w:rsidR="0048580B" w:rsidRPr="00FB6B32" w:rsidTr="0048580B">
        <w:trPr>
          <w:trHeight w:val="230"/>
        </w:trPr>
        <w:tc>
          <w:tcPr>
            <w:tcW w:w="2383" w:type="pct"/>
            <w:vAlign w:val="center"/>
          </w:tcPr>
          <w:p w:rsidR="0048580B" w:rsidRPr="00FB6B32" w:rsidRDefault="0048580B" w:rsidP="0048580B">
            <w:pPr>
              <w:pStyle w:val="TableParagraph"/>
              <w:ind w:left="137" w:right="136" w:firstLine="22"/>
            </w:pPr>
            <w:r w:rsidRPr="00FB6B32">
              <w:t>100</w:t>
            </w:r>
          </w:p>
        </w:tc>
        <w:tc>
          <w:tcPr>
            <w:tcW w:w="2617" w:type="pct"/>
            <w:vAlign w:val="center"/>
          </w:tcPr>
          <w:p w:rsidR="0048580B" w:rsidRPr="00FB6B32" w:rsidRDefault="0048580B" w:rsidP="0048580B">
            <w:pPr>
              <w:pStyle w:val="TableParagraph"/>
              <w:ind w:left="137" w:right="136" w:firstLine="22"/>
            </w:pPr>
            <w:r w:rsidRPr="00FB6B32">
              <w:rPr>
                <w:w w:val="99"/>
              </w:rPr>
              <w:t>5</w:t>
            </w:r>
          </w:p>
        </w:tc>
      </w:tr>
      <w:tr w:rsidR="0048580B" w:rsidRPr="00FB6B32" w:rsidTr="0048580B">
        <w:trPr>
          <w:trHeight w:val="230"/>
        </w:trPr>
        <w:tc>
          <w:tcPr>
            <w:tcW w:w="2383" w:type="pct"/>
            <w:vAlign w:val="center"/>
          </w:tcPr>
          <w:p w:rsidR="0048580B" w:rsidRPr="00FB6B32" w:rsidRDefault="0048580B" w:rsidP="0048580B">
            <w:pPr>
              <w:pStyle w:val="TableParagraph"/>
              <w:ind w:left="137" w:right="136" w:firstLine="22"/>
            </w:pPr>
            <w:r w:rsidRPr="00FB6B32">
              <w:t>150</w:t>
            </w:r>
          </w:p>
        </w:tc>
        <w:tc>
          <w:tcPr>
            <w:tcW w:w="2617" w:type="pct"/>
            <w:vAlign w:val="center"/>
          </w:tcPr>
          <w:p w:rsidR="0048580B" w:rsidRPr="00FB6B32" w:rsidRDefault="0048580B" w:rsidP="0048580B">
            <w:pPr>
              <w:pStyle w:val="TableParagraph"/>
              <w:ind w:left="137" w:right="136" w:firstLine="22"/>
            </w:pPr>
            <w:r w:rsidRPr="00FB6B32">
              <w:rPr>
                <w:w w:val="99"/>
              </w:rPr>
              <w:t>5</w:t>
            </w:r>
          </w:p>
        </w:tc>
      </w:tr>
      <w:tr w:rsidR="0048580B" w:rsidRPr="00FB6B32" w:rsidTr="0048580B">
        <w:trPr>
          <w:trHeight w:val="230"/>
        </w:trPr>
        <w:tc>
          <w:tcPr>
            <w:tcW w:w="2383" w:type="pct"/>
            <w:vAlign w:val="center"/>
          </w:tcPr>
          <w:p w:rsidR="0048580B" w:rsidRPr="00FB6B32" w:rsidRDefault="0048580B" w:rsidP="0048580B">
            <w:pPr>
              <w:pStyle w:val="TableParagraph"/>
              <w:ind w:left="137" w:right="136" w:firstLine="22"/>
            </w:pPr>
            <w:r w:rsidRPr="00FB6B32">
              <w:t>200</w:t>
            </w:r>
          </w:p>
        </w:tc>
        <w:tc>
          <w:tcPr>
            <w:tcW w:w="2617" w:type="pct"/>
            <w:vAlign w:val="center"/>
          </w:tcPr>
          <w:p w:rsidR="0048580B" w:rsidRPr="00FB6B32" w:rsidRDefault="0048580B" w:rsidP="0048580B">
            <w:pPr>
              <w:pStyle w:val="TableParagraph"/>
              <w:ind w:left="137" w:right="136" w:firstLine="22"/>
            </w:pPr>
            <w:r w:rsidRPr="00FB6B32">
              <w:t>10</w:t>
            </w:r>
          </w:p>
        </w:tc>
      </w:tr>
      <w:tr w:rsidR="0048580B" w:rsidRPr="00FB6B32" w:rsidTr="0048580B">
        <w:trPr>
          <w:trHeight w:val="230"/>
        </w:trPr>
        <w:tc>
          <w:tcPr>
            <w:tcW w:w="2383" w:type="pct"/>
            <w:vAlign w:val="center"/>
          </w:tcPr>
          <w:p w:rsidR="0048580B" w:rsidRPr="00FB6B32" w:rsidRDefault="0048580B" w:rsidP="0048580B">
            <w:pPr>
              <w:pStyle w:val="TableParagraph"/>
              <w:ind w:left="137" w:right="136" w:firstLine="22"/>
            </w:pPr>
            <w:r w:rsidRPr="00FB6B32">
              <w:t>300</w:t>
            </w:r>
          </w:p>
        </w:tc>
        <w:tc>
          <w:tcPr>
            <w:tcW w:w="2617" w:type="pct"/>
            <w:vAlign w:val="center"/>
          </w:tcPr>
          <w:p w:rsidR="0048580B" w:rsidRPr="00FB6B32" w:rsidRDefault="0048580B" w:rsidP="0048580B">
            <w:pPr>
              <w:pStyle w:val="TableParagraph"/>
              <w:ind w:left="137" w:right="136" w:firstLine="22"/>
            </w:pPr>
            <w:r w:rsidRPr="00FB6B32">
              <w:t>15</w:t>
            </w:r>
          </w:p>
        </w:tc>
      </w:tr>
    </w:tbl>
    <w:p w:rsidR="00446905" w:rsidRPr="00FB6B32" w:rsidRDefault="00446905" w:rsidP="00446905">
      <w:pPr>
        <w:spacing w:line="360" w:lineRule="auto"/>
        <w:ind w:firstLine="567"/>
        <w:jc w:val="both"/>
        <w:rPr>
          <w:rFonts w:ascii="Times New Roman" w:hAnsi="Times New Roman"/>
          <w:sz w:val="26"/>
          <w:szCs w:val="26"/>
        </w:rPr>
      </w:pPr>
    </w:p>
    <w:p w:rsidR="0048580B" w:rsidRPr="00FB6B32" w:rsidRDefault="0048580B" w:rsidP="004C5794">
      <w:pPr>
        <w:pStyle w:val="a3"/>
      </w:pPr>
      <w:r w:rsidRPr="00FB6B32">
        <w:lastRenderedPageBreak/>
        <w:t>Показатели восстановления в системе теплоснабжения</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252"/>
        <w:gridCol w:w="689"/>
        <w:gridCol w:w="687"/>
      </w:tblGrid>
      <w:tr w:rsidR="0048580B" w:rsidRPr="00FB6B32" w:rsidTr="0048580B">
        <w:trPr>
          <w:trHeight w:val="230"/>
        </w:trPr>
        <w:tc>
          <w:tcPr>
            <w:tcW w:w="4285" w:type="pct"/>
          </w:tcPr>
          <w:p w:rsidR="0048580B" w:rsidRPr="00FB6B32" w:rsidRDefault="0048580B" w:rsidP="0048580B">
            <w:pPr>
              <w:pStyle w:val="TableParagraph"/>
              <w:rPr>
                <w:b/>
              </w:rPr>
            </w:pPr>
            <w:r w:rsidRPr="00FB6B32">
              <w:rPr>
                <w:b/>
              </w:rPr>
              <w:t>Наименование</w:t>
            </w:r>
            <w:r w:rsidRPr="00FB6B32">
              <w:rPr>
                <w:b/>
                <w:spacing w:val="-6"/>
              </w:rPr>
              <w:t xml:space="preserve"> </w:t>
            </w:r>
            <w:r w:rsidRPr="00FB6B32">
              <w:rPr>
                <w:b/>
              </w:rPr>
              <w:t>показателя</w:t>
            </w:r>
          </w:p>
        </w:tc>
        <w:tc>
          <w:tcPr>
            <w:tcW w:w="358" w:type="pct"/>
          </w:tcPr>
          <w:p w:rsidR="0048580B" w:rsidRPr="00FB6B32" w:rsidRDefault="0048580B" w:rsidP="0048580B">
            <w:pPr>
              <w:pStyle w:val="TableParagraph"/>
              <w:rPr>
                <w:b/>
              </w:rPr>
            </w:pPr>
            <w:r w:rsidRPr="00FB6B32">
              <w:rPr>
                <w:b/>
              </w:rPr>
              <w:t>2022</w:t>
            </w:r>
          </w:p>
        </w:tc>
        <w:tc>
          <w:tcPr>
            <w:tcW w:w="357" w:type="pct"/>
          </w:tcPr>
          <w:p w:rsidR="0048580B" w:rsidRPr="00FB6B32" w:rsidRDefault="0048580B" w:rsidP="0048580B">
            <w:pPr>
              <w:pStyle w:val="TableParagraph"/>
              <w:rPr>
                <w:b/>
              </w:rPr>
            </w:pPr>
            <w:r w:rsidRPr="00FB6B32">
              <w:rPr>
                <w:b/>
              </w:rPr>
              <w:t>2023</w:t>
            </w:r>
          </w:p>
        </w:tc>
      </w:tr>
      <w:tr w:rsidR="0048580B" w:rsidRPr="00FB6B32" w:rsidTr="0048580B">
        <w:trPr>
          <w:trHeight w:val="457"/>
        </w:trPr>
        <w:tc>
          <w:tcPr>
            <w:tcW w:w="4285" w:type="pct"/>
          </w:tcPr>
          <w:p w:rsidR="0048580B" w:rsidRPr="00FB6B32" w:rsidRDefault="0048580B" w:rsidP="0048580B">
            <w:pPr>
              <w:jc w:val="left"/>
              <w:rPr>
                <w:rFonts w:ascii="Times New Roman" w:hAnsi="Times New Roman"/>
                <w:lang w:val="ru-RU"/>
              </w:rPr>
            </w:pPr>
            <w:r w:rsidRPr="00FB6B32">
              <w:rPr>
                <w:rFonts w:ascii="Times New Roman" w:hAnsi="Times New Roman"/>
                <w:lang w:val="ru-RU"/>
              </w:rPr>
              <w:t>Среднее время восстановления теплоснабжения после повреждения в магистральных тепловых сетях в отопительный период, час</w:t>
            </w:r>
          </w:p>
        </w:tc>
        <w:tc>
          <w:tcPr>
            <w:tcW w:w="358" w:type="pct"/>
            <w:vAlign w:val="center"/>
          </w:tcPr>
          <w:p w:rsidR="0048580B" w:rsidRPr="00FB6B32" w:rsidRDefault="0048580B" w:rsidP="0048580B">
            <w:pPr>
              <w:rPr>
                <w:rFonts w:ascii="Times New Roman" w:hAnsi="Times New Roman"/>
              </w:rPr>
            </w:pPr>
            <w:r w:rsidRPr="00FB6B32">
              <w:rPr>
                <w:rFonts w:ascii="Times New Roman" w:hAnsi="Times New Roman"/>
              </w:rPr>
              <w:t>0</w:t>
            </w:r>
          </w:p>
        </w:tc>
        <w:tc>
          <w:tcPr>
            <w:tcW w:w="357" w:type="pct"/>
            <w:vAlign w:val="center"/>
          </w:tcPr>
          <w:p w:rsidR="0048580B" w:rsidRPr="00FB6B32" w:rsidRDefault="0048580B" w:rsidP="0048580B">
            <w:pPr>
              <w:rPr>
                <w:rFonts w:ascii="Times New Roman" w:hAnsi="Times New Roman"/>
              </w:rPr>
            </w:pPr>
            <w:r w:rsidRPr="00FB6B32">
              <w:rPr>
                <w:rFonts w:ascii="Times New Roman" w:hAnsi="Times New Roman"/>
              </w:rPr>
              <w:t>0</w:t>
            </w:r>
          </w:p>
        </w:tc>
      </w:tr>
      <w:tr w:rsidR="0048580B" w:rsidRPr="00FB6B32" w:rsidTr="0048580B">
        <w:trPr>
          <w:trHeight w:val="460"/>
        </w:trPr>
        <w:tc>
          <w:tcPr>
            <w:tcW w:w="4285" w:type="pct"/>
          </w:tcPr>
          <w:p w:rsidR="0048580B" w:rsidRPr="00FB6B32" w:rsidRDefault="0048580B" w:rsidP="0048580B">
            <w:pPr>
              <w:jc w:val="left"/>
              <w:rPr>
                <w:rFonts w:ascii="Times New Roman" w:hAnsi="Times New Roman"/>
                <w:lang w:val="ru-RU"/>
              </w:rPr>
            </w:pPr>
            <w:r w:rsidRPr="00FB6B32">
              <w:rPr>
                <w:rFonts w:ascii="Times New Roman" w:hAnsi="Times New Roman"/>
                <w:lang w:val="ru-RU"/>
              </w:rPr>
              <w:t xml:space="preserve">Среднее время восстановления отопления после повреждения </w:t>
            </w:r>
            <w:proofErr w:type="gramStart"/>
            <w:r w:rsidRPr="00FB6B32">
              <w:rPr>
                <w:rFonts w:ascii="Times New Roman" w:hAnsi="Times New Roman"/>
                <w:lang w:val="ru-RU"/>
              </w:rPr>
              <w:t>в  распределительных</w:t>
            </w:r>
            <w:proofErr w:type="gramEnd"/>
            <w:r w:rsidRPr="00FB6B32">
              <w:rPr>
                <w:rFonts w:ascii="Times New Roman" w:hAnsi="Times New Roman"/>
                <w:lang w:val="ru-RU"/>
              </w:rPr>
              <w:t xml:space="preserve"> тепловых сетях систем отопления, час:</w:t>
            </w:r>
          </w:p>
        </w:tc>
        <w:tc>
          <w:tcPr>
            <w:tcW w:w="358" w:type="pct"/>
            <w:vAlign w:val="center"/>
          </w:tcPr>
          <w:p w:rsidR="0048580B" w:rsidRPr="00FB6B32" w:rsidRDefault="0048580B" w:rsidP="0048580B">
            <w:pPr>
              <w:rPr>
                <w:rFonts w:ascii="Times New Roman" w:hAnsi="Times New Roman"/>
              </w:rPr>
            </w:pPr>
            <w:r w:rsidRPr="00FB6B32">
              <w:rPr>
                <w:rFonts w:ascii="Times New Roman" w:hAnsi="Times New Roman"/>
              </w:rPr>
              <w:t>0</w:t>
            </w:r>
          </w:p>
        </w:tc>
        <w:tc>
          <w:tcPr>
            <w:tcW w:w="357" w:type="pct"/>
            <w:vAlign w:val="center"/>
          </w:tcPr>
          <w:p w:rsidR="0048580B" w:rsidRPr="00FB6B32" w:rsidRDefault="0048580B" w:rsidP="0048580B">
            <w:pPr>
              <w:rPr>
                <w:rFonts w:ascii="Times New Roman" w:hAnsi="Times New Roman"/>
              </w:rPr>
            </w:pPr>
            <w:r w:rsidRPr="00FB6B32">
              <w:rPr>
                <w:rFonts w:ascii="Times New Roman" w:hAnsi="Times New Roman"/>
              </w:rPr>
              <w:t>0</w:t>
            </w:r>
          </w:p>
        </w:tc>
      </w:tr>
      <w:tr w:rsidR="0048580B" w:rsidRPr="00FB6B32" w:rsidTr="0048580B">
        <w:trPr>
          <w:trHeight w:val="422"/>
        </w:trPr>
        <w:tc>
          <w:tcPr>
            <w:tcW w:w="4285" w:type="pct"/>
          </w:tcPr>
          <w:p w:rsidR="0048580B" w:rsidRPr="00FB6B32" w:rsidRDefault="0048580B" w:rsidP="0048580B">
            <w:pPr>
              <w:jc w:val="left"/>
              <w:rPr>
                <w:rFonts w:ascii="Times New Roman" w:hAnsi="Times New Roman"/>
                <w:lang w:val="ru-RU"/>
              </w:rPr>
            </w:pPr>
            <w:r w:rsidRPr="00FB6B32">
              <w:rPr>
                <w:rFonts w:ascii="Times New Roman" w:hAnsi="Times New Roman"/>
                <w:lang w:val="ru-RU"/>
              </w:rPr>
              <w:t>Среднее   время   восстановления   горячего водоснабжения после повреждения в сетях горячего водоснабжения (в случае их наличия), час</w:t>
            </w:r>
          </w:p>
        </w:tc>
        <w:tc>
          <w:tcPr>
            <w:tcW w:w="358" w:type="pct"/>
            <w:vAlign w:val="center"/>
          </w:tcPr>
          <w:p w:rsidR="0048580B" w:rsidRPr="00FB6B32" w:rsidRDefault="0048580B" w:rsidP="0048580B">
            <w:pPr>
              <w:rPr>
                <w:rFonts w:ascii="Times New Roman" w:hAnsi="Times New Roman"/>
              </w:rPr>
            </w:pPr>
            <w:r w:rsidRPr="00FB6B32">
              <w:rPr>
                <w:rFonts w:ascii="Times New Roman" w:hAnsi="Times New Roman"/>
              </w:rPr>
              <w:t>0</w:t>
            </w:r>
          </w:p>
        </w:tc>
        <w:tc>
          <w:tcPr>
            <w:tcW w:w="357" w:type="pct"/>
            <w:vAlign w:val="center"/>
          </w:tcPr>
          <w:p w:rsidR="0048580B" w:rsidRPr="00FB6B32" w:rsidRDefault="0048580B" w:rsidP="0048580B">
            <w:pPr>
              <w:rPr>
                <w:rFonts w:ascii="Times New Roman" w:hAnsi="Times New Roman"/>
              </w:rPr>
            </w:pPr>
            <w:r w:rsidRPr="00FB6B32">
              <w:rPr>
                <w:rFonts w:ascii="Times New Roman" w:hAnsi="Times New Roman"/>
              </w:rPr>
              <w:t>0</w:t>
            </w:r>
          </w:p>
        </w:tc>
      </w:tr>
      <w:tr w:rsidR="0048580B" w:rsidRPr="00FB6B32" w:rsidTr="0048580B">
        <w:trPr>
          <w:trHeight w:val="460"/>
        </w:trPr>
        <w:tc>
          <w:tcPr>
            <w:tcW w:w="4285" w:type="pct"/>
          </w:tcPr>
          <w:p w:rsidR="0048580B" w:rsidRPr="00FB6B32" w:rsidRDefault="0048580B" w:rsidP="0048580B">
            <w:pPr>
              <w:jc w:val="left"/>
              <w:rPr>
                <w:rFonts w:ascii="Times New Roman" w:hAnsi="Times New Roman"/>
                <w:lang w:val="ru-RU"/>
              </w:rPr>
            </w:pPr>
            <w:r w:rsidRPr="00FB6B32">
              <w:rPr>
                <w:rFonts w:ascii="Times New Roman" w:hAnsi="Times New Roman"/>
                <w:lang w:val="ru-RU"/>
              </w:rPr>
              <w:t>Всего среднее время восстановления отопления после повреждения в</w:t>
            </w:r>
          </w:p>
          <w:p w:rsidR="0048580B" w:rsidRPr="00FB6B32" w:rsidRDefault="0048580B" w:rsidP="0048580B">
            <w:pPr>
              <w:jc w:val="left"/>
              <w:rPr>
                <w:rFonts w:ascii="Times New Roman" w:hAnsi="Times New Roman"/>
                <w:lang w:val="ru-RU"/>
              </w:rPr>
            </w:pPr>
            <w:r w:rsidRPr="00FB6B32">
              <w:rPr>
                <w:rFonts w:ascii="Times New Roman" w:hAnsi="Times New Roman"/>
                <w:lang w:val="ru-RU"/>
              </w:rPr>
              <w:t>магистральных и распределительных тепловых сетях, час</w:t>
            </w:r>
          </w:p>
        </w:tc>
        <w:tc>
          <w:tcPr>
            <w:tcW w:w="358" w:type="pct"/>
            <w:vAlign w:val="center"/>
          </w:tcPr>
          <w:p w:rsidR="0048580B" w:rsidRPr="00FB6B32" w:rsidRDefault="0048580B" w:rsidP="0048580B">
            <w:pPr>
              <w:rPr>
                <w:rFonts w:ascii="Times New Roman" w:hAnsi="Times New Roman"/>
              </w:rPr>
            </w:pPr>
            <w:r w:rsidRPr="00FB6B32">
              <w:rPr>
                <w:rFonts w:ascii="Times New Roman" w:hAnsi="Times New Roman"/>
              </w:rPr>
              <w:t>0</w:t>
            </w:r>
          </w:p>
        </w:tc>
        <w:tc>
          <w:tcPr>
            <w:tcW w:w="357" w:type="pct"/>
            <w:vAlign w:val="center"/>
          </w:tcPr>
          <w:p w:rsidR="0048580B" w:rsidRPr="00FB6B32" w:rsidRDefault="0048580B" w:rsidP="0048580B">
            <w:pPr>
              <w:rPr>
                <w:rFonts w:ascii="Times New Roman" w:hAnsi="Times New Roman"/>
              </w:rPr>
            </w:pPr>
            <w:r w:rsidRPr="00FB6B32">
              <w:rPr>
                <w:rFonts w:ascii="Times New Roman" w:hAnsi="Times New Roman"/>
              </w:rPr>
              <w:t>0</w:t>
            </w:r>
          </w:p>
        </w:tc>
      </w:tr>
    </w:tbl>
    <w:p w:rsidR="0048580B" w:rsidRPr="00FB6B32" w:rsidRDefault="00603A68" w:rsidP="00603A68">
      <w:pPr>
        <w:pStyle w:val="20"/>
        <w:spacing w:before="320" w:after="360" w:line="360" w:lineRule="auto"/>
        <w:ind w:left="568"/>
        <w:jc w:val="both"/>
        <w:rPr>
          <w:rFonts w:ascii="Times New Roman" w:hAnsi="Times New Roman" w:cs="Times New Roman"/>
          <w:color w:val="auto"/>
        </w:rPr>
      </w:pPr>
      <w:bookmarkStart w:id="174" w:name="_Toc151732767"/>
      <w:bookmarkEnd w:id="172"/>
      <w:r w:rsidRPr="00FB6B32">
        <w:rPr>
          <w:rFonts w:ascii="Times New Roman" w:hAnsi="Times New Roman" w:cs="Times New Roman"/>
          <w:color w:val="auto"/>
        </w:rPr>
        <w:t xml:space="preserve">1.9.4 </w:t>
      </w:r>
      <w:r w:rsidR="0048580B" w:rsidRPr="00FB6B32">
        <w:rPr>
          <w:rFonts w:ascii="Times New Roman" w:hAnsi="Times New Roman" w:cs="Times New Roman"/>
          <w:color w:val="auto"/>
        </w:rPr>
        <w:t>Графические материалы (карты-схемы тепловых сетей и зон ненормативной надежности и безопасности теплоснабжения)</w:t>
      </w:r>
      <w:bookmarkEnd w:id="174"/>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Графические материалы (карты-схемы тепловых сетей и зон ненормативной надежности и безопасности теплоснабжения) отсутсвуют.</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На момент разработки данного документа отечественная законодательная и нормативная база определяет два подхода по расчету уровня надежности теплоснабжения.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 первом подходе расчет уровня надежности теплоснабжения осуществляется по показателям, характеризующим надежность поставок товаров и услуг, оказываемых производителями и поставщиками тепловой энергии конечным потребителям. Базовыми действующими документами в этом подходе являются: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Федеральный закон от 27 июля 2010 года № 190-ФЗ «О теплоснабжении»;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постановление Правительства Российской Федерации от 22 февраля 2012г. № 154 «О требованиях к схемам теплоснабжения, порядку их разработки и утверждения»;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проект приказа Министра регионального развития РФ «Об утверждении Методических указаний по расчету уровня надёжности и качества поставляемыхтоваров, оказываемых услуг для организаций, осуществляющих деятельность по производству и (или) передаче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 этом направлении показатели уровня надёжности поставок тепловой энергии определяются исходя из числа, объема и продолжительности технологических нарушений на объектах теплоснабжающих организаций, возникающих в результате: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перерывов, прекращений, ограничений в подаче тепловой энергии в точках присоединения теплопотребляющих установок и объектов теплосетевого хозяйства потребителей тепловой энергии к коллекторам или объектам теплосетевого  хозяйства  теплоснабжающей организации, сопровождаемых  зафиксированным приборами учета </w:t>
      </w:r>
      <w:r w:rsidRPr="00FB6B32">
        <w:rPr>
          <w:rFonts w:ascii="Times New Roman" w:hAnsi="Times New Roman"/>
          <w:sz w:val="26"/>
          <w:szCs w:val="26"/>
        </w:rPr>
        <w:lastRenderedPageBreak/>
        <w:t xml:space="preserve">теплоносителя или тепловой энергии прекращением подачи теплоносителя  или  подачи  тепловой  энергии  на  теплопотребляющие  установки потребителя или его абонентов (далее – прекращение подачи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не сопровождавшихся прекращением подачи тепловой энергии потребителю тепловой энергии, но зафиксированных приборами учета теплоносителя или тепловой энергии, отклонений значений входной температуры теплоносителя от договорных значений, по которым имеется зарегистрированная в установленном порядке претензия от потребителя тепловой энергии, в том числе к соблюдениютемпературного графика, в случае, если указанное отклонение не вызвано несоблюдением потребителем договорных условий теплопотребления (далее – отклонение параметров теплоносителя).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При этом под продолжительностью прекращения подачи тепловой энергии и (или) отклонения параметров теплоносителя понимается интервал времени от момента возникновения соответствующего нарушения в подаче тепловой энергии на теплопотребляющую установку до момента его окончания, но не позднее времени ликвидации технологического нарушения на объектах теплосетевого хозяйства теплоснабжающей организации, приведшего к указанному прекращению подачи тепловой энергии или отклонению параметров теплоносителя.Если до момента времени ликвидации технологического нарушения у потребителя тепловой энергии  возникло  несколько  случаев  прекращения  подачи  тепловой  энергии и (или) отклонения параметров ее теплоносителя, обусловленных указанным технологическим нарушением, то все эти случаи относятся  к одному нарушению в подаче тепловой энергии, а их продолжительности у соответствующего потребителя суммируются для получения продолжительности рассматриваемого нарушения в подаче тепловой энергии. В случае если нарушение одновременно затронуло нескольких потребителей тепловой энергии, его продолжительность определяется как максимальная по всем таким потребителям.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Для расчета численных значений показателей уровня надежности рассматриваются  все  прекращения  подачи  тепловой  энергии  и  отклонения  параметров теплоносителя, имеющие продолжительность свыше времени, предусмотренного договорными отношениями между организацией и  соответствующим потребителем тепловой энергии, а также прекращения подачи тепловой энергии (в отсутствие указанного времени в договорах) свыше 4-х часов и </w:t>
      </w:r>
      <w:r w:rsidRPr="00FB6B32">
        <w:rPr>
          <w:rFonts w:ascii="Times New Roman" w:hAnsi="Times New Roman"/>
          <w:sz w:val="26"/>
          <w:szCs w:val="26"/>
        </w:rPr>
        <w:lastRenderedPageBreak/>
        <w:t xml:space="preserve">для отклонения параметров теплоносителя свыше 24-х часов, повлекшие (или нет) за собой ущербдляжизни людей, за исключением случаев, вызванных проведением на оборудовании теплоснабжающей организации плановых ремонтных и профилактических работ и работ по подключению новых потребителей установленной продолжительности и с предварительным уведомлением в установленном порядке потребителя товаров и услуг, а также произошедших в результате технологических нарушений, отключений, переключений на объектах теплосетевого хозяйства, теплоисточниках или теплопотребляющих установках данного потребителя тепловой энергии, равно как и врезультате обстоятельств непреодолимой силы либо сверхрасчетных природно-климатических нагрузок (условий), или вследствие иных обстоятельств, исключающих  ответственность  организации,  рассматриваются  как  нарушения  вподаче тепловой энергии потребителю тепловой энергии со стороны теплоснабжающей организации (далее – нарушения в подаче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Обстоятельства и причины возникновения технологических нарушений, повлекших нарушения в подаче тепловой энергии, определяются в установленномпорядке. Оформленные по результатам выяснения причин документы, наряду с зарегистрированными в установленном порядке претензиями потребителей тепловой энергии и данными приборов коммерческого учета теплоносителя, тепловой энергии, в том числе служат основанием для расчета значений показателей уровня надежности для соответствующих теплоснабжающих (регулируемых) организаций, являются обосновывающими материалами и предоставляются (по запросу) регулирующим органам.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К показателям уровня надежности отнесены: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1) показатели, определяемые числом нарушений в подаче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2)  показатели, определяемые приведенной продолжительностью прекращений подачи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3) показатели, определяемые приведенным объемом недоотпуска тепла врезультате нарушений в подаче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4)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1. Показатель, определяемый числом нарушений в подаче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b/>
          <w:sz w:val="26"/>
          <w:szCs w:val="26"/>
        </w:rPr>
        <w:t>Рч</w:t>
      </w:r>
      <w:r w:rsidRPr="00FB6B32">
        <w:rPr>
          <w:rFonts w:ascii="Times New Roman" w:hAnsi="Times New Roman"/>
          <w:sz w:val="26"/>
          <w:szCs w:val="26"/>
        </w:rPr>
        <w:t xml:space="preserve"> – показатель уровня надежности, определяемый числом нарушений в подаче </w:t>
      </w:r>
      <w:r w:rsidRPr="00FB6B32">
        <w:rPr>
          <w:rFonts w:ascii="Times New Roman" w:hAnsi="Times New Roman"/>
          <w:sz w:val="26"/>
          <w:szCs w:val="26"/>
        </w:rPr>
        <w:lastRenderedPageBreak/>
        <w:t>тепловой энергии за отопительный период в расчете на единицу объематепловой мощности и длины тепловой сети регулируемой организации, рассчитывается по выражению:</w:t>
      </w:r>
    </w:p>
    <w:p w:rsidR="0048580B" w:rsidRPr="00FB6B32" w:rsidRDefault="00593C35" w:rsidP="0048580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Р</m:t>
            </m:r>
          </m:e>
          <m:sub>
            <m:r>
              <w:rPr>
                <w:rFonts w:ascii="Cambria Math" w:hAnsi="Cambria Math"/>
                <w:sz w:val="26"/>
                <w:szCs w:val="26"/>
              </w:rPr>
              <m:t>ч</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М</m:t>
            </m:r>
          </m:e>
          <m:sub>
            <m:r>
              <w:rPr>
                <w:rFonts w:ascii="Cambria Math" w:hAnsi="Cambria Math"/>
                <w:sz w:val="26"/>
                <w:szCs w:val="26"/>
              </w:rPr>
              <m:t>0</m:t>
            </m:r>
          </m:sub>
        </m:sSub>
        <m:r>
          <w:rPr>
            <w:rFonts w:ascii="Cambria Math" w:hAnsi="Cambria Math"/>
            <w:sz w:val="26"/>
            <w:szCs w:val="26"/>
          </w:rPr>
          <m:t>/</m:t>
        </m:r>
      </m:oMath>
      <w:r w:rsidR="0048580B" w:rsidRPr="00FB6B32">
        <w:rPr>
          <w:rFonts w:ascii="Times New Roman" w:hAnsi="Times New Roman"/>
          <w:sz w:val="26"/>
          <w:szCs w:val="26"/>
          <w:lang w:val="en-US"/>
        </w:rPr>
        <w:t>L</w:t>
      </w:r>
      <w:r w:rsidR="0048580B" w:rsidRPr="00FB6B32">
        <w:rPr>
          <w:rFonts w:ascii="Times New Roman" w:hAnsi="Times New Roman"/>
          <w:sz w:val="26"/>
          <w:szCs w:val="26"/>
        </w:rPr>
        <w:tab/>
      </w:r>
      <w:r w:rsidR="0048580B" w:rsidRPr="00FB6B32">
        <w:rPr>
          <w:rFonts w:ascii="Times New Roman" w:hAnsi="Times New Roman"/>
          <w:sz w:val="26"/>
          <w:szCs w:val="26"/>
        </w:rPr>
        <w:tab/>
      </w:r>
      <w:r w:rsidR="0048580B" w:rsidRPr="00FB6B32">
        <w:rPr>
          <w:rFonts w:ascii="Times New Roman" w:hAnsi="Times New Roman"/>
          <w:sz w:val="26"/>
          <w:szCs w:val="26"/>
        </w:rPr>
        <w:tab/>
        <w:t>(1)</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где М</w:t>
      </w:r>
      <w:r w:rsidRPr="00FB6B32">
        <w:rPr>
          <w:rFonts w:ascii="Times New Roman" w:hAnsi="Times New Roman"/>
          <w:sz w:val="26"/>
          <w:szCs w:val="26"/>
          <w:vertAlign w:val="subscript"/>
        </w:rPr>
        <w:t>0</w:t>
      </w:r>
      <w:r w:rsidRPr="00FB6B32">
        <w:rPr>
          <w:rFonts w:ascii="Times New Roman" w:hAnsi="Times New Roman"/>
          <w:sz w:val="26"/>
          <w:szCs w:val="26"/>
        </w:rPr>
        <w:t xml:space="preserve">- число нарушений в подаче тепловой энергии по договорам с потребителями тепловой энергии в течение отопительного периода расчетного периода регулирования согласно данным, подготовленным регулируемой организацией;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L – произведение суммарной тепловой нагрузки (ΣQj) по всем договорам с потребителями тепловой энергии (в Гкал) данной организации (в отсутствие нагрузки принимается равной 1) и суммарной протяженности (Σlj) линий (в км) тепловой сети (в отсутствие тепловой сети принимается равной 1) данной регулируемой организации: </w:t>
      </w:r>
    </w:p>
    <w:p w:rsidR="0048580B" w:rsidRPr="00FB6B32" w:rsidRDefault="0048580B" w:rsidP="0048580B">
      <w:pPr>
        <w:widowControl w:val="0"/>
        <w:autoSpaceDE w:val="0"/>
        <w:autoSpaceDN w:val="0"/>
        <w:adjustRightInd w:val="0"/>
        <w:spacing w:line="360" w:lineRule="auto"/>
        <w:ind w:firstLine="567"/>
        <w:rPr>
          <w:rFonts w:ascii="Times New Roman" w:hAnsi="Times New Roman"/>
          <w:sz w:val="26"/>
          <w:szCs w:val="26"/>
        </w:rPr>
      </w:pPr>
      <w:r w:rsidRPr="00FB6B32">
        <w:rPr>
          <w:rFonts w:ascii="Times New Roman" w:hAnsi="Times New Roman"/>
          <w:sz w:val="26"/>
          <w:szCs w:val="26"/>
        </w:rPr>
        <w:t xml:space="preserve">L = ΣQj·Σlj, </w:t>
      </w:r>
      <w:r w:rsidRPr="00FB6B32">
        <w:rPr>
          <w:rFonts w:ascii="Times New Roman" w:hAnsi="Times New Roman"/>
          <w:sz w:val="26"/>
          <w:szCs w:val="26"/>
        </w:rPr>
        <w:tab/>
      </w:r>
      <w:r w:rsidRPr="00FB6B32">
        <w:rPr>
          <w:rFonts w:ascii="Times New Roman" w:hAnsi="Times New Roman"/>
          <w:sz w:val="26"/>
          <w:szCs w:val="26"/>
        </w:rPr>
        <w:tab/>
      </w:r>
      <w:r w:rsidRPr="00FB6B32">
        <w:rPr>
          <w:rFonts w:ascii="Times New Roman" w:hAnsi="Times New Roman"/>
          <w:sz w:val="26"/>
          <w:szCs w:val="26"/>
        </w:rPr>
        <w:tab/>
        <w:t>(2)</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Фактические значения показателей уровня надёжности поставок тепловойэнергии потребителям должны быть рассчитаны по статистическим отчетным данным поставщиков тепловой энергии, полученным согласно стандартам раскрытия информации (в соответствии с постановлением Правительства РФ от 30.12.2009 № 1140 о раскрытии информации в сфере теплоснабжения и горячего водоснабжения). </w:t>
      </w:r>
    </w:p>
    <w:p w:rsidR="0048580B" w:rsidRPr="00FB6B32" w:rsidRDefault="0048580B" w:rsidP="0048580B">
      <w:pPr>
        <w:pStyle w:val="ac"/>
        <w:widowControl w:val="0"/>
        <w:numPr>
          <w:ilvl w:val="0"/>
          <w:numId w:val="2"/>
        </w:numPr>
        <w:tabs>
          <w:tab w:val="left" w:pos="851"/>
        </w:tabs>
        <w:autoSpaceDE w:val="0"/>
        <w:autoSpaceDN w:val="0"/>
        <w:adjustRightInd w:val="0"/>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Показатель, определяемый продолжительностью прекращений подачи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b/>
          <w:sz w:val="26"/>
          <w:szCs w:val="26"/>
        </w:rPr>
        <w:t>Рп</w:t>
      </w:r>
      <w:r w:rsidRPr="00FB6B32">
        <w:rPr>
          <w:rFonts w:ascii="Times New Roman" w:hAnsi="Times New Roman"/>
          <w:sz w:val="26"/>
          <w:szCs w:val="26"/>
        </w:rPr>
        <w:t xml:space="preserve">– показатель уровня надежности, определяемый суммарной приведенной продолжительностью прекращений подачи тепловой энергии в отопительныйпериод, рассчитывается по выражению: </w:t>
      </w:r>
    </w:p>
    <w:p w:rsidR="0048580B" w:rsidRPr="00FB6B32" w:rsidRDefault="00593C35" w:rsidP="0048580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Р</m:t>
            </m:r>
          </m:e>
          <m:sub>
            <m:r>
              <w:rPr>
                <w:rFonts w:ascii="Cambria Math" w:hAnsi="Cambria Math"/>
                <w:sz w:val="26"/>
                <w:szCs w:val="26"/>
              </w:rPr>
              <m:t>П</m:t>
            </m:r>
          </m:sub>
        </m:sSub>
        <m:r>
          <w:rPr>
            <w:rFonts w:ascii="Cambria Math" w:hAnsi="Cambria Math"/>
            <w:sz w:val="26"/>
            <w:szCs w:val="26"/>
          </w:rPr>
          <m:t>=</m:t>
        </m:r>
        <m:f>
          <m:fPr>
            <m:ctrlPr>
              <w:rPr>
                <w:rFonts w:ascii="Cambria Math" w:hAnsi="Cambria Math"/>
                <w:i/>
                <w:sz w:val="26"/>
                <w:szCs w:val="26"/>
              </w:rPr>
            </m:ctrlPr>
          </m:fPr>
          <m:num>
            <m:nary>
              <m:naryPr>
                <m:chr m:val="∑"/>
                <m:limLoc m:val="subSup"/>
                <m:ctrlPr>
                  <w:rPr>
                    <w:rFonts w:ascii="Cambria Math" w:hAnsi="Cambria Math"/>
                    <w:i/>
                    <w:sz w:val="26"/>
                    <w:szCs w:val="26"/>
                  </w:rPr>
                </m:ctrlPr>
              </m:naryPr>
              <m:sub>
                <m:r>
                  <w:rPr>
                    <w:rFonts w:ascii="Cambria Math" w:hAnsi="Cambria Math"/>
                    <w:sz w:val="26"/>
                    <w:szCs w:val="26"/>
                  </w:rPr>
                  <m:t>j=1</m:t>
                </m:r>
              </m:sub>
              <m:sup>
                <m:r>
                  <w:rPr>
                    <w:rFonts w:ascii="Cambria Math" w:hAnsi="Cambria Math"/>
                    <w:sz w:val="26"/>
                    <w:szCs w:val="26"/>
                  </w:rPr>
                  <m:t>Мпо</m:t>
                </m:r>
              </m:sup>
              <m:e>
                <m:sSub>
                  <m:sSubPr>
                    <m:ctrlPr>
                      <w:rPr>
                        <w:rFonts w:ascii="Cambria Math" w:hAnsi="Cambria Math"/>
                        <w:i/>
                        <w:sz w:val="26"/>
                        <w:szCs w:val="26"/>
                      </w:rPr>
                    </m:ctrlPr>
                  </m:sSubPr>
                  <m:e>
                    <m:r>
                      <w:rPr>
                        <w:rFonts w:ascii="Cambria Math" w:hAnsi="Cambria Math"/>
                        <w:sz w:val="26"/>
                        <w:szCs w:val="26"/>
                      </w:rPr>
                      <m:t>Т</m:t>
                    </m:r>
                  </m:e>
                  <m:sub>
                    <m:r>
                      <w:rPr>
                        <w:rFonts w:ascii="Cambria Math" w:hAnsi="Cambria Math"/>
                        <w:sz w:val="26"/>
                        <w:szCs w:val="26"/>
                      </w:rPr>
                      <m:t>jпр</m:t>
                    </m:r>
                  </m:sub>
                </m:sSub>
              </m:e>
            </m:nary>
          </m:num>
          <m:den>
            <m:r>
              <w:rPr>
                <w:rFonts w:ascii="Cambria Math" w:hAnsi="Cambria Math"/>
                <w:sz w:val="26"/>
                <w:szCs w:val="26"/>
                <w:lang w:val="en-US"/>
              </w:rPr>
              <m:t>L</m:t>
            </m:r>
          </m:den>
        </m:f>
      </m:oMath>
      <w:r w:rsidR="0048580B" w:rsidRPr="00FB6B32">
        <w:rPr>
          <w:rFonts w:ascii="Times New Roman" w:hAnsi="Times New Roman"/>
          <w:sz w:val="26"/>
          <w:szCs w:val="26"/>
        </w:rPr>
        <w:tab/>
      </w:r>
      <w:r w:rsidR="0048580B" w:rsidRPr="00FB6B32">
        <w:rPr>
          <w:rFonts w:ascii="Times New Roman" w:hAnsi="Times New Roman"/>
          <w:sz w:val="26"/>
          <w:szCs w:val="26"/>
        </w:rPr>
        <w:tab/>
      </w:r>
      <w:r w:rsidR="0048580B" w:rsidRPr="00FB6B32">
        <w:rPr>
          <w:rFonts w:ascii="Times New Roman" w:hAnsi="Times New Roman"/>
          <w:sz w:val="26"/>
          <w:szCs w:val="26"/>
        </w:rPr>
        <w:tab/>
        <w:t>(3)</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где Мпо – общее число прекращений подачи тепловой энергии за отопительный период согласно данным, подготовленным регулируемой организацией. </w:t>
      </w:r>
    </w:p>
    <w:p w:rsidR="0048580B" w:rsidRPr="00FB6B32" w:rsidRDefault="00593C35" w:rsidP="0048580B">
      <w:pPr>
        <w:widowControl w:val="0"/>
        <w:autoSpaceDE w:val="0"/>
        <w:autoSpaceDN w:val="0"/>
        <w:adjustRightInd w:val="0"/>
        <w:spacing w:line="360" w:lineRule="auto"/>
        <w:ind w:firstLine="567"/>
        <w:jc w:val="both"/>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Т</m:t>
            </m:r>
          </m:e>
          <m:sub>
            <m:r>
              <w:rPr>
                <w:rFonts w:ascii="Cambria Math" w:hAnsi="Cambria Math"/>
                <w:sz w:val="26"/>
                <w:szCs w:val="26"/>
              </w:rPr>
              <m:t>jпр</m:t>
            </m:r>
          </m:sub>
        </m:sSub>
      </m:oMath>
      <w:r w:rsidR="0048580B" w:rsidRPr="00FB6B32">
        <w:rPr>
          <w:rFonts w:ascii="Times New Roman" w:hAnsi="Times New Roman"/>
          <w:sz w:val="26"/>
          <w:szCs w:val="26"/>
        </w:rPr>
        <w:t xml:space="preserve"> – продолжительность (с учетом коэффициента Кв) j-го прекращения подачи тепловой энергии за отопительный период в течение расчетного периода регулирования (в часах): </w:t>
      </w:r>
    </w:p>
    <w:p w:rsidR="0048580B" w:rsidRPr="00FB6B32" w:rsidRDefault="00593C35" w:rsidP="0048580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Т</m:t>
            </m:r>
          </m:e>
          <m:sub>
            <m:r>
              <w:rPr>
                <w:rFonts w:ascii="Cambria Math" w:hAnsi="Cambria Math"/>
                <w:sz w:val="26"/>
                <w:szCs w:val="26"/>
              </w:rPr>
              <m:t>jпр</m:t>
            </m:r>
          </m:sub>
        </m:sSub>
        <m:r>
          <w:rPr>
            <w:rFonts w:ascii="Cambria Math" w:hAnsi="Cambria Math"/>
            <w:sz w:val="26"/>
            <w:szCs w:val="26"/>
          </w:rPr>
          <m:t>=</m:t>
        </m:r>
        <m:func>
          <m:funcPr>
            <m:ctrlPr>
              <w:rPr>
                <w:rFonts w:ascii="Cambria Math" w:hAnsi="Cambria Math"/>
                <w:i/>
                <w:sz w:val="26"/>
                <w:szCs w:val="26"/>
              </w:rPr>
            </m:ctrlPr>
          </m:funcPr>
          <m:fName>
            <m:limLow>
              <m:limLowPr>
                <m:ctrlPr>
                  <w:rPr>
                    <w:rFonts w:ascii="Cambria Math" w:hAnsi="Cambria Math"/>
                    <w:i/>
                    <w:sz w:val="26"/>
                    <w:szCs w:val="26"/>
                  </w:rPr>
                </m:ctrlPr>
              </m:limLowPr>
              <m:e>
                <m:r>
                  <m:rPr>
                    <m:sty m:val="p"/>
                  </m:rPr>
                  <w:rPr>
                    <w:rFonts w:ascii="Cambria Math" w:hAnsi="Cambria Math"/>
                    <w:sz w:val="26"/>
                    <w:szCs w:val="26"/>
                  </w:rPr>
                  <m:t>max</m:t>
                </m:r>
              </m:e>
              <m:lim>
                <m:r>
                  <w:rPr>
                    <w:rFonts w:ascii="Cambria Math" w:hAnsi="Cambria Math"/>
                    <w:sz w:val="26"/>
                    <w:szCs w:val="26"/>
                  </w:rPr>
                  <m:t>j</m:t>
                </m:r>
              </m:lim>
            </m:limLow>
          </m:fName>
          <m:e>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ji</m:t>
                </m:r>
              </m:sub>
            </m:sSub>
          </m:e>
        </m:func>
      </m:oMath>
      <w:r w:rsidR="0048580B" w:rsidRPr="00FB6B32">
        <w:rPr>
          <w:rFonts w:ascii="Times New Roman" w:hAnsi="Times New Roman"/>
          <w:sz w:val="26"/>
          <w:szCs w:val="26"/>
        </w:rPr>
        <w:tab/>
      </w:r>
      <w:r w:rsidR="0048580B" w:rsidRPr="00FB6B32">
        <w:rPr>
          <w:rFonts w:ascii="Times New Roman" w:hAnsi="Times New Roman"/>
          <w:sz w:val="26"/>
          <w:szCs w:val="26"/>
        </w:rPr>
        <w:tab/>
      </w:r>
      <w:r w:rsidR="0048580B" w:rsidRPr="00FB6B32">
        <w:rPr>
          <w:rFonts w:ascii="Times New Roman" w:hAnsi="Times New Roman"/>
          <w:sz w:val="26"/>
          <w:szCs w:val="26"/>
        </w:rPr>
        <w:tab/>
        <w:t>(4)</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ГдеТji – продолжительность для i-го договора с потребителями тепловой энергии j-го прекращения подачи тепловой энергии в отопительном периоде расчетного периода регулирования у данной регулируемой организации.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lastRenderedPageBreak/>
        <w:t xml:space="preserve">Максимум в выражении вычисляется по всем договорам с потребителями тепловой энергии, «затронутыми» j-м прекращением.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hint="eastAsia"/>
          <w:sz w:val="26"/>
          <w:szCs w:val="26"/>
        </w:rPr>
        <w:t>В</w:t>
      </w:r>
      <w:r w:rsidRPr="00FB6B32">
        <w:rPr>
          <w:rFonts w:ascii="Times New Roman" w:hAnsi="Times New Roman"/>
          <w:sz w:val="26"/>
          <w:szCs w:val="26"/>
        </w:rPr>
        <w:t xml:space="preserve"> случае отсутствия у регулируемой организации достаточной информации для применения выражения в качестве Тjпр выбирается значение продолжительности технологического нарушения, повлекшего за собой j-е прекращение подачи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Если регулируемой организацией зафиксировано, что j-е прекращение подачи тепловой энергии состоит из двух или более последовательных прерываний подачи тепловой энергии или теплоносителя по i-му договору с потребителями тепловой энергии, то значение Тji рассчитывается по выражению:</w:t>
      </w:r>
    </w:p>
    <w:p w:rsidR="0048580B" w:rsidRPr="00FB6B32" w:rsidRDefault="00593C35" w:rsidP="0048580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ji</m:t>
            </m:r>
          </m:sub>
        </m:sSub>
        <m:r>
          <w:rPr>
            <w:rFonts w:ascii="Cambria Math" w:hAnsi="Cambria Math"/>
            <w:sz w:val="26"/>
            <w:szCs w:val="26"/>
          </w:rPr>
          <m:t>=</m:t>
        </m:r>
        <m:nary>
          <m:naryPr>
            <m:chr m:val="∑"/>
            <m:limLoc m:val="undOvr"/>
            <m:subHide m:val="1"/>
            <m:supHide m:val="1"/>
            <m:ctrlPr>
              <w:rPr>
                <w:rFonts w:ascii="Cambria Math" w:hAnsi="Cambria Math"/>
                <w:i/>
                <w:sz w:val="26"/>
                <w:szCs w:val="26"/>
              </w:rPr>
            </m:ctrlPr>
          </m:naryPr>
          <m:sub/>
          <m:sup/>
          <m:e>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jil</m:t>
                </m:r>
              </m:sub>
            </m:sSub>
            <m:sSub>
              <m:sSubPr>
                <m:ctrlPr>
                  <w:rPr>
                    <w:rFonts w:ascii="Cambria Math" w:hAnsi="Cambria Math"/>
                    <w:i/>
                    <w:sz w:val="26"/>
                    <w:szCs w:val="26"/>
                  </w:rPr>
                </m:ctrlPr>
              </m:sSubPr>
              <m:e>
                <m:r>
                  <w:rPr>
                    <w:rFonts w:ascii="Cambria Math" w:hAnsi="Cambria Math"/>
                    <w:sz w:val="26"/>
                    <w:szCs w:val="26"/>
                  </w:rPr>
                  <m:t>K</m:t>
                </m:r>
              </m:e>
              <m:sub>
                <m:r>
                  <w:rPr>
                    <w:rFonts w:ascii="Cambria Math" w:hAnsi="Cambria Math"/>
                    <w:sz w:val="26"/>
                    <w:szCs w:val="26"/>
                  </w:rPr>
                  <m:t>Bjil</m:t>
                </m:r>
              </m:sub>
            </m:sSub>
            <m:r>
              <w:rPr>
                <w:rFonts w:ascii="Cambria Math" w:hAnsi="Cambria Math"/>
                <w:sz w:val="26"/>
                <w:szCs w:val="26"/>
              </w:rPr>
              <m:t>)</m:t>
            </m:r>
          </m:e>
        </m:nary>
      </m:oMath>
      <w:r w:rsidR="0048580B" w:rsidRPr="00FB6B32">
        <w:rPr>
          <w:rFonts w:ascii="Times New Roman" w:hAnsi="Times New Roman"/>
          <w:sz w:val="26"/>
          <w:szCs w:val="26"/>
        </w:rPr>
        <w:tab/>
      </w:r>
      <w:r w:rsidR="0048580B" w:rsidRPr="00FB6B32">
        <w:rPr>
          <w:rFonts w:ascii="Times New Roman" w:hAnsi="Times New Roman"/>
          <w:sz w:val="26"/>
          <w:szCs w:val="26"/>
        </w:rPr>
        <w:tab/>
      </w:r>
      <w:r w:rsidR="0048580B" w:rsidRPr="00FB6B32">
        <w:rPr>
          <w:rFonts w:ascii="Times New Roman" w:hAnsi="Times New Roman"/>
          <w:sz w:val="26"/>
          <w:szCs w:val="26"/>
        </w:rPr>
        <w:tab/>
        <w:t>(5)</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где Тjil – продолжительность (в часах) l-го прерывания подачи тепловой энергии в рамках j-ого прекращения подачи тепловой энергии для i-годоговора с потребителями тепловой энергии, отнесенная на рассматриваемую регулируемую организацию, т.е. ограниченная моментом ликвидации обусловившего j-е прекращение подачи тепловой энергии технологического нарушения по данной регулируемой организации. Если до момента времени ликвидации в данной регулируемой организации указанного технологического нарушения у потребителя тепловой энергии возникает несколько случаев прерывания подачи тепловой энергии, обусловленных тем же самым технологическим нарушением, тогда l &gt;1, а все эти случаи относятся на одно j-е прекращение подачи тепловой энергии. Продолжительности соответствующих перерывов учитываются по i-му договору с потребителями тепловой энергии отдельно (с индексом «l») и суммируются в выражении (4) с коэффициентами Квjil, определенными по отношению к каждому l-му случаю, для получения Тji – продолжительности j-го прекращения подачи тепловой энергии по i-му договору;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Квjil – коэффициент значимости (Кв) вида нарушения в подаче тепловой энергии для i-го договора с потребителями тепловой энергии, зафиксированного в l-ом случае, отнесенном на j-е прекращение подачи тепловой энергии. При отсутствии информации принимается равным 1.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Коэффициент значимости (Кв) вида нарушения в подаче тепловой энергиидифференцируется по двум видам нарушений: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внезапное нарушение в подаче тепловой энергии из-за несоблюдения регулируемой  организацией  регламентов  эксплуатации  объектов  и  оборудования </w:t>
      </w:r>
      <w:r w:rsidRPr="00FB6B32">
        <w:rPr>
          <w:rFonts w:ascii="Times New Roman" w:hAnsi="Times New Roman"/>
          <w:sz w:val="26"/>
          <w:szCs w:val="26"/>
        </w:rPr>
        <w:lastRenderedPageBreak/>
        <w:t xml:space="preserve">теплофикационного и (или) теплосетевого хозяйства, происходящее без предварительного уведомления в установленном порядке потребителя тепловой энергии и приводящее к прекращению подачи тепловой энергии на срок более 8 часов в отопительный период или более 24 часов в межотопительный период в силу организационных или технологических причин, вызванных действиями (бездействием) данной регулируемой организации, что подтверждается Актом расследования по форме, утверждённой федеральным органом исполнительной власти, который осуществляет функции по выработке и реализации  государственной политики и нормативно-правовому  регулированию  в  сфере  топливно-энергетического  комплекса, в том числе, по вопросам теплоэнергетики, либо оформленным в порядке, предусмотренном договором теплоснабжения, Актом о фактах и причинах нарушения договорных обязательств по качеству услуг теплоснабжения и режиму отпуска тепловой энергии, Актом о непредоставлении коммунальных услуг, или предоставлении коммунальных услуг ненадлежащего качества, либо другими, предусмотренными  договорными  отношениями  между  регулируемой  организацией  и соответствующим  потребителем  товаров  и  услуг (исполнителем  коммунальных услуг для него) Актами (далее – надлежаще оформленный Акт). Численное значение коэффициента значимости в этом виде нарушения в подаче тепловой энергии принимается равнымКв = 1,00;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внезапное прекращение подачи тепловой энергии на срок не более 8 часов в отопительный период, или не более 24 часов в межотопительный период, или иное нарушение в подаче тепловой энергии с предварительным уведомлением потребителя тепловой энергии, вызванное проведением на оборудовании данной регулируемой организации не относимых к плановым ремонтам и профилактике работ по предотвращению развития технологических нарушений в срок, неменьший установленного, в том числе, условиями договора теплоснабжения либодругими договорными отношениями между регулируемой организацией и соответствующим  потребителем  тепловой  энергии. Численное значение коэффициента значимости в этом виде нарушения в подаче тепловой энергии принимается равнымКв = 0,5.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Для периода до 2014 года включительно при расчете значений показателей надежности используется значение Кв = 1,00 независимо от вида нарушения. </w:t>
      </w:r>
    </w:p>
    <w:p w:rsidR="0048580B" w:rsidRPr="00FB6B32" w:rsidRDefault="0048580B" w:rsidP="0048580B">
      <w:pPr>
        <w:pStyle w:val="ac"/>
        <w:widowControl w:val="0"/>
        <w:numPr>
          <w:ilvl w:val="0"/>
          <w:numId w:val="2"/>
        </w:numPr>
        <w:tabs>
          <w:tab w:val="left" w:pos="851"/>
        </w:tabs>
        <w:autoSpaceDE w:val="0"/>
        <w:autoSpaceDN w:val="0"/>
        <w:adjustRightInd w:val="0"/>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Показатель, определяемый объемом недоотпуска тепла при нарушениях в подаче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b/>
          <w:sz w:val="26"/>
          <w:szCs w:val="26"/>
        </w:rPr>
        <w:lastRenderedPageBreak/>
        <w:t>Ро</w:t>
      </w:r>
      <w:r w:rsidRPr="00FB6B32">
        <w:rPr>
          <w:rFonts w:ascii="Times New Roman" w:hAnsi="Times New Roman"/>
          <w:sz w:val="26"/>
          <w:szCs w:val="26"/>
        </w:rPr>
        <w:t xml:space="preserve"> – показатель уровня надежности, определяемый суммарным приведенным объемом недоотпуска тепла в результате нарушений в подаче тепловой энергии в отопительный период, рассчитывается по выражению:</w:t>
      </w:r>
    </w:p>
    <w:p w:rsidR="0048580B" w:rsidRPr="00FB6B32" w:rsidRDefault="00593C35" w:rsidP="0048580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Р</m:t>
            </m:r>
          </m:e>
          <m:sub>
            <m:r>
              <w:rPr>
                <w:rFonts w:ascii="Cambria Math" w:hAnsi="Cambria Math"/>
                <w:sz w:val="26"/>
                <w:szCs w:val="26"/>
              </w:rPr>
              <m:t>0</m:t>
            </m:r>
          </m:sub>
        </m:sSub>
        <m:r>
          <w:rPr>
            <w:rFonts w:ascii="Cambria Math" w:hAnsi="Cambria Math"/>
            <w:sz w:val="26"/>
            <w:szCs w:val="26"/>
          </w:rPr>
          <m:t>=</m:t>
        </m:r>
        <m:f>
          <m:fPr>
            <m:ctrlPr>
              <w:rPr>
                <w:rFonts w:ascii="Cambria Math" w:hAnsi="Cambria Math"/>
                <w:i/>
                <w:sz w:val="26"/>
                <w:szCs w:val="26"/>
              </w:rPr>
            </m:ctrlPr>
          </m:fPr>
          <m:num>
            <m:nary>
              <m:naryPr>
                <m:chr m:val="∑"/>
                <m:limLoc m:val="subSup"/>
                <m:ctrlPr>
                  <w:rPr>
                    <w:rFonts w:ascii="Cambria Math" w:hAnsi="Cambria Math"/>
                    <w:i/>
                    <w:sz w:val="26"/>
                    <w:szCs w:val="26"/>
                  </w:rPr>
                </m:ctrlPr>
              </m:naryPr>
              <m:sub>
                <m:r>
                  <w:rPr>
                    <w:rFonts w:ascii="Cambria Math" w:hAnsi="Cambria Math"/>
                    <w:sz w:val="26"/>
                    <w:szCs w:val="26"/>
                    <w:lang w:val="en-US"/>
                  </w:rPr>
                  <m:t>j</m:t>
                </m:r>
                <m:r>
                  <w:rPr>
                    <w:rFonts w:ascii="Cambria Math" w:hAnsi="Cambria Math"/>
                    <w:sz w:val="26"/>
                    <w:szCs w:val="26"/>
                  </w:rPr>
                  <m:t>=1</m:t>
                </m:r>
              </m:sub>
              <m:sup>
                <m:sSub>
                  <m:sSubPr>
                    <m:ctrlPr>
                      <w:rPr>
                        <w:rFonts w:ascii="Cambria Math" w:hAnsi="Cambria Math"/>
                        <w:i/>
                        <w:sz w:val="26"/>
                        <w:szCs w:val="26"/>
                      </w:rPr>
                    </m:ctrlPr>
                  </m:sSubPr>
                  <m:e>
                    <m:r>
                      <w:rPr>
                        <w:rFonts w:ascii="Cambria Math" w:hAnsi="Cambria Math"/>
                        <w:sz w:val="26"/>
                        <w:szCs w:val="26"/>
                      </w:rPr>
                      <m:t>М</m:t>
                    </m:r>
                  </m:e>
                  <m:sub>
                    <m:r>
                      <w:rPr>
                        <w:rFonts w:ascii="Cambria Math" w:hAnsi="Cambria Math"/>
                        <w:sz w:val="26"/>
                        <w:szCs w:val="26"/>
                      </w:rPr>
                      <m:t>ПО</m:t>
                    </m:r>
                  </m:sub>
                </m:sSub>
              </m:sup>
              <m:e>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j</m:t>
                    </m:r>
                  </m:sub>
                </m:sSub>
              </m:e>
            </m:nary>
          </m:num>
          <m:den>
            <m:r>
              <w:rPr>
                <w:rFonts w:ascii="Cambria Math" w:hAnsi="Cambria Math"/>
                <w:sz w:val="26"/>
                <w:szCs w:val="26"/>
              </w:rPr>
              <m:t>L</m:t>
            </m:r>
          </m:den>
        </m:f>
      </m:oMath>
      <w:r w:rsidR="0048580B" w:rsidRPr="00FB6B32">
        <w:rPr>
          <w:rFonts w:ascii="Times New Roman" w:hAnsi="Times New Roman"/>
          <w:sz w:val="26"/>
          <w:szCs w:val="26"/>
        </w:rPr>
        <w:tab/>
      </w:r>
      <w:r w:rsidR="0048580B" w:rsidRPr="00FB6B32">
        <w:rPr>
          <w:rFonts w:ascii="Times New Roman" w:hAnsi="Times New Roman"/>
          <w:sz w:val="26"/>
          <w:szCs w:val="26"/>
        </w:rPr>
        <w:tab/>
      </w:r>
      <w:r w:rsidR="0048580B" w:rsidRPr="00FB6B32">
        <w:rPr>
          <w:rFonts w:ascii="Times New Roman" w:hAnsi="Times New Roman"/>
          <w:sz w:val="26"/>
          <w:szCs w:val="26"/>
        </w:rPr>
        <w:tab/>
        <w:t>(6)</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где: </w:t>
      </w:r>
      <w:r w:rsidRPr="00FB6B32">
        <w:rPr>
          <w:rFonts w:ascii="Times New Roman" w:hAnsi="Times New Roman"/>
          <w:sz w:val="26"/>
          <w:szCs w:val="26"/>
          <w:lang w:val="en-US"/>
        </w:rPr>
        <w:t>Qj</w:t>
      </w:r>
      <w:r w:rsidRPr="00FB6B32">
        <w:rPr>
          <w:rFonts w:ascii="Times New Roman" w:hAnsi="Times New Roman"/>
          <w:sz w:val="26"/>
          <w:szCs w:val="26"/>
        </w:rPr>
        <w:t xml:space="preserve"> – объем недоотпущенной (недопоставленной) тепловой энергии при </w:t>
      </w:r>
      <w:r w:rsidRPr="00FB6B32">
        <w:rPr>
          <w:rFonts w:ascii="Times New Roman" w:hAnsi="Times New Roman"/>
          <w:sz w:val="26"/>
          <w:szCs w:val="26"/>
          <w:lang w:val="en-US"/>
        </w:rPr>
        <w:t>j</w:t>
      </w:r>
      <w:r w:rsidRPr="00FB6B32">
        <w:rPr>
          <w:rFonts w:ascii="Times New Roman" w:hAnsi="Times New Roman"/>
          <w:sz w:val="26"/>
          <w:szCs w:val="26"/>
        </w:rPr>
        <w:t>-м нарушении в подаче тепловой энергии за отопительный период расчетного периода регулирования (в Гкал):</w:t>
      </w:r>
    </w:p>
    <w:p w:rsidR="0048580B" w:rsidRPr="00FB6B32" w:rsidRDefault="00593C35" w:rsidP="0048580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j</m:t>
            </m:r>
          </m:sub>
        </m:sSub>
        <m:r>
          <w:rPr>
            <w:rFonts w:ascii="Cambria Math" w:hAnsi="Cambria Math"/>
            <w:sz w:val="26"/>
            <w:szCs w:val="26"/>
          </w:rPr>
          <m:t>=</m:t>
        </m:r>
        <m:nary>
          <m:naryPr>
            <m:chr m:val="∑"/>
            <m:limLoc m:val="undOvr"/>
            <m:ctrlPr>
              <w:rPr>
                <w:rFonts w:ascii="Cambria Math" w:hAnsi="Cambria Math"/>
                <w:i/>
                <w:sz w:val="26"/>
                <w:szCs w:val="26"/>
              </w:rPr>
            </m:ctrlPr>
          </m:naryPr>
          <m:sub>
            <m:r>
              <w:rPr>
                <w:rFonts w:ascii="Cambria Math" w:hAnsi="Cambria Math"/>
                <w:sz w:val="26"/>
                <w:szCs w:val="26"/>
              </w:rPr>
              <m:t>i=1</m:t>
            </m:r>
          </m:sub>
          <m:sup>
            <m:r>
              <w:rPr>
                <w:rFonts w:ascii="Cambria Math" w:hAnsi="Cambria Math"/>
                <w:sz w:val="26"/>
                <w:szCs w:val="26"/>
              </w:rPr>
              <m:t>n</m:t>
            </m:r>
          </m:sup>
          <m:e>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ji</m:t>
                </m:r>
              </m:sub>
            </m:sSub>
          </m:e>
        </m:nary>
      </m:oMath>
      <w:r w:rsidR="0048580B" w:rsidRPr="00FB6B32">
        <w:rPr>
          <w:rFonts w:ascii="Times New Roman" w:hAnsi="Times New Roman"/>
          <w:sz w:val="26"/>
          <w:szCs w:val="26"/>
        </w:rPr>
        <w:tab/>
      </w:r>
      <w:r w:rsidR="0048580B" w:rsidRPr="00FB6B32">
        <w:rPr>
          <w:rFonts w:ascii="Times New Roman" w:hAnsi="Times New Roman"/>
          <w:sz w:val="26"/>
          <w:szCs w:val="26"/>
        </w:rPr>
        <w:tab/>
      </w:r>
      <w:r w:rsidR="0048580B" w:rsidRPr="00FB6B32">
        <w:rPr>
          <w:rFonts w:ascii="Times New Roman" w:hAnsi="Times New Roman"/>
          <w:sz w:val="26"/>
          <w:szCs w:val="26"/>
        </w:rPr>
        <w:tab/>
      </w:r>
      <w:r w:rsidR="0048580B" w:rsidRPr="00FB6B32">
        <w:rPr>
          <w:rFonts w:ascii="Times New Roman" w:hAnsi="Times New Roman"/>
          <w:sz w:val="26"/>
          <w:szCs w:val="26"/>
        </w:rPr>
        <w:tab/>
        <w:t>(7)</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где: </w:t>
      </w:r>
      <w:r w:rsidRPr="00FB6B32">
        <w:rPr>
          <w:rFonts w:ascii="Times New Roman" w:hAnsi="Times New Roman"/>
          <w:sz w:val="26"/>
          <w:szCs w:val="26"/>
          <w:lang w:val="en-US"/>
        </w:rPr>
        <w:t>n</w:t>
      </w:r>
      <w:r w:rsidRPr="00FB6B32">
        <w:rPr>
          <w:rFonts w:ascii="Times New Roman" w:hAnsi="Times New Roman"/>
          <w:sz w:val="26"/>
          <w:szCs w:val="26"/>
        </w:rPr>
        <w:t xml:space="preserve"> – число договоров с потребителями тепловой энергии данной регулируемой организации;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lang w:val="en-US"/>
        </w:rPr>
        <w:t>Qji</w:t>
      </w:r>
      <w:r w:rsidRPr="00FB6B32">
        <w:rPr>
          <w:rFonts w:ascii="Times New Roman" w:hAnsi="Times New Roman"/>
          <w:sz w:val="26"/>
          <w:szCs w:val="26"/>
        </w:rPr>
        <w:t xml:space="preserve"> – объем недоотпущенной или недопоставленной тепловой энергии при </w:t>
      </w:r>
      <w:r w:rsidRPr="00FB6B32">
        <w:rPr>
          <w:rFonts w:ascii="Times New Roman" w:hAnsi="Times New Roman"/>
          <w:sz w:val="26"/>
          <w:szCs w:val="26"/>
          <w:lang w:val="en-US"/>
        </w:rPr>
        <w:t>j</w:t>
      </w:r>
      <w:r w:rsidRPr="00FB6B32">
        <w:rPr>
          <w:rFonts w:ascii="Times New Roman" w:hAnsi="Times New Roman"/>
          <w:sz w:val="26"/>
          <w:szCs w:val="26"/>
        </w:rPr>
        <w:t xml:space="preserve">-м нарушении в подаче тепловой энергии по </w:t>
      </w:r>
      <w:r w:rsidRPr="00FB6B32">
        <w:rPr>
          <w:rFonts w:ascii="Times New Roman" w:hAnsi="Times New Roman"/>
          <w:sz w:val="26"/>
          <w:szCs w:val="26"/>
          <w:lang w:val="en-US"/>
        </w:rPr>
        <w:t>i</w:t>
      </w:r>
      <w:r w:rsidRPr="00FB6B32">
        <w:rPr>
          <w:rFonts w:ascii="Times New Roman" w:hAnsi="Times New Roman"/>
          <w:sz w:val="26"/>
          <w:szCs w:val="26"/>
        </w:rPr>
        <w:t xml:space="preserve">-му договору с потребителями тепловой энергии, зафиксированный надлежаще оформленным Актом или рассчитанный на основе показаний приборов учета тепловой энергии за аналогичный период (без нарушений в ее подаче) с корректировкой на изменения температуры наружного воздуха. В случае отсутствия достаточной информации для применения выражения (7) в качестве </w:t>
      </w:r>
      <w:r w:rsidRPr="00FB6B32">
        <w:rPr>
          <w:rFonts w:ascii="Times New Roman" w:hAnsi="Times New Roman"/>
          <w:sz w:val="26"/>
          <w:szCs w:val="26"/>
          <w:lang w:val="en-US"/>
        </w:rPr>
        <w:t>Qj</w:t>
      </w:r>
      <w:r w:rsidRPr="00FB6B32">
        <w:rPr>
          <w:rFonts w:ascii="Times New Roman" w:hAnsi="Times New Roman"/>
          <w:sz w:val="26"/>
          <w:szCs w:val="26"/>
        </w:rPr>
        <w:t xml:space="preserve"> выбирается значение объема недоотпуска, зафиксированное надлежаще оформленным Актом для технологического нарушения, повлекшего за собой </w:t>
      </w:r>
      <w:r w:rsidRPr="00FB6B32">
        <w:rPr>
          <w:rFonts w:ascii="Times New Roman" w:hAnsi="Times New Roman"/>
          <w:sz w:val="26"/>
          <w:szCs w:val="26"/>
          <w:lang w:val="en-US"/>
        </w:rPr>
        <w:t>j</w:t>
      </w:r>
      <w:r w:rsidRPr="00FB6B32">
        <w:rPr>
          <w:rFonts w:ascii="Times New Roman" w:hAnsi="Times New Roman"/>
          <w:sz w:val="26"/>
          <w:szCs w:val="26"/>
        </w:rPr>
        <w:t xml:space="preserve">-е прекращение подачи тепловой энергии. </w:t>
      </w:r>
    </w:p>
    <w:p w:rsidR="0048580B" w:rsidRPr="00FB6B32" w:rsidRDefault="0048580B" w:rsidP="0048580B">
      <w:pPr>
        <w:pStyle w:val="ac"/>
        <w:widowControl w:val="0"/>
        <w:numPr>
          <w:ilvl w:val="0"/>
          <w:numId w:val="2"/>
        </w:numPr>
        <w:tabs>
          <w:tab w:val="left" w:pos="851"/>
        </w:tabs>
        <w:autoSpaceDE w:val="0"/>
        <w:autoSpaceDN w:val="0"/>
        <w:adjustRightInd w:val="0"/>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Показатель, определяемый средневзвешенной величиной отклонений температуры теплоносителя при нарушениях в подаче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Отклонения температуры теплоносителя фиксируются в подающем трубопроводе в случаях превышения значений отклонений, предусмотренных договорными отношениями между данной регулируемой организацией и потребителем тепловой энергии (далее – договорные значения отклонений). В отсутствие требуемых величин в имеющихся договорах, в качестве договорных значений отклонений температуры воды в подающем трубопроводе принимаются величины, установленные для горячего водоснабжения Постановлением Правительства РФ № 307 от 23 мая 2006 г.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Rв – показатель уровня надежности, определяемый средневзвешенной величиной отклонений температуры воды в подающем трубопроводе в отопительный период, рассчитывается по выражению:</w:t>
      </w:r>
    </w:p>
    <w:p w:rsidR="0048580B" w:rsidRPr="00FB6B32" w:rsidRDefault="00593C35" w:rsidP="0048580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В</m:t>
            </m:r>
          </m:sub>
        </m:sSub>
        <m:r>
          <w:rPr>
            <w:rFonts w:ascii="Cambria Math" w:hAnsi="Cambria Math"/>
            <w:sz w:val="26"/>
            <w:szCs w:val="26"/>
          </w:rPr>
          <m:t>=</m:t>
        </m:r>
        <m:f>
          <m:fPr>
            <m:ctrlPr>
              <w:rPr>
                <w:rFonts w:ascii="Cambria Math" w:hAnsi="Cambria Math"/>
                <w:i/>
                <w:sz w:val="26"/>
                <w:szCs w:val="26"/>
              </w:rPr>
            </m:ctrlPr>
          </m:fPr>
          <m:num>
            <m:nary>
              <m:naryPr>
                <m:chr m:val="∑"/>
                <m:limLoc m:val="subSup"/>
                <m:ctrlPr>
                  <w:rPr>
                    <w:rFonts w:ascii="Cambria Math" w:hAnsi="Cambria Math"/>
                    <w:i/>
                    <w:sz w:val="26"/>
                    <w:szCs w:val="26"/>
                  </w:rPr>
                </m:ctrlPr>
              </m:naryPr>
              <m:sub>
                <m:r>
                  <w:rPr>
                    <w:rFonts w:ascii="Cambria Math" w:hAnsi="Cambria Math"/>
                    <w:sz w:val="26"/>
                    <w:szCs w:val="26"/>
                  </w:rPr>
                  <m:t>i=1</m:t>
                </m:r>
              </m:sub>
              <m:sup>
                <m:sSub>
                  <m:sSubPr>
                    <m:ctrlPr>
                      <w:rPr>
                        <w:rFonts w:ascii="Cambria Math" w:hAnsi="Cambria Math"/>
                        <w:i/>
                        <w:sz w:val="26"/>
                        <w:szCs w:val="26"/>
                      </w:rPr>
                    </m:ctrlPr>
                  </m:sSubPr>
                  <m:e>
                    <m:r>
                      <w:rPr>
                        <w:rFonts w:ascii="Cambria Math" w:hAnsi="Cambria Math"/>
                        <w:sz w:val="26"/>
                        <w:szCs w:val="26"/>
                      </w:rPr>
                      <m:t>N</m:t>
                    </m:r>
                  </m:e>
                  <m:sub>
                    <m:r>
                      <w:rPr>
                        <w:rFonts w:ascii="Cambria Math" w:hAnsi="Cambria Math"/>
                        <w:sz w:val="26"/>
                        <w:szCs w:val="26"/>
                      </w:rPr>
                      <m:t>B</m:t>
                    </m:r>
                  </m:sub>
                </m:sSub>
              </m:sup>
              <m:e>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Bi</m:t>
                    </m:r>
                  </m:sub>
                </m:sSub>
              </m:e>
            </m:nary>
          </m:num>
          <m:den>
            <m:nary>
              <m:naryPr>
                <m:chr m:val="∑"/>
                <m:limLoc m:val="subSup"/>
                <m:ctrlPr>
                  <w:rPr>
                    <w:rFonts w:ascii="Cambria Math" w:hAnsi="Cambria Math"/>
                    <w:i/>
                    <w:sz w:val="26"/>
                    <w:szCs w:val="26"/>
                  </w:rPr>
                </m:ctrlPr>
              </m:naryPr>
              <m:sub>
                <m:r>
                  <w:rPr>
                    <w:rFonts w:ascii="Cambria Math" w:hAnsi="Cambria Math"/>
                    <w:sz w:val="26"/>
                    <w:szCs w:val="26"/>
                  </w:rPr>
                  <m:t>i=1</m:t>
                </m:r>
              </m:sub>
              <m:sup>
                <m:sSub>
                  <m:sSubPr>
                    <m:ctrlPr>
                      <w:rPr>
                        <w:rFonts w:ascii="Cambria Math" w:hAnsi="Cambria Math"/>
                        <w:i/>
                        <w:sz w:val="26"/>
                        <w:szCs w:val="26"/>
                      </w:rPr>
                    </m:ctrlPr>
                  </m:sSubPr>
                  <m:e>
                    <m:r>
                      <w:rPr>
                        <w:rFonts w:ascii="Cambria Math" w:hAnsi="Cambria Math"/>
                        <w:sz w:val="26"/>
                        <w:szCs w:val="26"/>
                      </w:rPr>
                      <m:t>N</m:t>
                    </m:r>
                  </m:e>
                  <m:sub>
                    <m:r>
                      <w:rPr>
                        <w:rFonts w:ascii="Cambria Math" w:hAnsi="Cambria Math"/>
                        <w:sz w:val="26"/>
                        <w:szCs w:val="26"/>
                      </w:rPr>
                      <m:t>B</m:t>
                    </m:r>
                  </m:sub>
                </m:sSub>
              </m:sup>
              <m:e>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Bi</m:t>
                    </m:r>
                  </m:sub>
                </m:sSub>
              </m:e>
            </m:nary>
          </m:den>
        </m:f>
      </m:oMath>
      <w:r w:rsidR="0048580B" w:rsidRPr="00FB6B32">
        <w:rPr>
          <w:rFonts w:ascii="Times New Roman" w:hAnsi="Times New Roman"/>
          <w:sz w:val="26"/>
          <w:szCs w:val="26"/>
        </w:rPr>
        <w:tab/>
      </w:r>
      <w:r w:rsidR="0048580B" w:rsidRPr="00FB6B32">
        <w:rPr>
          <w:rFonts w:ascii="Times New Roman" w:hAnsi="Times New Roman"/>
          <w:sz w:val="26"/>
          <w:szCs w:val="26"/>
        </w:rPr>
        <w:tab/>
      </w:r>
      <w:r w:rsidR="0048580B" w:rsidRPr="00FB6B32">
        <w:rPr>
          <w:rFonts w:ascii="Times New Roman" w:hAnsi="Times New Roman"/>
          <w:sz w:val="26"/>
          <w:szCs w:val="26"/>
        </w:rPr>
        <w:tab/>
      </w:r>
      <w:r w:rsidR="0048580B" w:rsidRPr="00FB6B32">
        <w:rPr>
          <w:rFonts w:ascii="Times New Roman" w:hAnsi="Times New Roman"/>
          <w:sz w:val="26"/>
          <w:szCs w:val="26"/>
        </w:rPr>
        <w:tab/>
      </w:r>
      <w:r w:rsidR="0048580B" w:rsidRPr="00FB6B32">
        <w:rPr>
          <w:rFonts w:ascii="Times New Roman" w:hAnsi="Times New Roman"/>
          <w:sz w:val="26"/>
          <w:szCs w:val="26"/>
        </w:rPr>
        <w:tab/>
        <w:t>(8)</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где </w:t>
      </w:r>
      <w:r w:rsidRPr="00FB6B32">
        <w:rPr>
          <w:rFonts w:ascii="Times New Roman" w:hAnsi="Times New Roman"/>
          <w:sz w:val="26"/>
          <w:szCs w:val="26"/>
          <w:lang w:val="en-US"/>
        </w:rPr>
        <w:t>R</w:t>
      </w:r>
      <w:r w:rsidRPr="00FB6B32">
        <w:rPr>
          <w:rFonts w:ascii="Times New Roman" w:hAnsi="Times New Roman"/>
          <w:sz w:val="26"/>
          <w:szCs w:val="26"/>
        </w:rPr>
        <w:t>в</w:t>
      </w:r>
      <w:r w:rsidRPr="00FB6B32">
        <w:rPr>
          <w:rFonts w:ascii="Times New Roman" w:hAnsi="Times New Roman"/>
          <w:sz w:val="26"/>
          <w:szCs w:val="26"/>
          <w:lang w:val="en-US"/>
        </w:rPr>
        <w:t>i</w:t>
      </w:r>
      <w:r w:rsidRPr="00FB6B32">
        <w:rPr>
          <w:rFonts w:ascii="Times New Roman" w:hAnsi="Times New Roman"/>
          <w:sz w:val="26"/>
          <w:szCs w:val="26"/>
        </w:rPr>
        <w:t xml:space="preserve"> – среднее за отопительный период расчетного периода регулирования, зафиксированное по </w:t>
      </w:r>
      <w:r w:rsidRPr="00FB6B32">
        <w:rPr>
          <w:rFonts w:ascii="Times New Roman" w:hAnsi="Times New Roman"/>
          <w:sz w:val="26"/>
          <w:szCs w:val="26"/>
          <w:lang w:val="en-US"/>
        </w:rPr>
        <w:t>i</w:t>
      </w:r>
      <w:r w:rsidRPr="00FB6B32">
        <w:rPr>
          <w:rFonts w:ascii="Times New Roman" w:hAnsi="Times New Roman"/>
          <w:sz w:val="26"/>
          <w:szCs w:val="26"/>
        </w:rPr>
        <w:t>-му договору с потребителем тепловой энергии значение превышения среднечасовой величины, отнесенного на данную регулируемую организацию надлежаще оформленными Актами отклонения температуры воды в подающем трубопроводе над договорным значением отклонения (для отклонений как вверх, так и вниз):</w:t>
      </w:r>
    </w:p>
    <w:p w:rsidR="0048580B" w:rsidRPr="00FB6B32" w:rsidRDefault="00593C35" w:rsidP="0048580B">
      <w:pPr>
        <w:widowControl w:val="0"/>
        <w:autoSpaceDE w:val="0"/>
        <w:autoSpaceDN w:val="0"/>
        <w:adjustRightInd w:val="0"/>
        <w:spacing w:line="360" w:lineRule="auto"/>
        <w:ind w:firstLine="567"/>
        <w:rPr>
          <w:rFonts w:ascii="Times New Roman" w:hAnsi="Times New Roman"/>
          <w:sz w:val="26"/>
          <w:szCs w:val="26"/>
        </w:rPr>
      </w:pPr>
      <m:oMath>
        <m:sSub>
          <m:sSubPr>
            <m:ctrlPr>
              <w:rPr>
                <w:rFonts w:ascii="Cambria Math" w:hAnsi="Cambria Math"/>
                <w:i/>
                <w:sz w:val="26"/>
                <w:szCs w:val="26"/>
              </w:rPr>
            </m:ctrlPr>
          </m:sSubPr>
          <m:e>
            <m:r>
              <w:rPr>
                <w:rFonts w:ascii="Cambria Math" w:hAnsi="Cambria Math"/>
                <w:sz w:val="26"/>
                <w:szCs w:val="26"/>
              </w:rPr>
              <m:t>R</m:t>
            </m:r>
          </m:e>
          <m:sub>
            <m:r>
              <w:rPr>
                <w:rFonts w:ascii="Cambria Math" w:hAnsi="Cambria Math"/>
                <w:sz w:val="26"/>
                <w:szCs w:val="26"/>
              </w:rPr>
              <m:t>Bi</m:t>
            </m:r>
          </m:sub>
        </m:sSub>
        <m:r>
          <w:rPr>
            <w:rFonts w:ascii="Cambria Math" w:hAnsi="Cambria Math"/>
            <w:sz w:val="26"/>
            <w:szCs w:val="26"/>
          </w:rPr>
          <m:t>=</m:t>
        </m:r>
        <m:f>
          <m:fPr>
            <m:ctrlPr>
              <w:rPr>
                <w:rFonts w:ascii="Cambria Math" w:hAnsi="Cambria Math"/>
                <w:i/>
                <w:sz w:val="26"/>
                <w:szCs w:val="26"/>
              </w:rPr>
            </m:ctrlPr>
          </m:fPr>
          <m:num>
            <m:nary>
              <m:naryPr>
                <m:chr m:val="∑"/>
                <m:limLoc m:val="subSup"/>
                <m:ctrlPr>
                  <w:rPr>
                    <w:rFonts w:ascii="Cambria Math" w:hAnsi="Cambria Math"/>
                    <w:i/>
                    <w:sz w:val="26"/>
                    <w:szCs w:val="26"/>
                  </w:rPr>
                </m:ctrlPr>
              </m:naryPr>
              <m:sub>
                <m:r>
                  <w:rPr>
                    <w:rFonts w:ascii="Cambria Math" w:hAnsi="Cambria Math"/>
                    <w:sz w:val="26"/>
                    <w:szCs w:val="26"/>
                  </w:rPr>
                  <m:t>j=1</m:t>
                </m:r>
              </m:sub>
              <m:sup>
                <m:sSub>
                  <m:sSubPr>
                    <m:ctrlPr>
                      <w:rPr>
                        <w:rFonts w:ascii="Cambria Math" w:hAnsi="Cambria Math"/>
                        <w:i/>
                        <w:sz w:val="26"/>
                        <w:szCs w:val="26"/>
                      </w:rPr>
                    </m:ctrlPr>
                  </m:sSubPr>
                  <m:e>
                    <m:r>
                      <w:rPr>
                        <w:rFonts w:ascii="Cambria Math" w:hAnsi="Cambria Math"/>
                        <w:sz w:val="26"/>
                        <w:szCs w:val="26"/>
                      </w:rPr>
                      <m:t>M</m:t>
                    </m:r>
                  </m:e>
                  <m:sub>
                    <m:r>
                      <w:rPr>
                        <w:rFonts w:ascii="Cambria Math" w:hAnsi="Cambria Math"/>
                        <w:sz w:val="26"/>
                        <w:szCs w:val="26"/>
                      </w:rPr>
                      <m:t>oi</m:t>
                    </m:r>
                  </m:sub>
                </m:sSub>
              </m:sup>
              <m:e>
                <m:sSub>
                  <m:sSubPr>
                    <m:ctrlPr>
                      <w:rPr>
                        <w:rFonts w:ascii="Cambria Math" w:hAnsi="Cambria Math"/>
                        <w:i/>
                        <w:sz w:val="26"/>
                        <w:szCs w:val="26"/>
                      </w:rPr>
                    </m:ctrlPr>
                  </m:sSubPr>
                  <m:e>
                    <m:r>
                      <w:rPr>
                        <w:rFonts w:ascii="Cambria Math" w:hAnsi="Cambria Math"/>
                        <w:sz w:val="26"/>
                        <w:szCs w:val="26"/>
                      </w:rPr>
                      <m:t>D</m:t>
                    </m:r>
                  </m:e>
                  <m:sub>
                    <m:r>
                      <w:rPr>
                        <w:rFonts w:ascii="Cambria Math" w:hAnsi="Cambria Math"/>
                        <w:sz w:val="26"/>
                        <w:szCs w:val="26"/>
                      </w:rPr>
                      <m:t>B,i,j</m:t>
                    </m:r>
                  </m:sub>
                </m:sSub>
              </m:e>
            </m:nary>
          </m:num>
          <m:den>
            <m:sSub>
              <m:sSubPr>
                <m:ctrlPr>
                  <w:rPr>
                    <w:rFonts w:ascii="Cambria Math" w:hAnsi="Cambria Math"/>
                    <w:i/>
                    <w:sz w:val="26"/>
                    <w:szCs w:val="26"/>
                  </w:rPr>
                </m:ctrlPr>
              </m:sSubPr>
              <m:e>
                <m:r>
                  <w:rPr>
                    <w:rFonts w:ascii="Cambria Math" w:hAnsi="Cambria Math"/>
                    <w:sz w:val="26"/>
                    <w:szCs w:val="26"/>
                  </w:rPr>
                  <m:t>h</m:t>
                </m:r>
              </m:e>
              <m:sub>
                <m:r>
                  <w:rPr>
                    <w:rFonts w:ascii="Cambria Math" w:hAnsi="Cambria Math"/>
                    <w:sz w:val="26"/>
                    <w:szCs w:val="26"/>
                  </w:rPr>
                  <m:t>0</m:t>
                </m:r>
              </m:sub>
            </m:sSub>
          </m:den>
        </m:f>
      </m:oMath>
      <w:r w:rsidR="0048580B" w:rsidRPr="00FB6B32">
        <w:rPr>
          <w:rFonts w:ascii="Times New Roman" w:hAnsi="Times New Roman"/>
          <w:sz w:val="26"/>
          <w:szCs w:val="26"/>
        </w:rPr>
        <w:tab/>
      </w:r>
      <w:r w:rsidR="0048580B" w:rsidRPr="00FB6B32">
        <w:rPr>
          <w:rFonts w:ascii="Times New Roman" w:hAnsi="Times New Roman"/>
          <w:sz w:val="26"/>
          <w:szCs w:val="26"/>
        </w:rPr>
        <w:tab/>
      </w:r>
      <w:r w:rsidR="0048580B" w:rsidRPr="00FB6B32">
        <w:rPr>
          <w:rFonts w:ascii="Times New Roman" w:hAnsi="Times New Roman"/>
          <w:sz w:val="26"/>
          <w:szCs w:val="26"/>
        </w:rPr>
        <w:tab/>
      </w:r>
      <w:r w:rsidR="0048580B" w:rsidRPr="00FB6B32">
        <w:rPr>
          <w:rFonts w:ascii="Times New Roman" w:hAnsi="Times New Roman"/>
          <w:sz w:val="26"/>
          <w:szCs w:val="26"/>
        </w:rPr>
        <w:tab/>
        <w:t>(9)</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где Мо</w:t>
      </w:r>
      <w:r w:rsidRPr="00FB6B32">
        <w:rPr>
          <w:rFonts w:ascii="Times New Roman" w:hAnsi="Times New Roman"/>
          <w:sz w:val="26"/>
          <w:szCs w:val="26"/>
          <w:lang w:val="en-US"/>
        </w:rPr>
        <w:t>i</w:t>
      </w:r>
      <w:r w:rsidRPr="00FB6B32">
        <w:rPr>
          <w:rFonts w:ascii="Times New Roman" w:hAnsi="Times New Roman"/>
          <w:sz w:val="26"/>
          <w:szCs w:val="26"/>
        </w:rPr>
        <w:t xml:space="preserve"> – число нарушений в подаче тепловой энергии, вызванных отклонениями температуры воды в подающем трубопроводе (без прекращения ее подачи) по </w:t>
      </w:r>
      <w:r w:rsidRPr="00FB6B32">
        <w:rPr>
          <w:rFonts w:ascii="Times New Roman" w:hAnsi="Times New Roman"/>
          <w:sz w:val="26"/>
          <w:szCs w:val="26"/>
          <w:lang w:val="en-US"/>
        </w:rPr>
        <w:t>i</w:t>
      </w:r>
      <w:r w:rsidRPr="00FB6B32">
        <w:rPr>
          <w:rFonts w:ascii="Times New Roman" w:hAnsi="Times New Roman"/>
          <w:sz w:val="26"/>
          <w:szCs w:val="26"/>
        </w:rPr>
        <w:t xml:space="preserve">-му договору с потребителями тепловой энергии в течение отопительного периода расчетного периода регулирования согласно данным, подготовленным регулируемой организацией;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lang w:val="en-US"/>
        </w:rPr>
        <w:t>D</w:t>
      </w:r>
      <w:r w:rsidRPr="00FB6B32">
        <w:rPr>
          <w:rFonts w:ascii="Times New Roman" w:hAnsi="Times New Roman"/>
          <w:sz w:val="26"/>
          <w:szCs w:val="26"/>
        </w:rPr>
        <w:t xml:space="preserve">в, </w:t>
      </w:r>
      <w:r w:rsidRPr="00FB6B32">
        <w:rPr>
          <w:rFonts w:ascii="Times New Roman" w:hAnsi="Times New Roman"/>
          <w:sz w:val="26"/>
          <w:szCs w:val="26"/>
          <w:lang w:val="en-US"/>
        </w:rPr>
        <w:t>i</w:t>
      </w:r>
      <w:r w:rsidRPr="00FB6B32">
        <w:rPr>
          <w:rFonts w:ascii="Times New Roman" w:hAnsi="Times New Roman"/>
          <w:sz w:val="26"/>
          <w:szCs w:val="26"/>
        </w:rPr>
        <w:t xml:space="preserve">, </w:t>
      </w:r>
      <w:r w:rsidRPr="00FB6B32">
        <w:rPr>
          <w:rFonts w:ascii="Times New Roman" w:hAnsi="Times New Roman"/>
          <w:sz w:val="26"/>
          <w:szCs w:val="26"/>
          <w:lang w:val="en-US"/>
        </w:rPr>
        <w:t>j</w:t>
      </w:r>
      <w:r w:rsidRPr="00FB6B32">
        <w:rPr>
          <w:rFonts w:ascii="Times New Roman" w:hAnsi="Times New Roman"/>
          <w:sz w:val="26"/>
          <w:szCs w:val="26"/>
        </w:rPr>
        <w:t xml:space="preserve"> - сумма по всем часам </w:t>
      </w:r>
      <w:r w:rsidRPr="00FB6B32">
        <w:rPr>
          <w:rFonts w:ascii="Times New Roman" w:hAnsi="Times New Roman"/>
          <w:sz w:val="26"/>
          <w:szCs w:val="26"/>
          <w:lang w:val="en-US"/>
        </w:rPr>
        <w:t>j</w:t>
      </w:r>
      <w:r w:rsidRPr="00FB6B32">
        <w:rPr>
          <w:rFonts w:ascii="Times New Roman" w:hAnsi="Times New Roman"/>
          <w:sz w:val="26"/>
          <w:szCs w:val="26"/>
        </w:rPr>
        <w:t xml:space="preserve">-го нарушения в подаче тепловой энергии в отопительный период положительных частей разностей между среднечасовой величиной зафиксированного в течение этого часа (с отнесением на рассматриваемую регулируемую организацию) отклонения температуры воды в подающем трубопроводе и договорным значением отклонения – определяется на основании данных, подготовленных регулируемой организацией (°С);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hо - общее число часов в отопительном периоде расчетного периода регулирования;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Nв – число договоров с потребителями товаров и услуг данной регулируемой организации, для которых теплоносителем является вода;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Qвi – присоединенная тепловая нагрузка по i-му такому договору в части, где теплоносителем является вода, Гкал/ч.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Рассматриваемый в данном пункте показатели рассчитываются раздельно для случаев, когда теплоносителем является пар и когда теплоноситель – горячая вода. В последнем случае проводятся два расчета: для отопительного периода и межотопительного периода в отдельности. С этой целью используются дополнительные показатели Rвм и Rп, определяемые отклонениями температуры воды в подающем трубопроводе в межотопительный период и отклонениями температуры </w:t>
      </w:r>
      <w:r w:rsidRPr="00FB6B32">
        <w:rPr>
          <w:rFonts w:ascii="Times New Roman" w:hAnsi="Times New Roman"/>
          <w:sz w:val="26"/>
          <w:szCs w:val="26"/>
        </w:rPr>
        <w:lastRenderedPageBreak/>
        <w:t xml:space="preserve">пара в подающем трубопроводе за расчетный период регулированиясоответственно. Для их расчета рассматриваются лишь соответствующие нарушения, потребители тепловой энергии и их присоединенная тепловая нагрузка (в части воды или пара). Таким же образом вычисляются среднее за межотопительный период расчетного периода регулирования зафиксированное по i-му договору с потребителями  тепловой  энергии  значение  положительной  части  разности между среднечасовой величиной отнесенного на рассматриваемую регулируемую организацию надлежаще оформленными Актами отклонения температуры воды в подающем трубопроводе и договорным значением отклонения (Rвiм) и среднее за расчетный период регулирования зафиксированное по i-му договору с потребителями тепловой энергии значение положительной части разности между среднечасовой  величиной  отнесенного  на  рассматриваемую  регулируемую  организацию надлежаще  оформленными Актами  отклонения  температуры  пара  в  подающем трубопроводе  и  договорным  значением  отклонения (Rпi)  на  основании  данных, подготовленных регулируемой организацией по отклонениям параметров теплоносителя за расчетный период регулирования.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В соответствии с проектом приказа Министра регионального развития РФ «Об утверждении Методических указаний по расчету уровня надёжности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показатель, определяемый средневзвешенной величиной отклонений температуры теплоносителя при нарушениях в подаче тепловой энергии, вычисляется начиная с 2013 года.</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i/>
          <w:sz w:val="26"/>
          <w:szCs w:val="26"/>
        </w:rPr>
        <w:t>Второй (прежний) подход расчета уровня надежности</w:t>
      </w:r>
      <w:r w:rsidRPr="00FB6B32">
        <w:rPr>
          <w:rFonts w:ascii="Times New Roman" w:hAnsi="Times New Roman"/>
          <w:sz w:val="26"/>
          <w:szCs w:val="26"/>
        </w:rPr>
        <w:t xml:space="preserve">, базовым документом которого является ГОСТ Р 53480 – 2009 «Надежность в технике. Термины и определения», разработанный ФГУП «ВНИИНМАШ», оперирует показателями таких свойств надежности как безотказность, ремонтопригодность, долговечность и сохраняемость, которые применяются теплоснабжающими организациями для оценки состояния оборудования и трубопроводов, принадлежащих им систем теплоснабжения, для своевременного анализа и принятия мер по недопущению технологических нарушений и предотвращения развития аварий, что позволяет: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а) бесперебойно снабжать потребителей в необходимом количестве теплотой требуемого качества;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б) не допускать ситуаций, опасных для людей и окружающей среды, которая </w:t>
      </w:r>
      <w:r w:rsidRPr="00FB6B32">
        <w:rPr>
          <w:rFonts w:ascii="Times New Roman" w:hAnsi="Times New Roman"/>
          <w:sz w:val="26"/>
          <w:szCs w:val="26"/>
        </w:rPr>
        <w:lastRenderedPageBreak/>
        <w:t xml:space="preserve">оценивается отмеченными показателями ГОСТ Р 53480 – 2009.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Снабжение потребителей тепловой энергией в необходимом количестве означает удовлетворение графиков потребления в пределах тех расчетных значений расходов тепловой энергии, на основе которых выбиралась структура и параметры системы. Поэтому неудовлетворение спроса при температурах наружного воздуха ниже расчетной, а также при увеличении коэффициентов неравномерности графика нагрузки горячего водоснабжения против расчетных значений представляется как проявление технического несовершенства системы и не связано с ее «ненадежностью».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Выполнение функции по недопущению ситуаций, опасных для людей и окружающей среды, ставится в зависимость от свойств безотказности, ремонтопригодности, долговечности, сохраняемости, безопасности.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Таким  образом,  на  основании  постановления  Правительства  Российской Федерации № 154 «О требованиях к схемам теплоснабжения, порядку их разработки и утверждения» от 22.02.12, которое регламентирует выполнение описания показателей уровня надёжности поставок тепловой энергии в соответствии с «Методическими  указаниями  по  расчету  уровня  надёжности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существующими в виде проекта приказа Министра регионального развития РФ, к показателям уровня надежности поставок тепловой энергии отнесены: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1) показатели, определяемые числом нарушений в подаче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2)  показатели, определяемые приведенной продолжительностью прекращений подачи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3) показатели, определяемые приведенным объемом недоотпуска тепла в результате нарушений в подаче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4)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 </w:t>
      </w:r>
    </w:p>
    <w:p w:rsidR="0048580B" w:rsidRPr="00FB6B32" w:rsidRDefault="0048580B" w:rsidP="0048580B">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Методические указания регламентируют начало расчета фактических значений этих показателей с 2013 и 2014 годов. Показатели уровня надежности поставок тепловой энергии, являясь приведенными показателями, позволяют сравнивать надежность поставок тепловой энергии различными производителями и поставщиками, имеющих различный состав средств производства тепловой энергии и </w:t>
      </w:r>
      <w:r w:rsidRPr="00FB6B32">
        <w:rPr>
          <w:rFonts w:ascii="Times New Roman" w:hAnsi="Times New Roman"/>
          <w:sz w:val="26"/>
          <w:szCs w:val="26"/>
        </w:rPr>
        <w:lastRenderedPageBreak/>
        <w:t>различную протяженность тепловых сетей. Фактические значения показателей уровня надежности поставок тепловой энергии в соответствии с проектом «Методических указаний…» используются как базовые для расчета плановых значений этих показателей для перспективных поставок тепловой энергии.</w:t>
      </w:r>
    </w:p>
    <w:p w:rsidR="0048580B" w:rsidRPr="00FB6B32" w:rsidRDefault="0048580B" w:rsidP="0048580B"/>
    <w:p w:rsidR="0048580B" w:rsidRPr="00FB6B32" w:rsidRDefault="00603A68" w:rsidP="00603A68">
      <w:pPr>
        <w:pStyle w:val="20"/>
        <w:spacing w:before="320" w:after="360" w:line="360" w:lineRule="auto"/>
        <w:ind w:left="568"/>
        <w:jc w:val="both"/>
        <w:rPr>
          <w:rFonts w:ascii="Times New Roman" w:hAnsi="Times New Roman" w:cs="Times New Roman"/>
          <w:color w:val="auto"/>
        </w:rPr>
      </w:pPr>
      <w:bookmarkStart w:id="175" w:name="_Toc151732768"/>
      <w:r w:rsidRPr="00FB6B32">
        <w:rPr>
          <w:rFonts w:ascii="Times New Roman" w:hAnsi="Times New Roman" w:cs="Times New Roman"/>
          <w:color w:val="auto"/>
        </w:rPr>
        <w:t xml:space="preserve">1.9.5 </w:t>
      </w:r>
      <w:r w:rsidR="0048580B" w:rsidRPr="00FB6B32">
        <w:rPr>
          <w:rFonts w:ascii="Times New Roman" w:hAnsi="Times New Roman" w:cs="Times New Roman"/>
          <w:color w:val="auto"/>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w:t>
      </w:r>
      <w:bookmarkEnd w:id="175"/>
    </w:p>
    <w:p w:rsidR="0048580B" w:rsidRPr="00FB6B32" w:rsidRDefault="0048580B" w:rsidP="0048580B">
      <w:pPr>
        <w:pStyle w:val="aff7"/>
        <w:spacing w:after="0" w:line="360" w:lineRule="auto"/>
        <w:ind w:right="-1" w:firstLine="527"/>
        <w:jc w:val="both"/>
        <w:rPr>
          <w:rFonts w:ascii="Times New Roman" w:hAnsi="Times New Roman" w:cs="Times New Roman"/>
          <w:sz w:val="26"/>
          <w:szCs w:val="26"/>
        </w:rPr>
      </w:pPr>
      <w:r w:rsidRPr="00FB6B32">
        <w:rPr>
          <w:rFonts w:ascii="Times New Roman" w:hAnsi="Times New Roman" w:cs="Times New Roman"/>
          <w:sz w:val="26"/>
          <w:szCs w:val="26"/>
        </w:rPr>
        <w:t>Аварийных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ситуаций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теплоснабжении,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расследование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причин</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которых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осуществляется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федеральным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органом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исполнительной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власти,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уполномоченным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осуществление</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федерального</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государственного</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энергетического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надзора,</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не</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происходило.</w:t>
      </w:r>
    </w:p>
    <w:p w:rsidR="0048580B" w:rsidRPr="00FB6B32" w:rsidRDefault="0048580B" w:rsidP="0048580B"/>
    <w:p w:rsidR="0048580B" w:rsidRPr="00FB6B32" w:rsidRDefault="00603A68" w:rsidP="00603A68">
      <w:pPr>
        <w:pStyle w:val="20"/>
        <w:spacing w:before="320" w:after="360" w:line="360" w:lineRule="auto"/>
        <w:ind w:left="568"/>
        <w:jc w:val="both"/>
        <w:rPr>
          <w:rFonts w:ascii="Times New Roman" w:hAnsi="Times New Roman" w:cs="Times New Roman"/>
          <w:color w:val="auto"/>
        </w:rPr>
      </w:pPr>
      <w:bookmarkStart w:id="176" w:name="_Toc151732769"/>
      <w:r w:rsidRPr="00FB6B32">
        <w:rPr>
          <w:rFonts w:ascii="Times New Roman" w:hAnsi="Times New Roman" w:cs="Times New Roman"/>
          <w:color w:val="auto"/>
        </w:rPr>
        <w:t xml:space="preserve">1.9.6 </w:t>
      </w:r>
      <w:r w:rsidR="0048580B" w:rsidRPr="00FB6B32">
        <w:rPr>
          <w:rFonts w:ascii="Times New Roman" w:hAnsi="Times New Roman" w:cs="Times New Roman"/>
          <w:color w:val="auto"/>
        </w:rPr>
        <w:t>Результаты анализа времени восстановления теплоснабжения потребителей, отключенных в результате аварийных ситуаций при теплоснабжении</w:t>
      </w:r>
      <w:bookmarkEnd w:id="176"/>
    </w:p>
    <w:p w:rsidR="0048580B" w:rsidRPr="00FB6B32" w:rsidRDefault="0048580B" w:rsidP="0048580B">
      <w:pPr>
        <w:pStyle w:val="aff7"/>
        <w:spacing w:before="118" w:line="360" w:lineRule="auto"/>
        <w:ind w:right="-1" w:firstLine="567"/>
        <w:jc w:val="both"/>
      </w:pPr>
      <w:r w:rsidRPr="00FB6B32">
        <w:rPr>
          <w:rFonts w:ascii="Times New Roman" w:hAnsi="Times New Roman" w:cs="Times New Roman"/>
          <w:sz w:val="26"/>
          <w:szCs w:val="26"/>
        </w:rPr>
        <w:t>Среднее время, затраченное на восстановление теплоснабжения потребителей после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аварийных</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отключений</w:t>
      </w:r>
      <w:r w:rsidRPr="00FB6B32">
        <w:rPr>
          <w:rFonts w:ascii="Times New Roman" w:hAnsi="Times New Roman" w:cs="Times New Roman"/>
          <w:spacing w:val="-5"/>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отопительный</w:t>
      </w:r>
      <w:r w:rsidRPr="00FB6B32">
        <w:rPr>
          <w:rFonts w:ascii="Times New Roman" w:hAnsi="Times New Roman" w:cs="Times New Roman"/>
          <w:spacing w:val="-5"/>
          <w:sz w:val="26"/>
          <w:szCs w:val="26"/>
        </w:rPr>
        <w:t xml:space="preserve"> </w:t>
      </w:r>
      <w:r w:rsidRPr="00FB6B32">
        <w:rPr>
          <w:rFonts w:ascii="Times New Roman" w:hAnsi="Times New Roman" w:cs="Times New Roman"/>
          <w:sz w:val="26"/>
          <w:szCs w:val="26"/>
        </w:rPr>
        <w:t>период, соответствует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установленным</w:t>
      </w:r>
      <w:r w:rsidRPr="00FB6B32">
        <w:rPr>
          <w:spacing w:val="-5"/>
        </w:rPr>
        <w:t xml:space="preserve"> </w:t>
      </w:r>
      <w:r w:rsidRPr="00FB6B32">
        <w:rPr>
          <w:rFonts w:ascii="Times New Roman" w:hAnsi="Times New Roman" w:cs="Times New Roman"/>
          <w:sz w:val="26"/>
          <w:szCs w:val="26"/>
        </w:rPr>
        <w:t>нормативам.</w:t>
      </w:r>
    </w:p>
    <w:p w:rsidR="0048580B" w:rsidRPr="00FB6B32" w:rsidRDefault="0048580B" w:rsidP="0048580B"/>
    <w:p w:rsidR="0087795A" w:rsidRPr="00FB6B32" w:rsidRDefault="0087795A" w:rsidP="00D038D0">
      <w:pPr>
        <w:pStyle w:val="20"/>
        <w:pageBreakBefore/>
        <w:spacing w:before="0" w:line="360" w:lineRule="auto"/>
        <w:ind w:firstLine="567"/>
        <w:jc w:val="both"/>
        <w:rPr>
          <w:rFonts w:ascii="Times New Roman" w:hAnsi="Times New Roman" w:cs="Times New Roman"/>
          <w:color w:val="auto"/>
        </w:rPr>
      </w:pPr>
      <w:bookmarkStart w:id="177" w:name="_Toc376557760"/>
      <w:bookmarkStart w:id="178" w:name="_Toc151732770"/>
      <w:r w:rsidRPr="00FB6B32">
        <w:rPr>
          <w:rFonts w:ascii="Times New Roman" w:hAnsi="Times New Roman" w:cs="Times New Roman"/>
          <w:color w:val="auto"/>
        </w:rPr>
        <w:lastRenderedPageBreak/>
        <w:t>Часть 10. Технико-экономические показатели теплоснабжающих организаций</w:t>
      </w:r>
      <w:bookmarkEnd w:id="177"/>
      <w:r w:rsidR="003E386B" w:rsidRPr="00FB6B32">
        <w:rPr>
          <w:rFonts w:ascii="Times New Roman" w:hAnsi="Times New Roman" w:cs="Times New Roman"/>
          <w:color w:val="auto"/>
        </w:rPr>
        <w:t xml:space="preserve"> и теплосетевых организаций</w:t>
      </w:r>
      <w:bookmarkEnd w:id="178"/>
    </w:p>
    <w:p w:rsidR="00D038D0" w:rsidRPr="00FB6B32" w:rsidRDefault="00D038D0" w:rsidP="0087795A">
      <w:pPr>
        <w:widowControl w:val="0"/>
        <w:autoSpaceDE w:val="0"/>
        <w:autoSpaceDN w:val="0"/>
        <w:adjustRightInd w:val="0"/>
        <w:spacing w:line="360" w:lineRule="auto"/>
        <w:ind w:firstLine="567"/>
        <w:jc w:val="both"/>
        <w:rPr>
          <w:rFonts w:ascii="Times New Roman" w:hAnsi="Times New Roman"/>
          <w:sz w:val="26"/>
          <w:szCs w:val="26"/>
        </w:rPr>
      </w:pPr>
    </w:p>
    <w:p w:rsidR="002463C7" w:rsidRPr="00FB6B32"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Согласно Постановлению Правительства РФ №</w:t>
      </w:r>
      <w:r w:rsidR="003C33A7" w:rsidRPr="00FB6B32">
        <w:rPr>
          <w:rFonts w:ascii="Times New Roman" w:hAnsi="Times New Roman"/>
          <w:sz w:val="26"/>
          <w:szCs w:val="26"/>
        </w:rPr>
        <w:t xml:space="preserve"> </w:t>
      </w:r>
      <w:r w:rsidRPr="00FB6B32">
        <w:rPr>
          <w:rFonts w:ascii="Times New Roman" w:hAnsi="Times New Roman"/>
          <w:sz w:val="26"/>
          <w:szCs w:val="26"/>
        </w:rPr>
        <w:t>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rsidR="002463C7" w:rsidRPr="00FB6B32"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а) о ценах (тарифах) на регулируемые товары и услуги и надбавках к этим ценам (тарифам);</w:t>
      </w:r>
    </w:p>
    <w:p w:rsidR="002463C7" w:rsidRPr="00FB6B32"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б)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rsidR="002463C7" w:rsidRPr="00FB6B32"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rsidR="002463C7" w:rsidRPr="00FB6B32"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г) об инвестиционных программах и отчетах об их реализации;</w:t>
      </w:r>
    </w:p>
    <w:p w:rsidR="002463C7" w:rsidRPr="00FB6B32"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д)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rsidR="002463C7" w:rsidRPr="00FB6B32"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е) об условиях, на которых осуществляется поставка регулируемых товаров и (или) оказание регулируемых услуг;</w:t>
      </w:r>
    </w:p>
    <w:p w:rsidR="002463C7" w:rsidRPr="00FB6B32"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ж) о порядке выполнения технологических, технических и других мероприятий, связанных с подключением к системе теплоснабжения.</w:t>
      </w:r>
    </w:p>
    <w:p w:rsidR="002463C7" w:rsidRPr="00FB6B32"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На момент выполнения работы данные об основных показателях финансово-хозяйственной деятельности, организациями, производящими и поставляющими тепловую энергию представлены не в полном объеме и не всеми теплоснабжающими организациями. </w:t>
      </w:r>
    </w:p>
    <w:p w:rsidR="002463C7" w:rsidRPr="00FB6B32" w:rsidRDefault="00964CF0" w:rsidP="00964CF0">
      <w:pPr>
        <w:widowControl w:val="0"/>
        <w:autoSpaceDE w:val="0"/>
        <w:autoSpaceDN w:val="0"/>
        <w:adjustRightInd w:val="0"/>
        <w:spacing w:line="360" w:lineRule="auto"/>
        <w:ind w:firstLine="567"/>
        <w:jc w:val="both"/>
        <w:rPr>
          <w:rFonts w:ascii="Times New Roman" w:hAnsi="Times New Roman"/>
          <w:b/>
          <w:sz w:val="26"/>
          <w:szCs w:val="26"/>
          <w:shd w:val="clear" w:color="auto" w:fill="FFFFFF"/>
        </w:rPr>
      </w:pPr>
      <w:bookmarkStart w:id="179" w:name="_Toc364941392"/>
      <w:bookmarkStart w:id="180" w:name="_Toc365222015"/>
      <w:bookmarkStart w:id="181" w:name="_Toc371365058"/>
      <w:bookmarkStart w:id="182" w:name="_Toc364941393"/>
      <w:bookmarkStart w:id="183" w:name="_Toc365222016"/>
      <w:bookmarkStart w:id="184" w:name="_Toc371365059"/>
      <w:bookmarkEnd w:id="179"/>
      <w:bookmarkEnd w:id="180"/>
      <w:bookmarkEnd w:id="181"/>
      <w:bookmarkEnd w:id="182"/>
      <w:bookmarkEnd w:id="183"/>
      <w:bookmarkEnd w:id="184"/>
      <w:r w:rsidRPr="00FB6B32">
        <w:rPr>
          <w:rFonts w:ascii="Times New Roman" w:hAnsi="Times New Roman"/>
          <w:b/>
          <w:sz w:val="26"/>
          <w:szCs w:val="26"/>
          <w:shd w:val="clear" w:color="auto" w:fill="FFFFFF"/>
        </w:rPr>
        <w:t>МУП «Теплосети Игрим»</w:t>
      </w:r>
      <w:r w:rsidRPr="00FB6B32">
        <w:rPr>
          <w:rFonts w:ascii="Times New Roman" w:hAnsi="Times New Roman"/>
          <w:sz w:val="26"/>
          <w:szCs w:val="26"/>
          <w:shd w:val="clear" w:color="auto" w:fill="FFFFFF"/>
        </w:rPr>
        <w:t xml:space="preserve"> создан</w:t>
      </w:r>
      <w:r w:rsidRPr="00FB6B32">
        <w:rPr>
          <w:rFonts w:ascii="Times New Roman" w:hAnsi="Times New Roman"/>
          <w:b/>
          <w:sz w:val="26"/>
          <w:szCs w:val="26"/>
          <w:shd w:val="clear" w:color="auto" w:fill="FFFFFF"/>
        </w:rPr>
        <w:t xml:space="preserve"> </w:t>
      </w:r>
      <w:r w:rsidRPr="00FB6B32">
        <w:rPr>
          <w:rFonts w:ascii="Times New Roman" w:hAnsi="Times New Roman"/>
          <w:sz w:val="26"/>
          <w:szCs w:val="26"/>
          <w:shd w:val="clear" w:color="auto" w:fill="FFFFFF"/>
        </w:rPr>
        <w:t>на основании Постановления Администрации Березовского района Ханты-Мансийского автономного округа-Югры № 1088 от 30.11.2018 г.,</w:t>
      </w:r>
      <w:r w:rsidRPr="00FB6B32">
        <w:rPr>
          <w:rFonts w:ascii="Times New Roman" w:hAnsi="Times New Roman"/>
          <w:b/>
          <w:sz w:val="26"/>
          <w:szCs w:val="26"/>
          <w:shd w:val="clear" w:color="auto" w:fill="FFFFFF"/>
        </w:rPr>
        <w:t xml:space="preserve"> </w:t>
      </w:r>
      <w:r w:rsidRPr="00FB6B32">
        <w:rPr>
          <w:rFonts w:ascii="Times New Roman" w:hAnsi="Times New Roman"/>
          <w:sz w:val="26"/>
          <w:szCs w:val="26"/>
          <w:shd w:val="clear" w:color="auto" w:fill="FFFFFF"/>
        </w:rPr>
        <w:t>о</w:t>
      </w:r>
      <w:r w:rsidR="009B7809" w:rsidRPr="00FB6B32">
        <w:rPr>
          <w:rFonts w:ascii="Times New Roman" w:hAnsi="Times New Roman"/>
          <w:sz w:val="26"/>
          <w:szCs w:val="26"/>
        </w:rPr>
        <w:t>бслуживает и эксплуатирует</w:t>
      </w:r>
      <w:r w:rsidR="002463C7" w:rsidRPr="00FB6B32">
        <w:rPr>
          <w:rFonts w:ascii="Times New Roman" w:hAnsi="Times New Roman"/>
          <w:sz w:val="26"/>
          <w:szCs w:val="26"/>
        </w:rPr>
        <w:t xml:space="preserve"> в </w:t>
      </w:r>
      <w:r w:rsidR="00DF4369" w:rsidRPr="00FB6B32">
        <w:rPr>
          <w:rFonts w:ascii="Times New Roman" w:hAnsi="Times New Roman"/>
          <w:sz w:val="26"/>
          <w:szCs w:val="26"/>
        </w:rPr>
        <w:t>гп.</w:t>
      </w:r>
      <w:r w:rsidR="003C33A7" w:rsidRPr="00FB6B32">
        <w:rPr>
          <w:rFonts w:ascii="Times New Roman" w:hAnsi="Times New Roman"/>
          <w:sz w:val="26"/>
          <w:szCs w:val="26"/>
        </w:rPr>
        <w:t xml:space="preserve"> </w:t>
      </w:r>
      <w:r w:rsidR="00043AF3" w:rsidRPr="00FB6B32">
        <w:rPr>
          <w:rFonts w:ascii="Times New Roman" w:hAnsi="Times New Roman"/>
          <w:sz w:val="26"/>
          <w:szCs w:val="26"/>
        </w:rPr>
        <w:t>Игрим</w:t>
      </w:r>
      <w:r w:rsidR="00DF4369" w:rsidRPr="00FB6B32">
        <w:rPr>
          <w:rFonts w:ascii="Times New Roman" w:hAnsi="Times New Roman"/>
          <w:sz w:val="26"/>
          <w:szCs w:val="26"/>
        </w:rPr>
        <w:t xml:space="preserve"> </w:t>
      </w:r>
      <w:r w:rsidR="00B16E8B" w:rsidRPr="00FB6B32">
        <w:rPr>
          <w:rFonts w:ascii="Times New Roman" w:hAnsi="Times New Roman"/>
          <w:sz w:val="26"/>
          <w:szCs w:val="26"/>
        </w:rPr>
        <w:t>семь</w:t>
      </w:r>
      <w:r w:rsidR="00DF4369" w:rsidRPr="00FB6B32">
        <w:rPr>
          <w:rFonts w:ascii="Times New Roman" w:hAnsi="Times New Roman"/>
          <w:sz w:val="26"/>
          <w:szCs w:val="26"/>
        </w:rPr>
        <w:t xml:space="preserve"> </w:t>
      </w:r>
      <w:r w:rsidR="002463C7" w:rsidRPr="00FB6B32">
        <w:rPr>
          <w:rFonts w:ascii="Times New Roman" w:hAnsi="Times New Roman"/>
          <w:sz w:val="26"/>
          <w:szCs w:val="26"/>
        </w:rPr>
        <w:t>котельны</w:t>
      </w:r>
      <w:r w:rsidR="009B7809" w:rsidRPr="00FB6B32">
        <w:rPr>
          <w:rFonts w:ascii="Times New Roman" w:hAnsi="Times New Roman"/>
          <w:sz w:val="26"/>
          <w:szCs w:val="26"/>
        </w:rPr>
        <w:t>х</w:t>
      </w:r>
      <w:r w:rsidR="002463C7" w:rsidRPr="00FB6B32">
        <w:rPr>
          <w:rFonts w:ascii="Times New Roman" w:hAnsi="Times New Roman"/>
          <w:sz w:val="26"/>
          <w:szCs w:val="26"/>
        </w:rPr>
        <w:t xml:space="preserve">, установленной тепловой мощностью </w:t>
      </w:r>
      <w:r w:rsidR="00B64EE5" w:rsidRPr="00FB6B32">
        <w:rPr>
          <w:rFonts w:ascii="Times New Roman" w:hAnsi="Times New Roman"/>
          <w:sz w:val="26"/>
          <w:szCs w:val="26"/>
        </w:rPr>
        <w:t>82,31</w:t>
      </w:r>
      <w:r w:rsidR="002463C7" w:rsidRPr="00FB6B32">
        <w:rPr>
          <w:rFonts w:ascii="Times New Roman" w:hAnsi="Times New Roman"/>
          <w:sz w:val="26"/>
          <w:szCs w:val="26"/>
        </w:rPr>
        <w:t xml:space="preserve"> Гкал/ч, присоединенная нагрузка – </w:t>
      </w:r>
      <w:r w:rsidR="00B16E8B" w:rsidRPr="00FB6B32">
        <w:rPr>
          <w:rFonts w:ascii="Times New Roman" w:hAnsi="Times New Roman"/>
          <w:sz w:val="26"/>
          <w:szCs w:val="26"/>
        </w:rPr>
        <w:t>32,232</w:t>
      </w:r>
      <w:r w:rsidR="002463C7" w:rsidRPr="00FB6B32">
        <w:rPr>
          <w:rFonts w:ascii="Times New Roman" w:hAnsi="Times New Roman"/>
          <w:sz w:val="26"/>
          <w:szCs w:val="26"/>
        </w:rPr>
        <w:t xml:space="preserve"> Гкал/ч. </w:t>
      </w:r>
    </w:p>
    <w:p w:rsidR="00964CF0" w:rsidRPr="00FB6B32"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lastRenderedPageBreak/>
        <w:t>Протяженность</w:t>
      </w:r>
      <w:r w:rsidR="003C33A7" w:rsidRPr="00FB6B32">
        <w:rPr>
          <w:rFonts w:ascii="Times New Roman" w:hAnsi="Times New Roman"/>
          <w:sz w:val="26"/>
          <w:szCs w:val="26"/>
        </w:rPr>
        <w:t xml:space="preserve"> </w:t>
      </w:r>
      <w:r w:rsidRPr="00FB6B32">
        <w:rPr>
          <w:rFonts w:ascii="Times New Roman" w:hAnsi="Times New Roman"/>
          <w:sz w:val="26"/>
          <w:szCs w:val="26"/>
        </w:rPr>
        <w:t>разводящих</w:t>
      </w:r>
      <w:r w:rsidR="003C33A7" w:rsidRPr="00FB6B32">
        <w:rPr>
          <w:rFonts w:ascii="Times New Roman" w:hAnsi="Times New Roman"/>
          <w:sz w:val="26"/>
          <w:szCs w:val="26"/>
        </w:rPr>
        <w:t xml:space="preserve"> </w:t>
      </w:r>
      <w:r w:rsidRPr="00FB6B32">
        <w:rPr>
          <w:rFonts w:ascii="Times New Roman" w:hAnsi="Times New Roman"/>
          <w:sz w:val="26"/>
          <w:szCs w:val="26"/>
        </w:rPr>
        <w:t>сетей</w:t>
      </w:r>
      <w:r w:rsidR="003C33A7" w:rsidRPr="00FB6B32">
        <w:rPr>
          <w:rFonts w:ascii="Times New Roman" w:hAnsi="Times New Roman"/>
          <w:sz w:val="26"/>
          <w:szCs w:val="26"/>
        </w:rPr>
        <w:t xml:space="preserve"> </w:t>
      </w:r>
      <w:r w:rsidRPr="00FB6B32">
        <w:rPr>
          <w:rFonts w:ascii="Times New Roman" w:hAnsi="Times New Roman"/>
          <w:sz w:val="26"/>
          <w:szCs w:val="26"/>
        </w:rPr>
        <w:t>предприятия</w:t>
      </w:r>
      <w:r w:rsidR="003C33A7" w:rsidRPr="00FB6B32">
        <w:rPr>
          <w:rFonts w:ascii="Times New Roman" w:hAnsi="Times New Roman"/>
          <w:sz w:val="26"/>
          <w:szCs w:val="26"/>
        </w:rPr>
        <w:t xml:space="preserve"> </w:t>
      </w:r>
      <w:r w:rsidRPr="00FB6B32">
        <w:rPr>
          <w:rFonts w:ascii="Times New Roman" w:hAnsi="Times New Roman"/>
          <w:sz w:val="26"/>
          <w:szCs w:val="26"/>
        </w:rPr>
        <w:t>в двухтрубном</w:t>
      </w:r>
      <w:r w:rsidR="003C33A7" w:rsidRPr="00FB6B32">
        <w:rPr>
          <w:rFonts w:ascii="Times New Roman" w:hAnsi="Times New Roman"/>
          <w:sz w:val="26"/>
          <w:szCs w:val="26"/>
        </w:rPr>
        <w:t xml:space="preserve"> </w:t>
      </w:r>
      <w:r w:rsidRPr="00FB6B32">
        <w:rPr>
          <w:rFonts w:ascii="Times New Roman" w:hAnsi="Times New Roman"/>
          <w:sz w:val="26"/>
          <w:szCs w:val="26"/>
        </w:rPr>
        <w:t xml:space="preserve">исчислении составляет </w:t>
      </w:r>
      <w:r w:rsidR="00A144FE" w:rsidRPr="00FB6B32">
        <w:rPr>
          <w:rFonts w:ascii="Times New Roman" w:hAnsi="Times New Roman"/>
          <w:sz w:val="26"/>
          <w:szCs w:val="26"/>
        </w:rPr>
        <w:t xml:space="preserve">74 110,5 </w:t>
      </w:r>
      <w:r w:rsidRPr="00FB6B32">
        <w:rPr>
          <w:rFonts w:ascii="Times New Roman" w:hAnsi="Times New Roman"/>
          <w:sz w:val="26"/>
          <w:szCs w:val="26"/>
        </w:rPr>
        <w:t>м.</w:t>
      </w:r>
      <w:r w:rsidR="00964CF0" w:rsidRPr="00FB6B32">
        <w:t xml:space="preserve"> </w:t>
      </w:r>
    </w:p>
    <w:p w:rsidR="002463C7" w:rsidRPr="00FB6B32" w:rsidRDefault="00964CF0"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Информация об основных показателях хозяйственной деятельности МУП «Теплосети Игрим» за перид 2018-2023 годы не представлена.</w:t>
      </w:r>
    </w:p>
    <w:p w:rsidR="002463C7" w:rsidRPr="00FB6B32" w:rsidRDefault="002463C7" w:rsidP="00F6613F">
      <w:pPr>
        <w:pStyle w:val="20"/>
        <w:pageBreakBefore/>
        <w:spacing w:before="0" w:line="360" w:lineRule="auto"/>
        <w:ind w:firstLine="567"/>
        <w:jc w:val="both"/>
        <w:rPr>
          <w:rFonts w:ascii="Times New Roman" w:hAnsi="Times New Roman" w:cs="Times New Roman"/>
          <w:color w:val="auto"/>
        </w:rPr>
      </w:pPr>
      <w:bookmarkStart w:id="185" w:name="_Toc376557761"/>
      <w:bookmarkStart w:id="186" w:name="_Toc151732771"/>
      <w:r w:rsidRPr="00FB6B32">
        <w:rPr>
          <w:rFonts w:ascii="Times New Roman" w:hAnsi="Times New Roman" w:cs="Times New Roman"/>
          <w:color w:val="auto"/>
        </w:rPr>
        <w:lastRenderedPageBreak/>
        <w:t>Часть 11. Цены (тарифы) в сфере теплоснабжения</w:t>
      </w:r>
      <w:bookmarkEnd w:id="185"/>
      <w:bookmarkEnd w:id="186"/>
    </w:p>
    <w:p w:rsidR="002463C7" w:rsidRPr="00FB6B32" w:rsidRDefault="002463C7" w:rsidP="00A146B2">
      <w:pPr>
        <w:pStyle w:val="20"/>
        <w:tabs>
          <w:tab w:val="left" w:pos="567"/>
        </w:tabs>
        <w:spacing w:before="320" w:after="360" w:line="360" w:lineRule="auto"/>
        <w:ind w:firstLine="567"/>
        <w:jc w:val="both"/>
        <w:rPr>
          <w:rFonts w:ascii="Times New Roman" w:hAnsi="Times New Roman" w:cs="Times New Roman"/>
          <w:color w:val="auto"/>
        </w:rPr>
      </w:pPr>
      <w:bookmarkStart w:id="187" w:name="_Toc376557762"/>
      <w:bookmarkStart w:id="188" w:name="_Toc151732772"/>
      <w:r w:rsidRPr="00FB6B32">
        <w:rPr>
          <w:rFonts w:ascii="Times New Roman" w:hAnsi="Times New Roman" w:cs="Times New Roman"/>
          <w:color w:val="auto"/>
        </w:rPr>
        <w:t xml:space="preserve">1.11.1 </w:t>
      </w:r>
      <w:bookmarkEnd w:id="187"/>
      <w:r w:rsidR="00A144FE" w:rsidRPr="00FB6B32">
        <w:rPr>
          <w:rFonts w:ascii="Times New Roman" w:hAnsi="Times New Roman" w:cs="Times New Roman"/>
          <w:color w:val="auto"/>
        </w:rP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88"/>
    </w:p>
    <w:p w:rsidR="002463C7" w:rsidRPr="00FB6B32" w:rsidRDefault="002463C7"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Ниже показаны средневзвешенные тарифы теплоснабжающей организации</w:t>
      </w:r>
      <w:r w:rsidR="00B85485" w:rsidRPr="00FB6B32">
        <w:rPr>
          <w:rFonts w:ascii="Times New Roman" w:hAnsi="Times New Roman"/>
          <w:sz w:val="26"/>
          <w:szCs w:val="26"/>
        </w:rPr>
        <w:t xml:space="preserve"> </w:t>
      </w:r>
      <w:r w:rsidRPr="00FB6B32">
        <w:rPr>
          <w:rFonts w:ascii="Times New Roman" w:hAnsi="Times New Roman"/>
          <w:sz w:val="26"/>
          <w:szCs w:val="26"/>
        </w:rPr>
        <w:t xml:space="preserve">городского поселения </w:t>
      </w:r>
      <w:r w:rsidR="00043AF3" w:rsidRPr="00FB6B32">
        <w:rPr>
          <w:rFonts w:ascii="Times New Roman" w:hAnsi="Times New Roman"/>
          <w:sz w:val="26"/>
          <w:szCs w:val="26"/>
        </w:rPr>
        <w:t>Игрим</w:t>
      </w:r>
      <w:r w:rsidRPr="00FB6B32">
        <w:rPr>
          <w:rFonts w:ascii="Times New Roman" w:hAnsi="Times New Roman"/>
          <w:sz w:val="26"/>
          <w:szCs w:val="26"/>
        </w:rPr>
        <w:t xml:space="preserve"> на 20</w:t>
      </w:r>
      <w:r w:rsidR="00964CF0" w:rsidRPr="00FB6B32">
        <w:rPr>
          <w:rFonts w:ascii="Times New Roman" w:hAnsi="Times New Roman"/>
          <w:sz w:val="26"/>
          <w:szCs w:val="26"/>
        </w:rPr>
        <w:t>22</w:t>
      </w:r>
      <w:r w:rsidR="000061CC" w:rsidRPr="00FB6B32">
        <w:rPr>
          <w:rFonts w:ascii="Times New Roman" w:hAnsi="Times New Roman"/>
          <w:sz w:val="26"/>
          <w:szCs w:val="26"/>
        </w:rPr>
        <w:t>-20</w:t>
      </w:r>
      <w:r w:rsidR="00964CF0" w:rsidRPr="00FB6B32">
        <w:rPr>
          <w:rFonts w:ascii="Times New Roman" w:hAnsi="Times New Roman"/>
          <w:sz w:val="26"/>
          <w:szCs w:val="26"/>
        </w:rPr>
        <w:t>23</w:t>
      </w:r>
      <w:r w:rsidRPr="00FB6B32">
        <w:rPr>
          <w:rFonts w:ascii="Times New Roman" w:hAnsi="Times New Roman"/>
          <w:sz w:val="26"/>
          <w:szCs w:val="26"/>
        </w:rPr>
        <w:t xml:space="preserve"> год</w:t>
      </w:r>
      <w:r w:rsidR="00FE2543" w:rsidRPr="00FB6B32">
        <w:rPr>
          <w:rFonts w:ascii="Times New Roman" w:hAnsi="Times New Roman"/>
          <w:sz w:val="26"/>
          <w:szCs w:val="26"/>
        </w:rPr>
        <w:t>.</w:t>
      </w:r>
    </w:p>
    <w:p w:rsidR="002463C7" w:rsidRPr="00FB6B32" w:rsidRDefault="002463C7" w:rsidP="004C5794">
      <w:pPr>
        <w:pStyle w:val="a3"/>
      </w:pPr>
      <w:r w:rsidRPr="00FB6B32">
        <w:t xml:space="preserve">Средневзвешенный тариф с учетом передачи (транспортировки) тепловой энергии теплоснабжающих организаций городского поселения </w:t>
      </w:r>
      <w:r w:rsidR="00043AF3" w:rsidRPr="00FB6B32">
        <w:t>Игрим</w:t>
      </w:r>
      <w:r w:rsidR="00964CF0" w:rsidRPr="00FB6B32">
        <w:t xml:space="preserve"> в 2022-2</w:t>
      </w:r>
      <w:r w:rsidR="002E67A4" w:rsidRPr="00FB6B32">
        <w:t>0</w:t>
      </w:r>
      <w:r w:rsidR="00964CF0" w:rsidRPr="00FB6B32">
        <w:t>23</w:t>
      </w:r>
      <w:r w:rsidR="001A6CA9" w:rsidRPr="00FB6B32">
        <w:t xml:space="preserve"> г, руб/Гкал (без</w:t>
      </w:r>
      <w:r w:rsidRPr="00FB6B32">
        <w:t xml:space="preserve"> НДС)</w:t>
      </w:r>
    </w:p>
    <w:tbl>
      <w:tblPr>
        <w:tblStyle w:val="ae"/>
        <w:tblW w:w="4999" w:type="pct"/>
        <w:tblLook w:val="04A0" w:firstRow="1" w:lastRow="0" w:firstColumn="1" w:lastColumn="0" w:noHBand="0" w:noVBand="1"/>
      </w:tblPr>
      <w:tblGrid>
        <w:gridCol w:w="6800"/>
        <w:gridCol w:w="2826"/>
      </w:tblGrid>
      <w:tr w:rsidR="00964CF0" w:rsidRPr="00FB6B32" w:rsidTr="00964CF0">
        <w:tc>
          <w:tcPr>
            <w:tcW w:w="3532" w:type="pct"/>
            <w:vMerge w:val="restart"/>
            <w:shd w:val="clear" w:color="auto" w:fill="auto"/>
            <w:vAlign w:val="center"/>
          </w:tcPr>
          <w:p w:rsidR="00964CF0" w:rsidRPr="00FB6B32" w:rsidRDefault="00964CF0" w:rsidP="00964CF0">
            <w:pPr>
              <w:rPr>
                <w:rFonts w:ascii="Times New Roman" w:hAnsi="Times New Roman"/>
                <w:b/>
              </w:rPr>
            </w:pPr>
            <w:r w:rsidRPr="00FB6B32">
              <w:rPr>
                <w:rFonts w:ascii="Times New Roman" w:hAnsi="Times New Roman"/>
                <w:b/>
              </w:rPr>
              <w:t>Наименование организации</w:t>
            </w:r>
          </w:p>
        </w:tc>
        <w:tc>
          <w:tcPr>
            <w:tcW w:w="1468" w:type="pct"/>
          </w:tcPr>
          <w:p w:rsidR="00964CF0" w:rsidRPr="00FB6B32" w:rsidRDefault="00964CF0" w:rsidP="00964CF0">
            <w:pPr>
              <w:rPr>
                <w:rFonts w:ascii="Times New Roman" w:hAnsi="Times New Roman"/>
                <w:b/>
              </w:rPr>
            </w:pPr>
            <w:r w:rsidRPr="00FB6B32">
              <w:rPr>
                <w:rFonts w:ascii="Times New Roman" w:hAnsi="Times New Roman"/>
                <w:b/>
              </w:rPr>
              <w:t>Дата начала действия тарифа</w:t>
            </w:r>
          </w:p>
        </w:tc>
      </w:tr>
      <w:tr w:rsidR="00964CF0" w:rsidRPr="00FB6B32" w:rsidTr="00964CF0">
        <w:tc>
          <w:tcPr>
            <w:tcW w:w="3532" w:type="pct"/>
            <w:vMerge/>
            <w:shd w:val="clear" w:color="auto" w:fill="auto"/>
          </w:tcPr>
          <w:p w:rsidR="00964CF0" w:rsidRPr="00FB6B32" w:rsidRDefault="00964CF0" w:rsidP="00964CF0">
            <w:pPr>
              <w:jc w:val="left"/>
              <w:rPr>
                <w:rFonts w:ascii="Times New Roman" w:hAnsi="Times New Roman"/>
                <w:b/>
              </w:rPr>
            </w:pPr>
          </w:p>
        </w:tc>
        <w:tc>
          <w:tcPr>
            <w:tcW w:w="1468" w:type="pct"/>
          </w:tcPr>
          <w:p w:rsidR="00964CF0" w:rsidRPr="00FB6B32" w:rsidRDefault="00964CF0" w:rsidP="00964CF0">
            <w:pPr>
              <w:rPr>
                <w:rFonts w:ascii="Times New Roman" w:hAnsi="Times New Roman"/>
                <w:b/>
              </w:rPr>
            </w:pPr>
            <w:r w:rsidRPr="00FB6B32">
              <w:rPr>
                <w:rFonts w:ascii="Times New Roman" w:hAnsi="Times New Roman"/>
                <w:b/>
              </w:rPr>
              <w:t>с 1 декабря 2022 года</w:t>
            </w:r>
          </w:p>
          <w:p w:rsidR="00964CF0" w:rsidRPr="00FB6B32" w:rsidRDefault="00964CF0" w:rsidP="00964CF0">
            <w:pPr>
              <w:rPr>
                <w:rFonts w:ascii="Times New Roman" w:hAnsi="Times New Roman"/>
                <w:b/>
              </w:rPr>
            </w:pPr>
            <w:r w:rsidRPr="00FB6B32">
              <w:rPr>
                <w:rFonts w:ascii="Times New Roman" w:hAnsi="Times New Roman"/>
                <w:b/>
              </w:rPr>
              <w:t>по 31 декабря 2023 года</w:t>
            </w:r>
          </w:p>
        </w:tc>
      </w:tr>
      <w:tr w:rsidR="00964CF0" w:rsidRPr="00FB6B32" w:rsidTr="00964CF0">
        <w:tc>
          <w:tcPr>
            <w:tcW w:w="3532" w:type="pct"/>
            <w:shd w:val="clear" w:color="auto" w:fill="auto"/>
          </w:tcPr>
          <w:p w:rsidR="00964CF0" w:rsidRPr="00FB6B32" w:rsidRDefault="002E67A4" w:rsidP="00964CF0">
            <w:pPr>
              <w:jc w:val="left"/>
              <w:rPr>
                <w:rFonts w:ascii="Times New Roman" w:hAnsi="Times New Roman"/>
                <w:shd w:val="clear" w:color="auto" w:fill="FFFFFF"/>
              </w:rPr>
            </w:pPr>
            <w:r w:rsidRPr="00FB6B32">
              <w:rPr>
                <w:rFonts w:ascii="Times New Roman" w:hAnsi="Times New Roman"/>
                <w:color w:val="000000"/>
              </w:rPr>
              <w:t>Муниципальное унитарное предприятие</w:t>
            </w:r>
            <w:r w:rsidR="00964CF0" w:rsidRPr="00FB6B32">
              <w:rPr>
                <w:rFonts w:ascii="Times New Roman" w:hAnsi="Times New Roman"/>
                <w:shd w:val="clear" w:color="auto" w:fill="FFFFFF"/>
              </w:rPr>
              <w:t xml:space="preserve"> «Теплосети Игрим» </w:t>
            </w:r>
          </w:p>
          <w:p w:rsidR="002E67A4" w:rsidRPr="00FB6B32" w:rsidRDefault="002E67A4" w:rsidP="00964CF0">
            <w:pPr>
              <w:jc w:val="left"/>
              <w:rPr>
                <w:rFonts w:ascii="Times New Roman" w:hAnsi="Times New Roman"/>
                <w:shd w:val="clear" w:color="auto" w:fill="FFFFFF"/>
              </w:rPr>
            </w:pPr>
            <w:r w:rsidRPr="00FB6B32">
              <w:rPr>
                <w:rFonts w:ascii="Times New Roman" w:hAnsi="Times New Roman"/>
              </w:rPr>
              <w:t>поселок городского типа Игрим</w:t>
            </w:r>
          </w:p>
        </w:tc>
        <w:tc>
          <w:tcPr>
            <w:tcW w:w="1468" w:type="pct"/>
          </w:tcPr>
          <w:p w:rsidR="00964CF0" w:rsidRPr="00FB6B32" w:rsidRDefault="00964CF0" w:rsidP="00964CF0">
            <w:pPr>
              <w:rPr>
                <w:rFonts w:ascii="Times New Roman" w:hAnsi="Times New Roman"/>
              </w:rPr>
            </w:pPr>
            <w:r w:rsidRPr="00FB6B32">
              <w:rPr>
                <w:rFonts w:ascii="Times New Roman" w:hAnsi="Times New Roman"/>
              </w:rPr>
              <w:t>2 159,63</w:t>
            </w:r>
          </w:p>
        </w:tc>
      </w:tr>
      <w:tr w:rsidR="00964CF0" w:rsidRPr="00FB6B32" w:rsidTr="00964CF0">
        <w:tc>
          <w:tcPr>
            <w:tcW w:w="3532" w:type="pct"/>
            <w:shd w:val="clear" w:color="auto" w:fill="auto"/>
          </w:tcPr>
          <w:p w:rsidR="002E67A4" w:rsidRPr="00FB6B32" w:rsidRDefault="002E67A4" w:rsidP="00964CF0">
            <w:pPr>
              <w:jc w:val="left"/>
              <w:rPr>
                <w:rFonts w:ascii="Times New Roman" w:hAnsi="Times New Roman"/>
                <w:shd w:val="clear" w:color="auto" w:fill="FFFFFF"/>
              </w:rPr>
            </w:pPr>
            <w:r w:rsidRPr="00FB6B32">
              <w:rPr>
                <w:rFonts w:ascii="Times New Roman" w:hAnsi="Times New Roman"/>
                <w:color w:val="000000"/>
              </w:rPr>
              <w:t>Муниципальное унитарное предприятие</w:t>
            </w:r>
            <w:r w:rsidR="00964CF0" w:rsidRPr="00FB6B32">
              <w:rPr>
                <w:rFonts w:ascii="Times New Roman" w:hAnsi="Times New Roman"/>
                <w:shd w:val="clear" w:color="auto" w:fill="FFFFFF"/>
              </w:rPr>
              <w:t xml:space="preserve"> «Теплосети Игрим» </w:t>
            </w:r>
          </w:p>
          <w:p w:rsidR="00964CF0" w:rsidRPr="00FB6B32" w:rsidRDefault="00964CF0" w:rsidP="00964CF0">
            <w:pPr>
              <w:jc w:val="left"/>
              <w:rPr>
                <w:rFonts w:ascii="Times New Roman" w:hAnsi="Times New Roman"/>
                <w:shd w:val="clear" w:color="auto" w:fill="FFFFFF"/>
              </w:rPr>
            </w:pPr>
            <w:r w:rsidRPr="00FB6B32">
              <w:rPr>
                <w:rFonts w:ascii="Times New Roman" w:hAnsi="Times New Roman"/>
                <w:shd w:val="clear" w:color="auto" w:fill="FFFFFF"/>
              </w:rPr>
              <w:t>п. Ванзетур</w:t>
            </w:r>
          </w:p>
        </w:tc>
        <w:tc>
          <w:tcPr>
            <w:tcW w:w="1468" w:type="pct"/>
          </w:tcPr>
          <w:p w:rsidR="00964CF0" w:rsidRPr="00FB6B32" w:rsidRDefault="00964CF0" w:rsidP="00964CF0">
            <w:pPr>
              <w:rPr>
                <w:rFonts w:ascii="Times New Roman" w:hAnsi="Times New Roman"/>
              </w:rPr>
            </w:pPr>
            <w:r w:rsidRPr="00FB6B32">
              <w:rPr>
                <w:rFonts w:ascii="Times New Roman" w:hAnsi="Times New Roman"/>
              </w:rPr>
              <w:t>5 666,76</w:t>
            </w:r>
          </w:p>
        </w:tc>
      </w:tr>
    </w:tbl>
    <w:p w:rsidR="002463C7" w:rsidRPr="00FB6B32" w:rsidRDefault="002463C7" w:rsidP="002463C7">
      <w:pPr>
        <w:widowControl w:val="0"/>
        <w:autoSpaceDE w:val="0"/>
        <w:autoSpaceDN w:val="0"/>
        <w:adjustRightInd w:val="0"/>
        <w:spacing w:line="360" w:lineRule="auto"/>
        <w:rPr>
          <w:noProof/>
          <w:lang w:eastAsia="ru-RU"/>
        </w:rPr>
      </w:pPr>
    </w:p>
    <w:p w:rsidR="001A6CA9" w:rsidRPr="00FB6B32" w:rsidRDefault="004B02CC" w:rsidP="002463C7">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Тарифы установлены приказом Региональной службы по тарифам </w:t>
      </w:r>
      <w:r w:rsidR="002E67A4" w:rsidRPr="00FB6B32">
        <w:rPr>
          <w:rFonts w:ascii="Times New Roman" w:hAnsi="Times New Roman"/>
          <w:sz w:val="26"/>
          <w:szCs w:val="26"/>
        </w:rPr>
        <w:t xml:space="preserve">Ханты-Мансийского автономного округа-Югры (РСТ Югры) </w:t>
      </w:r>
      <w:r w:rsidRPr="00FB6B32">
        <w:rPr>
          <w:rFonts w:ascii="Times New Roman" w:hAnsi="Times New Roman"/>
          <w:sz w:val="26"/>
          <w:szCs w:val="26"/>
        </w:rPr>
        <w:t xml:space="preserve">№ </w:t>
      </w:r>
      <w:r w:rsidR="002E67A4" w:rsidRPr="00FB6B32">
        <w:rPr>
          <w:rFonts w:ascii="Times New Roman" w:hAnsi="Times New Roman"/>
          <w:sz w:val="26"/>
          <w:szCs w:val="26"/>
        </w:rPr>
        <w:t>74</w:t>
      </w:r>
      <w:r w:rsidRPr="00FB6B32">
        <w:rPr>
          <w:rFonts w:ascii="Times New Roman" w:hAnsi="Times New Roman"/>
          <w:sz w:val="26"/>
          <w:szCs w:val="26"/>
        </w:rPr>
        <w:t>-нп от</w:t>
      </w:r>
      <w:r w:rsidR="001A6CA9" w:rsidRPr="00FB6B32">
        <w:rPr>
          <w:rFonts w:ascii="Times New Roman" w:hAnsi="Times New Roman"/>
          <w:sz w:val="26"/>
          <w:szCs w:val="26"/>
        </w:rPr>
        <w:t xml:space="preserve"> </w:t>
      </w:r>
      <w:r w:rsidR="002E67A4" w:rsidRPr="00FB6B32">
        <w:rPr>
          <w:rFonts w:ascii="Times New Roman" w:hAnsi="Times New Roman"/>
          <w:sz w:val="26"/>
          <w:szCs w:val="26"/>
        </w:rPr>
        <w:t>22</w:t>
      </w:r>
      <w:r w:rsidRPr="00FB6B32">
        <w:rPr>
          <w:rFonts w:ascii="Times New Roman" w:hAnsi="Times New Roman"/>
          <w:sz w:val="26"/>
          <w:szCs w:val="26"/>
        </w:rPr>
        <w:t>.11.20</w:t>
      </w:r>
      <w:r w:rsidR="002E67A4" w:rsidRPr="00FB6B32">
        <w:rPr>
          <w:rFonts w:ascii="Times New Roman" w:hAnsi="Times New Roman"/>
          <w:sz w:val="26"/>
          <w:szCs w:val="26"/>
        </w:rPr>
        <w:t>22</w:t>
      </w:r>
      <w:r w:rsidRPr="00FB6B32">
        <w:rPr>
          <w:rFonts w:ascii="Times New Roman" w:hAnsi="Times New Roman"/>
          <w:sz w:val="26"/>
          <w:szCs w:val="26"/>
        </w:rPr>
        <w:t xml:space="preserve"> г. </w:t>
      </w:r>
      <w:r w:rsidR="001A6CA9" w:rsidRPr="00FB6B32">
        <w:rPr>
          <w:rFonts w:ascii="Times New Roman" w:hAnsi="Times New Roman"/>
          <w:sz w:val="26"/>
          <w:szCs w:val="26"/>
        </w:rPr>
        <w:t>для МУП «Т</w:t>
      </w:r>
      <w:r w:rsidR="002E67A4" w:rsidRPr="00FB6B32">
        <w:rPr>
          <w:rFonts w:ascii="Times New Roman" w:hAnsi="Times New Roman"/>
          <w:sz w:val="26"/>
          <w:szCs w:val="26"/>
        </w:rPr>
        <w:t>еплосети Игрим</w:t>
      </w:r>
      <w:r w:rsidR="001A6CA9" w:rsidRPr="00FB6B32">
        <w:rPr>
          <w:rFonts w:ascii="Times New Roman" w:hAnsi="Times New Roman"/>
          <w:sz w:val="26"/>
          <w:szCs w:val="26"/>
        </w:rPr>
        <w:t>».</w:t>
      </w:r>
    </w:p>
    <w:p w:rsidR="002E67A4" w:rsidRPr="00FB6B32" w:rsidRDefault="002E67A4" w:rsidP="002463C7">
      <w:pPr>
        <w:widowControl w:val="0"/>
        <w:autoSpaceDE w:val="0"/>
        <w:autoSpaceDN w:val="0"/>
        <w:adjustRightInd w:val="0"/>
        <w:spacing w:line="360" w:lineRule="auto"/>
        <w:ind w:firstLine="567"/>
        <w:jc w:val="both"/>
        <w:rPr>
          <w:rFonts w:ascii="Times New Roman" w:hAnsi="Times New Roman"/>
          <w:sz w:val="26"/>
          <w:szCs w:val="26"/>
        </w:rPr>
      </w:pPr>
    </w:p>
    <w:p w:rsidR="002E67A4" w:rsidRPr="00FB6B32" w:rsidRDefault="002E67A4" w:rsidP="004C5794">
      <w:pPr>
        <w:pStyle w:val="a3"/>
      </w:pPr>
      <w:r w:rsidRPr="00FB6B32">
        <w:t xml:space="preserve">Средневзвешенный тариф с учетом передачи (транспортировки) тепловой энергии теплоснабжающих организаций городского поселения Игрим в 2024-2027 г, руб/Гкал (без </w:t>
      </w:r>
      <w:proofErr w:type="gramStart"/>
      <w:r w:rsidRPr="00FB6B32">
        <w:t>НДС)*</w:t>
      </w:r>
      <w:proofErr w:type="gramEnd"/>
    </w:p>
    <w:tbl>
      <w:tblPr>
        <w:tblW w:w="9637" w:type="dxa"/>
        <w:tblInd w:w="-5" w:type="dxa"/>
        <w:tblLayout w:type="fixed"/>
        <w:tblCellMar>
          <w:left w:w="70" w:type="dxa"/>
          <w:right w:w="70" w:type="dxa"/>
        </w:tblCellMar>
        <w:tblLook w:val="0000" w:firstRow="0" w:lastRow="0" w:firstColumn="0" w:lastColumn="0" w:noHBand="0" w:noVBand="0"/>
      </w:tblPr>
      <w:tblGrid>
        <w:gridCol w:w="993"/>
        <w:gridCol w:w="1985"/>
        <w:gridCol w:w="2125"/>
        <w:gridCol w:w="1134"/>
        <w:gridCol w:w="1700"/>
        <w:gridCol w:w="1700"/>
      </w:tblGrid>
      <w:tr w:rsidR="002E67A4" w:rsidRPr="00FB6B32" w:rsidTr="002E67A4">
        <w:trPr>
          <w:cantSplit/>
          <w:trHeight w:val="202"/>
        </w:trPr>
        <w:tc>
          <w:tcPr>
            <w:tcW w:w="993" w:type="dxa"/>
            <w:vMerge w:val="restart"/>
            <w:tcBorders>
              <w:top w:val="single" w:sz="6" w:space="0" w:color="auto"/>
              <w:left w:val="single" w:sz="4" w:space="0" w:color="auto"/>
              <w:right w:val="single" w:sz="6" w:space="0" w:color="auto"/>
            </w:tcBorders>
            <w:vAlign w:val="center"/>
          </w:tcPr>
          <w:p w:rsidR="002E67A4" w:rsidRPr="00FB6B32" w:rsidRDefault="002E67A4" w:rsidP="00B732F5">
            <w:pPr>
              <w:pStyle w:val="ConsPlusNormal"/>
              <w:widowControl/>
              <w:ind w:firstLine="0"/>
              <w:jc w:val="center"/>
              <w:rPr>
                <w:rFonts w:ascii="Times New Roman" w:hAnsi="Times New Roman" w:cs="Times New Roman"/>
                <w:b/>
                <w:sz w:val="22"/>
                <w:szCs w:val="22"/>
              </w:rPr>
            </w:pPr>
            <w:r w:rsidRPr="00FB6B32">
              <w:rPr>
                <w:rFonts w:ascii="Times New Roman" w:hAnsi="Times New Roman" w:cs="Times New Roman"/>
                <w:b/>
                <w:sz w:val="22"/>
                <w:szCs w:val="22"/>
              </w:rPr>
              <w:t>№ п/п</w:t>
            </w:r>
          </w:p>
        </w:tc>
        <w:tc>
          <w:tcPr>
            <w:tcW w:w="1985" w:type="dxa"/>
            <w:vMerge w:val="restart"/>
            <w:tcBorders>
              <w:top w:val="single" w:sz="6" w:space="0" w:color="auto"/>
              <w:left w:val="single" w:sz="4" w:space="0" w:color="auto"/>
              <w:right w:val="single" w:sz="6" w:space="0" w:color="auto"/>
            </w:tcBorders>
            <w:vAlign w:val="center"/>
          </w:tcPr>
          <w:p w:rsidR="002E67A4" w:rsidRPr="00FB6B32" w:rsidRDefault="002E67A4" w:rsidP="00B732F5">
            <w:pPr>
              <w:pStyle w:val="ConsPlusNormal"/>
              <w:widowControl/>
              <w:ind w:firstLine="0"/>
              <w:jc w:val="center"/>
              <w:rPr>
                <w:rFonts w:ascii="Times New Roman" w:hAnsi="Times New Roman" w:cs="Times New Roman"/>
                <w:b/>
                <w:sz w:val="22"/>
                <w:szCs w:val="22"/>
              </w:rPr>
            </w:pPr>
            <w:r w:rsidRPr="00FB6B32">
              <w:rPr>
                <w:rFonts w:ascii="Times New Roman" w:hAnsi="Times New Roman" w:cs="Times New Roman"/>
                <w:b/>
                <w:sz w:val="22"/>
                <w:szCs w:val="22"/>
              </w:rPr>
              <w:t>Наименование регулируемой организации</w:t>
            </w:r>
          </w:p>
        </w:tc>
        <w:tc>
          <w:tcPr>
            <w:tcW w:w="2125" w:type="dxa"/>
            <w:vMerge w:val="restart"/>
            <w:tcBorders>
              <w:top w:val="single" w:sz="6" w:space="0" w:color="auto"/>
              <w:left w:val="single" w:sz="4" w:space="0" w:color="auto"/>
              <w:right w:val="single" w:sz="6" w:space="0" w:color="auto"/>
            </w:tcBorders>
            <w:vAlign w:val="center"/>
          </w:tcPr>
          <w:p w:rsidR="002E67A4" w:rsidRPr="00FB6B32" w:rsidRDefault="002E67A4" w:rsidP="00B732F5">
            <w:pPr>
              <w:pStyle w:val="ConsPlusNormal"/>
              <w:widowControl/>
              <w:ind w:firstLine="0"/>
              <w:jc w:val="center"/>
              <w:rPr>
                <w:rFonts w:ascii="Times New Roman" w:hAnsi="Times New Roman" w:cs="Times New Roman"/>
                <w:b/>
                <w:sz w:val="22"/>
                <w:szCs w:val="22"/>
              </w:rPr>
            </w:pPr>
            <w:r w:rsidRPr="00FB6B32">
              <w:rPr>
                <w:rFonts w:ascii="Times New Roman" w:hAnsi="Times New Roman" w:cs="Times New Roman"/>
                <w:b/>
                <w:sz w:val="22"/>
                <w:szCs w:val="22"/>
              </w:rPr>
              <w:t>Вид тарифа</w:t>
            </w:r>
          </w:p>
        </w:tc>
        <w:tc>
          <w:tcPr>
            <w:tcW w:w="1134" w:type="dxa"/>
            <w:vMerge w:val="restart"/>
            <w:tcBorders>
              <w:top w:val="single" w:sz="6" w:space="0" w:color="auto"/>
              <w:left w:val="single" w:sz="4" w:space="0" w:color="auto"/>
              <w:right w:val="single" w:sz="6" w:space="0" w:color="auto"/>
            </w:tcBorders>
            <w:vAlign w:val="center"/>
          </w:tcPr>
          <w:p w:rsidR="002E67A4" w:rsidRPr="00FB6B32" w:rsidRDefault="002E67A4" w:rsidP="00B732F5">
            <w:pPr>
              <w:pStyle w:val="ConsPlusNormal"/>
              <w:widowControl/>
              <w:ind w:firstLine="0"/>
              <w:jc w:val="center"/>
              <w:rPr>
                <w:rFonts w:ascii="Times New Roman" w:hAnsi="Times New Roman" w:cs="Times New Roman"/>
                <w:b/>
                <w:sz w:val="22"/>
                <w:szCs w:val="22"/>
              </w:rPr>
            </w:pPr>
            <w:r w:rsidRPr="00FB6B32">
              <w:rPr>
                <w:rFonts w:ascii="Times New Roman" w:hAnsi="Times New Roman" w:cs="Times New Roman"/>
                <w:b/>
                <w:sz w:val="22"/>
                <w:szCs w:val="22"/>
              </w:rPr>
              <w:t>Год</w:t>
            </w:r>
          </w:p>
        </w:tc>
        <w:tc>
          <w:tcPr>
            <w:tcW w:w="3400" w:type="dxa"/>
            <w:gridSpan w:val="2"/>
            <w:tcBorders>
              <w:top w:val="single" w:sz="6" w:space="0" w:color="auto"/>
              <w:left w:val="single" w:sz="6" w:space="0" w:color="auto"/>
              <w:bottom w:val="single" w:sz="4" w:space="0" w:color="auto"/>
              <w:right w:val="single" w:sz="6" w:space="0" w:color="auto"/>
            </w:tcBorders>
            <w:vAlign w:val="center"/>
          </w:tcPr>
          <w:p w:rsidR="002E67A4" w:rsidRPr="00FB6B32" w:rsidRDefault="002E67A4" w:rsidP="00B732F5">
            <w:pPr>
              <w:pStyle w:val="ConsPlusNormal"/>
              <w:widowControl/>
              <w:ind w:firstLine="0"/>
              <w:jc w:val="center"/>
              <w:rPr>
                <w:rFonts w:ascii="Times New Roman" w:hAnsi="Times New Roman" w:cs="Times New Roman"/>
                <w:b/>
                <w:sz w:val="22"/>
                <w:szCs w:val="22"/>
              </w:rPr>
            </w:pPr>
            <w:r w:rsidRPr="00FB6B32">
              <w:rPr>
                <w:rFonts w:ascii="Times New Roman" w:hAnsi="Times New Roman" w:cs="Times New Roman"/>
                <w:b/>
                <w:sz w:val="22"/>
                <w:szCs w:val="22"/>
              </w:rPr>
              <w:t>Вода</w:t>
            </w:r>
          </w:p>
        </w:tc>
      </w:tr>
      <w:tr w:rsidR="002E67A4" w:rsidRPr="00FB6B32" w:rsidTr="002E67A4">
        <w:trPr>
          <w:cantSplit/>
          <w:trHeight w:val="625"/>
        </w:trPr>
        <w:tc>
          <w:tcPr>
            <w:tcW w:w="993" w:type="dxa"/>
            <w:vMerge/>
            <w:tcBorders>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jc w:val="center"/>
              <w:rPr>
                <w:rFonts w:ascii="Times New Roman" w:hAnsi="Times New Roman" w:cs="Times New Roman"/>
                <w:b/>
                <w:sz w:val="22"/>
                <w:szCs w:val="22"/>
              </w:rPr>
            </w:pPr>
          </w:p>
        </w:tc>
        <w:tc>
          <w:tcPr>
            <w:tcW w:w="1985" w:type="dxa"/>
            <w:vMerge/>
            <w:tcBorders>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b/>
                <w:sz w:val="22"/>
                <w:szCs w:val="22"/>
              </w:rPr>
            </w:pPr>
          </w:p>
        </w:tc>
        <w:tc>
          <w:tcPr>
            <w:tcW w:w="2125" w:type="dxa"/>
            <w:vMerge/>
            <w:tcBorders>
              <w:left w:val="single" w:sz="4" w:space="0" w:color="auto"/>
              <w:bottom w:val="single" w:sz="4" w:space="0" w:color="auto"/>
              <w:right w:val="single" w:sz="6" w:space="0" w:color="auto"/>
            </w:tcBorders>
            <w:vAlign w:val="center"/>
          </w:tcPr>
          <w:p w:rsidR="002E67A4" w:rsidRPr="00FB6B32" w:rsidRDefault="002E67A4" w:rsidP="00B732F5">
            <w:pPr>
              <w:pStyle w:val="ConsPlusNormal"/>
              <w:widowControl/>
              <w:ind w:firstLine="0"/>
              <w:rPr>
                <w:rFonts w:ascii="Times New Roman" w:hAnsi="Times New Roman" w:cs="Times New Roman"/>
                <w:b/>
                <w:sz w:val="22"/>
                <w:szCs w:val="22"/>
              </w:rPr>
            </w:pPr>
          </w:p>
        </w:tc>
        <w:tc>
          <w:tcPr>
            <w:tcW w:w="1134" w:type="dxa"/>
            <w:vMerge/>
            <w:tcBorders>
              <w:left w:val="single" w:sz="4" w:space="0" w:color="auto"/>
              <w:bottom w:val="single" w:sz="4" w:space="0" w:color="auto"/>
              <w:right w:val="single" w:sz="6" w:space="0" w:color="auto"/>
            </w:tcBorders>
            <w:vAlign w:val="center"/>
          </w:tcPr>
          <w:p w:rsidR="002E67A4" w:rsidRPr="00FB6B32" w:rsidRDefault="002E67A4" w:rsidP="00B732F5">
            <w:pPr>
              <w:pStyle w:val="ConsPlusNormal"/>
              <w:widowControl/>
              <w:ind w:firstLine="0"/>
              <w:rPr>
                <w:rFonts w:ascii="Times New Roman" w:hAnsi="Times New Roman" w:cs="Times New Roman"/>
                <w:b/>
                <w:sz w:val="22"/>
                <w:szCs w:val="22"/>
              </w:rPr>
            </w:pPr>
          </w:p>
        </w:tc>
        <w:tc>
          <w:tcPr>
            <w:tcW w:w="1700" w:type="dxa"/>
            <w:tcBorders>
              <w:top w:val="single" w:sz="4" w:space="0" w:color="auto"/>
              <w:left w:val="single" w:sz="6" w:space="0" w:color="auto"/>
              <w:bottom w:val="single" w:sz="4" w:space="0" w:color="auto"/>
              <w:right w:val="single" w:sz="4" w:space="0" w:color="auto"/>
            </w:tcBorders>
            <w:vAlign w:val="center"/>
          </w:tcPr>
          <w:p w:rsidR="002E67A4" w:rsidRPr="00FB6B32" w:rsidRDefault="002E67A4" w:rsidP="00B732F5">
            <w:pPr>
              <w:pStyle w:val="ConsPlusNormal"/>
              <w:widowControl/>
              <w:ind w:firstLine="0"/>
              <w:jc w:val="center"/>
              <w:rPr>
                <w:rFonts w:ascii="Times New Roman" w:hAnsi="Times New Roman" w:cs="Times New Roman"/>
                <w:b/>
                <w:sz w:val="22"/>
                <w:szCs w:val="22"/>
              </w:rPr>
            </w:pPr>
            <w:r w:rsidRPr="00FB6B32">
              <w:rPr>
                <w:rFonts w:ascii="Times New Roman" w:hAnsi="Times New Roman" w:cs="Times New Roman"/>
                <w:b/>
                <w:sz w:val="22"/>
                <w:szCs w:val="22"/>
              </w:rPr>
              <w:t xml:space="preserve">с 1 января </w:t>
            </w:r>
          </w:p>
          <w:p w:rsidR="002E67A4" w:rsidRPr="00FB6B32" w:rsidRDefault="002E67A4" w:rsidP="00B732F5">
            <w:pPr>
              <w:pStyle w:val="ConsPlusNormal"/>
              <w:widowControl/>
              <w:ind w:firstLine="0"/>
              <w:jc w:val="center"/>
              <w:rPr>
                <w:rFonts w:ascii="Times New Roman" w:hAnsi="Times New Roman" w:cs="Times New Roman"/>
                <w:b/>
                <w:sz w:val="22"/>
                <w:szCs w:val="22"/>
              </w:rPr>
            </w:pPr>
            <w:r w:rsidRPr="00FB6B32">
              <w:rPr>
                <w:rFonts w:ascii="Times New Roman" w:hAnsi="Times New Roman" w:cs="Times New Roman"/>
                <w:b/>
                <w:sz w:val="22"/>
                <w:szCs w:val="22"/>
              </w:rPr>
              <w:t xml:space="preserve">по 30 июня </w:t>
            </w:r>
          </w:p>
        </w:tc>
        <w:tc>
          <w:tcPr>
            <w:tcW w:w="1700"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jc w:val="center"/>
              <w:rPr>
                <w:rFonts w:ascii="Times New Roman" w:hAnsi="Times New Roman" w:cs="Times New Roman"/>
                <w:b/>
                <w:sz w:val="22"/>
                <w:szCs w:val="22"/>
              </w:rPr>
            </w:pPr>
            <w:r w:rsidRPr="00FB6B32">
              <w:rPr>
                <w:rFonts w:ascii="Times New Roman" w:hAnsi="Times New Roman" w:cs="Times New Roman"/>
                <w:b/>
                <w:sz w:val="22"/>
                <w:szCs w:val="22"/>
              </w:rPr>
              <w:t xml:space="preserve">с 1 июля </w:t>
            </w:r>
          </w:p>
          <w:p w:rsidR="002E67A4" w:rsidRPr="00FB6B32" w:rsidRDefault="002E67A4" w:rsidP="00B732F5">
            <w:pPr>
              <w:pStyle w:val="ConsPlusNormal"/>
              <w:widowControl/>
              <w:ind w:left="-70" w:right="-70" w:firstLine="0"/>
              <w:jc w:val="center"/>
              <w:rPr>
                <w:rFonts w:ascii="Times New Roman" w:hAnsi="Times New Roman" w:cs="Times New Roman"/>
                <w:b/>
                <w:sz w:val="22"/>
                <w:szCs w:val="22"/>
              </w:rPr>
            </w:pPr>
            <w:r w:rsidRPr="00FB6B32">
              <w:rPr>
                <w:rFonts w:ascii="Times New Roman" w:hAnsi="Times New Roman" w:cs="Times New Roman"/>
                <w:b/>
                <w:sz w:val="22"/>
                <w:szCs w:val="22"/>
              </w:rPr>
              <w:t>по 31 декабря</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w:t>
            </w:r>
          </w:p>
        </w:tc>
        <w:tc>
          <w:tcPr>
            <w:tcW w:w="8644" w:type="dxa"/>
            <w:gridSpan w:val="5"/>
            <w:tcBorders>
              <w:top w:val="single" w:sz="4" w:space="0" w:color="auto"/>
              <w:left w:val="single" w:sz="4" w:space="0" w:color="auto"/>
              <w:bottom w:val="single" w:sz="4" w:space="0" w:color="auto"/>
              <w:right w:val="single" w:sz="4" w:space="0" w:color="auto"/>
            </w:tcBorders>
            <w:vAlign w:val="center"/>
          </w:tcPr>
          <w:p w:rsidR="002E67A4" w:rsidRPr="00FB6B32" w:rsidRDefault="002E67A4" w:rsidP="002E67A4">
            <w:pPr>
              <w:rPr>
                <w:rFonts w:ascii="Times New Roman" w:hAnsi="Times New Roman"/>
              </w:rPr>
            </w:pPr>
            <w:r w:rsidRPr="00FB6B32">
              <w:rPr>
                <w:rFonts w:ascii="Times New Roman" w:hAnsi="Times New Roman"/>
                <w:color w:val="000000"/>
              </w:rPr>
              <w:t>Муниципальное унитарное предприятие «</w:t>
            </w:r>
            <w:r w:rsidRPr="00FB6B32">
              <w:rPr>
                <w:rFonts w:ascii="Times New Roman" w:hAnsi="Times New Roman"/>
                <w:snapToGrid w:val="0"/>
                <w:lang w:eastAsia="x-none"/>
              </w:rPr>
              <w:t>Теплосети Игрим</w:t>
            </w:r>
            <w:r w:rsidRPr="00FB6B32">
              <w:rPr>
                <w:rFonts w:ascii="Times New Roman" w:hAnsi="Times New Roman"/>
                <w:color w:val="000000"/>
              </w:rPr>
              <w:t>» муниципального образования Березовский район</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1.1.</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6659" w:type="dxa"/>
            <w:gridSpan w:val="4"/>
            <w:tcBorders>
              <w:left w:val="single" w:sz="4" w:space="0" w:color="auto"/>
              <w:bottom w:val="single" w:sz="4" w:space="0" w:color="auto"/>
              <w:right w:val="single" w:sz="4" w:space="0" w:color="auto"/>
            </w:tcBorders>
            <w:vAlign w:val="center"/>
          </w:tcPr>
          <w:p w:rsidR="002E67A4" w:rsidRPr="00FB6B32" w:rsidRDefault="002E67A4" w:rsidP="00B732F5">
            <w:pPr>
              <w:rPr>
                <w:rFonts w:ascii="Times New Roman" w:hAnsi="Times New Roman"/>
              </w:rPr>
            </w:pPr>
            <w:r w:rsidRPr="00FB6B32">
              <w:rPr>
                <w:rFonts w:ascii="Times New Roman" w:hAnsi="Times New Roman"/>
              </w:rPr>
              <w:t>Для потребителей, в случае отсутствия дифференциации тарифов по схеме подключения на территории городского поселения Игрим Березовского муниципального района Ханты-Мансийского автономного округа – Югры (поселок городского типа Игрим</w:t>
            </w:r>
            <w:r w:rsidRPr="00FB6B32">
              <w:rPr>
                <w:rFonts w:ascii="Times New Roman" w:hAnsi="Times New Roman"/>
                <w:snapToGrid w:val="0"/>
                <w:lang w:eastAsia="x-none"/>
              </w:rPr>
              <w:t>)</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1.1.1.</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val="restart"/>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одноставочный, руб./Гкал</w:t>
            </w: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2024</w:t>
            </w:r>
          </w:p>
        </w:tc>
        <w:tc>
          <w:tcPr>
            <w:tcW w:w="1700"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rPr>
                <w:rFonts w:ascii="Times New Roman" w:hAnsi="Times New Roman"/>
              </w:rPr>
            </w:pPr>
            <w:r w:rsidRPr="00FB6B32">
              <w:rPr>
                <w:rFonts w:ascii="Times New Roman" w:hAnsi="Times New Roman"/>
              </w:rPr>
              <w:t>2159,63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2295,69</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1.1.2.</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tcBorders>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2025</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2295,69</w:t>
            </w:r>
          </w:p>
        </w:tc>
        <w:tc>
          <w:tcPr>
            <w:tcW w:w="1700" w:type="dxa"/>
            <w:tcBorders>
              <w:top w:val="nil"/>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2417,36</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1.1.3.</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tcBorders>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2026</w:t>
            </w:r>
          </w:p>
        </w:tc>
        <w:tc>
          <w:tcPr>
            <w:tcW w:w="1700" w:type="dxa"/>
            <w:tcBorders>
              <w:top w:val="nil"/>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2417,36</w:t>
            </w:r>
          </w:p>
        </w:tc>
        <w:tc>
          <w:tcPr>
            <w:tcW w:w="1700" w:type="dxa"/>
            <w:tcBorders>
              <w:top w:val="nil"/>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2539,50</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1.1.4.</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tcBorders>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2027</w:t>
            </w:r>
          </w:p>
        </w:tc>
        <w:tc>
          <w:tcPr>
            <w:tcW w:w="1700" w:type="dxa"/>
            <w:tcBorders>
              <w:top w:val="nil"/>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2539,50</w:t>
            </w:r>
          </w:p>
        </w:tc>
        <w:tc>
          <w:tcPr>
            <w:tcW w:w="1700" w:type="dxa"/>
            <w:tcBorders>
              <w:top w:val="nil"/>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2670,52</w:t>
            </w:r>
          </w:p>
        </w:tc>
      </w:tr>
      <w:tr w:rsidR="002E67A4" w:rsidRPr="00FB6B32" w:rsidTr="002E67A4">
        <w:trPr>
          <w:cantSplit/>
          <w:trHeight w:val="275"/>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1.1.5.</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6659" w:type="dxa"/>
            <w:gridSpan w:val="4"/>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autoSpaceDE w:val="0"/>
              <w:autoSpaceDN w:val="0"/>
              <w:adjustRightInd w:val="0"/>
              <w:ind w:right="-70"/>
              <w:rPr>
                <w:rFonts w:ascii="Times New Roman" w:hAnsi="Times New Roman"/>
              </w:rPr>
            </w:pPr>
            <w:r w:rsidRPr="00FB6B32">
              <w:rPr>
                <w:rFonts w:ascii="Times New Roman" w:hAnsi="Times New Roman"/>
              </w:rPr>
              <w:t>Население</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1.1.6.</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val="restart"/>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одноставочный, руб./Гкал</w:t>
            </w: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2024</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2159,63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2295,69</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1.1.7.</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tcBorders>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2025</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2295,69</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2417,36</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lastRenderedPageBreak/>
              <w:t>1.1.8.</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2026</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2417,36</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2539,50</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1.1.9.</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2027</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2539,50</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2670,52</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1.2.</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6659" w:type="dxa"/>
            <w:gridSpan w:val="4"/>
            <w:tcBorders>
              <w:left w:val="single" w:sz="4" w:space="0" w:color="auto"/>
              <w:bottom w:val="single" w:sz="4" w:space="0" w:color="auto"/>
              <w:right w:val="single" w:sz="4" w:space="0" w:color="auto"/>
            </w:tcBorders>
            <w:vAlign w:val="center"/>
          </w:tcPr>
          <w:p w:rsidR="002E67A4" w:rsidRPr="00FB6B32" w:rsidRDefault="002E67A4" w:rsidP="00B732F5">
            <w:pPr>
              <w:rPr>
                <w:rFonts w:ascii="Times New Roman" w:hAnsi="Times New Roman"/>
              </w:rPr>
            </w:pPr>
            <w:r w:rsidRPr="00FB6B32">
              <w:rPr>
                <w:rFonts w:ascii="Times New Roman" w:hAnsi="Times New Roman"/>
              </w:rPr>
              <w:t>Для потребителей, в случае отсутствия дифференциации тарифов по схеме подключения на территории городского поселения Игрим Березовского муниципального района Ханты-Мансийского автономного округа – Югры (поселок Ванзетур</w:t>
            </w:r>
            <w:r w:rsidRPr="00FB6B32">
              <w:rPr>
                <w:rFonts w:ascii="Times New Roman" w:hAnsi="Times New Roman"/>
                <w:snapToGrid w:val="0"/>
                <w:lang w:eastAsia="x-none"/>
              </w:rPr>
              <w:t>)</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1.2.1.</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val="restart"/>
            <w:tcBorders>
              <w:top w:val="single" w:sz="4" w:space="0" w:color="auto"/>
              <w:left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одноставочный, руб./Гкал</w:t>
            </w: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2024</w:t>
            </w:r>
          </w:p>
        </w:tc>
        <w:tc>
          <w:tcPr>
            <w:tcW w:w="1700"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rPr>
                <w:rFonts w:ascii="Times New Roman" w:hAnsi="Times New Roman"/>
              </w:rPr>
            </w:pPr>
            <w:r w:rsidRPr="00FB6B32">
              <w:rPr>
                <w:rFonts w:ascii="Times New Roman" w:hAnsi="Times New Roman"/>
              </w:rPr>
              <w:t>5666,76</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6023,77</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1.2.2.</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tcBorders>
              <w:left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2025</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6023,77</w:t>
            </w:r>
          </w:p>
        </w:tc>
        <w:tc>
          <w:tcPr>
            <w:tcW w:w="1700" w:type="dxa"/>
            <w:tcBorders>
              <w:top w:val="nil"/>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6075,29</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1.2.3.</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tcBorders>
              <w:left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2026</w:t>
            </w:r>
          </w:p>
        </w:tc>
        <w:tc>
          <w:tcPr>
            <w:tcW w:w="1700" w:type="dxa"/>
            <w:tcBorders>
              <w:top w:val="nil"/>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6075,29</w:t>
            </w:r>
          </w:p>
        </w:tc>
        <w:tc>
          <w:tcPr>
            <w:tcW w:w="1700" w:type="dxa"/>
            <w:tcBorders>
              <w:top w:val="nil"/>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6397,28</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1.2.4.</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tcBorders>
              <w:left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2027</w:t>
            </w:r>
          </w:p>
        </w:tc>
        <w:tc>
          <w:tcPr>
            <w:tcW w:w="1700" w:type="dxa"/>
            <w:tcBorders>
              <w:top w:val="nil"/>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6397,28</w:t>
            </w:r>
          </w:p>
        </w:tc>
        <w:tc>
          <w:tcPr>
            <w:tcW w:w="1700" w:type="dxa"/>
            <w:tcBorders>
              <w:top w:val="nil"/>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6496,45</w:t>
            </w:r>
          </w:p>
        </w:tc>
      </w:tr>
      <w:tr w:rsidR="002E67A4" w:rsidRPr="00FB6B32" w:rsidTr="002E67A4">
        <w:trPr>
          <w:cantSplit/>
          <w:trHeight w:val="275"/>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1.2.5.</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6659" w:type="dxa"/>
            <w:gridSpan w:val="4"/>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autoSpaceDE w:val="0"/>
              <w:autoSpaceDN w:val="0"/>
              <w:adjustRightInd w:val="0"/>
              <w:ind w:right="-70"/>
              <w:rPr>
                <w:rFonts w:ascii="Times New Roman" w:hAnsi="Times New Roman"/>
              </w:rPr>
            </w:pPr>
            <w:r w:rsidRPr="00FB6B32">
              <w:rPr>
                <w:rFonts w:ascii="Times New Roman" w:hAnsi="Times New Roman"/>
              </w:rPr>
              <w:t>Население</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1.2.6.</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val="restart"/>
            <w:tcBorders>
              <w:top w:val="single" w:sz="4" w:space="0" w:color="auto"/>
              <w:left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одноставочный, руб./Гкал</w:t>
            </w: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2024</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5666,76</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6023,77</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1.2.7.</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tcBorders>
              <w:left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2025</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6023,77</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6075,29</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1.2.8.</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tcBorders>
              <w:left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2026</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6075,29</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6397,28</w:t>
            </w:r>
          </w:p>
        </w:tc>
      </w:tr>
      <w:tr w:rsidR="002E67A4" w:rsidRPr="00FB6B32" w:rsidTr="002E67A4">
        <w:trPr>
          <w:cantSplit/>
          <w:trHeight w:val="42"/>
        </w:trPr>
        <w:tc>
          <w:tcPr>
            <w:tcW w:w="993"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right="-70" w:firstLine="0"/>
              <w:jc w:val="center"/>
              <w:rPr>
                <w:rFonts w:ascii="Times New Roman" w:hAnsi="Times New Roman" w:cs="Times New Roman"/>
                <w:sz w:val="22"/>
                <w:szCs w:val="22"/>
              </w:rPr>
            </w:pPr>
            <w:r w:rsidRPr="00FB6B32">
              <w:rPr>
                <w:rFonts w:ascii="Times New Roman" w:hAnsi="Times New Roman" w:cs="Times New Roman"/>
                <w:sz w:val="22"/>
                <w:szCs w:val="22"/>
              </w:rPr>
              <w:t>1.2.9.</w:t>
            </w:r>
          </w:p>
        </w:tc>
        <w:tc>
          <w:tcPr>
            <w:tcW w:w="1985"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2125" w:type="dxa"/>
            <w:vMerge/>
            <w:tcBorders>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2E67A4" w:rsidRPr="00FB6B32" w:rsidRDefault="002E67A4" w:rsidP="00B732F5">
            <w:pPr>
              <w:pStyle w:val="ConsPlusNormal"/>
              <w:widowControl/>
              <w:ind w:firstLine="0"/>
              <w:rPr>
                <w:rFonts w:ascii="Times New Roman" w:hAnsi="Times New Roman" w:cs="Times New Roman"/>
                <w:sz w:val="22"/>
                <w:szCs w:val="22"/>
              </w:rPr>
            </w:pPr>
            <w:r w:rsidRPr="00FB6B32">
              <w:rPr>
                <w:rFonts w:ascii="Times New Roman" w:hAnsi="Times New Roman" w:cs="Times New Roman"/>
                <w:sz w:val="22"/>
                <w:szCs w:val="22"/>
              </w:rPr>
              <w:t>2027</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6397,28</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2E67A4" w:rsidRPr="00FB6B32" w:rsidRDefault="002E67A4" w:rsidP="00B732F5">
            <w:pPr>
              <w:rPr>
                <w:rFonts w:ascii="Times New Roman" w:hAnsi="Times New Roman"/>
              </w:rPr>
            </w:pPr>
            <w:r w:rsidRPr="00FB6B32">
              <w:rPr>
                <w:rFonts w:ascii="Times New Roman" w:hAnsi="Times New Roman"/>
              </w:rPr>
              <w:t>6496,45</w:t>
            </w:r>
          </w:p>
        </w:tc>
      </w:tr>
    </w:tbl>
    <w:p w:rsidR="002E67A4" w:rsidRPr="00FB6B32" w:rsidRDefault="002E67A4" w:rsidP="002E67A4">
      <w:pPr>
        <w:widowControl w:val="0"/>
        <w:autoSpaceDE w:val="0"/>
        <w:autoSpaceDN w:val="0"/>
        <w:adjustRightInd w:val="0"/>
        <w:ind w:firstLine="567"/>
        <w:jc w:val="both"/>
        <w:rPr>
          <w:rFonts w:ascii="Times New Roman" w:hAnsi="Times New Roman"/>
          <w:sz w:val="24"/>
          <w:szCs w:val="24"/>
        </w:rPr>
      </w:pPr>
      <w:r w:rsidRPr="00FB6B32">
        <w:rPr>
          <w:rFonts w:ascii="Times New Roman" w:hAnsi="Times New Roman"/>
          <w:sz w:val="24"/>
          <w:szCs w:val="24"/>
        </w:rPr>
        <w:t>*по данным приказа Региональной службы по тарифам Ханты-Мансийского автономного округа-Югры (РСТ Югры) № 74-нп от 22.11.2022 г.</w:t>
      </w:r>
    </w:p>
    <w:p w:rsidR="002463C7" w:rsidRPr="00FB6B32" w:rsidRDefault="002463C7" w:rsidP="00A146B2">
      <w:pPr>
        <w:pStyle w:val="20"/>
        <w:tabs>
          <w:tab w:val="left" w:pos="567"/>
        </w:tabs>
        <w:spacing w:before="320" w:after="360" w:line="360" w:lineRule="auto"/>
        <w:ind w:firstLine="567"/>
        <w:jc w:val="both"/>
        <w:rPr>
          <w:rFonts w:ascii="Times New Roman" w:hAnsi="Times New Roman" w:cs="Times New Roman"/>
          <w:color w:val="auto"/>
        </w:rPr>
      </w:pPr>
      <w:bookmarkStart w:id="189" w:name="_Toc376557763"/>
      <w:bookmarkStart w:id="190" w:name="_Toc151732773"/>
      <w:r w:rsidRPr="00FB6B32">
        <w:rPr>
          <w:rFonts w:ascii="Times New Roman" w:hAnsi="Times New Roman" w:cs="Times New Roman"/>
          <w:color w:val="auto"/>
        </w:rPr>
        <w:t xml:space="preserve">1.11.2 </w:t>
      </w:r>
      <w:bookmarkEnd w:id="189"/>
      <w:r w:rsidR="002E67A4" w:rsidRPr="00FB6B32">
        <w:rPr>
          <w:rFonts w:ascii="Times New Roman" w:hAnsi="Times New Roman" w:cs="Times New Roman"/>
          <w:color w:val="auto"/>
        </w:rPr>
        <w:t>Описание структуры цен (тарифов), установленных на момент разработки схемы теплоснабжения</w:t>
      </w:r>
      <w:bookmarkEnd w:id="190"/>
    </w:p>
    <w:p w:rsidR="00CA00D5" w:rsidRPr="00FB6B32" w:rsidRDefault="00CA00D5" w:rsidP="00CA00D5">
      <w:pPr>
        <w:pStyle w:val="aff7"/>
        <w:spacing w:after="0" w:line="360" w:lineRule="auto"/>
        <w:ind w:right="-1" w:firstLine="567"/>
        <w:jc w:val="both"/>
        <w:rPr>
          <w:rFonts w:ascii="Times New Roman" w:hAnsi="Times New Roman" w:cs="Times New Roman"/>
          <w:sz w:val="26"/>
          <w:szCs w:val="26"/>
        </w:rPr>
      </w:pPr>
      <w:r w:rsidRPr="00FB6B32">
        <w:rPr>
          <w:rFonts w:ascii="Times New Roman" w:hAnsi="Times New Roman" w:cs="Times New Roman"/>
          <w:sz w:val="26"/>
          <w:szCs w:val="26"/>
        </w:rPr>
        <w:t>Регулирование тарифов (цен) основывается на принципе обязательности раздельного учёта организациями, осуществляющими регулируемую деятельность, объёмов продукции (услуг), доходов и расходов по производству, передаче и сбыту энергии в соответствии с законодательством Российской Федерации.</w:t>
      </w:r>
    </w:p>
    <w:p w:rsidR="00CA00D5" w:rsidRPr="00FB6B32" w:rsidRDefault="00CA00D5" w:rsidP="00CA00D5">
      <w:pPr>
        <w:pStyle w:val="aff7"/>
        <w:spacing w:after="0" w:line="360" w:lineRule="auto"/>
        <w:ind w:right="-1" w:firstLine="567"/>
        <w:jc w:val="both"/>
        <w:rPr>
          <w:rFonts w:ascii="Times New Roman" w:hAnsi="Times New Roman" w:cs="Times New Roman"/>
          <w:sz w:val="26"/>
          <w:szCs w:val="26"/>
        </w:rPr>
      </w:pPr>
      <w:r w:rsidRPr="00FB6B32">
        <w:rPr>
          <w:rFonts w:ascii="Times New Roman" w:hAnsi="Times New Roman" w:cs="Times New Roman"/>
          <w:sz w:val="26"/>
          <w:szCs w:val="26"/>
        </w:rPr>
        <w:t>Расходы, связанные с производством и реализацией продукции (услуг) по регулируемым видам деятельности, включают следующие группы расходов:</w:t>
      </w:r>
    </w:p>
    <w:p w:rsidR="00CA00D5" w:rsidRPr="00FB6B32" w:rsidRDefault="00CA00D5" w:rsidP="00215C18">
      <w:pPr>
        <w:pStyle w:val="ac"/>
        <w:widowControl w:val="0"/>
        <w:numPr>
          <w:ilvl w:val="0"/>
          <w:numId w:val="46"/>
        </w:numPr>
        <w:tabs>
          <w:tab w:val="left" w:pos="966"/>
        </w:tabs>
        <w:autoSpaceDE w:val="0"/>
        <w:autoSpaceDN w:val="0"/>
        <w:spacing w:line="360" w:lineRule="auto"/>
        <w:ind w:left="0" w:right="-1" w:firstLine="567"/>
        <w:contextualSpacing w:val="0"/>
        <w:jc w:val="both"/>
        <w:rPr>
          <w:rFonts w:ascii="Times New Roman" w:hAnsi="Times New Roman" w:cs="Times New Roman"/>
          <w:sz w:val="26"/>
          <w:szCs w:val="26"/>
        </w:rPr>
      </w:pPr>
      <w:r w:rsidRPr="00FB6B32">
        <w:rPr>
          <w:rFonts w:ascii="Times New Roman" w:hAnsi="Times New Roman" w:cs="Times New Roman"/>
          <w:sz w:val="26"/>
          <w:szCs w:val="26"/>
        </w:rPr>
        <w:t>на</w:t>
      </w:r>
      <w:r w:rsidRPr="00FB6B32">
        <w:rPr>
          <w:rFonts w:ascii="Times New Roman" w:hAnsi="Times New Roman" w:cs="Times New Roman"/>
          <w:spacing w:val="-4"/>
          <w:sz w:val="26"/>
          <w:szCs w:val="26"/>
        </w:rPr>
        <w:t xml:space="preserve"> </w:t>
      </w:r>
      <w:r w:rsidRPr="00FB6B32">
        <w:rPr>
          <w:rFonts w:ascii="Times New Roman" w:hAnsi="Times New Roman" w:cs="Times New Roman"/>
          <w:spacing w:val="-2"/>
          <w:sz w:val="26"/>
          <w:szCs w:val="26"/>
        </w:rPr>
        <w:t>топливо;</w:t>
      </w:r>
    </w:p>
    <w:p w:rsidR="00CA00D5" w:rsidRPr="00FB6B32" w:rsidRDefault="00CA00D5" w:rsidP="00215C18">
      <w:pPr>
        <w:pStyle w:val="ac"/>
        <w:widowControl w:val="0"/>
        <w:numPr>
          <w:ilvl w:val="0"/>
          <w:numId w:val="46"/>
        </w:numPr>
        <w:tabs>
          <w:tab w:val="left" w:pos="966"/>
        </w:tabs>
        <w:autoSpaceDE w:val="0"/>
        <w:autoSpaceDN w:val="0"/>
        <w:spacing w:line="360" w:lineRule="auto"/>
        <w:ind w:left="0" w:right="-1" w:firstLine="567"/>
        <w:contextualSpacing w:val="0"/>
        <w:jc w:val="both"/>
        <w:rPr>
          <w:rFonts w:ascii="Times New Roman" w:hAnsi="Times New Roman" w:cs="Times New Roman"/>
          <w:sz w:val="26"/>
          <w:szCs w:val="26"/>
        </w:rPr>
      </w:pPr>
      <w:r w:rsidRPr="00FB6B32">
        <w:rPr>
          <w:rFonts w:ascii="Times New Roman" w:hAnsi="Times New Roman" w:cs="Times New Roman"/>
          <w:sz w:val="26"/>
          <w:szCs w:val="26"/>
        </w:rPr>
        <w:t>на</w:t>
      </w:r>
      <w:r w:rsidRPr="00FB6B32">
        <w:rPr>
          <w:rFonts w:ascii="Times New Roman" w:hAnsi="Times New Roman" w:cs="Times New Roman"/>
          <w:spacing w:val="-14"/>
          <w:sz w:val="26"/>
          <w:szCs w:val="26"/>
        </w:rPr>
        <w:t xml:space="preserve"> </w:t>
      </w:r>
      <w:r w:rsidRPr="00FB6B32">
        <w:rPr>
          <w:rFonts w:ascii="Times New Roman" w:hAnsi="Times New Roman" w:cs="Times New Roman"/>
          <w:sz w:val="26"/>
          <w:szCs w:val="26"/>
        </w:rPr>
        <w:t>покупаемую</w:t>
      </w:r>
      <w:r w:rsidRPr="00FB6B32">
        <w:rPr>
          <w:rFonts w:ascii="Times New Roman" w:hAnsi="Times New Roman" w:cs="Times New Roman"/>
          <w:spacing w:val="-13"/>
          <w:sz w:val="26"/>
          <w:szCs w:val="26"/>
        </w:rPr>
        <w:t xml:space="preserve"> </w:t>
      </w:r>
      <w:r w:rsidRPr="00FB6B32">
        <w:rPr>
          <w:rFonts w:ascii="Times New Roman" w:hAnsi="Times New Roman" w:cs="Times New Roman"/>
          <w:sz w:val="26"/>
          <w:szCs w:val="26"/>
        </w:rPr>
        <w:t>электрическую</w:t>
      </w:r>
      <w:r w:rsidRPr="00FB6B32">
        <w:rPr>
          <w:rFonts w:ascii="Times New Roman" w:hAnsi="Times New Roman" w:cs="Times New Roman"/>
          <w:spacing w:val="-13"/>
          <w:sz w:val="26"/>
          <w:szCs w:val="26"/>
        </w:rPr>
        <w:t xml:space="preserve"> </w:t>
      </w:r>
      <w:r w:rsidRPr="00FB6B32">
        <w:rPr>
          <w:rFonts w:ascii="Times New Roman" w:hAnsi="Times New Roman" w:cs="Times New Roman"/>
          <w:sz w:val="26"/>
          <w:szCs w:val="26"/>
        </w:rPr>
        <w:t>и</w:t>
      </w:r>
      <w:r w:rsidRPr="00FB6B32">
        <w:rPr>
          <w:rFonts w:ascii="Times New Roman" w:hAnsi="Times New Roman" w:cs="Times New Roman"/>
          <w:spacing w:val="-13"/>
          <w:sz w:val="26"/>
          <w:szCs w:val="26"/>
        </w:rPr>
        <w:t xml:space="preserve"> </w:t>
      </w:r>
      <w:r w:rsidRPr="00FB6B32">
        <w:rPr>
          <w:rFonts w:ascii="Times New Roman" w:hAnsi="Times New Roman" w:cs="Times New Roman"/>
          <w:sz w:val="26"/>
          <w:szCs w:val="26"/>
        </w:rPr>
        <w:t>тепловую</w:t>
      </w:r>
      <w:r w:rsidRPr="00FB6B32">
        <w:rPr>
          <w:rFonts w:ascii="Times New Roman" w:hAnsi="Times New Roman" w:cs="Times New Roman"/>
          <w:spacing w:val="-12"/>
          <w:sz w:val="26"/>
          <w:szCs w:val="26"/>
        </w:rPr>
        <w:t xml:space="preserve"> </w:t>
      </w:r>
      <w:r w:rsidRPr="00FB6B32">
        <w:rPr>
          <w:rFonts w:ascii="Times New Roman" w:hAnsi="Times New Roman" w:cs="Times New Roman"/>
          <w:spacing w:val="-2"/>
          <w:sz w:val="26"/>
          <w:szCs w:val="26"/>
        </w:rPr>
        <w:t>энергию;</w:t>
      </w:r>
    </w:p>
    <w:p w:rsidR="00CA00D5" w:rsidRPr="00FB6B32" w:rsidRDefault="00CA00D5" w:rsidP="00215C18">
      <w:pPr>
        <w:pStyle w:val="ac"/>
        <w:widowControl w:val="0"/>
        <w:numPr>
          <w:ilvl w:val="0"/>
          <w:numId w:val="46"/>
        </w:numPr>
        <w:tabs>
          <w:tab w:val="left" w:pos="1029"/>
        </w:tabs>
        <w:autoSpaceDE w:val="0"/>
        <w:autoSpaceDN w:val="0"/>
        <w:spacing w:line="360" w:lineRule="auto"/>
        <w:ind w:left="0" w:right="-1" w:firstLine="567"/>
        <w:contextualSpacing w:val="0"/>
        <w:jc w:val="both"/>
        <w:rPr>
          <w:rFonts w:ascii="Times New Roman" w:hAnsi="Times New Roman" w:cs="Times New Roman"/>
          <w:sz w:val="26"/>
          <w:szCs w:val="26"/>
        </w:rPr>
      </w:pPr>
      <w:r w:rsidRPr="00FB6B32">
        <w:rPr>
          <w:rFonts w:ascii="Times New Roman" w:hAnsi="Times New Roman" w:cs="Times New Roman"/>
          <w:sz w:val="26"/>
          <w:szCs w:val="26"/>
        </w:rPr>
        <w:t xml:space="preserve">на оплату услуг, оказываемых организациями, осуществляющими регулируемую </w:t>
      </w:r>
      <w:r w:rsidRPr="00FB6B32">
        <w:rPr>
          <w:rFonts w:ascii="Times New Roman" w:hAnsi="Times New Roman" w:cs="Times New Roman"/>
          <w:spacing w:val="-2"/>
          <w:sz w:val="26"/>
          <w:szCs w:val="26"/>
        </w:rPr>
        <w:t>деятельность;</w:t>
      </w:r>
    </w:p>
    <w:p w:rsidR="00CA00D5" w:rsidRPr="00FB6B32" w:rsidRDefault="00CA00D5" w:rsidP="00215C18">
      <w:pPr>
        <w:pStyle w:val="ac"/>
        <w:widowControl w:val="0"/>
        <w:numPr>
          <w:ilvl w:val="0"/>
          <w:numId w:val="46"/>
        </w:numPr>
        <w:tabs>
          <w:tab w:val="left" w:pos="966"/>
        </w:tabs>
        <w:autoSpaceDE w:val="0"/>
        <w:autoSpaceDN w:val="0"/>
        <w:spacing w:line="360" w:lineRule="auto"/>
        <w:ind w:left="0" w:right="-1" w:firstLine="567"/>
        <w:contextualSpacing w:val="0"/>
        <w:jc w:val="left"/>
        <w:rPr>
          <w:rFonts w:ascii="Times New Roman" w:hAnsi="Times New Roman" w:cs="Times New Roman"/>
          <w:sz w:val="26"/>
          <w:szCs w:val="26"/>
        </w:rPr>
      </w:pPr>
      <w:r w:rsidRPr="00FB6B32">
        <w:rPr>
          <w:rFonts w:ascii="Times New Roman" w:hAnsi="Times New Roman" w:cs="Times New Roman"/>
          <w:sz w:val="26"/>
          <w:szCs w:val="26"/>
        </w:rPr>
        <w:t>на</w:t>
      </w:r>
      <w:r w:rsidRPr="00FB6B32">
        <w:rPr>
          <w:rFonts w:ascii="Times New Roman" w:hAnsi="Times New Roman" w:cs="Times New Roman"/>
          <w:spacing w:val="-6"/>
          <w:sz w:val="26"/>
          <w:szCs w:val="26"/>
        </w:rPr>
        <w:t xml:space="preserve"> </w:t>
      </w:r>
      <w:r w:rsidRPr="00FB6B32">
        <w:rPr>
          <w:rFonts w:ascii="Times New Roman" w:hAnsi="Times New Roman" w:cs="Times New Roman"/>
          <w:sz w:val="26"/>
          <w:szCs w:val="26"/>
        </w:rPr>
        <w:t>сырье</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и</w:t>
      </w:r>
      <w:r w:rsidRPr="00FB6B32">
        <w:rPr>
          <w:rFonts w:ascii="Times New Roman" w:hAnsi="Times New Roman" w:cs="Times New Roman"/>
          <w:spacing w:val="-4"/>
          <w:sz w:val="26"/>
          <w:szCs w:val="26"/>
        </w:rPr>
        <w:t xml:space="preserve"> </w:t>
      </w:r>
      <w:r w:rsidRPr="00FB6B32">
        <w:rPr>
          <w:rFonts w:ascii="Times New Roman" w:hAnsi="Times New Roman" w:cs="Times New Roman"/>
          <w:spacing w:val="-2"/>
          <w:sz w:val="26"/>
          <w:szCs w:val="26"/>
        </w:rPr>
        <w:t>материалы;</w:t>
      </w:r>
    </w:p>
    <w:p w:rsidR="00CA00D5" w:rsidRPr="00FB6B32" w:rsidRDefault="00CA00D5" w:rsidP="00215C18">
      <w:pPr>
        <w:pStyle w:val="ac"/>
        <w:widowControl w:val="0"/>
        <w:numPr>
          <w:ilvl w:val="0"/>
          <w:numId w:val="46"/>
        </w:numPr>
        <w:tabs>
          <w:tab w:val="left" w:pos="966"/>
        </w:tabs>
        <w:autoSpaceDE w:val="0"/>
        <w:autoSpaceDN w:val="0"/>
        <w:spacing w:line="360" w:lineRule="auto"/>
        <w:ind w:left="0" w:right="-1" w:firstLine="567"/>
        <w:contextualSpacing w:val="0"/>
        <w:jc w:val="left"/>
        <w:rPr>
          <w:rFonts w:ascii="Times New Roman" w:hAnsi="Times New Roman" w:cs="Times New Roman"/>
          <w:sz w:val="26"/>
          <w:szCs w:val="26"/>
        </w:rPr>
      </w:pPr>
      <w:r w:rsidRPr="00FB6B32">
        <w:rPr>
          <w:rFonts w:ascii="Times New Roman" w:hAnsi="Times New Roman" w:cs="Times New Roman"/>
          <w:sz w:val="26"/>
          <w:szCs w:val="26"/>
        </w:rPr>
        <w:t>на</w:t>
      </w:r>
      <w:r w:rsidRPr="00FB6B32">
        <w:rPr>
          <w:rFonts w:ascii="Times New Roman" w:hAnsi="Times New Roman" w:cs="Times New Roman"/>
          <w:spacing w:val="-9"/>
          <w:sz w:val="26"/>
          <w:szCs w:val="26"/>
        </w:rPr>
        <w:t xml:space="preserve"> </w:t>
      </w:r>
      <w:r w:rsidRPr="00FB6B32">
        <w:rPr>
          <w:rFonts w:ascii="Times New Roman" w:hAnsi="Times New Roman" w:cs="Times New Roman"/>
          <w:sz w:val="26"/>
          <w:szCs w:val="26"/>
        </w:rPr>
        <w:t>ремонт</w:t>
      </w:r>
      <w:r w:rsidRPr="00FB6B32">
        <w:rPr>
          <w:rFonts w:ascii="Times New Roman" w:hAnsi="Times New Roman" w:cs="Times New Roman"/>
          <w:spacing w:val="-8"/>
          <w:sz w:val="26"/>
          <w:szCs w:val="26"/>
        </w:rPr>
        <w:t xml:space="preserve"> </w:t>
      </w:r>
      <w:r w:rsidRPr="00FB6B32">
        <w:rPr>
          <w:rFonts w:ascii="Times New Roman" w:hAnsi="Times New Roman" w:cs="Times New Roman"/>
          <w:sz w:val="26"/>
          <w:szCs w:val="26"/>
        </w:rPr>
        <w:t>основных</w:t>
      </w:r>
      <w:r w:rsidRPr="00FB6B32">
        <w:rPr>
          <w:rFonts w:ascii="Times New Roman" w:hAnsi="Times New Roman" w:cs="Times New Roman"/>
          <w:spacing w:val="-7"/>
          <w:sz w:val="26"/>
          <w:szCs w:val="26"/>
        </w:rPr>
        <w:t xml:space="preserve"> </w:t>
      </w:r>
      <w:r w:rsidRPr="00FB6B32">
        <w:rPr>
          <w:rFonts w:ascii="Times New Roman" w:hAnsi="Times New Roman" w:cs="Times New Roman"/>
          <w:spacing w:val="-2"/>
          <w:sz w:val="26"/>
          <w:szCs w:val="26"/>
        </w:rPr>
        <w:t>средств;</w:t>
      </w:r>
    </w:p>
    <w:p w:rsidR="00CA00D5" w:rsidRPr="00FB6B32" w:rsidRDefault="00CA00D5" w:rsidP="00215C18">
      <w:pPr>
        <w:pStyle w:val="ac"/>
        <w:widowControl w:val="0"/>
        <w:numPr>
          <w:ilvl w:val="0"/>
          <w:numId w:val="46"/>
        </w:numPr>
        <w:tabs>
          <w:tab w:val="left" w:pos="966"/>
        </w:tabs>
        <w:autoSpaceDE w:val="0"/>
        <w:autoSpaceDN w:val="0"/>
        <w:spacing w:line="360" w:lineRule="auto"/>
        <w:ind w:left="0" w:right="-1" w:firstLine="567"/>
        <w:contextualSpacing w:val="0"/>
        <w:jc w:val="left"/>
        <w:rPr>
          <w:rFonts w:ascii="Times New Roman" w:hAnsi="Times New Roman" w:cs="Times New Roman"/>
          <w:sz w:val="26"/>
          <w:szCs w:val="26"/>
        </w:rPr>
      </w:pPr>
      <w:r w:rsidRPr="00FB6B32">
        <w:rPr>
          <w:rFonts w:ascii="Times New Roman" w:hAnsi="Times New Roman" w:cs="Times New Roman"/>
          <w:sz w:val="26"/>
          <w:szCs w:val="26"/>
        </w:rPr>
        <w:t>на</w:t>
      </w:r>
      <w:r w:rsidRPr="00FB6B32">
        <w:rPr>
          <w:rFonts w:ascii="Times New Roman" w:hAnsi="Times New Roman" w:cs="Times New Roman"/>
          <w:spacing w:val="-9"/>
          <w:sz w:val="26"/>
          <w:szCs w:val="26"/>
        </w:rPr>
        <w:t xml:space="preserve"> </w:t>
      </w:r>
      <w:r w:rsidRPr="00FB6B32">
        <w:rPr>
          <w:rFonts w:ascii="Times New Roman" w:hAnsi="Times New Roman" w:cs="Times New Roman"/>
          <w:sz w:val="26"/>
          <w:szCs w:val="26"/>
        </w:rPr>
        <w:t>оплату</w:t>
      </w:r>
      <w:r w:rsidRPr="00FB6B32">
        <w:rPr>
          <w:rFonts w:ascii="Times New Roman" w:hAnsi="Times New Roman" w:cs="Times New Roman"/>
          <w:spacing w:val="-12"/>
          <w:sz w:val="26"/>
          <w:szCs w:val="26"/>
        </w:rPr>
        <w:t xml:space="preserve"> </w:t>
      </w:r>
      <w:r w:rsidRPr="00FB6B32">
        <w:rPr>
          <w:rFonts w:ascii="Times New Roman" w:hAnsi="Times New Roman" w:cs="Times New Roman"/>
          <w:sz w:val="26"/>
          <w:szCs w:val="26"/>
        </w:rPr>
        <w:t>труда</w:t>
      </w:r>
      <w:r w:rsidRPr="00FB6B32">
        <w:rPr>
          <w:rFonts w:ascii="Times New Roman" w:hAnsi="Times New Roman" w:cs="Times New Roman"/>
          <w:spacing w:val="-9"/>
          <w:sz w:val="26"/>
          <w:szCs w:val="26"/>
        </w:rPr>
        <w:t xml:space="preserve"> </w:t>
      </w:r>
      <w:r w:rsidRPr="00FB6B32">
        <w:rPr>
          <w:rFonts w:ascii="Times New Roman" w:hAnsi="Times New Roman" w:cs="Times New Roman"/>
          <w:sz w:val="26"/>
          <w:szCs w:val="26"/>
        </w:rPr>
        <w:t>и</w:t>
      </w:r>
      <w:r w:rsidRPr="00FB6B32">
        <w:rPr>
          <w:rFonts w:ascii="Times New Roman" w:hAnsi="Times New Roman" w:cs="Times New Roman"/>
          <w:spacing w:val="-8"/>
          <w:sz w:val="26"/>
          <w:szCs w:val="26"/>
        </w:rPr>
        <w:t xml:space="preserve"> </w:t>
      </w:r>
      <w:r w:rsidRPr="00FB6B32">
        <w:rPr>
          <w:rFonts w:ascii="Times New Roman" w:hAnsi="Times New Roman" w:cs="Times New Roman"/>
          <w:sz w:val="26"/>
          <w:szCs w:val="26"/>
        </w:rPr>
        <w:t>отчисления</w:t>
      </w:r>
      <w:r w:rsidRPr="00FB6B32">
        <w:rPr>
          <w:rFonts w:ascii="Times New Roman" w:hAnsi="Times New Roman" w:cs="Times New Roman"/>
          <w:spacing w:val="-8"/>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9"/>
          <w:sz w:val="26"/>
          <w:szCs w:val="26"/>
        </w:rPr>
        <w:t xml:space="preserve"> </w:t>
      </w:r>
      <w:r w:rsidRPr="00FB6B32">
        <w:rPr>
          <w:rFonts w:ascii="Times New Roman" w:hAnsi="Times New Roman" w:cs="Times New Roman"/>
          <w:sz w:val="26"/>
          <w:szCs w:val="26"/>
        </w:rPr>
        <w:t>социальные</w:t>
      </w:r>
      <w:r w:rsidRPr="00FB6B32">
        <w:rPr>
          <w:rFonts w:ascii="Times New Roman" w:hAnsi="Times New Roman" w:cs="Times New Roman"/>
          <w:spacing w:val="-9"/>
          <w:sz w:val="26"/>
          <w:szCs w:val="26"/>
        </w:rPr>
        <w:t xml:space="preserve"> </w:t>
      </w:r>
      <w:r w:rsidRPr="00FB6B32">
        <w:rPr>
          <w:rFonts w:ascii="Times New Roman" w:hAnsi="Times New Roman" w:cs="Times New Roman"/>
          <w:spacing w:val="-2"/>
          <w:sz w:val="26"/>
          <w:szCs w:val="26"/>
        </w:rPr>
        <w:t>нужды;</w:t>
      </w:r>
    </w:p>
    <w:p w:rsidR="00CA00D5" w:rsidRPr="00FB6B32" w:rsidRDefault="00CA00D5" w:rsidP="00215C18">
      <w:pPr>
        <w:pStyle w:val="ac"/>
        <w:widowControl w:val="0"/>
        <w:numPr>
          <w:ilvl w:val="0"/>
          <w:numId w:val="46"/>
        </w:numPr>
        <w:tabs>
          <w:tab w:val="left" w:pos="966"/>
        </w:tabs>
        <w:autoSpaceDE w:val="0"/>
        <w:autoSpaceDN w:val="0"/>
        <w:spacing w:line="360" w:lineRule="auto"/>
        <w:ind w:left="0" w:right="-1" w:firstLine="567"/>
        <w:contextualSpacing w:val="0"/>
        <w:jc w:val="left"/>
        <w:rPr>
          <w:rFonts w:ascii="Times New Roman" w:hAnsi="Times New Roman" w:cs="Times New Roman"/>
          <w:sz w:val="26"/>
          <w:szCs w:val="26"/>
        </w:rPr>
      </w:pPr>
      <w:r w:rsidRPr="00FB6B32">
        <w:rPr>
          <w:rFonts w:ascii="Times New Roman" w:hAnsi="Times New Roman" w:cs="Times New Roman"/>
          <w:sz w:val="26"/>
          <w:szCs w:val="26"/>
        </w:rPr>
        <w:t>на</w:t>
      </w:r>
      <w:r w:rsidRPr="00FB6B32">
        <w:rPr>
          <w:rFonts w:ascii="Times New Roman" w:hAnsi="Times New Roman" w:cs="Times New Roman"/>
          <w:spacing w:val="-13"/>
          <w:sz w:val="26"/>
          <w:szCs w:val="26"/>
        </w:rPr>
        <w:t xml:space="preserve"> </w:t>
      </w:r>
      <w:r w:rsidRPr="00FB6B32">
        <w:rPr>
          <w:rFonts w:ascii="Times New Roman" w:hAnsi="Times New Roman" w:cs="Times New Roman"/>
          <w:sz w:val="26"/>
          <w:szCs w:val="26"/>
        </w:rPr>
        <w:t>амортизацию</w:t>
      </w:r>
      <w:r w:rsidRPr="00FB6B32">
        <w:rPr>
          <w:rFonts w:ascii="Times New Roman" w:hAnsi="Times New Roman" w:cs="Times New Roman"/>
          <w:spacing w:val="-12"/>
          <w:sz w:val="26"/>
          <w:szCs w:val="26"/>
        </w:rPr>
        <w:t xml:space="preserve"> </w:t>
      </w:r>
      <w:r w:rsidRPr="00FB6B32">
        <w:rPr>
          <w:rFonts w:ascii="Times New Roman" w:hAnsi="Times New Roman" w:cs="Times New Roman"/>
          <w:sz w:val="26"/>
          <w:szCs w:val="26"/>
        </w:rPr>
        <w:t>основных</w:t>
      </w:r>
      <w:r w:rsidRPr="00FB6B32">
        <w:rPr>
          <w:rFonts w:ascii="Times New Roman" w:hAnsi="Times New Roman" w:cs="Times New Roman"/>
          <w:spacing w:val="-11"/>
          <w:sz w:val="26"/>
          <w:szCs w:val="26"/>
        </w:rPr>
        <w:t xml:space="preserve"> </w:t>
      </w:r>
      <w:r w:rsidRPr="00FB6B32">
        <w:rPr>
          <w:rFonts w:ascii="Times New Roman" w:hAnsi="Times New Roman" w:cs="Times New Roman"/>
          <w:sz w:val="26"/>
          <w:szCs w:val="26"/>
        </w:rPr>
        <w:t>средств</w:t>
      </w:r>
      <w:r w:rsidRPr="00FB6B32">
        <w:rPr>
          <w:rFonts w:ascii="Times New Roman" w:hAnsi="Times New Roman" w:cs="Times New Roman"/>
          <w:spacing w:val="-11"/>
          <w:sz w:val="26"/>
          <w:szCs w:val="26"/>
        </w:rPr>
        <w:t xml:space="preserve"> </w:t>
      </w:r>
      <w:r w:rsidRPr="00FB6B32">
        <w:rPr>
          <w:rFonts w:ascii="Times New Roman" w:hAnsi="Times New Roman" w:cs="Times New Roman"/>
          <w:sz w:val="26"/>
          <w:szCs w:val="26"/>
        </w:rPr>
        <w:t>и</w:t>
      </w:r>
      <w:r w:rsidRPr="00FB6B32">
        <w:rPr>
          <w:rFonts w:ascii="Times New Roman" w:hAnsi="Times New Roman" w:cs="Times New Roman"/>
          <w:spacing w:val="-11"/>
          <w:sz w:val="26"/>
          <w:szCs w:val="26"/>
        </w:rPr>
        <w:t xml:space="preserve"> </w:t>
      </w:r>
      <w:r w:rsidRPr="00FB6B32">
        <w:rPr>
          <w:rFonts w:ascii="Times New Roman" w:hAnsi="Times New Roman" w:cs="Times New Roman"/>
          <w:sz w:val="26"/>
          <w:szCs w:val="26"/>
        </w:rPr>
        <w:t>нематериальных</w:t>
      </w:r>
      <w:r w:rsidRPr="00FB6B32">
        <w:rPr>
          <w:rFonts w:ascii="Times New Roman" w:hAnsi="Times New Roman" w:cs="Times New Roman"/>
          <w:spacing w:val="-11"/>
          <w:sz w:val="26"/>
          <w:szCs w:val="26"/>
        </w:rPr>
        <w:t xml:space="preserve"> </w:t>
      </w:r>
      <w:r w:rsidRPr="00FB6B32">
        <w:rPr>
          <w:rFonts w:ascii="Times New Roman" w:hAnsi="Times New Roman" w:cs="Times New Roman"/>
          <w:spacing w:val="-2"/>
          <w:sz w:val="26"/>
          <w:szCs w:val="26"/>
        </w:rPr>
        <w:t>активов;</w:t>
      </w:r>
    </w:p>
    <w:p w:rsidR="00CA00D5" w:rsidRPr="00FB6B32" w:rsidRDefault="00CA00D5" w:rsidP="00215C18">
      <w:pPr>
        <w:pStyle w:val="ac"/>
        <w:widowControl w:val="0"/>
        <w:numPr>
          <w:ilvl w:val="0"/>
          <w:numId w:val="46"/>
        </w:numPr>
        <w:tabs>
          <w:tab w:val="left" w:pos="966"/>
        </w:tabs>
        <w:autoSpaceDE w:val="0"/>
        <w:autoSpaceDN w:val="0"/>
        <w:spacing w:line="360" w:lineRule="auto"/>
        <w:ind w:left="0" w:right="-1" w:firstLine="567"/>
        <w:contextualSpacing w:val="0"/>
        <w:jc w:val="left"/>
        <w:rPr>
          <w:rFonts w:ascii="Times New Roman" w:hAnsi="Times New Roman" w:cs="Times New Roman"/>
          <w:sz w:val="26"/>
          <w:szCs w:val="26"/>
        </w:rPr>
      </w:pPr>
      <w:r w:rsidRPr="00FB6B32">
        <w:rPr>
          <w:rFonts w:ascii="Times New Roman" w:hAnsi="Times New Roman" w:cs="Times New Roman"/>
          <w:sz w:val="26"/>
          <w:szCs w:val="26"/>
        </w:rPr>
        <w:t>прочие</w:t>
      </w:r>
      <w:r w:rsidRPr="00FB6B32">
        <w:rPr>
          <w:rFonts w:ascii="Times New Roman" w:hAnsi="Times New Roman" w:cs="Times New Roman"/>
          <w:spacing w:val="-10"/>
          <w:sz w:val="26"/>
          <w:szCs w:val="26"/>
        </w:rPr>
        <w:t xml:space="preserve"> </w:t>
      </w:r>
      <w:r w:rsidRPr="00FB6B32">
        <w:rPr>
          <w:rFonts w:ascii="Times New Roman" w:hAnsi="Times New Roman" w:cs="Times New Roman"/>
          <w:spacing w:val="-2"/>
          <w:sz w:val="26"/>
          <w:szCs w:val="26"/>
        </w:rPr>
        <w:t>расходы.</w:t>
      </w:r>
    </w:p>
    <w:p w:rsidR="002E67A4" w:rsidRPr="00FB6B32" w:rsidRDefault="002E67A4" w:rsidP="002E67A4"/>
    <w:p w:rsidR="002463C7" w:rsidRPr="00FB6B32" w:rsidRDefault="002463C7" w:rsidP="005F6F9A">
      <w:pPr>
        <w:pStyle w:val="20"/>
        <w:tabs>
          <w:tab w:val="left" w:pos="567"/>
        </w:tabs>
        <w:spacing w:before="320" w:after="360" w:line="360" w:lineRule="auto"/>
        <w:ind w:firstLine="567"/>
        <w:jc w:val="both"/>
        <w:rPr>
          <w:rFonts w:ascii="Times New Roman" w:hAnsi="Times New Roman" w:cs="Times New Roman"/>
          <w:color w:val="auto"/>
        </w:rPr>
      </w:pPr>
      <w:bookmarkStart w:id="191" w:name="_Toc376557764"/>
      <w:bookmarkStart w:id="192" w:name="_Toc151732774"/>
      <w:r w:rsidRPr="00FB6B32">
        <w:rPr>
          <w:rFonts w:ascii="Times New Roman" w:hAnsi="Times New Roman" w:cs="Times New Roman"/>
          <w:color w:val="auto"/>
        </w:rPr>
        <w:lastRenderedPageBreak/>
        <w:t xml:space="preserve">1.11.3 </w:t>
      </w:r>
      <w:bookmarkEnd w:id="191"/>
      <w:r w:rsidR="00CA00D5" w:rsidRPr="00FB6B32">
        <w:rPr>
          <w:rFonts w:ascii="Times New Roman" w:hAnsi="Times New Roman" w:cs="Times New Roman"/>
          <w:color w:val="auto"/>
        </w:rPr>
        <w:t>Описание платы за услуги по поддержанию резервной тепловой мощности, в том числе для социально значимых категорий потребителей</w:t>
      </w:r>
      <w:bookmarkEnd w:id="192"/>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С начала 2005 года плата за подключение к системам теплоснабжения устанавливалась на основании Федерального закона от 30.12.2004 N 210-ФЗ «Об основах регулирования тарифов организаций коммунального комплекса».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 соответствии со ст.5 Закона, к перечню полномочий органов местного самоуправления в области регулирования тарифов и надбавок организаций коммунального комплекса относилось регулирование: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w:t>
      </w:r>
      <w:r w:rsidR="00D877C6" w:rsidRPr="00FB6B32">
        <w:rPr>
          <w:rFonts w:ascii="Times New Roman" w:hAnsi="Times New Roman"/>
          <w:sz w:val="26"/>
          <w:szCs w:val="26"/>
        </w:rPr>
        <w:t xml:space="preserve">надбавок к </w:t>
      </w:r>
      <w:r w:rsidR="00BD5156" w:rsidRPr="00FB6B32">
        <w:rPr>
          <w:rFonts w:ascii="Times New Roman" w:hAnsi="Times New Roman"/>
          <w:sz w:val="26"/>
          <w:szCs w:val="26"/>
        </w:rPr>
        <w:t>тарифам на товары и услуги организаций коммунального</w:t>
      </w:r>
      <w:r w:rsidRPr="00FB6B32">
        <w:rPr>
          <w:rFonts w:ascii="Times New Roman" w:hAnsi="Times New Roman"/>
          <w:sz w:val="26"/>
          <w:szCs w:val="26"/>
        </w:rPr>
        <w:t xml:space="preserve"> комплекса в соответствии с предельным индексом, установленным органом регулирования субъекта Российской Федерации для соответствующего муниципального образования;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w:t>
      </w:r>
      <w:r w:rsidR="00D877C6" w:rsidRPr="00FB6B32">
        <w:rPr>
          <w:rFonts w:ascii="Times New Roman" w:hAnsi="Times New Roman"/>
          <w:sz w:val="26"/>
          <w:szCs w:val="26"/>
        </w:rPr>
        <w:t xml:space="preserve">тарифов на </w:t>
      </w:r>
      <w:r w:rsidR="00BD5156" w:rsidRPr="00FB6B32">
        <w:rPr>
          <w:rFonts w:ascii="Times New Roman" w:hAnsi="Times New Roman"/>
          <w:sz w:val="26"/>
          <w:szCs w:val="26"/>
        </w:rPr>
        <w:t>подключение к системам коммунальной инфраструктуры</w:t>
      </w:r>
      <w:r w:rsidRPr="00FB6B32">
        <w:rPr>
          <w:rFonts w:ascii="Times New Roman" w:hAnsi="Times New Roman"/>
          <w:sz w:val="26"/>
          <w:szCs w:val="26"/>
        </w:rPr>
        <w:t>,</w:t>
      </w:r>
      <w:r w:rsidR="004026C0" w:rsidRPr="00FB6B32">
        <w:rPr>
          <w:rFonts w:ascii="Times New Roman" w:hAnsi="Times New Roman"/>
          <w:sz w:val="26"/>
          <w:szCs w:val="26"/>
        </w:rPr>
        <w:t xml:space="preserve"> </w:t>
      </w:r>
      <w:r w:rsidRPr="00FB6B32">
        <w:rPr>
          <w:rFonts w:ascii="Times New Roman" w:hAnsi="Times New Roman"/>
          <w:sz w:val="26"/>
          <w:szCs w:val="26"/>
        </w:rPr>
        <w:t xml:space="preserve">тарифов организаций коммунального комплекса на подключение.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 соответствии с указанным нормативным актом тарифы на подключение к системам теплоснабжения устанавливаются для тех организаций, чьи инвестиционные программы </w:t>
      </w:r>
      <w:r w:rsidR="00D877C6" w:rsidRPr="00FB6B32">
        <w:rPr>
          <w:rFonts w:ascii="Times New Roman" w:hAnsi="Times New Roman"/>
          <w:sz w:val="26"/>
          <w:szCs w:val="26"/>
        </w:rPr>
        <w:t>были утверждены органами</w:t>
      </w:r>
      <w:r w:rsidRPr="00FB6B32">
        <w:rPr>
          <w:rFonts w:ascii="Times New Roman" w:hAnsi="Times New Roman"/>
          <w:sz w:val="26"/>
          <w:szCs w:val="26"/>
        </w:rPr>
        <w:t xml:space="preserve"> местного самоуправления.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В 20</w:t>
      </w:r>
      <w:r w:rsidR="00CA00D5" w:rsidRPr="00FB6B32">
        <w:rPr>
          <w:rFonts w:ascii="Times New Roman" w:hAnsi="Times New Roman"/>
          <w:sz w:val="26"/>
          <w:szCs w:val="26"/>
        </w:rPr>
        <w:t>22</w:t>
      </w:r>
      <w:r w:rsidRPr="00FB6B32">
        <w:rPr>
          <w:rFonts w:ascii="Times New Roman" w:hAnsi="Times New Roman"/>
          <w:sz w:val="26"/>
          <w:szCs w:val="26"/>
        </w:rPr>
        <w:t>-20</w:t>
      </w:r>
      <w:r w:rsidR="00CA00D5" w:rsidRPr="00FB6B32">
        <w:rPr>
          <w:rFonts w:ascii="Times New Roman" w:hAnsi="Times New Roman"/>
          <w:sz w:val="26"/>
          <w:szCs w:val="26"/>
        </w:rPr>
        <w:t>23</w:t>
      </w:r>
      <w:r w:rsidRPr="00FB6B32">
        <w:rPr>
          <w:rFonts w:ascii="Times New Roman" w:hAnsi="Times New Roman"/>
          <w:sz w:val="26"/>
          <w:szCs w:val="26"/>
        </w:rPr>
        <w:t xml:space="preserve"> годах тарифы на подключение к системам теплоснабжения не утверждались.</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Существенные изменения в порядок установления платы за подключение были введены </w:t>
      </w:r>
      <w:r w:rsidR="00D877C6" w:rsidRPr="00FB6B32">
        <w:rPr>
          <w:rFonts w:ascii="Times New Roman" w:hAnsi="Times New Roman"/>
          <w:sz w:val="26"/>
          <w:szCs w:val="26"/>
        </w:rPr>
        <w:t>Федеральным законом</w:t>
      </w:r>
      <w:r w:rsidRPr="00FB6B32">
        <w:rPr>
          <w:rFonts w:ascii="Times New Roman" w:hAnsi="Times New Roman"/>
          <w:sz w:val="26"/>
          <w:szCs w:val="26"/>
        </w:rPr>
        <w:t xml:space="preserve"> от 27.07.2010 N 190-ФЗ «</w:t>
      </w:r>
      <w:r w:rsidR="00D877C6" w:rsidRPr="00FB6B32">
        <w:rPr>
          <w:rFonts w:ascii="Times New Roman" w:hAnsi="Times New Roman"/>
          <w:sz w:val="26"/>
          <w:szCs w:val="26"/>
        </w:rPr>
        <w:t>О теплоснабжении</w:t>
      </w:r>
      <w:r w:rsidRPr="00FB6B32">
        <w:rPr>
          <w:rFonts w:ascii="Times New Roman" w:hAnsi="Times New Roman"/>
          <w:sz w:val="26"/>
          <w:szCs w:val="26"/>
        </w:rPr>
        <w:t xml:space="preserve">».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Законом определены некоторые понятия: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плата за подключение к системе теплоснабжения – плата, которую вносят лица, осуществляющие строительство здания, строения, сооружения, подключаемыхк системе теплоснабжения, а также плата, которую вносят лица, осуществляющие реконструкцию здания, строения, сооружения в случае, если данная </w:t>
      </w:r>
      <w:r w:rsidR="00D877C6" w:rsidRPr="00FB6B32">
        <w:rPr>
          <w:rFonts w:ascii="Times New Roman" w:hAnsi="Times New Roman"/>
          <w:sz w:val="26"/>
          <w:szCs w:val="26"/>
        </w:rPr>
        <w:t xml:space="preserve">реконструкция влечет за собой </w:t>
      </w:r>
      <w:r w:rsidR="00BD5156" w:rsidRPr="00FB6B32">
        <w:rPr>
          <w:rFonts w:ascii="Times New Roman" w:hAnsi="Times New Roman"/>
          <w:sz w:val="26"/>
          <w:szCs w:val="26"/>
        </w:rPr>
        <w:t>увеличение тепловой нагрузки реконструируемых</w:t>
      </w:r>
      <w:r w:rsidRPr="00FB6B32">
        <w:rPr>
          <w:rFonts w:ascii="Times New Roman" w:hAnsi="Times New Roman"/>
          <w:sz w:val="26"/>
          <w:szCs w:val="26"/>
        </w:rPr>
        <w:t xml:space="preserve"> здания, строения, сооружения;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w:t>
      </w:r>
      <w:r w:rsidR="00BD5156" w:rsidRPr="00FB6B32">
        <w:rPr>
          <w:rFonts w:ascii="Times New Roman" w:hAnsi="Times New Roman"/>
          <w:sz w:val="26"/>
          <w:szCs w:val="26"/>
        </w:rPr>
        <w:t xml:space="preserve"> </w:t>
      </w:r>
      <w:r w:rsidRPr="00FB6B32">
        <w:rPr>
          <w:rFonts w:ascii="Times New Roman" w:hAnsi="Times New Roman"/>
          <w:sz w:val="26"/>
          <w:szCs w:val="26"/>
        </w:rPr>
        <w:t xml:space="preserve">резервная тепловая мощность – тепловая мощность источников тепловой энергии и тепловых сетей, необходимая для обеспечения тепловой нагрузки </w:t>
      </w:r>
      <w:r w:rsidR="00D877C6" w:rsidRPr="00FB6B32">
        <w:rPr>
          <w:rFonts w:ascii="Times New Roman" w:hAnsi="Times New Roman"/>
          <w:sz w:val="26"/>
          <w:szCs w:val="26"/>
        </w:rPr>
        <w:t>теплопотребляющих установок</w:t>
      </w:r>
      <w:r w:rsidRPr="00FB6B32">
        <w:rPr>
          <w:rFonts w:ascii="Times New Roman" w:hAnsi="Times New Roman"/>
          <w:sz w:val="26"/>
          <w:szCs w:val="26"/>
        </w:rPr>
        <w:t xml:space="preserve">, входящих </w:t>
      </w:r>
      <w:r w:rsidR="00D877C6" w:rsidRPr="00FB6B32">
        <w:rPr>
          <w:rFonts w:ascii="Times New Roman" w:hAnsi="Times New Roman"/>
          <w:sz w:val="26"/>
          <w:szCs w:val="26"/>
        </w:rPr>
        <w:t xml:space="preserve">в </w:t>
      </w:r>
      <w:r w:rsidR="00BD5156" w:rsidRPr="00FB6B32">
        <w:rPr>
          <w:rFonts w:ascii="Times New Roman" w:hAnsi="Times New Roman"/>
          <w:sz w:val="26"/>
          <w:szCs w:val="26"/>
        </w:rPr>
        <w:t>систему теплоснабжения</w:t>
      </w:r>
      <w:r w:rsidRPr="00FB6B32">
        <w:rPr>
          <w:rFonts w:ascii="Times New Roman" w:hAnsi="Times New Roman"/>
          <w:sz w:val="26"/>
          <w:szCs w:val="26"/>
        </w:rPr>
        <w:t xml:space="preserve">, но не потребляющих тепловой энергии, теплоносителя.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lastRenderedPageBreak/>
        <w:t>В перечень цен (тарифов) в сфере теплоснабжения, подлежащих регулированию, внесены следующие пункты:</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плата за услуги по поддержанию резервной тепловой мощности при отсутствии потребления тепловой энергии;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плата за подключение к системе теплоснабжения.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Полномочия по регулированию размера указанных видов платы переданы органам исполнительной власти субъектов Российской Федерации в области государственного регулирования цен (тарифов). </w:t>
      </w:r>
    </w:p>
    <w:p w:rsidR="002463C7" w:rsidRPr="00FB6B32" w:rsidRDefault="00D877C6"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Законом </w:t>
      </w:r>
      <w:r w:rsidR="00BD5156" w:rsidRPr="00FB6B32">
        <w:rPr>
          <w:rFonts w:ascii="Times New Roman" w:hAnsi="Times New Roman"/>
          <w:sz w:val="26"/>
          <w:szCs w:val="26"/>
        </w:rPr>
        <w:t>также определено, что плата за подключение к системе теплоснабжения</w:t>
      </w:r>
      <w:r w:rsidR="002463C7" w:rsidRPr="00FB6B32">
        <w:rPr>
          <w:rFonts w:ascii="Times New Roman" w:hAnsi="Times New Roman"/>
          <w:sz w:val="26"/>
          <w:szCs w:val="26"/>
        </w:rPr>
        <w:t xml:space="preserve"> устанавливается органом регулирования в расчете на единицу мощности подключаемой тепловой нагрузки и может быть дифференцирована в зависимости от параметров данного подключения, определенных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Согласно Постановления Правительства от 22 октября 2012 года №1075 «О ценообразовании в сфере теплоснабжения», плата за услуги по поддержанию резервной тепловой мощности устанавливается органами регулирования для категорий (групп) социально значимых потребителей, если указанные потребители не потребляют тепловую энергию, но не осуществили отсоединение принадлежащих им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Плата за услуги по поддержанию резервной тепловой мощности устанавливается органами регулирования за услуги, оказываемые: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а) регулируемыми организациями, мощность тепловых источников и (или) тепловых сетей которых используется для поддержания резервной мощности в соответствии со схемой теплоснабжения, - для оказания указанных услуг единой теплоснабжающей организации;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б) единой теплоснабжающей организацией в зоне ее деятельности категориям (группам) социально значимых потребителей, находящимся в зоне деятельности единой теплоснабжающей организации.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Плата за услуги по поддержанию резервной тепловой мощности устанавливается органом регулирования для каждой регулируемой организации равной ставке за мощность установленного для такой организации тарифа или, если для такой </w:t>
      </w:r>
      <w:r w:rsidRPr="00FB6B32">
        <w:rPr>
          <w:rFonts w:ascii="Times New Roman" w:hAnsi="Times New Roman"/>
          <w:sz w:val="26"/>
          <w:szCs w:val="26"/>
        </w:rPr>
        <w:lastRenderedPageBreak/>
        <w:t xml:space="preserve">организации установлен одноставочный тариф, равной ставке за мощность двухставочного тарифа.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Плата за услуги по поддержанию резервной тепловой мощности единой теплоснабжающей организации устанавливается равной ставке за мощность единого тарифа на тепловую энергию (мощность) в зоне ее деятельности или, если в зоне ее деятельности установлен одноставочный единый тариф на тепловую энергию (мощность), равной ставке за мощность двухставочного единого тарифа на тепловую энергию (мощность).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К социально значимым потребителям, для которых устанавливается плата за услуги по поддержанию резервной тепловой мощности, относятся следующие категории (группы) потребителей: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а) физические лица, приобретающие тепловую энергию в целях потребления в населенных пунктах и жилых зонах при воинских частях;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б) исполнители коммунальных услуг, приобретающие тепловую энергию в целях обеспечения предоставления собственникам и пользователям помещений в многоквартирных домах или жилых домах коммунальной услуги теплоснабжения и (или) горячего водоснабжения с использованием открытых систем теплоснабжения (горячего водоснабжения) в объемах их фактического потребления и объемах тепловой энергии, израсходованной на места общего пользования;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 теплоснабжающие организации, приобретающие тепловую энергию в целях дальнейшей продажи физическим лицам и (или) исполнителям коммунальной услуги теплоснабжения, в объемах фактического потребления физических лиц и объемах тепловой энергии, израсходованной на места общего пользования;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г) религиозные организации;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д) бюджетные и казенные учреждения, </w:t>
      </w:r>
      <w:r w:rsidR="00237E55" w:rsidRPr="00FB6B32">
        <w:rPr>
          <w:rFonts w:ascii="Times New Roman" w:hAnsi="Times New Roman"/>
          <w:sz w:val="26"/>
          <w:szCs w:val="26"/>
        </w:rPr>
        <w:t>осуществляющие,</w:t>
      </w:r>
      <w:r w:rsidRPr="00FB6B32">
        <w:rPr>
          <w:rFonts w:ascii="Times New Roman" w:hAnsi="Times New Roman"/>
          <w:sz w:val="26"/>
          <w:szCs w:val="26"/>
        </w:rPr>
        <w:t xml:space="preserve"> в том числе</w:t>
      </w:r>
      <w:r w:rsidR="00237E55" w:rsidRPr="00FB6B32">
        <w:rPr>
          <w:rFonts w:ascii="Times New Roman" w:hAnsi="Times New Roman"/>
          <w:sz w:val="26"/>
          <w:szCs w:val="26"/>
        </w:rPr>
        <w:t>,</w:t>
      </w:r>
      <w:r w:rsidRPr="00FB6B32">
        <w:rPr>
          <w:rFonts w:ascii="Times New Roman" w:hAnsi="Times New Roman"/>
          <w:sz w:val="26"/>
          <w:szCs w:val="26"/>
        </w:rPr>
        <w:t xml:space="preserve"> деятельность в сфере науки, образования, здравоохранения, культуры, социальной защиты, занятости населения, физической культуры и спорта;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е) воинские части Министерства обороны Российской Федерации, Министерства внутренних дел Российской Федерации, Федеральной службы безопасности Российской Федерации, Министерства Российской Федерации по делам гражданской обороны, чрезвычайным ситуациям и ликвидации последствий стихийных бедствий и Федеральной службы охраны Российской Федерации;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ж) исправительно-трудовые учреждения, следственные изоляторы, тюрьмы. </w:t>
      </w:r>
    </w:p>
    <w:p w:rsidR="002463C7" w:rsidRPr="00FB6B32" w:rsidRDefault="002463C7" w:rsidP="007000EC">
      <w:pPr>
        <w:spacing w:line="360" w:lineRule="auto"/>
        <w:ind w:firstLine="567"/>
        <w:jc w:val="both"/>
        <w:rPr>
          <w:rFonts w:ascii="Times New Roman" w:hAnsi="Times New Roman"/>
          <w:sz w:val="26"/>
          <w:szCs w:val="26"/>
        </w:rPr>
      </w:pPr>
      <w:r w:rsidRPr="00FB6B32">
        <w:rPr>
          <w:rFonts w:ascii="Times New Roman" w:hAnsi="Times New Roman"/>
          <w:sz w:val="26"/>
          <w:szCs w:val="26"/>
        </w:rPr>
        <w:lastRenderedPageBreak/>
        <w:t xml:space="preserve">Плата за подключение к системе теплоснабжения и плата за услуги по поддержанию резервной тепловой мощности службой </w:t>
      </w:r>
      <w:r w:rsidR="003C55C2" w:rsidRPr="00FB6B32">
        <w:rPr>
          <w:rFonts w:ascii="Times New Roman" w:hAnsi="Times New Roman"/>
          <w:sz w:val="26"/>
          <w:szCs w:val="26"/>
        </w:rPr>
        <w:t>ХМАО-Югра</w:t>
      </w:r>
      <w:r w:rsidRPr="00FB6B32">
        <w:rPr>
          <w:rFonts w:ascii="Times New Roman" w:hAnsi="Times New Roman"/>
          <w:sz w:val="26"/>
          <w:szCs w:val="26"/>
        </w:rPr>
        <w:t xml:space="preserve"> по тарифам не утверждена.</w:t>
      </w:r>
    </w:p>
    <w:p w:rsidR="00CA00D5" w:rsidRPr="00FB6B32" w:rsidRDefault="00CA00D5" w:rsidP="007000EC">
      <w:pPr>
        <w:spacing w:line="360" w:lineRule="auto"/>
        <w:ind w:firstLine="567"/>
        <w:jc w:val="both"/>
        <w:rPr>
          <w:rFonts w:ascii="Times New Roman" w:hAnsi="Times New Roman"/>
          <w:sz w:val="26"/>
          <w:szCs w:val="26"/>
        </w:rPr>
      </w:pPr>
    </w:p>
    <w:p w:rsidR="00CA00D5" w:rsidRPr="00FB6B32" w:rsidRDefault="00CA00D5" w:rsidP="00CA00D5">
      <w:pPr>
        <w:spacing w:line="360" w:lineRule="auto"/>
        <w:ind w:firstLine="567"/>
        <w:jc w:val="both"/>
        <w:rPr>
          <w:rFonts w:ascii="Times New Roman" w:hAnsi="Times New Roman"/>
          <w:b/>
          <w:sz w:val="26"/>
          <w:szCs w:val="26"/>
        </w:rPr>
      </w:pPr>
      <w:r w:rsidRPr="00FB6B32">
        <w:rPr>
          <w:rFonts w:ascii="Times New Roman" w:hAnsi="Times New Roman"/>
          <w:b/>
          <w:sz w:val="26"/>
          <w:szCs w:val="26"/>
        </w:rPr>
        <w:t>1.11.4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p>
    <w:p w:rsidR="00CA00D5" w:rsidRPr="00FB6B32" w:rsidRDefault="00CA00D5" w:rsidP="00CA00D5">
      <w:pPr>
        <w:spacing w:line="360" w:lineRule="auto"/>
        <w:ind w:firstLine="567"/>
        <w:jc w:val="both"/>
        <w:rPr>
          <w:rFonts w:ascii="Times New Roman" w:hAnsi="Times New Roman"/>
          <w:b/>
          <w:sz w:val="26"/>
          <w:szCs w:val="26"/>
        </w:rPr>
      </w:pPr>
    </w:p>
    <w:p w:rsidR="00CA00D5" w:rsidRPr="00FB6B32" w:rsidRDefault="00CA00D5" w:rsidP="00CA00D5">
      <w:pPr>
        <w:spacing w:line="360" w:lineRule="auto"/>
        <w:ind w:firstLine="567"/>
        <w:jc w:val="both"/>
        <w:rPr>
          <w:rFonts w:ascii="Times New Roman" w:hAnsi="Times New Roman"/>
          <w:sz w:val="26"/>
          <w:szCs w:val="26"/>
        </w:rPr>
      </w:pPr>
      <w:r w:rsidRPr="00FB6B32">
        <w:rPr>
          <w:rFonts w:ascii="Times New Roman" w:hAnsi="Times New Roman"/>
          <w:sz w:val="26"/>
          <w:szCs w:val="26"/>
        </w:rPr>
        <w:t>Ценовые</w:t>
      </w:r>
      <w:r w:rsidRPr="00FB6B32">
        <w:t xml:space="preserve"> </w:t>
      </w:r>
      <w:r w:rsidRPr="00FB6B32">
        <w:rPr>
          <w:rFonts w:ascii="Times New Roman" w:hAnsi="Times New Roman"/>
          <w:sz w:val="26"/>
          <w:szCs w:val="26"/>
        </w:rPr>
        <w:t>зоны на территории городского поселения Игрим отсутствуют.</w:t>
      </w:r>
    </w:p>
    <w:p w:rsidR="00CA00D5" w:rsidRPr="00FB6B32" w:rsidRDefault="00CA00D5" w:rsidP="00CA00D5">
      <w:pPr>
        <w:spacing w:line="360" w:lineRule="auto"/>
        <w:ind w:firstLine="567"/>
        <w:jc w:val="both"/>
        <w:rPr>
          <w:rFonts w:ascii="Times New Roman" w:hAnsi="Times New Roman"/>
          <w:b/>
          <w:sz w:val="26"/>
          <w:szCs w:val="26"/>
        </w:rPr>
      </w:pPr>
      <w:r w:rsidRPr="00FB6B32">
        <w:rPr>
          <w:rFonts w:ascii="Times New Roman" w:hAnsi="Times New Roman"/>
          <w:b/>
          <w:sz w:val="26"/>
          <w:szCs w:val="26"/>
        </w:rPr>
        <w:t xml:space="preserve"> </w:t>
      </w:r>
    </w:p>
    <w:p w:rsidR="00CA00D5" w:rsidRPr="00FB6B32" w:rsidRDefault="00CA00D5" w:rsidP="00CA00D5">
      <w:pPr>
        <w:spacing w:line="360" w:lineRule="auto"/>
        <w:ind w:firstLine="567"/>
        <w:jc w:val="both"/>
        <w:rPr>
          <w:rFonts w:ascii="Times New Roman" w:hAnsi="Times New Roman"/>
          <w:b/>
          <w:sz w:val="26"/>
          <w:szCs w:val="26"/>
        </w:rPr>
      </w:pPr>
      <w:r w:rsidRPr="00FB6B32">
        <w:rPr>
          <w:rFonts w:ascii="Times New Roman" w:hAnsi="Times New Roman"/>
          <w:b/>
          <w:sz w:val="26"/>
          <w:szCs w:val="26"/>
        </w:rPr>
        <w:t>1.11.5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p>
    <w:p w:rsidR="00CA00D5" w:rsidRPr="00FB6B32" w:rsidRDefault="00CA00D5" w:rsidP="007000EC">
      <w:pPr>
        <w:spacing w:line="360" w:lineRule="auto"/>
        <w:ind w:firstLine="567"/>
        <w:jc w:val="both"/>
        <w:rPr>
          <w:rFonts w:ascii="Times New Roman" w:hAnsi="Times New Roman"/>
          <w:sz w:val="26"/>
          <w:szCs w:val="26"/>
        </w:rPr>
      </w:pPr>
    </w:p>
    <w:p w:rsidR="00CA00D5" w:rsidRPr="00FB6B32" w:rsidRDefault="00CA00D5" w:rsidP="00CA00D5">
      <w:pPr>
        <w:spacing w:line="360" w:lineRule="auto"/>
        <w:ind w:firstLine="567"/>
        <w:jc w:val="both"/>
        <w:rPr>
          <w:rFonts w:ascii="Times New Roman" w:hAnsi="Times New Roman"/>
          <w:sz w:val="26"/>
          <w:szCs w:val="26"/>
        </w:rPr>
      </w:pPr>
      <w:r w:rsidRPr="00FB6B32">
        <w:rPr>
          <w:rFonts w:ascii="Times New Roman" w:hAnsi="Times New Roman"/>
          <w:sz w:val="26"/>
          <w:szCs w:val="26"/>
        </w:rPr>
        <w:t>Ценовые</w:t>
      </w:r>
      <w:r w:rsidRPr="00FB6B32">
        <w:t xml:space="preserve"> </w:t>
      </w:r>
      <w:r w:rsidRPr="00FB6B32">
        <w:rPr>
          <w:rFonts w:ascii="Times New Roman" w:hAnsi="Times New Roman"/>
          <w:sz w:val="26"/>
          <w:szCs w:val="26"/>
        </w:rPr>
        <w:t>зоны на территории городского поселения Игрим отсутствуют.</w:t>
      </w:r>
    </w:p>
    <w:p w:rsidR="00CA00D5" w:rsidRPr="00FB6B32" w:rsidRDefault="00CA00D5"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7000EC">
      <w:pPr>
        <w:spacing w:line="360" w:lineRule="auto"/>
        <w:ind w:firstLine="567"/>
        <w:jc w:val="both"/>
        <w:rPr>
          <w:rFonts w:ascii="Times New Roman" w:hAnsi="Times New Roman"/>
          <w:sz w:val="26"/>
          <w:szCs w:val="26"/>
        </w:rPr>
      </w:pPr>
    </w:p>
    <w:p w:rsidR="00672A42" w:rsidRPr="00FB6B32" w:rsidRDefault="00672A42" w:rsidP="00D60A49">
      <w:pPr>
        <w:pStyle w:val="20"/>
        <w:pageBreakBefore/>
        <w:spacing w:before="0" w:line="360" w:lineRule="auto"/>
        <w:ind w:firstLine="567"/>
        <w:jc w:val="both"/>
        <w:rPr>
          <w:rFonts w:ascii="Times New Roman" w:hAnsi="Times New Roman" w:cs="Times New Roman"/>
          <w:color w:val="auto"/>
        </w:rPr>
      </w:pPr>
      <w:bookmarkStart w:id="193" w:name="_Toc376557765"/>
      <w:bookmarkStart w:id="194" w:name="_Toc151732775"/>
      <w:r w:rsidRPr="00FB6B32">
        <w:rPr>
          <w:rFonts w:ascii="Times New Roman" w:hAnsi="Times New Roman" w:cs="Times New Roman"/>
          <w:color w:val="auto"/>
        </w:rPr>
        <w:lastRenderedPageBreak/>
        <w:t xml:space="preserve">Часть 12. Описание существующих технических и технологических проблем в системах теплоснабжения </w:t>
      </w:r>
      <w:r w:rsidR="00D60A49" w:rsidRPr="00FB6B32">
        <w:rPr>
          <w:rFonts w:ascii="Times New Roman" w:hAnsi="Times New Roman" w:cs="Times New Roman"/>
          <w:color w:val="auto"/>
        </w:rPr>
        <w:t xml:space="preserve">городского поселения </w:t>
      </w:r>
      <w:r w:rsidR="00043AF3" w:rsidRPr="00FB6B32">
        <w:rPr>
          <w:rFonts w:ascii="Times New Roman" w:hAnsi="Times New Roman" w:cs="Times New Roman"/>
          <w:color w:val="auto"/>
        </w:rPr>
        <w:t>Игрим</w:t>
      </w:r>
      <w:bookmarkEnd w:id="193"/>
      <w:bookmarkEnd w:id="194"/>
    </w:p>
    <w:p w:rsidR="00D60A49" w:rsidRPr="00FB6B32" w:rsidRDefault="00D60A49" w:rsidP="00672A42">
      <w:pPr>
        <w:spacing w:line="360" w:lineRule="auto"/>
        <w:ind w:firstLine="567"/>
        <w:jc w:val="both"/>
        <w:rPr>
          <w:rFonts w:ascii="Times New Roman" w:hAnsi="Times New Roman"/>
          <w:sz w:val="26"/>
          <w:szCs w:val="26"/>
        </w:rPr>
      </w:pP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Сложившаяся в настоящее время в </w:t>
      </w:r>
      <w:r w:rsidR="00D86DC2" w:rsidRPr="00FB6B32">
        <w:rPr>
          <w:rFonts w:ascii="Times New Roman" w:hAnsi="Times New Roman"/>
          <w:sz w:val="26"/>
          <w:szCs w:val="26"/>
        </w:rPr>
        <w:t>ХМАО-Югр</w:t>
      </w:r>
      <w:r w:rsidR="00CA00D5" w:rsidRPr="00FB6B32">
        <w:rPr>
          <w:rFonts w:ascii="Times New Roman" w:hAnsi="Times New Roman"/>
          <w:sz w:val="26"/>
          <w:szCs w:val="26"/>
        </w:rPr>
        <w:t xml:space="preserve">ы </w:t>
      </w:r>
      <w:r w:rsidRPr="00FB6B32">
        <w:rPr>
          <w:rFonts w:ascii="Times New Roman" w:hAnsi="Times New Roman"/>
          <w:sz w:val="26"/>
          <w:szCs w:val="26"/>
        </w:rPr>
        <w:t xml:space="preserve">ситуация в топливно-энергетическом комплексе показывает, что угроза надежному топливо-и энергообеспечению в </w:t>
      </w:r>
      <w:r w:rsidR="00D86DC2" w:rsidRPr="00FB6B32">
        <w:rPr>
          <w:rFonts w:ascii="Times New Roman" w:hAnsi="Times New Roman"/>
          <w:sz w:val="26"/>
          <w:szCs w:val="26"/>
        </w:rPr>
        <w:t>регионе</w:t>
      </w:r>
      <w:r w:rsidRPr="00FB6B32">
        <w:rPr>
          <w:rFonts w:ascii="Times New Roman" w:hAnsi="Times New Roman"/>
          <w:sz w:val="26"/>
          <w:szCs w:val="26"/>
        </w:rPr>
        <w:t xml:space="preserve">имеет место. Она вызвана рядом причин, влияющих на снижение устойчивого энергоснабжения и, негативно воздействующих на развитие экономики. </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В первую очередь сюда можно отнести высокий износ электросетевого и энергетического оборудования.</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Инвестиции в обновление, модернизацию оборудования ТЭК выделяютсяв недостаточном объеме, что приводит к его старению, повышению уровня аварийности и снижению эксплуатационной готовности. </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 соответствии с выполненным анализом состояния систем теплоснабжения </w:t>
      </w:r>
      <w:r w:rsidR="00D60A49" w:rsidRPr="00FB6B32">
        <w:rPr>
          <w:rFonts w:ascii="Times New Roman" w:hAnsi="Times New Roman"/>
          <w:sz w:val="26"/>
          <w:szCs w:val="26"/>
        </w:rPr>
        <w:t xml:space="preserve">городского поселения </w:t>
      </w:r>
      <w:r w:rsidR="00043AF3" w:rsidRPr="00FB6B32">
        <w:rPr>
          <w:rFonts w:ascii="Times New Roman" w:hAnsi="Times New Roman"/>
          <w:sz w:val="26"/>
          <w:szCs w:val="26"/>
        </w:rPr>
        <w:t>Игрим</w:t>
      </w:r>
      <w:r w:rsidR="004026C0" w:rsidRPr="00FB6B32">
        <w:rPr>
          <w:rFonts w:ascii="Times New Roman" w:hAnsi="Times New Roman"/>
          <w:sz w:val="26"/>
          <w:szCs w:val="26"/>
        </w:rPr>
        <w:t xml:space="preserve"> </w:t>
      </w:r>
      <w:r w:rsidRPr="00FB6B32">
        <w:rPr>
          <w:rFonts w:ascii="Times New Roman" w:hAnsi="Times New Roman"/>
          <w:sz w:val="26"/>
          <w:szCs w:val="26"/>
        </w:rPr>
        <w:t>основные</w:t>
      </w:r>
      <w:r w:rsidR="004026C0" w:rsidRPr="00FB6B32">
        <w:rPr>
          <w:rFonts w:ascii="Times New Roman" w:hAnsi="Times New Roman"/>
          <w:sz w:val="26"/>
          <w:szCs w:val="26"/>
        </w:rPr>
        <w:t xml:space="preserve"> </w:t>
      </w:r>
      <w:r w:rsidRPr="00FB6B32">
        <w:rPr>
          <w:rFonts w:ascii="Times New Roman" w:hAnsi="Times New Roman"/>
          <w:sz w:val="26"/>
          <w:szCs w:val="26"/>
        </w:rPr>
        <w:t xml:space="preserve">проблемы в теплоснабжении поселения можно охарактеризовать следующими позициями. </w:t>
      </w:r>
    </w:p>
    <w:p w:rsidR="00672A42" w:rsidRPr="00FB6B32" w:rsidRDefault="00672A42" w:rsidP="00215C18">
      <w:pPr>
        <w:pStyle w:val="ac"/>
        <w:numPr>
          <w:ilvl w:val="0"/>
          <w:numId w:val="21"/>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Высокий уровень морального и физического износа основного тепломеханического оборудования тепловых источников и тепловых сетей, в том числе наличие значительной доли оборудования, выработавшего нормативный срок службы или характеризующегося значительной величиной потери ресурса.</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Здесь важными вопросами для решения являются: </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оптимизация удельных расходов топлива при генерации тепловой энергии за счет новых технологий при одновременном решении проблемы излишней «котельнизации» </w:t>
      </w:r>
      <w:r w:rsidR="004026C0" w:rsidRPr="00FB6B32">
        <w:rPr>
          <w:rFonts w:ascii="Times New Roman" w:hAnsi="Times New Roman"/>
          <w:sz w:val="26"/>
          <w:szCs w:val="26"/>
        </w:rPr>
        <w:t>гп</w:t>
      </w:r>
      <w:r w:rsidRPr="00FB6B32">
        <w:rPr>
          <w:rFonts w:ascii="Times New Roman" w:hAnsi="Times New Roman"/>
          <w:sz w:val="26"/>
          <w:szCs w:val="26"/>
        </w:rPr>
        <w:t xml:space="preserve"> и реализации требований ФЗ №190 «О теплоснабжении» по преимущественно</w:t>
      </w:r>
      <w:r w:rsidR="004026C0" w:rsidRPr="00FB6B32">
        <w:rPr>
          <w:rFonts w:ascii="Times New Roman" w:hAnsi="Times New Roman"/>
          <w:sz w:val="26"/>
          <w:szCs w:val="26"/>
        </w:rPr>
        <w:t xml:space="preserve"> </w:t>
      </w:r>
      <w:r w:rsidRPr="00FB6B32">
        <w:rPr>
          <w:rFonts w:ascii="Times New Roman" w:hAnsi="Times New Roman"/>
          <w:sz w:val="26"/>
          <w:szCs w:val="26"/>
        </w:rPr>
        <w:t>комбинированной выработке тепловой и электрической энергии;</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приведение показателей износа оборудования и сетей в процессе реконструкции систем теплоснабжения до нормативных значений; </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формирование инвестиционной программы модернизации системытеплоснабжения с учетом индикативных показателей энергетической безопасности. </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2. Централизованное теплоснабжение </w:t>
      </w:r>
      <w:r w:rsidR="00D60A49" w:rsidRPr="00FB6B32">
        <w:rPr>
          <w:rFonts w:ascii="Times New Roman" w:hAnsi="Times New Roman"/>
          <w:sz w:val="26"/>
          <w:szCs w:val="26"/>
        </w:rPr>
        <w:t xml:space="preserve">городского поселения </w:t>
      </w:r>
      <w:r w:rsidR="00043AF3" w:rsidRPr="00FB6B32">
        <w:rPr>
          <w:rFonts w:ascii="Times New Roman" w:hAnsi="Times New Roman"/>
          <w:sz w:val="26"/>
          <w:szCs w:val="26"/>
        </w:rPr>
        <w:t>Игрим</w:t>
      </w:r>
      <w:r w:rsidRPr="00FB6B32">
        <w:rPr>
          <w:rFonts w:ascii="Times New Roman" w:hAnsi="Times New Roman"/>
          <w:sz w:val="26"/>
          <w:szCs w:val="26"/>
        </w:rPr>
        <w:t xml:space="preserve">, на долю которого приходится основной объем отпуска тепловой энергии, определяет качество обеспечения его населения тепловой энергией. Либерализация энергетики впоследнее </w:t>
      </w:r>
      <w:r w:rsidRPr="00FB6B32">
        <w:rPr>
          <w:rFonts w:ascii="Times New Roman" w:hAnsi="Times New Roman"/>
          <w:sz w:val="26"/>
          <w:szCs w:val="26"/>
        </w:rPr>
        <w:lastRenderedPageBreak/>
        <w:t>десятилетие привела</w:t>
      </w:r>
      <w:r w:rsidR="004026C0" w:rsidRPr="00FB6B32">
        <w:rPr>
          <w:rFonts w:ascii="Times New Roman" w:hAnsi="Times New Roman"/>
          <w:sz w:val="26"/>
          <w:szCs w:val="26"/>
        </w:rPr>
        <w:t xml:space="preserve"> </w:t>
      </w:r>
      <w:r w:rsidRPr="00FB6B32">
        <w:rPr>
          <w:rFonts w:ascii="Times New Roman" w:hAnsi="Times New Roman"/>
          <w:sz w:val="26"/>
          <w:szCs w:val="26"/>
        </w:rPr>
        <w:t>к</w:t>
      </w:r>
      <w:r w:rsidR="004026C0" w:rsidRPr="00FB6B32">
        <w:rPr>
          <w:rFonts w:ascii="Times New Roman" w:hAnsi="Times New Roman"/>
          <w:sz w:val="26"/>
          <w:szCs w:val="26"/>
        </w:rPr>
        <w:t xml:space="preserve"> </w:t>
      </w:r>
      <w:r w:rsidRPr="00FB6B32">
        <w:rPr>
          <w:rFonts w:ascii="Times New Roman" w:hAnsi="Times New Roman"/>
          <w:sz w:val="26"/>
          <w:szCs w:val="26"/>
        </w:rPr>
        <w:t>созданию новых</w:t>
      </w:r>
      <w:r w:rsidR="004026C0" w:rsidRPr="00FB6B32">
        <w:rPr>
          <w:rFonts w:ascii="Times New Roman" w:hAnsi="Times New Roman"/>
          <w:sz w:val="26"/>
          <w:szCs w:val="26"/>
        </w:rPr>
        <w:t xml:space="preserve"> </w:t>
      </w:r>
      <w:r w:rsidRPr="00FB6B32">
        <w:rPr>
          <w:rFonts w:ascii="Times New Roman" w:hAnsi="Times New Roman"/>
          <w:sz w:val="26"/>
          <w:szCs w:val="26"/>
        </w:rPr>
        <w:t>экономических отношений между производителями и потребителями тепловой энергии. В соответствии с этим</w:t>
      </w:r>
      <w:r w:rsidR="004026C0" w:rsidRPr="00FB6B32">
        <w:rPr>
          <w:rFonts w:ascii="Times New Roman" w:hAnsi="Times New Roman"/>
          <w:sz w:val="26"/>
          <w:szCs w:val="26"/>
        </w:rPr>
        <w:t xml:space="preserve"> </w:t>
      </w:r>
      <w:r w:rsidRPr="00FB6B32">
        <w:rPr>
          <w:rFonts w:ascii="Times New Roman" w:hAnsi="Times New Roman"/>
          <w:sz w:val="26"/>
          <w:szCs w:val="26"/>
        </w:rPr>
        <w:t>при</w:t>
      </w:r>
      <w:r w:rsidR="004026C0" w:rsidRPr="00FB6B32">
        <w:rPr>
          <w:rFonts w:ascii="Times New Roman" w:hAnsi="Times New Roman"/>
          <w:sz w:val="26"/>
          <w:szCs w:val="26"/>
        </w:rPr>
        <w:t xml:space="preserve"> </w:t>
      </w:r>
      <w:r w:rsidRPr="00FB6B32">
        <w:rPr>
          <w:rFonts w:ascii="Times New Roman" w:hAnsi="Times New Roman"/>
          <w:sz w:val="26"/>
          <w:szCs w:val="26"/>
        </w:rPr>
        <w:t>рыночных</w:t>
      </w:r>
      <w:r w:rsidR="004026C0" w:rsidRPr="00FB6B32">
        <w:rPr>
          <w:rFonts w:ascii="Times New Roman" w:hAnsi="Times New Roman"/>
          <w:sz w:val="26"/>
          <w:szCs w:val="26"/>
        </w:rPr>
        <w:t xml:space="preserve"> </w:t>
      </w:r>
      <w:r w:rsidRPr="00FB6B32">
        <w:rPr>
          <w:rFonts w:ascii="Times New Roman" w:hAnsi="Times New Roman"/>
          <w:sz w:val="26"/>
          <w:szCs w:val="26"/>
        </w:rPr>
        <w:t>условиях</w:t>
      </w:r>
      <w:r w:rsidR="004026C0" w:rsidRPr="00FB6B32">
        <w:rPr>
          <w:rFonts w:ascii="Times New Roman" w:hAnsi="Times New Roman"/>
          <w:sz w:val="26"/>
          <w:szCs w:val="26"/>
        </w:rPr>
        <w:t xml:space="preserve"> </w:t>
      </w:r>
      <w:r w:rsidRPr="00FB6B32">
        <w:rPr>
          <w:rFonts w:ascii="Times New Roman" w:hAnsi="Times New Roman"/>
          <w:sz w:val="26"/>
          <w:szCs w:val="26"/>
        </w:rPr>
        <w:t>возникает</w:t>
      </w:r>
      <w:r w:rsidR="004026C0" w:rsidRPr="00FB6B32">
        <w:rPr>
          <w:rFonts w:ascii="Times New Roman" w:hAnsi="Times New Roman"/>
          <w:sz w:val="26"/>
          <w:szCs w:val="26"/>
        </w:rPr>
        <w:t xml:space="preserve"> </w:t>
      </w:r>
      <w:r w:rsidRPr="00FB6B32">
        <w:rPr>
          <w:rFonts w:ascii="Times New Roman" w:hAnsi="Times New Roman"/>
          <w:sz w:val="26"/>
          <w:szCs w:val="26"/>
        </w:rPr>
        <w:t>ряд</w:t>
      </w:r>
      <w:r w:rsidR="004026C0" w:rsidRPr="00FB6B32">
        <w:rPr>
          <w:rFonts w:ascii="Times New Roman" w:hAnsi="Times New Roman"/>
          <w:sz w:val="26"/>
          <w:szCs w:val="26"/>
        </w:rPr>
        <w:t xml:space="preserve"> </w:t>
      </w:r>
      <w:r w:rsidRPr="00FB6B32">
        <w:rPr>
          <w:rFonts w:ascii="Times New Roman" w:hAnsi="Times New Roman"/>
          <w:sz w:val="26"/>
          <w:szCs w:val="26"/>
        </w:rPr>
        <w:t>новых</w:t>
      </w:r>
      <w:r w:rsidR="004026C0" w:rsidRPr="00FB6B32">
        <w:rPr>
          <w:rFonts w:ascii="Times New Roman" w:hAnsi="Times New Roman"/>
          <w:sz w:val="26"/>
          <w:szCs w:val="26"/>
        </w:rPr>
        <w:t xml:space="preserve"> </w:t>
      </w:r>
      <w:r w:rsidRPr="00FB6B32">
        <w:rPr>
          <w:rFonts w:ascii="Times New Roman" w:hAnsi="Times New Roman"/>
          <w:sz w:val="26"/>
          <w:szCs w:val="26"/>
        </w:rPr>
        <w:t>задач,</w:t>
      </w:r>
      <w:r w:rsidR="004026C0" w:rsidRPr="00FB6B32">
        <w:rPr>
          <w:rFonts w:ascii="Times New Roman" w:hAnsi="Times New Roman"/>
          <w:sz w:val="26"/>
          <w:szCs w:val="26"/>
        </w:rPr>
        <w:t xml:space="preserve"> </w:t>
      </w:r>
      <w:r w:rsidRPr="00FB6B32">
        <w:rPr>
          <w:rFonts w:ascii="Times New Roman" w:hAnsi="Times New Roman"/>
          <w:sz w:val="26"/>
          <w:szCs w:val="26"/>
        </w:rPr>
        <w:t>решение</w:t>
      </w:r>
      <w:r w:rsidR="004026C0" w:rsidRPr="00FB6B32">
        <w:rPr>
          <w:rFonts w:ascii="Times New Roman" w:hAnsi="Times New Roman"/>
          <w:sz w:val="26"/>
          <w:szCs w:val="26"/>
        </w:rPr>
        <w:t xml:space="preserve"> </w:t>
      </w:r>
      <w:r w:rsidRPr="00FB6B32">
        <w:rPr>
          <w:rFonts w:ascii="Times New Roman" w:hAnsi="Times New Roman"/>
          <w:sz w:val="26"/>
          <w:szCs w:val="26"/>
        </w:rPr>
        <w:t>которых</w:t>
      </w:r>
      <w:r w:rsidR="004026C0" w:rsidRPr="00FB6B32">
        <w:rPr>
          <w:rFonts w:ascii="Times New Roman" w:hAnsi="Times New Roman"/>
          <w:sz w:val="26"/>
          <w:szCs w:val="26"/>
        </w:rPr>
        <w:t xml:space="preserve"> </w:t>
      </w:r>
      <w:r w:rsidRPr="00FB6B32">
        <w:rPr>
          <w:rFonts w:ascii="Times New Roman" w:hAnsi="Times New Roman"/>
          <w:sz w:val="26"/>
          <w:szCs w:val="26"/>
        </w:rPr>
        <w:t>формирует необходимость модернизации</w:t>
      </w:r>
      <w:r w:rsidR="004026C0" w:rsidRPr="00FB6B32">
        <w:rPr>
          <w:rFonts w:ascii="Times New Roman" w:hAnsi="Times New Roman"/>
          <w:sz w:val="26"/>
          <w:szCs w:val="26"/>
        </w:rPr>
        <w:t xml:space="preserve"> </w:t>
      </w:r>
      <w:r w:rsidRPr="00FB6B32">
        <w:rPr>
          <w:rFonts w:ascii="Times New Roman" w:hAnsi="Times New Roman"/>
          <w:sz w:val="26"/>
          <w:szCs w:val="26"/>
        </w:rPr>
        <w:t>самой</w:t>
      </w:r>
      <w:r w:rsidR="004026C0" w:rsidRPr="00FB6B32">
        <w:rPr>
          <w:rFonts w:ascii="Times New Roman" w:hAnsi="Times New Roman"/>
          <w:sz w:val="26"/>
          <w:szCs w:val="26"/>
        </w:rPr>
        <w:t xml:space="preserve"> </w:t>
      </w:r>
      <w:r w:rsidRPr="00FB6B32">
        <w:rPr>
          <w:rFonts w:ascii="Times New Roman" w:hAnsi="Times New Roman"/>
          <w:sz w:val="26"/>
          <w:szCs w:val="26"/>
        </w:rPr>
        <w:t>структуры управления. Переход на обоснованную централизованную структуру управления теплоснабжением (СТС) позволяет сформировать менее затратную программу реконструкции и повысить</w:t>
      </w:r>
      <w:r w:rsidR="004026C0" w:rsidRPr="00FB6B32">
        <w:rPr>
          <w:rFonts w:ascii="Times New Roman" w:hAnsi="Times New Roman"/>
          <w:sz w:val="26"/>
          <w:szCs w:val="26"/>
        </w:rPr>
        <w:t xml:space="preserve"> </w:t>
      </w:r>
      <w:r w:rsidRPr="00FB6B32">
        <w:rPr>
          <w:rFonts w:ascii="Times New Roman" w:hAnsi="Times New Roman"/>
          <w:sz w:val="26"/>
          <w:szCs w:val="26"/>
        </w:rPr>
        <w:t>качество</w:t>
      </w:r>
      <w:r w:rsidR="004026C0" w:rsidRPr="00FB6B32">
        <w:rPr>
          <w:rFonts w:ascii="Times New Roman" w:hAnsi="Times New Roman"/>
          <w:sz w:val="26"/>
          <w:szCs w:val="26"/>
        </w:rPr>
        <w:t xml:space="preserve"> </w:t>
      </w:r>
      <w:r w:rsidRPr="00FB6B32">
        <w:rPr>
          <w:rFonts w:ascii="Times New Roman" w:hAnsi="Times New Roman"/>
          <w:sz w:val="26"/>
          <w:szCs w:val="26"/>
        </w:rPr>
        <w:t>теплоснабжения в новых</w:t>
      </w:r>
      <w:r w:rsidR="004026C0" w:rsidRPr="00FB6B32">
        <w:rPr>
          <w:rFonts w:ascii="Times New Roman" w:hAnsi="Times New Roman"/>
          <w:sz w:val="26"/>
          <w:szCs w:val="26"/>
        </w:rPr>
        <w:t xml:space="preserve"> </w:t>
      </w:r>
      <w:r w:rsidRPr="00FB6B32">
        <w:rPr>
          <w:rFonts w:ascii="Times New Roman" w:hAnsi="Times New Roman"/>
          <w:sz w:val="26"/>
          <w:szCs w:val="26"/>
        </w:rPr>
        <w:t xml:space="preserve">условиях. Несуществует единой для всех регионов структуры управления теплоснабжением, однако общие рациональные принципы ее построения уже апробированы практикой и дают положительные результаты. </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В</w:t>
      </w:r>
      <w:r w:rsidR="004026C0" w:rsidRPr="00FB6B32">
        <w:rPr>
          <w:rFonts w:ascii="Times New Roman" w:hAnsi="Times New Roman"/>
          <w:sz w:val="26"/>
          <w:szCs w:val="26"/>
        </w:rPr>
        <w:t xml:space="preserve"> </w:t>
      </w:r>
      <w:r w:rsidRPr="00FB6B32">
        <w:rPr>
          <w:rFonts w:ascii="Times New Roman" w:hAnsi="Times New Roman"/>
          <w:sz w:val="26"/>
          <w:szCs w:val="26"/>
        </w:rPr>
        <w:t>соответствии</w:t>
      </w:r>
      <w:r w:rsidR="004026C0" w:rsidRPr="00FB6B32">
        <w:rPr>
          <w:rFonts w:ascii="Times New Roman" w:hAnsi="Times New Roman"/>
          <w:sz w:val="26"/>
          <w:szCs w:val="26"/>
        </w:rPr>
        <w:t xml:space="preserve"> </w:t>
      </w:r>
      <w:r w:rsidRPr="00FB6B32">
        <w:rPr>
          <w:rFonts w:ascii="Times New Roman" w:hAnsi="Times New Roman"/>
          <w:sz w:val="26"/>
          <w:szCs w:val="26"/>
        </w:rPr>
        <w:t>со</w:t>
      </w:r>
      <w:r w:rsidR="004026C0" w:rsidRPr="00FB6B32">
        <w:rPr>
          <w:rFonts w:ascii="Times New Roman" w:hAnsi="Times New Roman"/>
          <w:sz w:val="26"/>
          <w:szCs w:val="26"/>
        </w:rPr>
        <w:t xml:space="preserve"> </w:t>
      </w:r>
      <w:r w:rsidRPr="00FB6B32">
        <w:rPr>
          <w:rFonts w:ascii="Times New Roman" w:hAnsi="Times New Roman"/>
          <w:sz w:val="26"/>
          <w:szCs w:val="26"/>
        </w:rPr>
        <w:t>статьей 4 (пункт 2) Федерального</w:t>
      </w:r>
      <w:r w:rsidR="004026C0" w:rsidRPr="00FB6B32">
        <w:rPr>
          <w:rFonts w:ascii="Times New Roman" w:hAnsi="Times New Roman"/>
          <w:sz w:val="26"/>
          <w:szCs w:val="26"/>
        </w:rPr>
        <w:t xml:space="preserve"> </w:t>
      </w:r>
      <w:r w:rsidRPr="00FB6B32">
        <w:rPr>
          <w:rFonts w:ascii="Times New Roman" w:hAnsi="Times New Roman"/>
          <w:sz w:val="26"/>
          <w:szCs w:val="26"/>
        </w:rPr>
        <w:t>законаот 27 июля 2010г. № 190-ФЗ "Отеплоснабжении" Правительство Российской Федерации предусматривает утвердить Правила организации теплоснабжения. Планируется установить правовые основы организации теплоснабжения, права и обязанности</w:t>
      </w:r>
      <w:r w:rsidR="004026C0" w:rsidRPr="00FB6B32">
        <w:rPr>
          <w:rFonts w:ascii="Times New Roman" w:hAnsi="Times New Roman"/>
          <w:sz w:val="26"/>
          <w:szCs w:val="26"/>
        </w:rPr>
        <w:t xml:space="preserve"> </w:t>
      </w:r>
      <w:r w:rsidRPr="00FB6B32">
        <w:rPr>
          <w:rFonts w:ascii="Times New Roman" w:hAnsi="Times New Roman"/>
          <w:sz w:val="26"/>
          <w:szCs w:val="26"/>
        </w:rPr>
        <w:t>органов местного</w:t>
      </w:r>
      <w:r w:rsidR="004026C0" w:rsidRPr="00FB6B32">
        <w:rPr>
          <w:rFonts w:ascii="Times New Roman" w:hAnsi="Times New Roman"/>
          <w:sz w:val="26"/>
          <w:szCs w:val="26"/>
        </w:rPr>
        <w:t xml:space="preserve"> </w:t>
      </w:r>
      <w:r w:rsidRPr="00FB6B32">
        <w:rPr>
          <w:rFonts w:ascii="Times New Roman" w:hAnsi="Times New Roman"/>
          <w:sz w:val="26"/>
          <w:szCs w:val="26"/>
        </w:rPr>
        <w:t>самоуправления, федеральных</w:t>
      </w:r>
      <w:r w:rsidR="004026C0" w:rsidRPr="00FB6B32">
        <w:rPr>
          <w:rFonts w:ascii="Times New Roman" w:hAnsi="Times New Roman"/>
          <w:sz w:val="26"/>
          <w:szCs w:val="26"/>
        </w:rPr>
        <w:t xml:space="preserve"> </w:t>
      </w:r>
      <w:r w:rsidRPr="00FB6B32">
        <w:rPr>
          <w:rFonts w:ascii="Times New Roman" w:hAnsi="Times New Roman"/>
          <w:sz w:val="26"/>
          <w:szCs w:val="26"/>
        </w:rPr>
        <w:t>органов</w:t>
      </w:r>
      <w:r w:rsidR="004026C0" w:rsidRPr="00FB6B32">
        <w:rPr>
          <w:rFonts w:ascii="Times New Roman" w:hAnsi="Times New Roman"/>
          <w:sz w:val="26"/>
          <w:szCs w:val="26"/>
        </w:rPr>
        <w:t xml:space="preserve"> </w:t>
      </w:r>
      <w:r w:rsidRPr="00FB6B32">
        <w:rPr>
          <w:rFonts w:ascii="Times New Roman" w:hAnsi="Times New Roman"/>
          <w:sz w:val="26"/>
          <w:szCs w:val="26"/>
        </w:rPr>
        <w:t xml:space="preserve">исполнительной власти, теплоснабжающих и теплосетевых организаций, иных владельцев источников тепловой энергии и тепловых сетей, потребителей тепловой энергии в сфере организации теплоснабжения. </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Необходимость выхода по обустройству </w:t>
      </w:r>
      <w:r w:rsidR="00D60A49" w:rsidRPr="00FB6B32">
        <w:rPr>
          <w:rFonts w:ascii="Times New Roman" w:hAnsi="Times New Roman"/>
          <w:sz w:val="26"/>
          <w:szCs w:val="26"/>
        </w:rPr>
        <w:t xml:space="preserve">городского поселения </w:t>
      </w:r>
      <w:r w:rsidR="00043AF3" w:rsidRPr="00FB6B32">
        <w:rPr>
          <w:rFonts w:ascii="Times New Roman" w:hAnsi="Times New Roman"/>
          <w:sz w:val="26"/>
          <w:szCs w:val="26"/>
        </w:rPr>
        <w:t>Игрим</w:t>
      </w:r>
      <w:r w:rsidRPr="00FB6B32">
        <w:rPr>
          <w:rFonts w:ascii="Times New Roman" w:hAnsi="Times New Roman"/>
          <w:sz w:val="26"/>
          <w:szCs w:val="26"/>
        </w:rPr>
        <w:t xml:space="preserve"> на новый качественный уровень ставит задачу вывода на режим нормального воспроизводства энергетического хозяйства. Создание системы инвестиционной привлекательности определяют необходимость решения проблемы финансово - организационной. </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С этой целью целесообразно рассмотреть</w:t>
      </w:r>
      <w:r w:rsidR="004026C0" w:rsidRPr="00FB6B32">
        <w:rPr>
          <w:rFonts w:ascii="Times New Roman" w:hAnsi="Times New Roman"/>
          <w:sz w:val="26"/>
          <w:szCs w:val="26"/>
        </w:rPr>
        <w:t xml:space="preserve"> </w:t>
      </w:r>
      <w:r w:rsidRPr="00FB6B32">
        <w:rPr>
          <w:rFonts w:ascii="Times New Roman" w:hAnsi="Times New Roman"/>
          <w:sz w:val="26"/>
          <w:szCs w:val="26"/>
        </w:rPr>
        <w:t>варианты</w:t>
      </w:r>
      <w:r w:rsidR="004026C0" w:rsidRPr="00FB6B32">
        <w:rPr>
          <w:rFonts w:ascii="Times New Roman" w:hAnsi="Times New Roman"/>
          <w:sz w:val="26"/>
          <w:szCs w:val="26"/>
        </w:rPr>
        <w:t xml:space="preserve"> </w:t>
      </w:r>
      <w:r w:rsidRPr="00FB6B32">
        <w:rPr>
          <w:rFonts w:ascii="Times New Roman" w:hAnsi="Times New Roman"/>
          <w:sz w:val="26"/>
          <w:szCs w:val="26"/>
        </w:rPr>
        <w:t>и</w:t>
      </w:r>
      <w:r w:rsidR="004026C0" w:rsidRPr="00FB6B32">
        <w:rPr>
          <w:rFonts w:ascii="Times New Roman" w:hAnsi="Times New Roman"/>
          <w:sz w:val="26"/>
          <w:szCs w:val="26"/>
        </w:rPr>
        <w:t xml:space="preserve"> </w:t>
      </w:r>
      <w:r w:rsidRPr="00FB6B32">
        <w:rPr>
          <w:rFonts w:ascii="Times New Roman" w:hAnsi="Times New Roman"/>
          <w:sz w:val="26"/>
          <w:szCs w:val="26"/>
        </w:rPr>
        <w:t>дать</w:t>
      </w:r>
      <w:r w:rsidR="004026C0" w:rsidRPr="00FB6B32">
        <w:rPr>
          <w:rFonts w:ascii="Times New Roman" w:hAnsi="Times New Roman"/>
          <w:sz w:val="26"/>
          <w:szCs w:val="26"/>
        </w:rPr>
        <w:t xml:space="preserve"> </w:t>
      </w:r>
      <w:r w:rsidRPr="00FB6B32">
        <w:rPr>
          <w:rFonts w:ascii="Times New Roman" w:hAnsi="Times New Roman"/>
          <w:sz w:val="26"/>
          <w:szCs w:val="26"/>
        </w:rPr>
        <w:t>предложения</w:t>
      </w:r>
      <w:r w:rsidR="004026C0" w:rsidRPr="00FB6B32">
        <w:rPr>
          <w:rFonts w:ascii="Times New Roman" w:hAnsi="Times New Roman"/>
          <w:sz w:val="26"/>
          <w:szCs w:val="26"/>
        </w:rPr>
        <w:t xml:space="preserve"> </w:t>
      </w:r>
      <w:r w:rsidRPr="00FB6B32">
        <w:rPr>
          <w:rFonts w:ascii="Times New Roman" w:hAnsi="Times New Roman"/>
          <w:sz w:val="26"/>
          <w:szCs w:val="26"/>
        </w:rPr>
        <w:t>по</w:t>
      </w:r>
      <w:r w:rsidR="004026C0" w:rsidRPr="00FB6B32">
        <w:rPr>
          <w:rFonts w:ascii="Times New Roman" w:hAnsi="Times New Roman"/>
          <w:sz w:val="26"/>
          <w:szCs w:val="26"/>
        </w:rPr>
        <w:t xml:space="preserve"> </w:t>
      </w:r>
      <w:r w:rsidRPr="00FB6B32">
        <w:rPr>
          <w:rFonts w:ascii="Times New Roman" w:hAnsi="Times New Roman"/>
          <w:sz w:val="26"/>
          <w:szCs w:val="26"/>
        </w:rPr>
        <w:t>созданию</w:t>
      </w:r>
      <w:r w:rsidR="004026C0" w:rsidRPr="00FB6B32">
        <w:rPr>
          <w:rFonts w:ascii="Times New Roman" w:hAnsi="Times New Roman"/>
          <w:sz w:val="26"/>
          <w:szCs w:val="26"/>
        </w:rPr>
        <w:t xml:space="preserve"> </w:t>
      </w:r>
      <w:r w:rsidRPr="00FB6B32">
        <w:rPr>
          <w:rFonts w:ascii="Times New Roman" w:hAnsi="Times New Roman"/>
          <w:sz w:val="26"/>
          <w:szCs w:val="26"/>
        </w:rPr>
        <w:t>Единой</w:t>
      </w:r>
      <w:r w:rsidR="004026C0" w:rsidRPr="00FB6B32">
        <w:rPr>
          <w:rFonts w:ascii="Times New Roman" w:hAnsi="Times New Roman"/>
          <w:sz w:val="26"/>
          <w:szCs w:val="26"/>
        </w:rPr>
        <w:t xml:space="preserve"> </w:t>
      </w:r>
      <w:r w:rsidRPr="00FB6B32">
        <w:rPr>
          <w:rFonts w:ascii="Times New Roman" w:hAnsi="Times New Roman"/>
          <w:sz w:val="26"/>
          <w:szCs w:val="26"/>
        </w:rPr>
        <w:t xml:space="preserve">теплоснабжающей организации. </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Решение указанных проблем возможно за счет комплекса различных мероприятий, обоснование которых предусмотрено на последующем этапе работы.</w:t>
      </w:r>
    </w:p>
    <w:p w:rsidR="00672A42" w:rsidRPr="00FB6B32" w:rsidRDefault="00672A42" w:rsidP="00215C18">
      <w:pPr>
        <w:pStyle w:val="20"/>
        <w:numPr>
          <w:ilvl w:val="2"/>
          <w:numId w:val="15"/>
        </w:numPr>
        <w:spacing w:before="320" w:after="360" w:line="360" w:lineRule="auto"/>
        <w:ind w:left="0" w:firstLine="566"/>
        <w:jc w:val="both"/>
        <w:rPr>
          <w:rFonts w:ascii="Times New Roman" w:hAnsi="Times New Roman" w:cs="Times New Roman"/>
          <w:color w:val="auto"/>
        </w:rPr>
      </w:pPr>
      <w:bookmarkStart w:id="195" w:name="_Toc376557766"/>
      <w:bookmarkStart w:id="196" w:name="_Toc151732776"/>
      <w:r w:rsidRPr="00FB6B32">
        <w:rPr>
          <w:rFonts w:ascii="Times New Roman" w:hAnsi="Times New Roman" w:cs="Times New Roman"/>
          <w:color w:val="auto"/>
        </w:rPr>
        <w:t xml:space="preserve">Существующие проблемы </w:t>
      </w:r>
      <w:bookmarkEnd w:id="195"/>
      <w:r w:rsidR="00CA00D5" w:rsidRPr="00FB6B32">
        <w:rPr>
          <w:rFonts w:ascii="Times New Roman" w:hAnsi="Times New Roman" w:cs="Times New Roman"/>
          <w:color w:val="auto"/>
        </w:rPr>
        <w:t>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196"/>
    </w:p>
    <w:p w:rsidR="00672A42" w:rsidRPr="00FB6B32" w:rsidRDefault="00672A42" w:rsidP="00672A4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Анализ существующего состояния теплоснабжения </w:t>
      </w:r>
      <w:r w:rsidR="00D60A49"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показывает: </w:t>
      </w:r>
    </w:p>
    <w:p w:rsidR="00672A42" w:rsidRPr="00FB6B32" w:rsidRDefault="00672A42" w:rsidP="00672A4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существующая система теплоснабжения жилищно-коммунального сектора имеет значительный процент износа установленного оборудования;</w:t>
      </w:r>
    </w:p>
    <w:p w:rsidR="00672A42" w:rsidRPr="00FB6B32" w:rsidRDefault="00672A42" w:rsidP="00672A4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основная часть тепловые сети </w:t>
      </w:r>
      <w:r w:rsidR="00D60A49"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была введена в эксплуатацию </w:t>
      </w:r>
      <w:r w:rsidR="00306D34" w:rsidRPr="00FB6B32">
        <w:rPr>
          <w:rFonts w:ascii="Times New Roman" w:hAnsi="Times New Roman"/>
          <w:sz w:val="26"/>
          <w:szCs w:val="26"/>
        </w:rPr>
        <w:t>в 1975-1988 гг.</w:t>
      </w:r>
      <w:r w:rsidRPr="00FB6B32">
        <w:rPr>
          <w:rFonts w:ascii="Times New Roman" w:hAnsi="Times New Roman" w:cs="Times New Roman"/>
          <w:sz w:val="26"/>
          <w:szCs w:val="26"/>
        </w:rPr>
        <w:t>, большая часть сетей превысила срок службы и нуждается в замене;</w:t>
      </w:r>
    </w:p>
    <w:p w:rsidR="00672A42" w:rsidRPr="00FB6B32" w:rsidRDefault="00672A42" w:rsidP="00672A4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значительная доля котельных в покрытии тепловых нагрузок </w:t>
      </w:r>
      <w:r w:rsidR="00D60A49"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 в сетях ГВС не выдерживаются новые повышенные</w:t>
      </w:r>
      <w:r w:rsidR="004026C0" w:rsidRPr="00FB6B32">
        <w:rPr>
          <w:rFonts w:ascii="Times New Roman" w:hAnsi="Times New Roman"/>
          <w:sz w:val="26"/>
          <w:szCs w:val="26"/>
        </w:rPr>
        <w:t xml:space="preserve"> </w:t>
      </w:r>
      <w:r w:rsidRPr="00FB6B32">
        <w:rPr>
          <w:rFonts w:ascii="Times New Roman" w:hAnsi="Times New Roman"/>
          <w:sz w:val="26"/>
          <w:szCs w:val="26"/>
        </w:rPr>
        <w:t>гигиенические</w:t>
      </w:r>
      <w:r w:rsidR="004026C0" w:rsidRPr="00FB6B32">
        <w:rPr>
          <w:rFonts w:ascii="Times New Roman" w:hAnsi="Times New Roman"/>
          <w:sz w:val="26"/>
          <w:szCs w:val="26"/>
        </w:rPr>
        <w:t xml:space="preserve"> </w:t>
      </w:r>
      <w:r w:rsidRPr="00FB6B32">
        <w:rPr>
          <w:rFonts w:ascii="Times New Roman" w:hAnsi="Times New Roman"/>
          <w:sz w:val="26"/>
          <w:szCs w:val="26"/>
        </w:rPr>
        <w:t>требования</w:t>
      </w:r>
      <w:r w:rsidR="004026C0" w:rsidRPr="00FB6B32">
        <w:rPr>
          <w:rFonts w:ascii="Times New Roman" w:hAnsi="Times New Roman"/>
          <w:sz w:val="26"/>
          <w:szCs w:val="26"/>
        </w:rPr>
        <w:t xml:space="preserve"> </w:t>
      </w:r>
      <w:r w:rsidRPr="00FB6B32">
        <w:rPr>
          <w:rFonts w:ascii="Times New Roman" w:hAnsi="Times New Roman"/>
          <w:sz w:val="26"/>
          <w:szCs w:val="26"/>
        </w:rPr>
        <w:t>к</w:t>
      </w:r>
      <w:r w:rsidR="004026C0" w:rsidRPr="00FB6B32">
        <w:rPr>
          <w:rFonts w:ascii="Times New Roman" w:hAnsi="Times New Roman"/>
          <w:sz w:val="26"/>
          <w:szCs w:val="26"/>
        </w:rPr>
        <w:t xml:space="preserve"> </w:t>
      </w:r>
      <w:r w:rsidRPr="00FB6B32">
        <w:rPr>
          <w:rFonts w:ascii="Times New Roman" w:hAnsi="Times New Roman"/>
          <w:sz w:val="26"/>
          <w:szCs w:val="26"/>
        </w:rPr>
        <w:t>качеству</w:t>
      </w:r>
      <w:r w:rsidR="004026C0" w:rsidRPr="00FB6B32">
        <w:rPr>
          <w:rFonts w:ascii="Times New Roman" w:hAnsi="Times New Roman"/>
          <w:sz w:val="26"/>
          <w:szCs w:val="26"/>
        </w:rPr>
        <w:t xml:space="preserve"> </w:t>
      </w:r>
      <w:r w:rsidRPr="00FB6B32">
        <w:rPr>
          <w:rFonts w:ascii="Times New Roman" w:hAnsi="Times New Roman"/>
          <w:sz w:val="26"/>
          <w:szCs w:val="26"/>
        </w:rPr>
        <w:t>воды</w:t>
      </w:r>
      <w:r w:rsidR="004026C0" w:rsidRPr="00FB6B32">
        <w:rPr>
          <w:rFonts w:ascii="Times New Roman" w:hAnsi="Times New Roman"/>
          <w:sz w:val="26"/>
          <w:szCs w:val="26"/>
        </w:rPr>
        <w:t xml:space="preserve"> </w:t>
      </w:r>
      <w:r w:rsidRPr="00FB6B32">
        <w:rPr>
          <w:rFonts w:ascii="Times New Roman" w:hAnsi="Times New Roman"/>
          <w:sz w:val="26"/>
          <w:szCs w:val="26"/>
        </w:rPr>
        <w:t>и</w:t>
      </w:r>
      <w:r w:rsidR="004026C0" w:rsidRPr="00FB6B32">
        <w:rPr>
          <w:rFonts w:ascii="Times New Roman" w:hAnsi="Times New Roman"/>
          <w:sz w:val="26"/>
          <w:szCs w:val="26"/>
        </w:rPr>
        <w:t xml:space="preserve"> </w:t>
      </w:r>
      <w:r w:rsidRPr="00FB6B32">
        <w:rPr>
          <w:rFonts w:ascii="Times New Roman" w:hAnsi="Times New Roman"/>
          <w:sz w:val="26"/>
          <w:szCs w:val="26"/>
        </w:rPr>
        <w:t>организации систем централизованного ГВС. Не выдерживается требование СанПиН к температуре</w:t>
      </w:r>
      <w:r w:rsidR="004026C0" w:rsidRPr="00FB6B32">
        <w:rPr>
          <w:rFonts w:ascii="Times New Roman" w:hAnsi="Times New Roman"/>
          <w:sz w:val="26"/>
          <w:szCs w:val="26"/>
        </w:rPr>
        <w:t xml:space="preserve"> </w:t>
      </w:r>
      <w:r w:rsidRPr="00FB6B32">
        <w:rPr>
          <w:rFonts w:ascii="Times New Roman" w:hAnsi="Times New Roman"/>
          <w:sz w:val="26"/>
          <w:szCs w:val="26"/>
        </w:rPr>
        <w:t>воды в местах</w:t>
      </w:r>
      <w:r w:rsidR="004026C0" w:rsidRPr="00FB6B32">
        <w:rPr>
          <w:rFonts w:ascii="Times New Roman" w:hAnsi="Times New Roman"/>
          <w:sz w:val="26"/>
          <w:szCs w:val="26"/>
        </w:rPr>
        <w:t xml:space="preserve"> </w:t>
      </w:r>
      <w:r w:rsidRPr="00FB6B32">
        <w:rPr>
          <w:rFonts w:ascii="Times New Roman" w:hAnsi="Times New Roman"/>
          <w:sz w:val="26"/>
          <w:szCs w:val="26"/>
        </w:rPr>
        <w:t>водозабора, которая, независимо от</w:t>
      </w:r>
      <w:r w:rsidR="004026C0" w:rsidRPr="00FB6B32">
        <w:rPr>
          <w:rFonts w:ascii="Times New Roman" w:hAnsi="Times New Roman"/>
          <w:sz w:val="26"/>
          <w:szCs w:val="26"/>
        </w:rPr>
        <w:t xml:space="preserve"> </w:t>
      </w:r>
      <w:r w:rsidRPr="00FB6B32">
        <w:rPr>
          <w:rFonts w:ascii="Times New Roman" w:hAnsi="Times New Roman"/>
          <w:sz w:val="26"/>
          <w:szCs w:val="26"/>
        </w:rPr>
        <w:t>системы</w:t>
      </w:r>
      <w:r w:rsidR="004026C0" w:rsidRPr="00FB6B32">
        <w:rPr>
          <w:rFonts w:ascii="Times New Roman" w:hAnsi="Times New Roman"/>
          <w:sz w:val="26"/>
          <w:szCs w:val="26"/>
        </w:rPr>
        <w:t xml:space="preserve"> </w:t>
      </w:r>
      <w:r w:rsidRPr="00FB6B32">
        <w:rPr>
          <w:rFonts w:ascii="Times New Roman" w:hAnsi="Times New Roman"/>
          <w:sz w:val="26"/>
          <w:szCs w:val="26"/>
        </w:rPr>
        <w:t>теплоснабжения, должна находиться в пределах 60-75°С;</w:t>
      </w:r>
    </w:p>
    <w:p w:rsidR="00672A42" w:rsidRPr="00FB6B32" w:rsidRDefault="00672A42" w:rsidP="00672A42">
      <w:pPr>
        <w:spacing w:line="360" w:lineRule="auto"/>
        <w:ind w:firstLine="567"/>
        <w:jc w:val="both"/>
        <w:rPr>
          <w:rFonts w:ascii="Times New Roman" w:hAnsi="Times New Roman"/>
          <w:sz w:val="26"/>
          <w:szCs w:val="26"/>
        </w:rPr>
      </w:pPr>
      <w:r w:rsidRPr="00FB6B32">
        <w:rPr>
          <w:rFonts w:ascii="Times New Roman" w:hAnsi="Times New Roman"/>
          <w:sz w:val="26"/>
          <w:szCs w:val="26"/>
        </w:rPr>
        <w:t>- низкая эффективность транспорта тепловой энергии. Тепловая изоляция на многих участках</w:t>
      </w:r>
      <w:r w:rsidR="004026C0" w:rsidRPr="00FB6B32">
        <w:rPr>
          <w:rFonts w:ascii="Times New Roman" w:hAnsi="Times New Roman"/>
          <w:sz w:val="26"/>
          <w:szCs w:val="26"/>
        </w:rPr>
        <w:t xml:space="preserve"> </w:t>
      </w:r>
      <w:r w:rsidRPr="00FB6B32">
        <w:rPr>
          <w:rFonts w:ascii="Times New Roman" w:hAnsi="Times New Roman"/>
          <w:sz w:val="26"/>
          <w:szCs w:val="26"/>
        </w:rPr>
        <w:t>тепловых</w:t>
      </w:r>
      <w:r w:rsidR="004026C0" w:rsidRPr="00FB6B32">
        <w:rPr>
          <w:rFonts w:ascii="Times New Roman" w:hAnsi="Times New Roman"/>
          <w:sz w:val="26"/>
          <w:szCs w:val="26"/>
        </w:rPr>
        <w:t xml:space="preserve"> </w:t>
      </w:r>
      <w:r w:rsidRPr="00FB6B32">
        <w:rPr>
          <w:rFonts w:ascii="Times New Roman" w:hAnsi="Times New Roman"/>
          <w:sz w:val="26"/>
          <w:szCs w:val="26"/>
        </w:rPr>
        <w:t>сетей</w:t>
      </w:r>
      <w:r w:rsidR="004026C0" w:rsidRPr="00FB6B32">
        <w:rPr>
          <w:rFonts w:ascii="Times New Roman" w:hAnsi="Times New Roman"/>
          <w:sz w:val="26"/>
          <w:szCs w:val="26"/>
        </w:rPr>
        <w:t xml:space="preserve"> </w:t>
      </w:r>
      <w:r w:rsidRPr="00FB6B32">
        <w:rPr>
          <w:rFonts w:ascii="Times New Roman" w:hAnsi="Times New Roman"/>
          <w:sz w:val="26"/>
          <w:szCs w:val="26"/>
        </w:rPr>
        <w:t>сильно</w:t>
      </w:r>
      <w:r w:rsidR="004026C0" w:rsidRPr="00FB6B32">
        <w:rPr>
          <w:rFonts w:ascii="Times New Roman" w:hAnsi="Times New Roman"/>
          <w:sz w:val="26"/>
          <w:szCs w:val="26"/>
        </w:rPr>
        <w:t xml:space="preserve"> </w:t>
      </w:r>
      <w:r w:rsidRPr="00FB6B32">
        <w:rPr>
          <w:rFonts w:ascii="Times New Roman" w:hAnsi="Times New Roman"/>
          <w:sz w:val="26"/>
          <w:szCs w:val="26"/>
        </w:rPr>
        <w:t>повреждена,</w:t>
      </w:r>
      <w:r w:rsidR="004026C0" w:rsidRPr="00FB6B32">
        <w:rPr>
          <w:rFonts w:ascii="Times New Roman" w:hAnsi="Times New Roman"/>
          <w:sz w:val="26"/>
          <w:szCs w:val="26"/>
        </w:rPr>
        <w:t xml:space="preserve"> </w:t>
      </w:r>
      <w:r w:rsidRPr="00FB6B32">
        <w:rPr>
          <w:rFonts w:ascii="Times New Roman" w:hAnsi="Times New Roman"/>
          <w:sz w:val="26"/>
          <w:szCs w:val="26"/>
        </w:rPr>
        <w:t>что</w:t>
      </w:r>
      <w:r w:rsidR="004026C0" w:rsidRPr="00FB6B32">
        <w:rPr>
          <w:rFonts w:ascii="Times New Roman" w:hAnsi="Times New Roman"/>
          <w:sz w:val="26"/>
          <w:szCs w:val="26"/>
        </w:rPr>
        <w:t xml:space="preserve"> </w:t>
      </w:r>
      <w:r w:rsidRPr="00FB6B32">
        <w:rPr>
          <w:rFonts w:ascii="Times New Roman" w:hAnsi="Times New Roman"/>
          <w:sz w:val="26"/>
          <w:szCs w:val="26"/>
        </w:rPr>
        <w:t>является причиной повышенных теплопотерь. Реальный уровень тепловых потерь при передаче тепловой энергии значительно превышает нормативный</w:t>
      </w:r>
      <w:r w:rsidR="005E14D0" w:rsidRPr="00FB6B32">
        <w:rPr>
          <w:rFonts w:ascii="Times New Roman" w:hAnsi="Times New Roman"/>
          <w:sz w:val="26"/>
          <w:szCs w:val="26"/>
        </w:rPr>
        <w:t>.</w:t>
      </w:r>
    </w:p>
    <w:p w:rsidR="00672A42" w:rsidRPr="00FB6B32" w:rsidRDefault="00672A42" w:rsidP="00672A4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Организации</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качественного</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теплоснабжения</w:t>
      </w:r>
      <w:r w:rsidR="004026C0" w:rsidRPr="00FB6B32">
        <w:rPr>
          <w:rFonts w:ascii="Times New Roman" w:hAnsi="Times New Roman" w:cs="Times New Roman"/>
          <w:sz w:val="26"/>
          <w:szCs w:val="26"/>
        </w:rPr>
        <w:t xml:space="preserve"> </w:t>
      </w:r>
      <w:r w:rsidR="00D60A49"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004026C0" w:rsidRPr="00FB6B32">
        <w:rPr>
          <w:rFonts w:ascii="Times New Roman" w:hAnsi="Times New Roman" w:cs="Times New Roman"/>
          <w:sz w:val="26"/>
          <w:szCs w:val="26"/>
        </w:rPr>
        <w:t xml:space="preserve"> </w:t>
      </w:r>
      <w:r w:rsidR="00D877C6" w:rsidRPr="00FB6B32">
        <w:rPr>
          <w:rFonts w:ascii="Times New Roman" w:hAnsi="Times New Roman" w:cs="Times New Roman"/>
          <w:sz w:val="26"/>
          <w:szCs w:val="26"/>
        </w:rPr>
        <w:t>присущи следующие</w:t>
      </w:r>
      <w:r w:rsidRPr="00FB6B32">
        <w:rPr>
          <w:rFonts w:ascii="Times New Roman" w:hAnsi="Times New Roman" w:cs="Times New Roman"/>
          <w:sz w:val="26"/>
          <w:szCs w:val="26"/>
        </w:rPr>
        <w:t xml:space="preserve"> проблемы:</w:t>
      </w:r>
    </w:p>
    <w:p w:rsidR="00672A42" w:rsidRPr="00FB6B32" w:rsidRDefault="00672A42" w:rsidP="00672A42">
      <w:pPr>
        <w:pStyle w:val="ac"/>
        <w:spacing w:line="360" w:lineRule="auto"/>
        <w:ind w:left="0" w:firstLine="567"/>
        <w:jc w:val="both"/>
        <w:rPr>
          <w:rFonts w:ascii="Times New Roman" w:hAnsi="Times New Roman" w:cs="Times New Roman"/>
          <w:b/>
          <w:sz w:val="26"/>
          <w:szCs w:val="26"/>
        </w:rPr>
      </w:pPr>
      <w:r w:rsidRPr="00FB6B32">
        <w:rPr>
          <w:rFonts w:ascii="Times New Roman" w:hAnsi="Times New Roman" w:cs="Times New Roman"/>
          <w:b/>
          <w:sz w:val="26"/>
          <w:szCs w:val="26"/>
        </w:rPr>
        <w:t xml:space="preserve">Системные: </w:t>
      </w:r>
    </w:p>
    <w:p w:rsidR="00672A4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недостаточность данных по фактическому состоянию систем теплоснабжения; </w:t>
      </w:r>
    </w:p>
    <w:p w:rsidR="00672A4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разрегулированность систем теплоснабжения.</w:t>
      </w:r>
    </w:p>
    <w:p w:rsidR="00672A42" w:rsidRPr="00FB6B32" w:rsidRDefault="00672A42" w:rsidP="00672A42">
      <w:pPr>
        <w:pStyle w:val="ac"/>
        <w:spacing w:line="360" w:lineRule="auto"/>
        <w:ind w:left="0" w:firstLine="567"/>
        <w:jc w:val="both"/>
        <w:rPr>
          <w:rFonts w:ascii="Times New Roman" w:hAnsi="Times New Roman" w:cs="Times New Roman"/>
          <w:b/>
          <w:sz w:val="26"/>
          <w:szCs w:val="26"/>
        </w:rPr>
      </w:pPr>
      <w:r w:rsidRPr="00FB6B32">
        <w:rPr>
          <w:rFonts w:ascii="Times New Roman" w:hAnsi="Times New Roman" w:cs="Times New Roman"/>
          <w:b/>
          <w:sz w:val="26"/>
          <w:szCs w:val="26"/>
        </w:rPr>
        <w:t xml:space="preserve">Источники тепла: </w:t>
      </w:r>
    </w:p>
    <w:p w:rsidR="00672A4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высокие удельные расходы топлива на производство тепловой энергии; </w:t>
      </w:r>
    </w:p>
    <w:p w:rsidR="00672A4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низкий остаточный ресурс и изношенность оборудования; </w:t>
      </w:r>
    </w:p>
    <w:p w:rsidR="00672A4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недостаточный уровень автоматизации технологического процесса выработки тепловой энергии;</w:t>
      </w:r>
    </w:p>
    <w:p w:rsidR="009F3AA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недостаточный уровень автоматизации при регулировании отпуска тепловой энергии потребителям</w:t>
      </w:r>
      <w:r w:rsidR="009F3AA2" w:rsidRPr="00FB6B32">
        <w:rPr>
          <w:rFonts w:ascii="Times New Roman" w:hAnsi="Times New Roman" w:cs="Times New Roman"/>
          <w:sz w:val="26"/>
          <w:szCs w:val="26"/>
        </w:rPr>
        <w:t>;</w:t>
      </w:r>
    </w:p>
    <w:p w:rsidR="009F3AA2" w:rsidRPr="00FB6B32" w:rsidRDefault="009F3AA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отсутствие или низкое качество водоподготовки. </w:t>
      </w:r>
    </w:p>
    <w:p w:rsidR="00672A42" w:rsidRPr="00FB6B32" w:rsidRDefault="00672A42" w:rsidP="00672A42">
      <w:pPr>
        <w:pStyle w:val="ac"/>
        <w:spacing w:line="360" w:lineRule="auto"/>
        <w:ind w:left="0" w:firstLine="567"/>
        <w:jc w:val="both"/>
        <w:rPr>
          <w:rFonts w:ascii="Times New Roman" w:hAnsi="Times New Roman" w:cs="Times New Roman"/>
          <w:b/>
          <w:sz w:val="26"/>
          <w:szCs w:val="26"/>
        </w:rPr>
      </w:pPr>
      <w:r w:rsidRPr="00FB6B32">
        <w:rPr>
          <w:rFonts w:ascii="Times New Roman" w:hAnsi="Times New Roman" w:cs="Times New Roman"/>
          <w:b/>
          <w:sz w:val="26"/>
          <w:szCs w:val="26"/>
        </w:rPr>
        <w:t xml:space="preserve">Тепловые сети: </w:t>
      </w:r>
    </w:p>
    <w:p w:rsidR="00672A4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высокий уровень фактических потерь в тепловых сетях за счет обветшания тепловых сетей и роста доли сетей, нуждающихся в срочной замене; </w:t>
      </w:r>
    </w:p>
    <w:p w:rsidR="00672A4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заниженный по сравнению с реальным уровень потерь в тепловых сетях, включаемый в тарифы на тепло, что существенно занижает экономическую эффективность расходов на реконструкцию тепловых сетей; </w:t>
      </w:r>
    </w:p>
    <w:p w:rsidR="00672A4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высокий</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уровень</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затрат на</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эксплуатацию</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тепловых</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сетей (около 50%</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всех затрат в системах теплоснабжения); </w:t>
      </w:r>
    </w:p>
    <w:p w:rsidR="00672A4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высокая</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степень</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износа</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тепловых</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сетей</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и</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превышение</w:t>
      </w:r>
      <w:r w:rsidR="004026C0"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критического уровня частоты отказов; </w:t>
      </w:r>
    </w:p>
    <w:p w:rsidR="00672A4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нарушение гидравлических режимов тепловых сетей и сопутствующие ему избыточное (высокие потери от перетопов превышающие 30%) или недостаточное отопление отдельных кварталов и зданий.</w:t>
      </w:r>
    </w:p>
    <w:p w:rsidR="00672A42" w:rsidRPr="00FB6B32" w:rsidRDefault="00672A42" w:rsidP="00672A42">
      <w:pPr>
        <w:pStyle w:val="ac"/>
        <w:spacing w:line="360" w:lineRule="auto"/>
        <w:ind w:left="0" w:firstLine="567"/>
        <w:jc w:val="both"/>
        <w:rPr>
          <w:rFonts w:ascii="Times New Roman" w:hAnsi="Times New Roman" w:cs="Times New Roman"/>
          <w:b/>
          <w:sz w:val="26"/>
          <w:szCs w:val="26"/>
        </w:rPr>
      </w:pPr>
      <w:r w:rsidRPr="00FB6B32">
        <w:rPr>
          <w:rFonts w:ascii="Times New Roman" w:hAnsi="Times New Roman" w:cs="Times New Roman"/>
          <w:b/>
          <w:sz w:val="26"/>
          <w:szCs w:val="26"/>
        </w:rPr>
        <w:t xml:space="preserve">Потребители услуг теплоснабжения: </w:t>
      </w:r>
    </w:p>
    <w:p w:rsidR="00672A4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низкие характеристики теплозащиты ограждающих конструкций жилых и общественных зданий и их ухудшение из-за недостаточных и несвоевременных ремонтов; </w:t>
      </w:r>
    </w:p>
    <w:p w:rsidR="00672A42" w:rsidRPr="00FB6B32" w:rsidRDefault="00672A42" w:rsidP="00215C18">
      <w:pPr>
        <w:pStyle w:val="ac"/>
        <w:numPr>
          <w:ilvl w:val="0"/>
          <w:numId w:val="16"/>
        </w:numPr>
        <w:tabs>
          <w:tab w:val="left" w:pos="851"/>
          <w:tab w:val="left" w:pos="1134"/>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отсутствие у организаций, эксплуатирующих жилой фонд, стимулов к повышению эффективности использования коммунальных ресурсов.</w:t>
      </w:r>
    </w:p>
    <w:p w:rsidR="00672A42" w:rsidRPr="00FB6B32" w:rsidRDefault="00672A42" w:rsidP="00215C18">
      <w:pPr>
        <w:pStyle w:val="20"/>
        <w:numPr>
          <w:ilvl w:val="2"/>
          <w:numId w:val="15"/>
        </w:numPr>
        <w:spacing w:before="320" w:after="360" w:line="360" w:lineRule="auto"/>
        <w:ind w:left="0" w:firstLine="567"/>
        <w:jc w:val="both"/>
        <w:rPr>
          <w:rFonts w:ascii="Times New Roman" w:hAnsi="Times New Roman" w:cs="Times New Roman"/>
          <w:color w:val="auto"/>
        </w:rPr>
      </w:pPr>
      <w:bookmarkStart w:id="197" w:name="_Toc376557767"/>
      <w:bookmarkStart w:id="198" w:name="_Toc151732777"/>
      <w:r w:rsidRPr="00FB6B32">
        <w:rPr>
          <w:rFonts w:ascii="Times New Roman" w:hAnsi="Times New Roman" w:cs="Times New Roman"/>
          <w:color w:val="auto"/>
        </w:rPr>
        <w:t xml:space="preserve">Описание существующих проблем организации надежного и безопасного теплоснабжения </w:t>
      </w:r>
      <w:r w:rsidR="00D60A49" w:rsidRPr="00FB6B32">
        <w:rPr>
          <w:rFonts w:ascii="Times New Roman" w:hAnsi="Times New Roman" w:cs="Times New Roman"/>
          <w:color w:val="auto"/>
        </w:rPr>
        <w:t xml:space="preserve">городского поселения </w:t>
      </w:r>
      <w:r w:rsidR="00043AF3" w:rsidRPr="00FB6B32">
        <w:rPr>
          <w:rFonts w:ascii="Times New Roman" w:hAnsi="Times New Roman" w:cs="Times New Roman"/>
          <w:color w:val="auto"/>
        </w:rPr>
        <w:t>Игрим</w:t>
      </w:r>
      <w:r w:rsidRPr="00FB6B32">
        <w:rPr>
          <w:rFonts w:ascii="Times New Roman" w:hAnsi="Times New Roman" w:cs="Times New Roman"/>
          <w:color w:val="auto"/>
        </w:rPr>
        <w:t xml:space="preserve"> (перечень причин, приводящих к снижению надежного теплоснабжения, включая проблемы в работе теплопотребляющих установок потребителей)</w:t>
      </w:r>
      <w:bookmarkEnd w:id="197"/>
      <w:bookmarkEnd w:id="198"/>
    </w:p>
    <w:p w:rsidR="00672A42" w:rsidRPr="00FB6B32" w:rsidRDefault="00D877C6"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Надежность </w:t>
      </w:r>
      <w:r w:rsidR="00BD5156" w:rsidRPr="00FB6B32">
        <w:rPr>
          <w:rFonts w:ascii="Times New Roman" w:hAnsi="Times New Roman" w:cs="Times New Roman"/>
          <w:sz w:val="26"/>
          <w:szCs w:val="26"/>
        </w:rPr>
        <w:t>всей системы теплоснабжения определяется надежностью ее</w:t>
      </w:r>
      <w:r w:rsidR="00672A42" w:rsidRPr="00FB6B32">
        <w:rPr>
          <w:rFonts w:ascii="Times New Roman" w:hAnsi="Times New Roman" w:cs="Times New Roman"/>
          <w:sz w:val="26"/>
          <w:szCs w:val="26"/>
        </w:rPr>
        <w:t xml:space="preserve"> элементов (источника тепла, тепловых сетей, вводов, систем отопления и горячего водоснабжения), а также надежностью ее структуры (наличие резервных перемычек в тепловых сетях, дублирующих источников тепла и др.).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 статистике повреждаемость оборудования источников тепла больше, чем тепловых сетей, но наиболее существенное влияние на надежность теплоснабжения потребителей и управляемость систем при эксплуатации оказывают тепловые сети. При авариях на источнике, имеющем, как правило, резервное оборудование, отпуск теплоты лишь снижается по сравнению с требуемым. Авария в нерезервируемой тепловой сети ведет к полному отключению потребителей. При этом </w:t>
      </w:r>
      <w:r w:rsidRPr="00FB6B32">
        <w:rPr>
          <w:rFonts w:ascii="Times New Roman" w:hAnsi="Times New Roman" w:cs="Times New Roman"/>
          <w:sz w:val="26"/>
          <w:szCs w:val="26"/>
        </w:rPr>
        <w:lastRenderedPageBreak/>
        <w:t xml:space="preserve">продолжительность перерыва в теплоснабжении зависит от диаметра поврежденного </w:t>
      </w:r>
      <w:r w:rsidR="00D877C6" w:rsidRPr="00FB6B32">
        <w:rPr>
          <w:rFonts w:ascii="Times New Roman" w:hAnsi="Times New Roman" w:cs="Times New Roman"/>
          <w:sz w:val="26"/>
          <w:szCs w:val="26"/>
        </w:rPr>
        <w:t xml:space="preserve">теплопровода </w:t>
      </w:r>
      <w:r w:rsidR="00BD5156" w:rsidRPr="00FB6B32">
        <w:rPr>
          <w:rFonts w:ascii="Times New Roman" w:hAnsi="Times New Roman" w:cs="Times New Roman"/>
          <w:sz w:val="26"/>
          <w:szCs w:val="26"/>
        </w:rPr>
        <w:t>и качества организации аварийно</w:t>
      </w:r>
      <w:r w:rsidRPr="00FB6B32">
        <w:rPr>
          <w:rFonts w:ascii="Times New Roman" w:hAnsi="Times New Roman" w:cs="Times New Roman"/>
          <w:sz w:val="26"/>
          <w:szCs w:val="26"/>
        </w:rPr>
        <w:t>-</w:t>
      </w:r>
      <w:r w:rsidR="00BD5156" w:rsidRPr="00FB6B32">
        <w:rPr>
          <w:rFonts w:ascii="Times New Roman" w:hAnsi="Times New Roman" w:cs="Times New Roman"/>
          <w:sz w:val="26"/>
          <w:szCs w:val="26"/>
        </w:rPr>
        <w:t>восстановительных работ на</w:t>
      </w:r>
      <w:r w:rsidRPr="00FB6B32">
        <w:rPr>
          <w:rFonts w:ascii="Times New Roman" w:hAnsi="Times New Roman" w:cs="Times New Roman"/>
          <w:sz w:val="26"/>
          <w:szCs w:val="26"/>
        </w:rPr>
        <w:t xml:space="preserve"> объекте.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Следствием неудовлетворительной надежности </w:t>
      </w:r>
      <w:r w:rsidR="00D877C6" w:rsidRPr="00FB6B32">
        <w:rPr>
          <w:rFonts w:ascii="Times New Roman" w:hAnsi="Times New Roman" w:cs="Times New Roman"/>
          <w:sz w:val="26"/>
          <w:szCs w:val="26"/>
        </w:rPr>
        <w:t>действующих теплоснабжающих</w:t>
      </w:r>
      <w:r w:rsidRPr="00FB6B32">
        <w:rPr>
          <w:rFonts w:ascii="Times New Roman" w:hAnsi="Times New Roman" w:cs="Times New Roman"/>
          <w:sz w:val="26"/>
          <w:szCs w:val="26"/>
        </w:rPr>
        <w:t xml:space="preserve"> систем являются нестабильный температурный режим в зданиях и большое число аварийных ситуаций, затраты на устранение которых значительно выше плановых эксплуатационных расходов.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тепловых сетях централизованных систем теплоснабжения аварии происходят из-за наружной коррозии, вызванной некачественной гидроизоляцией теплофикационных каналов и теплопроводов. Существенным недостатком являетсятот факт, что в обычном неаварийном режиме температурный и гидравлический режимы поддерживаются без учета требований теплопотребляющих систем зданий. </w:t>
      </w:r>
    </w:p>
    <w:p w:rsidR="00672A42" w:rsidRPr="00FB6B32" w:rsidRDefault="00672A42" w:rsidP="006A464C">
      <w:pPr>
        <w:pStyle w:val="ac"/>
        <w:spacing w:line="360" w:lineRule="auto"/>
        <w:ind w:left="0"/>
        <w:jc w:val="both"/>
        <w:rPr>
          <w:rFonts w:ascii="Times New Roman" w:hAnsi="Times New Roman" w:cs="Times New Roman"/>
          <w:sz w:val="26"/>
          <w:szCs w:val="26"/>
        </w:rPr>
      </w:pPr>
      <w:r w:rsidRPr="00FB6B32">
        <w:rPr>
          <w:rFonts w:ascii="Times New Roman" w:hAnsi="Times New Roman" w:cs="Times New Roman"/>
          <w:sz w:val="26"/>
          <w:szCs w:val="26"/>
        </w:rPr>
        <w:t xml:space="preserve">Типовыми причинами технологических нарушений в тепловых сетях являются: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разрушение теплопроводов или арматуры;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образование свищей вследствие коррозии теплопроводов;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гидравлическаяразрегулировка тепловых сетей.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Причинами выхода из строя квартальных теплопроводов являются: </w:t>
      </w:r>
    </w:p>
    <w:p w:rsidR="00672A42" w:rsidRPr="00FB6B32" w:rsidRDefault="00672A42" w:rsidP="00215C18">
      <w:pPr>
        <w:pStyle w:val="ac"/>
        <w:numPr>
          <w:ilvl w:val="0"/>
          <w:numId w:val="17"/>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внутренняя и внешняя коррозия теплопроводов - 78 %; </w:t>
      </w:r>
    </w:p>
    <w:p w:rsidR="00672A42" w:rsidRPr="00FB6B32" w:rsidRDefault="00672A42" w:rsidP="00215C18">
      <w:pPr>
        <w:pStyle w:val="ac"/>
        <w:numPr>
          <w:ilvl w:val="0"/>
          <w:numId w:val="17"/>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разрывы сварных швов - 1 %; </w:t>
      </w:r>
    </w:p>
    <w:p w:rsidR="00672A42" w:rsidRPr="00FB6B32" w:rsidRDefault="00672A42" w:rsidP="00215C18">
      <w:pPr>
        <w:pStyle w:val="ac"/>
        <w:numPr>
          <w:ilvl w:val="0"/>
          <w:numId w:val="17"/>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размораживание теплопроводов и другие механические повреждения - 10 %; </w:t>
      </w:r>
    </w:p>
    <w:p w:rsidR="00672A42" w:rsidRPr="00FB6B32" w:rsidRDefault="00672A42" w:rsidP="00215C18">
      <w:pPr>
        <w:pStyle w:val="ac"/>
        <w:numPr>
          <w:ilvl w:val="0"/>
          <w:numId w:val="17"/>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отказы компенсаторов и других элементов сети – 11%.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Внешние </w:t>
      </w:r>
      <w:r w:rsidR="00D877C6" w:rsidRPr="00FB6B32">
        <w:rPr>
          <w:rFonts w:ascii="Times New Roman" w:hAnsi="Times New Roman" w:cs="Times New Roman"/>
          <w:sz w:val="26"/>
          <w:szCs w:val="26"/>
        </w:rPr>
        <w:t>проявления технологических</w:t>
      </w:r>
      <w:r w:rsidRPr="00FB6B32">
        <w:rPr>
          <w:rFonts w:ascii="Times New Roman" w:hAnsi="Times New Roman" w:cs="Times New Roman"/>
          <w:sz w:val="26"/>
          <w:szCs w:val="26"/>
        </w:rPr>
        <w:t xml:space="preserve"> нарушений и характеристика причин их возникновения приведены в таблице</w:t>
      </w:r>
      <w:r w:rsidR="004026C0" w:rsidRPr="00FB6B32">
        <w:rPr>
          <w:rFonts w:ascii="Times New Roman" w:hAnsi="Times New Roman" w:cs="Times New Roman"/>
          <w:sz w:val="26"/>
          <w:szCs w:val="26"/>
        </w:rPr>
        <w:t xml:space="preserve"> </w:t>
      </w:r>
      <w:r w:rsidR="00FE2543" w:rsidRPr="00FB6B32">
        <w:rPr>
          <w:rFonts w:ascii="Times New Roman" w:hAnsi="Times New Roman" w:cs="Times New Roman"/>
          <w:sz w:val="26"/>
          <w:szCs w:val="26"/>
        </w:rPr>
        <w:t>60</w:t>
      </w:r>
      <w:r w:rsidRPr="00FB6B32">
        <w:rPr>
          <w:rFonts w:ascii="Times New Roman" w:hAnsi="Times New Roman" w:cs="Times New Roman"/>
          <w:sz w:val="26"/>
          <w:szCs w:val="26"/>
        </w:rPr>
        <w:t>.</w:t>
      </w:r>
    </w:p>
    <w:p w:rsidR="00672A42" w:rsidRPr="00FB6B32" w:rsidRDefault="00672A42" w:rsidP="004C5794">
      <w:pPr>
        <w:pStyle w:val="a3"/>
      </w:pPr>
      <w:r w:rsidRPr="00FB6B32">
        <w:t>Внешние проявления технологических нарушений и причины их возникновения</w:t>
      </w:r>
    </w:p>
    <w:tbl>
      <w:tblPr>
        <w:tblStyle w:val="ae"/>
        <w:tblW w:w="9606" w:type="dxa"/>
        <w:tblLook w:val="04A0" w:firstRow="1" w:lastRow="0" w:firstColumn="1" w:lastColumn="0" w:noHBand="0" w:noVBand="1"/>
      </w:tblPr>
      <w:tblGrid>
        <w:gridCol w:w="2376"/>
        <w:gridCol w:w="7230"/>
      </w:tblGrid>
      <w:tr w:rsidR="00672A42" w:rsidRPr="00FB6B32" w:rsidTr="006A464C">
        <w:tc>
          <w:tcPr>
            <w:tcW w:w="2376" w:type="dxa"/>
          </w:tcPr>
          <w:p w:rsidR="00672A42" w:rsidRPr="00FB6B32" w:rsidRDefault="00672A42" w:rsidP="007C6776">
            <w:pPr>
              <w:spacing w:before="30" w:after="30"/>
              <w:rPr>
                <w:rFonts w:ascii="Times New Roman" w:hAnsi="Times New Roman"/>
              </w:rPr>
            </w:pPr>
            <w:r w:rsidRPr="00FB6B32">
              <w:rPr>
                <w:rFonts w:ascii="Times New Roman" w:hAnsi="Times New Roman"/>
              </w:rPr>
              <w:t>Внешнее проявление технологического нарушения</w:t>
            </w:r>
          </w:p>
        </w:tc>
        <w:tc>
          <w:tcPr>
            <w:tcW w:w="7230"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Причина возникновения технологического нарушения</w:t>
            </w:r>
          </w:p>
        </w:tc>
      </w:tr>
      <w:tr w:rsidR="00672A42" w:rsidRPr="00FB6B32" w:rsidTr="006A464C">
        <w:tc>
          <w:tcPr>
            <w:tcW w:w="2376"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Наружная коррозия теплопровода</w:t>
            </w:r>
          </w:p>
        </w:tc>
        <w:tc>
          <w:tcPr>
            <w:tcW w:w="7230" w:type="dxa"/>
          </w:tcPr>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Нарушение внешнего антикоррозийного покрытия: </w:t>
            </w:r>
          </w:p>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 применение малоэффективных антикоррозийных покрытий; </w:t>
            </w:r>
          </w:p>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 повреждение антикоррозийных покрытий при транспортировке; </w:t>
            </w:r>
          </w:p>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 периодическое увлажнение антикоррозийного покрытия за счет отсутствия дублирующей гидроизоляции на тепловой изоляции; </w:t>
            </w:r>
          </w:p>
          <w:p w:rsidR="00672A42" w:rsidRPr="00FB6B32" w:rsidRDefault="00672A42" w:rsidP="007C6776">
            <w:pPr>
              <w:spacing w:before="30" w:after="30"/>
              <w:jc w:val="both"/>
              <w:rPr>
                <w:rFonts w:ascii="Times New Roman" w:hAnsi="Times New Roman"/>
              </w:rPr>
            </w:pPr>
            <w:r w:rsidRPr="00FB6B32">
              <w:rPr>
                <w:rFonts w:ascii="Times New Roman" w:hAnsi="Times New Roman"/>
              </w:rPr>
              <w:t>- износ покрытия за счет нарушения адгезии и разных температурных деформаций системы «земля – изоляция – трубопровод» при нарушениях в работе компенсационных систем</w:t>
            </w:r>
          </w:p>
        </w:tc>
      </w:tr>
      <w:tr w:rsidR="00672A42" w:rsidRPr="00FB6B32" w:rsidTr="006A464C">
        <w:trPr>
          <w:trHeight w:val="2540"/>
        </w:trPr>
        <w:tc>
          <w:tcPr>
            <w:tcW w:w="2376" w:type="dxa"/>
            <w:vMerge/>
          </w:tcPr>
          <w:p w:rsidR="00672A42" w:rsidRPr="00FB6B32" w:rsidRDefault="00672A42" w:rsidP="007C6776">
            <w:pPr>
              <w:spacing w:before="30" w:after="30"/>
            </w:pPr>
          </w:p>
        </w:tc>
        <w:tc>
          <w:tcPr>
            <w:tcW w:w="7230" w:type="dxa"/>
          </w:tcPr>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Увлажнение тепловой изоляции: </w:t>
            </w:r>
          </w:p>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 высокий уровень грунтовых вод за счет отсутствия дренажа при высоком их уровне или глинистых грунтах, больших утечках воды из теплотрассы, </w:t>
            </w:r>
          </w:p>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 общее подтопление территории; </w:t>
            </w:r>
          </w:p>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 плохое гидроизоляционное покрытие трубопровода; </w:t>
            </w:r>
          </w:p>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 недосыпка грунта по линии теплотрассы; </w:t>
            </w:r>
          </w:p>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 нарушение уклонов теплотрассы между колодцами; </w:t>
            </w:r>
          </w:p>
          <w:p w:rsidR="00672A42" w:rsidRPr="00FB6B32" w:rsidRDefault="00672A42" w:rsidP="007C6776">
            <w:pPr>
              <w:spacing w:before="30" w:after="30"/>
              <w:jc w:val="both"/>
              <w:rPr>
                <w:rFonts w:ascii="Times New Roman" w:hAnsi="Times New Roman"/>
              </w:rPr>
            </w:pPr>
            <w:r w:rsidRPr="00FB6B32">
              <w:rPr>
                <w:rFonts w:ascii="Times New Roman" w:hAnsi="Times New Roman"/>
              </w:rPr>
              <w:t>- застаивание воды в каналах, нишах П-образных компенсаторов.</w:t>
            </w:r>
          </w:p>
        </w:tc>
      </w:tr>
      <w:tr w:rsidR="00672A42" w:rsidRPr="00FB6B32" w:rsidTr="006A464C">
        <w:tc>
          <w:tcPr>
            <w:tcW w:w="2376" w:type="dxa"/>
          </w:tcPr>
          <w:p w:rsidR="00672A42" w:rsidRPr="00FB6B32" w:rsidRDefault="00672A42" w:rsidP="007C6776">
            <w:pPr>
              <w:spacing w:before="30" w:after="30"/>
            </w:pPr>
            <w:r w:rsidRPr="00FB6B32">
              <w:rPr>
                <w:rFonts w:ascii="Times New Roman" w:hAnsi="Times New Roman"/>
              </w:rPr>
              <w:t>Внутренняя коррозия теплопровода</w:t>
            </w:r>
          </w:p>
        </w:tc>
        <w:tc>
          <w:tcPr>
            <w:tcW w:w="7230" w:type="dxa"/>
          </w:tcPr>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Некачественная водоподготовка (подпитка сырой водой с наличием </w:t>
            </w:r>
            <w:r w:rsidR="00D877C6" w:rsidRPr="00FB6B32">
              <w:rPr>
                <w:rFonts w:ascii="Times New Roman" w:hAnsi="Times New Roman"/>
              </w:rPr>
              <w:t>рас творенного</w:t>
            </w:r>
            <w:r w:rsidRPr="00FB6B32">
              <w:rPr>
                <w:rFonts w:ascii="Times New Roman" w:hAnsi="Times New Roman"/>
              </w:rPr>
              <w:t xml:space="preserve"> кислорода, присутствие в воде составляющих, способствующих коррозии).</w:t>
            </w:r>
          </w:p>
        </w:tc>
      </w:tr>
      <w:tr w:rsidR="00672A42" w:rsidRPr="00FB6B32" w:rsidTr="006A464C">
        <w:tc>
          <w:tcPr>
            <w:tcW w:w="2376" w:type="dxa"/>
          </w:tcPr>
          <w:p w:rsidR="00672A42" w:rsidRPr="00FB6B32" w:rsidRDefault="00672A42" w:rsidP="007C6776">
            <w:pPr>
              <w:spacing w:before="30" w:after="30"/>
            </w:pPr>
            <w:r w:rsidRPr="00FB6B32">
              <w:rPr>
                <w:rFonts w:ascii="Times New Roman" w:hAnsi="Times New Roman"/>
              </w:rPr>
              <w:t>Механические повреждения теплопровода</w:t>
            </w:r>
          </w:p>
        </w:tc>
        <w:tc>
          <w:tcPr>
            <w:tcW w:w="7230" w:type="dxa"/>
          </w:tcPr>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Деформационные сдвиги колодцев и неподвижных опор. </w:t>
            </w:r>
          </w:p>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Разрыв компенсаторов за счет разрушения неподвижных опор. </w:t>
            </w:r>
          </w:p>
          <w:p w:rsidR="00672A42" w:rsidRPr="00FB6B32" w:rsidRDefault="00672A42" w:rsidP="007C6776">
            <w:pPr>
              <w:spacing w:before="30" w:after="30"/>
              <w:jc w:val="both"/>
              <w:rPr>
                <w:rFonts w:ascii="Times New Roman" w:hAnsi="Times New Roman"/>
              </w:rPr>
            </w:pPr>
            <w:r w:rsidRPr="00FB6B32">
              <w:rPr>
                <w:rFonts w:ascii="Times New Roman" w:hAnsi="Times New Roman"/>
              </w:rPr>
              <w:t xml:space="preserve">Гидравлический удар в тепловой сети за счет дестабилизации режимов и парообразования. </w:t>
            </w:r>
          </w:p>
          <w:p w:rsidR="00672A42" w:rsidRPr="00FB6B32" w:rsidRDefault="00672A42" w:rsidP="007C6776">
            <w:pPr>
              <w:spacing w:before="30" w:after="30"/>
              <w:jc w:val="both"/>
              <w:rPr>
                <w:rFonts w:ascii="Times New Roman" w:hAnsi="Times New Roman"/>
              </w:rPr>
            </w:pPr>
            <w:r w:rsidRPr="00FB6B32">
              <w:rPr>
                <w:rFonts w:ascii="Times New Roman" w:hAnsi="Times New Roman"/>
              </w:rPr>
              <w:t>Завышенные напоры в тепловой сети.</w:t>
            </w:r>
          </w:p>
        </w:tc>
      </w:tr>
    </w:tbl>
    <w:p w:rsidR="00672A42" w:rsidRPr="00FB6B32" w:rsidRDefault="00672A42" w:rsidP="00672A42">
      <w:pPr>
        <w:pStyle w:val="ac"/>
        <w:spacing w:before="30" w:after="30" w:line="360" w:lineRule="auto"/>
        <w:ind w:left="0" w:firstLine="567"/>
        <w:jc w:val="both"/>
        <w:rPr>
          <w:rFonts w:ascii="Times New Roman" w:hAnsi="Times New Roman" w:cs="Times New Roman"/>
          <w:sz w:val="26"/>
          <w:szCs w:val="26"/>
        </w:rPr>
      </w:pP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Основными причинами наружной коррозии являются: низкое качество изоляционных покрытий, высокий уровень стояния грунтовых вод. Проблема радикального ограничения повреждения теплопроводов наружной коррозией (при наличии финансовых средств) решается путем поэтапной замены поврежденных и ненадежных участков теплосети на теплопроводы с пенополиуретановой изоляцией, системой контроля ее увлажнения и полиэтиленовой гидроизоляционной оболочкой.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Повреждения теплопроводов от внутренней коррозии имеют локальный характер (раковины, развивающиеся в свищи).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Внутренняя коррозия труб теплосети - это электрохимический процесс </w:t>
      </w:r>
      <w:r w:rsidR="00D877C6" w:rsidRPr="00FB6B32">
        <w:rPr>
          <w:rFonts w:ascii="Times New Roman" w:hAnsi="Times New Roman" w:cs="Times New Roman"/>
          <w:sz w:val="26"/>
          <w:szCs w:val="26"/>
        </w:rPr>
        <w:t>разрушения стали</w:t>
      </w:r>
      <w:r w:rsidRPr="00FB6B32">
        <w:rPr>
          <w:rFonts w:ascii="Times New Roman" w:hAnsi="Times New Roman" w:cs="Times New Roman"/>
          <w:sz w:val="26"/>
          <w:szCs w:val="26"/>
        </w:rPr>
        <w:t xml:space="preserve"> в электролите. Роль электролита </w:t>
      </w:r>
      <w:r w:rsidR="00D877C6" w:rsidRPr="00FB6B32">
        <w:rPr>
          <w:rFonts w:ascii="Times New Roman" w:hAnsi="Times New Roman" w:cs="Times New Roman"/>
          <w:sz w:val="26"/>
          <w:szCs w:val="26"/>
        </w:rPr>
        <w:t>выполняет теплоноситель</w:t>
      </w:r>
      <w:r w:rsidRPr="00FB6B32">
        <w:rPr>
          <w:rFonts w:ascii="Times New Roman" w:hAnsi="Times New Roman" w:cs="Times New Roman"/>
          <w:sz w:val="26"/>
          <w:szCs w:val="26"/>
        </w:rPr>
        <w:t xml:space="preserve"> при температуре 40-150 °С, представляющий собой водный раствор различной концентрации сульфитов, хлоридов, солей, других взвешенных веществ. В этом растворе, как правило, также присутствуют газы: кислород и свободная углекислота. </w:t>
      </w:r>
    </w:p>
    <w:p w:rsidR="00672A42" w:rsidRPr="00FB6B32" w:rsidRDefault="00D877C6" w:rsidP="006A464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Длительные </w:t>
      </w:r>
      <w:r w:rsidR="00BD5156" w:rsidRPr="00FB6B32">
        <w:rPr>
          <w:rFonts w:ascii="Times New Roman" w:hAnsi="Times New Roman"/>
          <w:sz w:val="26"/>
          <w:szCs w:val="26"/>
        </w:rPr>
        <w:t>перерывы в отоплении в связи с авариями в системе теплоснабжения могут вызывать разрушение отопительных приборов, оборудования</w:t>
      </w:r>
      <w:r w:rsidR="00672A42" w:rsidRPr="00FB6B32">
        <w:rPr>
          <w:rFonts w:ascii="Times New Roman" w:hAnsi="Times New Roman"/>
          <w:sz w:val="26"/>
          <w:szCs w:val="26"/>
        </w:rPr>
        <w:t xml:space="preserve"> котельной, а также способствовать распространению аварийной ситуации на системы электроснабжения в связи с непредусмотренными возросшими нагрузками на них. Нарушения тепловых режимов теплоснабжения приводят также к социальной напряженности, к увеличению заболеваемости населения.</w:t>
      </w:r>
    </w:p>
    <w:p w:rsidR="00672A42" w:rsidRPr="00FB6B32" w:rsidRDefault="00672A42" w:rsidP="00B732F5">
      <w:pPr>
        <w:pStyle w:val="20"/>
        <w:spacing w:before="320" w:after="360" w:line="360" w:lineRule="auto"/>
        <w:jc w:val="both"/>
        <w:rPr>
          <w:rFonts w:ascii="Times New Roman" w:hAnsi="Times New Roman" w:cs="Times New Roman"/>
          <w:color w:val="auto"/>
        </w:rPr>
      </w:pPr>
      <w:bookmarkStart w:id="199" w:name="_Toc375870079"/>
      <w:bookmarkStart w:id="200" w:name="_Toc376557768"/>
      <w:bookmarkStart w:id="201" w:name="_Toc151732778"/>
      <w:r w:rsidRPr="00FB6B32">
        <w:rPr>
          <w:rFonts w:ascii="Times New Roman" w:hAnsi="Times New Roman" w:cs="Times New Roman"/>
          <w:color w:val="auto"/>
        </w:rPr>
        <w:lastRenderedPageBreak/>
        <w:t>Аварийные ситуации в системах теплоснабжения и отопления</w:t>
      </w:r>
      <w:bookmarkEnd w:id="199"/>
      <w:bookmarkEnd w:id="200"/>
      <w:bookmarkEnd w:id="201"/>
    </w:p>
    <w:p w:rsidR="00672A42" w:rsidRPr="00FB6B32" w:rsidRDefault="00672A42" w:rsidP="00672A42">
      <w:pPr>
        <w:pStyle w:val="ac"/>
        <w:spacing w:before="30" w:after="30" w:line="360" w:lineRule="auto"/>
        <w:ind w:left="0" w:firstLine="567"/>
        <w:rPr>
          <w:rFonts w:ascii="Times New Roman" w:hAnsi="Times New Roman" w:cs="Times New Roman"/>
          <w:i/>
          <w:sz w:val="26"/>
          <w:szCs w:val="26"/>
        </w:rPr>
      </w:pPr>
      <w:r w:rsidRPr="00FB6B32">
        <w:rPr>
          <w:rFonts w:ascii="Times New Roman" w:hAnsi="Times New Roman" w:cs="Times New Roman"/>
          <w:i/>
          <w:sz w:val="26"/>
          <w:szCs w:val="26"/>
        </w:rPr>
        <w:t>Аварийные ситуации в системах отопления зданий</w:t>
      </w:r>
    </w:p>
    <w:p w:rsidR="00672A42" w:rsidRPr="00FB6B32" w:rsidRDefault="00672A42"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К характерным отказам систем отопления можно отнести: </w:t>
      </w:r>
    </w:p>
    <w:p w:rsidR="00672A42" w:rsidRPr="00FB6B32" w:rsidRDefault="006A464C" w:rsidP="00B6141C">
      <w:pPr>
        <w:pStyle w:val="ac"/>
        <w:spacing w:before="30" w:after="30" w:line="360" w:lineRule="auto"/>
        <w:ind w:left="0" w:firstLine="567"/>
        <w:jc w:val="both"/>
        <w:rPr>
          <w:rFonts w:ascii="Times New Roman" w:hAnsi="Times New Roman"/>
          <w:sz w:val="26"/>
          <w:szCs w:val="26"/>
        </w:rPr>
      </w:pPr>
      <w:r w:rsidRPr="00FB6B32">
        <w:rPr>
          <w:rFonts w:ascii="Times New Roman" w:hAnsi="Times New Roman" w:cs="Times New Roman"/>
          <w:sz w:val="26"/>
          <w:szCs w:val="26"/>
        </w:rPr>
        <w:t xml:space="preserve">- </w:t>
      </w:r>
      <w:r w:rsidR="00D877C6" w:rsidRPr="00FB6B32">
        <w:rPr>
          <w:rFonts w:ascii="Times New Roman" w:hAnsi="Times New Roman" w:cs="Times New Roman"/>
          <w:sz w:val="26"/>
          <w:szCs w:val="26"/>
        </w:rPr>
        <w:t xml:space="preserve">течи </w:t>
      </w:r>
      <w:r w:rsidR="00BD5156" w:rsidRPr="00FB6B32">
        <w:rPr>
          <w:rFonts w:ascii="Times New Roman" w:hAnsi="Times New Roman" w:cs="Times New Roman"/>
          <w:sz w:val="26"/>
          <w:szCs w:val="26"/>
        </w:rPr>
        <w:t>в резьбовых и сварочных соединениях трубопроводов</w:t>
      </w:r>
      <w:r w:rsidRPr="00FB6B32">
        <w:rPr>
          <w:rFonts w:ascii="Times New Roman" w:hAnsi="Times New Roman" w:cs="Times New Roman"/>
          <w:sz w:val="26"/>
          <w:szCs w:val="26"/>
        </w:rPr>
        <w:t xml:space="preserve"> (</w:t>
      </w:r>
      <w:r w:rsidR="00BD5156" w:rsidRPr="00FB6B32">
        <w:rPr>
          <w:rFonts w:ascii="Times New Roman" w:hAnsi="Times New Roman" w:cs="Times New Roman"/>
          <w:sz w:val="26"/>
          <w:szCs w:val="26"/>
        </w:rPr>
        <w:t>за счетсборки</w:t>
      </w:r>
      <w:r w:rsidRPr="00FB6B32">
        <w:rPr>
          <w:rFonts w:ascii="Times New Roman" w:hAnsi="Times New Roman" w:cs="Times New Roman"/>
          <w:sz w:val="26"/>
          <w:szCs w:val="26"/>
        </w:rPr>
        <w:t xml:space="preserve"> на сухом льне, попадания воздуха в систему, опорожнения в летний </w:t>
      </w:r>
      <w:r w:rsidR="00BD5156" w:rsidRPr="00FB6B32">
        <w:rPr>
          <w:rFonts w:ascii="Times New Roman" w:hAnsi="Times New Roman" w:cs="Times New Roman"/>
          <w:sz w:val="26"/>
          <w:szCs w:val="26"/>
        </w:rPr>
        <w:t>период,</w:t>
      </w:r>
      <w:r w:rsidR="00BD5156" w:rsidRPr="00FB6B32">
        <w:rPr>
          <w:rFonts w:ascii="Times New Roman" w:hAnsi="Times New Roman"/>
          <w:sz w:val="26"/>
          <w:szCs w:val="26"/>
        </w:rPr>
        <w:t xml:space="preserve"> механических</w:t>
      </w:r>
      <w:r w:rsidR="00672A42" w:rsidRPr="00FB6B32">
        <w:rPr>
          <w:rFonts w:ascii="Times New Roman" w:hAnsi="Times New Roman"/>
          <w:sz w:val="26"/>
          <w:szCs w:val="26"/>
        </w:rPr>
        <w:t xml:space="preserve"> повреждений, скачков давлений теплоносителя и др.); </w:t>
      </w:r>
    </w:p>
    <w:p w:rsidR="00672A42" w:rsidRPr="00FB6B32" w:rsidRDefault="00D877C6"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течи </w:t>
      </w:r>
      <w:r w:rsidR="00BD5156" w:rsidRPr="00FB6B32">
        <w:rPr>
          <w:rFonts w:ascii="Times New Roman" w:hAnsi="Times New Roman" w:cs="Times New Roman"/>
          <w:sz w:val="26"/>
          <w:szCs w:val="26"/>
        </w:rPr>
        <w:t>в отопительных приборах</w:t>
      </w:r>
      <w:r w:rsidR="00672A42" w:rsidRPr="00FB6B32">
        <w:rPr>
          <w:rFonts w:ascii="Times New Roman" w:hAnsi="Times New Roman" w:cs="Times New Roman"/>
          <w:sz w:val="26"/>
          <w:szCs w:val="26"/>
        </w:rPr>
        <w:t xml:space="preserve"> (</w:t>
      </w:r>
      <w:r w:rsidR="00BD5156" w:rsidRPr="00FB6B32">
        <w:rPr>
          <w:rFonts w:ascii="Times New Roman" w:hAnsi="Times New Roman" w:cs="Times New Roman"/>
          <w:sz w:val="26"/>
          <w:szCs w:val="26"/>
        </w:rPr>
        <w:t>периодическое опорожнение систем</w:t>
      </w:r>
      <w:r w:rsidR="00672A42" w:rsidRPr="00FB6B32">
        <w:rPr>
          <w:rFonts w:ascii="Times New Roman" w:hAnsi="Times New Roman" w:cs="Times New Roman"/>
          <w:sz w:val="26"/>
          <w:szCs w:val="26"/>
        </w:rPr>
        <w:t>,</w:t>
      </w:r>
      <w:r w:rsidR="0058725B" w:rsidRPr="00FB6B32">
        <w:rPr>
          <w:rFonts w:ascii="Times New Roman" w:hAnsi="Times New Roman" w:cs="Times New Roman"/>
          <w:sz w:val="26"/>
          <w:szCs w:val="26"/>
        </w:rPr>
        <w:t xml:space="preserve"> </w:t>
      </w:r>
      <w:r w:rsidR="00BD5156" w:rsidRPr="00FB6B32">
        <w:rPr>
          <w:rFonts w:ascii="Times New Roman" w:hAnsi="Times New Roman" w:cs="Times New Roman"/>
          <w:sz w:val="26"/>
          <w:szCs w:val="26"/>
        </w:rPr>
        <w:t>подпитка водой без деаэрации и достаточной химобработки</w:t>
      </w:r>
      <w:r w:rsidR="00672A42" w:rsidRPr="00FB6B32">
        <w:rPr>
          <w:rFonts w:ascii="Times New Roman" w:hAnsi="Times New Roman" w:cs="Times New Roman"/>
          <w:sz w:val="26"/>
          <w:szCs w:val="26"/>
        </w:rPr>
        <w:t xml:space="preserve">, </w:t>
      </w:r>
      <w:r w:rsidR="00BD5156" w:rsidRPr="00FB6B32">
        <w:rPr>
          <w:rFonts w:ascii="Times New Roman" w:hAnsi="Times New Roman" w:cs="Times New Roman"/>
          <w:sz w:val="26"/>
          <w:szCs w:val="26"/>
        </w:rPr>
        <w:t>механические повреждения</w:t>
      </w:r>
      <w:r w:rsidR="00672A42" w:rsidRPr="00FB6B32">
        <w:rPr>
          <w:rFonts w:ascii="Times New Roman" w:hAnsi="Times New Roman" w:cs="Times New Roman"/>
          <w:sz w:val="26"/>
          <w:szCs w:val="26"/>
        </w:rPr>
        <w:t xml:space="preserve">, размораживание); </w:t>
      </w:r>
    </w:p>
    <w:p w:rsidR="00672A42" w:rsidRPr="00FB6B32" w:rsidRDefault="00672A42"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неравномерный прогрев различных, особенно дальних стояков (</w:t>
      </w:r>
      <w:r w:rsidR="00D877C6" w:rsidRPr="00FB6B32">
        <w:rPr>
          <w:rFonts w:ascii="Times New Roman" w:hAnsi="Times New Roman" w:cs="Times New Roman"/>
          <w:sz w:val="26"/>
          <w:szCs w:val="26"/>
        </w:rPr>
        <w:t xml:space="preserve">разрегулировка, </w:t>
      </w:r>
      <w:r w:rsidR="00BD5156" w:rsidRPr="00FB6B32">
        <w:rPr>
          <w:rFonts w:ascii="Times New Roman" w:hAnsi="Times New Roman" w:cs="Times New Roman"/>
          <w:sz w:val="26"/>
          <w:szCs w:val="26"/>
        </w:rPr>
        <w:t>внутреннее обрастание трубопроводов, отсутствие летних промывок</w:t>
      </w:r>
      <w:r w:rsidRPr="00FB6B32">
        <w:rPr>
          <w:rFonts w:ascii="Times New Roman" w:hAnsi="Times New Roman" w:cs="Times New Roman"/>
          <w:sz w:val="26"/>
          <w:szCs w:val="26"/>
        </w:rPr>
        <w:t xml:space="preserve"> системы, воздушные «мешки»); </w:t>
      </w:r>
    </w:p>
    <w:p w:rsidR="00672A42" w:rsidRPr="00FB6B32" w:rsidRDefault="00672A42"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неравномерный прогрев отопительных приборов по высоте здания (</w:t>
      </w:r>
      <w:r w:rsidR="00D877C6" w:rsidRPr="00FB6B32">
        <w:rPr>
          <w:rFonts w:ascii="Times New Roman" w:hAnsi="Times New Roman" w:cs="Times New Roman"/>
          <w:sz w:val="26"/>
          <w:szCs w:val="26"/>
        </w:rPr>
        <w:t>обрастание трубопроводов</w:t>
      </w:r>
      <w:r w:rsidRPr="00FB6B32">
        <w:rPr>
          <w:rFonts w:ascii="Times New Roman" w:hAnsi="Times New Roman" w:cs="Times New Roman"/>
          <w:sz w:val="26"/>
          <w:szCs w:val="26"/>
        </w:rPr>
        <w:t xml:space="preserve">, нерасчетный </w:t>
      </w:r>
      <w:r w:rsidR="00D877C6" w:rsidRPr="00FB6B32">
        <w:rPr>
          <w:rFonts w:ascii="Times New Roman" w:hAnsi="Times New Roman" w:cs="Times New Roman"/>
          <w:sz w:val="26"/>
          <w:szCs w:val="26"/>
        </w:rPr>
        <w:t xml:space="preserve">расход </w:t>
      </w:r>
      <w:r w:rsidR="00BD5156" w:rsidRPr="00FB6B32">
        <w:rPr>
          <w:rFonts w:ascii="Times New Roman" w:hAnsi="Times New Roman" w:cs="Times New Roman"/>
          <w:sz w:val="26"/>
          <w:szCs w:val="26"/>
        </w:rPr>
        <w:t>теплоносителя, завышенные теплопотери</w:t>
      </w:r>
      <w:r w:rsidRPr="00FB6B32">
        <w:rPr>
          <w:rFonts w:ascii="Times New Roman" w:hAnsi="Times New Roman" w:cs="Times New Roman"/>
          <w:sz w:val="26"/>
          <w:szCs w:val="26"/>
        </w:rPr>
        <w:t xml:space="preserve"> здания, несанкционированная установка отопительных приборов в отдельных помещениях, засорение отдельных приборов и арматуры, «завоздушивание» отдельных приборов);</w:t>
      </w:r>
    </w:p>
    <w:p w:rsidR="00672A42" w:rsidRPr="00FB6B32" w:rsidRDefault="00D877C6"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замерзание </w:t>
      </w:r>
      <w:r w:rsidR="00BD5156" w:rsidRPr="00FB6B32">
        <w:rPr>
          <w:rFonts w:ascii="Times New Roman" w:hAnsi="Times New Roman" w:cs="Times New Roman"/>
          <w:sz w:val="26"/>
          <w:szCs w:val="26"/>
        </w:rPr>
        <w:t>отопительных приборов, участков трубопроводов</w:t>
      </w:r>
      <w:r w:rsidR="00672A42" w:rsidRPr="00FB6B32">
        <w:rPr>
          <w:rFonts w:ascii="Times New Roman" w:hAnsi="Times New Roman" w:cs="Times New Roman"/>
          <w:sz w:val="26"/>
          <w:szCs w:val="26"/>
        </w:rPr>
        <w:t xml:space="preserve"> (локальное охлаждение при открытых наружных дверях или окнах, отсутствие изоляции на </w:t>
      </w:r>
      <w:r w:rsidR="00BD5156" w:rsidRPr="00FB6B32">
        <w:rPr>
          <w:rFonts w:ascii="Times New Roman" w:hAnsi="Times New Roman" w:cs="Times New Roman"/>
          <w:sz w:val="26"/>
          <w:szCs w:val="26"/>
        </w:rPr>
        <w:t>разводящих трубопроводах</w:t>
      </w:r>
      <w:r w:rsidR="00672A42" w:rsidRPr="00FB6B32">
        <w:rPr>
          <w:rFonts w:ascii="Times New Roman" w:hAnsi="Times New Roman" w:cs="Times New Roman"/>
          <w:sz w:val="26"/>
          <w:szCs w:val="26"/>
        </w:rPr>
        <w:t xml:space="preserve">, </w:t>
      </w:r>
      <w:r w:rsidR="00BD5156" w:rsidRPr="00FB6B32">
        <w:rPr>
          <w:rFonts w:ascii="Times New Roman" w:hAnsi="Times New Roman" w:cs="Times New Roman"/>
          <w:sz w:val="26"/>
          <w:szCs w:val="26"/>
        </w:rPr>
        <w:t>низкая температура теплоносителя</w:t>
      </w:r>
      <w:r w:rsidR="00672A42" w:rsidRPr="00FB6B32">
        <w:rPr>
          <w:rFonts w:ascii="Times New Roman" w:hAnsi="Times New Roman" w:cs="Times New Roman"/>
          <w:sz w:val="26"/>
          <w:szCs w:val="26"/>
        </w:rPr>
        <w:t xml:space="preserve">, перерывы в циркуляции теплоносителя); </w:t>
      </w:r>
    </w:p>
    <w:p w:rsidR="00672A42" w:rsidRPr="00FB6B32" w:rsidRDefault="00672A42"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разрывы трубопроводов (отсутствие межэтажных гильз, компенсаторов,</w:t>
      </w:r>
      <w:r w:rsidR="0058725B" w:rsidRPr="00FB6B32">
        <w:rPr>
          <w:rFonts w:ascii="Times New Roman" w:hAnsi="Times New Roman" w:cs="Times New Roman"/>
          <w:sz w:val="26"/>
          <w:szCs w:val="26"/>
        </w:rPr>
        <w:t xml:space="preserve"> </w:t>
      </w:r>
      <w:r w:rsidR="00D877C6" w:rsidRPr="00FB6B32">
        <w:rPr>
          <w:rFonts w:ascii="Times New Roman" w:hAnsi="Times New Roman" w:cs="Times New Roman"/>
          <w:sz w:val="26"/>
          <w:szCs w:val="26"/>
        </w:rPr>
        <w:t xml:space="preserve">деформация </w:t>
      </w:r>
      <w:r w:rsidR="00BD5156" w:rsidRPr="00FB6B32">
        <w:rPr>
          <w:rFonts w:ascii="Times New Roman" w:hAnsi="Times New Roman" w:cs="Times New Roman"/>
          <w:sz w:val="26"/>
          <w:szCs w:val="26"/>
        </w:rPr>
        <w:t>конструктивных элементов здания, нерасчетные</w:t>
      </w:r>
      <w:r w:rsidRPr="00FB6B32">
        <w:rPr>
          <w:rFonts w:ascii="Times New Roman" w:hAnsi="Times New Roman" w:cs="Times New Roman"/>
          <w:sz w:val="26"/>
          <w:szCs w:val="26"/>
        </w:rPr>
        <w:t xml:space="preserve"> </w:t>
      </w:r>
      <w:r w:rsidR="00BD5156" w:rsidRPr="00FB6B32">
        <w:rPr>
          <w:rFonts w:ascii="Times New Roman" w:hAnsi="Times New Roman" w:cs="Times New Roman"/>
          <w:sz w:val="26"/>
          <w:szCs w:val="26"/>
        </w:rPr>
        <w:t>механические нагрузки на трубопроводы, завышенные давления в трубопроводах, замерзание</w:t>
      </w:r>
      <w:r w:rsidRPr="00FB6B32">
        <w:rPr>
          <w:rFonts w:ascii="Times New Roman" w:hAnsi="Times New Roman" w:cs="Times New Roman"/>
          <w:sz w:val="26"/>
          <w:szCs w:val="26"/>
        </w:rPr>
        <w:t xml:space="preserve"> участков трубопроводов, внутренняя коррозия и др.); </w:t>
      </w:r>
    </w:p>
    <w:p w:rsidR="00672A42" w:rsidRPr="00FB6B32" w:rsidRDefault="00D877C6"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прекращение </w:t>
      </w:r>
      <w:r w:rsidR="00BD5156" w:rsidRPr="00FB6B32">
        <w:rPr>
          <w:rFonts w:ascii="Times New Roman" w:hAnsi="Times New Roman" w:cs="Times New Roman"/>
          <w:sz w:val="26"/>
          <w:szCs w:val="26"/>
        </w:rPr>
        <w:t>циркуляции теплоносителя</w:t>
      </w:r>
      <w:r w:rsidR="00672A42" w:rsidRPr="00FB6B32">
        <w:rPr>
          <w:rFonts w:ascii="Times New Roman" w:hAnsi="Times New Roman" w:cs="Times New Roman"/>
          <w:sz w:val="26"/>
          <w:szCs w:val="26"/>
        </w:rPr>
        <w:t xml:space="preserve"> («</w:t>
      </w:r>
      <w:r w:rsidR="00BD5156" w:rsidRPr="00FB6B32">
        <w:rPr>
          <w:rFonts w:ascii="Times New Roman" w:hAnsi="Times New Roman" w:cs="Times New Roman"/>
          <w:sz w:val="26"/>
          <w:szCs w:val="26"/>
        </w:rPr>
        <w:t>завоздушивание» системы</w:t>
      </w:r>
      <w:r w:rsidR="00672A42" w:rsidRPr="00FB6B32">
        <w:rPr>
          <w:rFonts w:ascii="Times New Roman" w:hAnsi="Times New Roman" w:cs="Times New Roman"/>
          <w:sz w:val="26"/>
          <w:szCs w:val="26"/>
        </w:rPr>
        <w:t>, частичное опорожнение, снижение или отсутствие перепада давления на вводе,</w:t>
      </w:r>
      <w:r w:rsidR="0058725B" w:rsidRPr="00FB6B32">
        <w:rPr>
          <w:rFonts w:ascii="Times New Roman" w:hAnsi="Times New Roman" w:cs="Times New Roman"/>
          <w:sz w:val="26"/>
          <w:szCs w:val="26"/>
        </w:rPr>
        <w:t xml:space="preserve"> </w:t>
      </w:r>
      <w:r w:rsidR="00672A42" w:rsidRPr="00FB6B32">
        <w:rPr>
          <w:rFonts w:ascii="Times New Roman" w:hAnsi="Times New Roman" w:cs="Times New Roman"/>
          <w:sz w:val="26"/>
          <w:szCs w:val="26"/>
        </w:rPr>
        <w:t xml:space="preserve">засорение или перемерзание участка трубопровода, утечка воды из подающего трубопровода и др.).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К аварийным ситуациям, требующим оперативного вмешательства, следует отнести: </w:t>
      </w:r>
    </w:p>
    <w:p w:rsidR="00672A42" w:rsidRPr="00FB6B32" w:rsidRDefault="00672A42"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разрыв трубопровода или отопительного прибора; </w:t>
      </w:r>
    </w:p>
    <w:p w:rsidR="00672A42" w:rsidRPr="00FB6B32" w:rsidRDefault="00672A42"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прекращение циркуляции теплоносителя.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В первом случае, как правило, требуется опорожнить часть или всю отопительную систему и провести восстановительные работы. В случае хорошо (с продувкой) </w:t>
      </w:r>
      <w:r w:rsidR="00D877C6" w:rsidRPr="00FB6B32">
        <w:rPr>
          <w:rFonts w:ascii="Times New Roman" w:hAnsi="Times New Roman" w:cs="Times New Roman"/>
          <w:sz w:val="26"/>
          <w:szCs w:val="26"/>
        </w:rPr>
        <w:t>опорожненной системы</w:t>
      </w:r>
      <w:r w:rsidRPr="00FB6B32">
        <w:rPr>
          <w:rFonts w:ascii="Times New Roman" w:hAnsi="Times New Roman" w:cs="Times New Roman"/>
          <w:sz w:val="26"/>
          <w:szCs w:val="26"/>
        </w:rPr>
        <w:t xml:space="preserve"> (или ее части) </w:t>
      </w:r>
      <w:r w:rsidR="00BD5156" w:rsidRPr="00FB6B32">
        <w:rPr>
          <w:rFonts w:ascii="Times New Roman" w:hAnsi="Times New Roman" w:cs="Times New Roman"/>
          <w:sz w:val="26"/>
          <w:szCs w:val="26"/>
        </w:rPr>
        <w:t>нет угрозы</w:t>
      </w:r>
      <w:r w:rsidRPr="00FB6B32">
        <w:rPr>
          <w:rFonts w:ascii="Times New Roman" w:hAnsi="Times New Roman" w:cs="Times New Roman"/>
          <w:sz w:val="26"/>
          <w:szCs w:val="26"/>
        </w:rPr>
        <w:t xml:space="preserve"> </w:t>
      </w:r>
      <w:r w:rsidR="00BD5156" w:rsidRPr="00FB6B32">
        <w:rPr>
          <w:rFonts w:ascii="Times New Roman" w:hAnsi="Times New Roman" w:cs="Times New Roman"/>
          <w:sz w:val="26"/>
          <w:szCs w:val="26"/>
        </w:rPr>
        <w:t>перемерзания трубопроводов</w:t>
      </w:r>
      <w:r w:rsidRPr="00FB6B32">
        <w:rPr>
          <w:rFonts w:ascii="Times New Roman" w:hAnsi="Times New Roman" w:cs="Times New Roman"/>
          <w:sz w:val="26"/>
          <w:szCs w:val="26"/>
        </w:rPr>
        <w:t xml:space="preserve"> и отопительных приборов, и время ремонтных работ определяется, помимо социальных требований, остыванием здания (или ее части), а также из </w:t>
      </w:r>
      <w:r w:rsidR="00BD5156" w:rsidRPr="00FB6B32">
        <w:rPr>
          <w:rFonts w:ascii="Times New Roman" w:hAnsi="Times New Roman" w:cs="Times New Roman"/>
          <w:sz w:val="26"/>
          <w:szCs w:val="26"/>
        </w:rPr>
        <w:t>условия возможного спонтанного развития аварий при нерасчетном подключении</w:t>
      </w:r>
      <w:r w:rsidRPr="00FB6B32">
        <w:rPr>
          <w:rFonts w:ascii="Times New Roman" w:hAnsi="Times New Roman" w:cs="Times New Roman"/>
          <w:sz w:val="26"/>
          <w:szCs w:val="26"/>
        </w:rPr>
        <w:t xml:space="preserve"> потребителями электрических и газовых источников теплоты.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случае прекращения циркуляции теплоносителя, особенно в системе отопления в целом, время ликвидации аварии (до опорожнения) определяется климатическими условиями. Для увеличения времени нахождения системы отопления в заполненном состоянии необходима реализация следующих мероприятий: </w:t>
      </w:r>
    </w:p>
    <w:p w:rsidR="00672A42" w:rsidRPr="00FB6B32" w:rsidRDefault="00672A42"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опорожнение только лестничных стояков (как наиболее уязвимых мест); </w:t>
      </w:r>
    </w:p>
    <w:p w:rsidR="00672A42" w:rsidRPr="00FB6B32" w:rsidRDefault="00672A42"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организация естественной циркуляции через байпасную линию (или путем снятия сопла элеватора); </w:t>
      </w:r>
    </w:p>
    <w:p w:rsidR="00672A42" w:rsidRPr="00FB6B32" w:rsidRDefault="00672A42"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подключение на вводе циркуляционного насоса; </w:t>
      </w:r>
    </w:p>
    <w:p w:rsidR="00672A42" w:rsidRPr="00FB6B32" w:rsidRDefault="00672A42"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подключение на вводе передвижного дополнительного источника тепла; </w:t>
      </w:r>
    </w:p>
    <w:p w:rsidR="00672A42" w:rsidRPr="00FB6B32" w:rsidRDefault="00672A42"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теплоизоляция трубопроводов на вводе, лестничных площадках;</w:t>
      </w:r>
    </w:p>
    <w:p w:rsidR="00672A42" w:rsidRPr="00FB6B32" w:rsidRDefault="00672A42"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подключение в квартирах дополнительных источников тепла с одновременной организацией циркуляции в системе отопления; </w:t>
      </w:r>
    </w:p>
    <w:p w:rsidR="00672A42" w:rsidRPr="00FB6B32" w:rsidRDefault="00672A42" w:rsidP="00215C18">
      <w:pPr>
        <w:pStyle w:val="ac"/>
        <w:numPr>
          <w:ilvl w:val="0"/>
          <w:numId w:val="18"/>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обогрев лестничных площадок передвижными воздушно - отопительными агрегатами. </w:t>
      </w:r>
    </w:p>
    <w:p w:rsidR="00672A42" w:rsidRPr="00FB6B32" w:rsidRDefault="00672A42" w:rsidP="006E5B2C">
      <w:pPr>
        <w:pStyle w:val="ac"/>
        <w:spacing w:line="360" w:lineRule="auto"/>
        <w:ind w:left="0" w:firstLine="567"/>
        <w:rPr>
          <w:rFonts w:ascii="Times New Roman" w:hAnsi="Times New Roman" w:cs="Times New Roman"/>
          <w:i/>
          <w:sz w:val="26"/>
          <w:szCs w:val="26"/>
        </w:rPr>
      </w:pPr>
      <w:r w:rsidRPr="00FB6B32">
        <w:rPr>
          <w:rFonts w:ascii="Times New Roman" w:hAnsi="Times New Roman" w:cs="Times New Roman"/>
          <w:i/>
          <w:sz w:val="26"/>
          <w:szCs w:val="26"/>
        </w:rPr>
        <w:t>Неисправности элементов теплового ввода</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В процессе эксплуатации </w:t>
      </w:r>
      <w:r w:rsidR="00D877C6" w:rsidRPr="00FB6B32">
        <w:rPr>
          <w:rFonts w:ascii="Times New Roman" w:hAnsi="Times New Roman" w:cs="Times New Roman"/>
          <w:sz w:val="26"/>
          <w:szCs w:val="26"/>
        </w:rPr>
        <w:t>на тепловом</w:t>
      </w:r>
      <w:r w:rsidRPr="00FB6B32">
        <w:rPr>
          <w:rFonts w:ascii="Times New Roman" w:hAnsi="Times New Roman" w:cs="Times New Roman"/>
          <w:sz w:val="26"/>
          <w:szCs w:val="26"/>
        </w:rPr>
        <w:t xml:space="preserve"> вводе возможны следующие неисправности, косвенно способствующие возникновению аварийных ситуаций в системах отопления и горячего водоснабжения </w:t>
      </w:r>
      <w:r w:rsidR="004B0E63" w:rsidRPr="00FB6B32">
        <w:rPr>
          <w:rFonts w:ascii="Times New Roman" w:hAnsi="Times New Roman" w:cs="Times New Roman"/>
          <w:sz w:val="26"/>
          <w:szCs w:val="26"/>
        </w:rPr>
        <w:t xml:space="preserve">(таблица </w:t>
      </w:r>
      <w:r w:rsidR="00B732F5" w:rsidRPr="00FB6B32">
        <w:rPr>
          <w:rFonts w:ascii="Times New Roman" w:hAnsi="Times New Roman" w:cs="Times New Roman"/>
          <w:sz w:val="26"/>
          <w:szCs w:val="26"/>
        </w:rPr>
        <w:t>6</w:t>
      </w:r>
      <w:r w:rsidR="00FE2543" w:rsidRPr="00FB6B32">
        <w:rPr>
          <w:rFonts w:ascii="Times New Roman" w:hAnsi="Times New Roman" w:cs="Times New Roman"/>
          <w:sz w:val="26"/>
          <w:szCs w:val="26"/>
        </w:rPr>
        <w:t>1</w:t>
      </w:r>
      <w:r w:rsidRPr="00FB6B32">
        <w:rPr>
          <w:rFonts w:ascii="Times New Roman" w:hAnsi="Times New Roman" w:cs="Times New Roman"/>
          <w:sz w:val="26"/>
          <w:szCs w:val="26"/>
        </w:rPr>
        <w:t>).</w:t>
      </w:r>
    </w:p>
    <w:p w:rsidR="00672A42" w:rsidRPr="00FB6B32" w:rsidRDefault="00672A42" w:rsidP="004C5794">
      <w:pPr>
        <w:pStyle w:val="a3"/>
      </w:pPr>
      <w:r w:rsidRPr="00FB6B32">
        <w:t>Неисправности в системах отопления и горячего водоснабжения косвенно способствующие возникновению аварийных ситуаций</w:t>
      </w:r>
    </w:p>
    <w:tbl>
      <w:tblPr>
        <w:tblStyle w:val="ae"/>
        <w:tblW w:w="0" w:type="auto"/>
        <w:tblLook w:val="04A0" w:firstRow="1" w:lastRow="0" w:firstColumn="1" w:lastColumn="0" w:noHBand="0" w:noVBand="1"/>
      </w:tblPr>
      <w:tblGrid>
        <w:gridCol w:w="2376"/>
        <w:gridCol w:w="7088"/>
      </w:tblGrid>
      <w:tr w:rsidR="00672A42" w:rsidRPr="00FB6B32" w:rsidTr="007C6776">
        <w:trPr>
          <w:tblHeader/>
        </w:trPr>
        <w:tc>
          <w:tcPr>
            <w:tcW w:w="2376" w:type="dxa"/>
          </w:tcPr>
          <w:p w:rsidR="00672A42" w:rsidRPr="00FB6B32" w:rsidRDefault="00672A42" w:rsidP="007C6776">
            <w:pPr>
              <w:spacing w:before="30" w:after="30"/>
              <w:rPr>
                <w:rFonts w:ascii="Times New Roman" w:hAnsi="Times New Roman"/>
              </w:rPr>
            </w:pPr>
            <w:r w:rsidRPr="00FB6B32">
              <w:rPr>
                <w:rFonts w:ascii="Times New Roman" w:hAnsi="Times New Roman"/>
              </w:rPr>
              <w:t>Неисправности</w:t>
            </w:r>
          </w:p>
        </w:tc>
        <w:tc>
          <w:tcPr>
            <w:tcW w:w="7088"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Возможные последствия</w:t>
            </w:r>
          </w:p>
        </w:tc>
      </w:tr>
      <w:tr w:rsidR="00672A42" w:rsidRPr="00FB6B32" w:rsidTr="007C6776">
        <w:tc>
          <w:tcPr>
            <w:tcW w:w="23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Заполнение грязевиков шламом</w:t>
            </w:r>
          </w:p>
        </w:tc>
        <w:tc>
          <w:tcPr>
            <w:tcW w:w="7088" w:type="dxa"/>
          </w:tcPr>
          <w:p w:rsidR="00672A42" w:rsidRPr="00FB6B32" w:rsidRDefault="00672A42" w:rsidP="007C6776">
            <w:pPr>
              <w:spacing w:before="30" w:after="30"/>
              <w:jc w:val="both"/>
              <w:rPr>
                <w:rFonts w:ascii="Times New Roman" w:hAnsi="Times New Roman"/>
              </w:rPr>
            </w:pPr>
            <w:r w:rsidRPr="00FB6B32">
              <w:rPr>
                <w:rFonts w:ascii="Times New Roman" w:hAnsi="Times New Roman"/>
              </w:rPr>
              <w:t>Снижение перепада давления и, как следствие, уменьшение циркуляции в системе отопления</w:t>
            </w:r>
          </w:p>
        </w:tc>
      </w:tr>
      <w:tr w:rsidR="00672A42" w:rsidRPr="00FB6B32" w:rsidTr="007C6776">
        <w:tc>
          <w:tcPr>
            <w:tcW w:w="23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Нарушение теплоизоляции трубопроводов</w:t>
            </w:r>
          </w:p>
        </w:tc>
        <w:tc>
          <w:tcPr>
            <w:tcW w:w="7088" w:type="dxa"/>
          </w:tcPr>
          <w:p w:rsidR="00672A42" w:rsidRPr="00FB6B32" w:rsidRDefault="00672A42" w:rsidP="007C6776">
            <w:pPr>
              <w:spacing w:before="30" w:after="30"/>
              <w:jc w:val="both"/>
              <w:rPr>
                <w:rFonts w:ascii="Times New Roman" w:hAnsi="Times New Roman"/>
              </w:rPr>
            </w:pPr>
            <w:r w:rsidRPr="00FB6B32">
              <w:rPr>
                <w:rFonts w:ascii="Times New Roman" w:hAnsi="Times New Roman"/>
              </w:rPr>
              <w:t>Увеличение тепловых потерь, ускорение замерзания трубопроводов при аварии</w:t>
            </w:r>
          </w:p>
        </w:tc>
      </w:tr>
      <w:tr w:rsidR="00672A42" w:rsidRPr="00FB6B32" w:rsidTr="007C6776">
        <w:tc>
          <w:tcPr>
            <w:tcW w:w="23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Зарастание трубок теплообменников</w:t>
            </w:r>
          </w:p>
        </w:tc>
        <w:tc>
          <w:tcPr>
            <w:tcW w:w="7088" w:type="dxa"/>
          </w:tcPr>
          <w:p w:rsidR="00672A42" w:rsidRPr="00FB6B32" w:rsidRDefault="00672A42" w:rsidP="007C6776">
            <w:pPr>
              <w:spacing w:before="30" w:after="30"/>
              <w:jc w:val="both"/>
              <w:rPr>
                <w:rFonts w:ascii="Times New Roman" w:hAnsi="Times New Roman"/>
              </w:rPr>
            </w:pPr>
            <w:r w:rsidRPr="00FB6B32">
              <w:rPr>
                <w:rFonts w:ascii="Times New Roman" w:hAnsi="Times New Roman"/>
              </w:rPr>
              <w:t>Снижение температуры воздуха в отапливаемых помещениях, вертикальнаяразрегулировка</w:t>
            </w:r>
          </w:p>
        </w:tc>
      </w:tr>
      <w:tr w:rsidR="00672A42" w:rsidRPr="00FB6B32" w:rsidTr="007C6776">
        <w:tc>
          <w:tcPr>
            <w:tcW w:w="23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lastRenderedPageBreak/>
              <w:t>Отказы в работе циркуляционных насосов</w:t>
            </w:r>
          </w:p>
        </w:tc>
        <w:tc>
          <w:tcPr>
            <w:tcW w:w="7088" w:type="dxa"/>
          </w:tcPr>
          <w:p w:rsidR="00672A42" w:rsidRPr="00FB6B32" w:rsidRDefault="00672A42" w:rsidP="007C6776">
            <w:pPr>
              <w:spacing w:before="30" w:after="30"/>
              <w:jc w:val="both"/>
              <w:rPr>
                <w:rFonts w:ascii="Times New Roman" w:hAnsi="Times New Roman"/>
              </w:rPr>
            </w:pPr>
            <w:r w:rsidRPr="00FB6B32">
              <w:rPr>
                <w:rFonts w:ascii="Times New Roman" w:hAnsi="Times New Roman"/>
              </w:rPr>
              <w:t>Прекращение циркуляции теплоносителя, возможность перемерзания трубопроводов системы отопления</w:t>
            </w:r>
          </w:p>
        </w:tc>
      </w:tr>
    </w:tbl>
    <w:p w:rsidR="00672A42" w:rsidRPr="00FB6B32" w:rsidRDefault="00672A42" w:rsidP="00672A42">
      <w:pPr>
        <w:pStyle w:val="ac"/>
        <w:spacing w:before="30" w:after="30" w:line="360" w:lineRule="auto"/>
        <w:ind w:left="0" w:firstLine="567"/>
        <w:jc w:val="both"/>
        <w:rPr>
          <w:rFonts w:ascii="Times New Roman" w:hAnsi="Times New Roman" w:cs="Times New Roman"/>
          <w:sz w:val="26"/>
          <w:szCs w:val="26"/>
        </w:rPr>
      </w:pPr>
    </w:p>
    <w:p w:rsidR="00672A42" w:rsidRPr="00FB6B32" w:rsidRDefault="00672A42" w:rsidP="006E5B2C">
      <w:pPr>
        <w:pStyle w:val="ac"/>
        <w:spacing w:line="360" w:lineRule="auto"/>
        <w:ind w:left="0" w:firstLine="567"/>
        <w:rPr>
          <w:rFonts w:ascii="Times New Roman" w:hAnsi="Times New Roman" w:cs="Times New Roman"/>
          <w:i/>
          <w:sz w:val="26"/>
          <w:szCs w:val="26"/>
        </w:rPr>
      </w:pPr>
      <w:r w:rsidRPr="00FB6B32">
        <w:rPr>
          <w:rFonts w:ascii="Times New Roman" w:hAnsi="Times New Roman" w:cs="Times New Roman"/>
          <w:i/>
          <w:sz w:val="26"/>
          <w:szCs w:val="26"/>
        </w:rPr>
        <w:t>Аварийные ситуации в тепловых сетях</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Наиболее характерными неполадками в тепловых сетях являются: </w:t>
      </w:r>
    </w:p>
    <w:p w:rsidR="00672A42" w:rsidRPr="00FB6B32" w:rsidRDefault="00672A42" w:rsidP="00215C18">
      <w:pPr>
        <w:pStyle w:val="ac"/>
        <w:numPr>
          <w:ilvl w:val="0"/>
          <w:numId w:val="19"/>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разрыв трубопроводов или разрушение арматуры; </w:t>
      </w:r>
    </w:p>
    <w:p w:rsidR="00672A42" w:rsidRPr="00FB6B32" w:rsidRDefault="00672A42" w:rsidP="00215C18">
      <w:pPr>
        <w:pStyle w:val="ac"/>
        <w:numPr>
          <w:ilvl w:val="0"/>
          <w:numId w:val="19"/>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увеличенная подпитка тепловых сетей за счет свищей в трубопроводах; </w:t>
      </w:r>
    </w:p>
    <w:p w:rsidR="00672A42" w:rsidRPr="00FB6B32" w:rsidRDefault="00672A42" w:rsidP="00215C18">
      <w:pPr>
        <w:pStyle w:val="ac"/>
        <w:numPr>
          <w:ilvl w:val="0"/>
          <w:numId w:val="19"/>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гидравлическаяразрегулировка тепловых сетей.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Аварии, связанные с разрывом трубопровода, требуют оперативного вмешательства. В зависимости от назначения, диаметра, схемы и типа системы теплоснабжения возможны следующие этапы и варианты их ликвидации с последующим ремонтом теплопровода: </w:t>
      </w:r>
    </w:p>
    <w:p w:rsidR="00672A42" w:rsidRPr="00FB6B32" w:rsidRDefault="00672A42" w:rsidP="00215C18">
      <w:pPr>
        <w:pStyle w:val="ac"/>
        <w:numPr>
          <w:ilvl w:val="0"/>
          <w:numId w:val="20"/>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обнаружение точного места аварии; </w:t>
      </w:r>
    </w:p>
    <w:p w:rsidR="00672A42" w:rsidRPr="00FB6B32" w:rsidRDefault="00D877C6" w:rsidP="00215C18">
      <w:pPr>
        <w:pStyle w:val="ac"/>
        <w:numPr>
          <w:ilvl w:val="0"/>
          <w:numId w:val="20"/>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прогноз теплового</w:t>
      </w:r>
      <w:r w:rsidR="00672A42" w:rsidRPr="00FB6B32">
        <w:rPr>
          <w:rFonts w:ascii="Times New Roman" w:hAnsi="Times New Roman" w:cs="Times New Roman"/>
          <w:sz w:val="26"/>
          <w:szCs w:val="26"/>
        </w:rPr>
        <w:t xml:space="preserve"> </w:t>
      </w:r>
      <w:r w:rsidR="00262640" w:rsidRPr="00FB6B32">
        <w:rPr>
          <w:rFonts w:ascii="Times New Roman" w:hAnsi="Times New Roman" w:cs="Times New Roman"/>
          <w:sz w:val="26"/>
          <w:szCs w:val="26"/>
        </w:rPr>
        <w:t>и гидравлического</w:t>
      </w:r>
      <w:r w:rsidR="00672A42" w:rsidRPr="00FB6B32">
        <w:rPr>
          <w:rFonts w:ascii="Times New Roman" w:hAnsi="Times New Roman" w:cs="Times New Roman"/>
          <w:sz w:val="26"/>
          <w:szCs w:val="26"/>
        </w:rPr>
        <w:t xml:space="preserve"> режимов при развитии аварии иотключении участка теплосети; </w:t>
      </w:r>
    </w:p>
    <w:p w:rsidR="00672A42" w:rsidRPr="00FB6B32" w:rsidRDefault="00672A42" w:rsidP="00215C18">
      <w:pPr>
        <w:pStyle w:val="ac"/>
        <w:numPr>
          <w:ilvl w:val="0"/>
          <w:numId w:val="20"/>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отключение аварийного трубопровода; </w:t>
      </w:r>
    </w:p>
    <w:p w:rsidR="00672A42" w:rsidRPr="00FB6B32" w:rsidRDefault="00672A42" w:rsidP="00215C18">
      <w:pPr>
        <w:pStyle w:val="ac"/>
        <w:numPr>
          <w:ilvl w:val="0"/>
          <w:numId w:val="20"/>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выбор оптимального теплового и гидравлического режимов системы на период восстановления аварийного теплопровода с разработкой стратегии и времени восстановления.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основе отмеченной последовательности лежит выбор одного из вариантов временного функционирования системы теплоснабжения аварийной зоны: </w:t>
      </w:r>
    </w:p>
    <w:p w:rsidR="00672A42" w:rsidRPr="00FB6B32" w:rsidRDefault="00672A42" w:rsidP="00215C18">
      <w:pPr>
        <w:pStyle w:val="ac"/>
        <w:numPr>
          <w:ilvl w:val="0"/>
          <w:numId w:val="20"/>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функционирование системы теплоснабжения с отключенным на периодремонта участком (временное отключение системы отопления); </w:t>
      </w:r>
    </w:p>
    <w:p w:rsidR="00672A42" w:rsidRPr="00FB6B32" w:rsidRDefault="00672A42" w:rsidP="00215C18">
      <w:pPr>
        <w:pStyle w:val="ac"/>
        <w:numPr>
          <w:ilvl w:val="0"/>
          <w:numId w:val="20"/>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отопление зданий с помощью локальных обогревателей (воздушные калориферы, электрические или газовые отопительные приборы, «буржуйки» и др.); </w:t>
      </w:r>
    </w:p>
    <w:p w:rsidR="00672A42" w:rsidRPr="00FB6B32" w:rsidRDefault="00672A42" w:rsidP="00215C18">
      <w:pPr>
        <w:pStyle w:val="ac"/>
        <w:numPr>
          <w:ilvl w:val="0"/>
          <w:numId w:val="20"/>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подключение в месте аварии передвижной временной котельной; </w:t>
      </w:r>
    </w:p>
    <w:p w:rsidR="00672A42" w:rsidRPr="00FB6B32" w:rsidRDefault="00672A42" w:rsidP="00215C18">
      <w:pPr>
        <w:pStyle w:val="ac"/>
        <w:numPr>
          <w:ilvl w:val="0"/>
          <w:numId w:val="20"/>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работа </w:t>
      </w:r>
      <w:r w:rsidR="00262640" w:rsidRPr="00FB6B32">
        <w:rPr>
          <w:rFonts w:ascii="Times New Roman" w:hAnsi="Times New Roman" w:cs="Times New Roman"/>
          <w:sz w:val="26"/>
          <w:szCs w:val="26"/>
        </w:rPr>
        <w:t>двухтрубной тепловой сети по однотрубному варианту</w:t>
      </w:r>
      <w:r w:rsidRPr="00FB6B32">
        <w:rPr>
          <w:rFonts w:ascii="Times New Roman" w:hAnsi="Times New Roman" w:cs="Times New Roman"/>
          <w:sz w:val="26"/>
          <w:szCs w:val="26"/>
        </w:rPr>
        <w:t xml:space="preserve"> (</w:t>
      </w:r>
      <w:r w:rsidR="00262640" w:rsidRPr="00FB6B32">
        <w:rPr>
          <w:rFonts w:ascii="Times New Roman" w:hAnsi="Times New Roman" w:cs="Times New Roman"/>
          <w:sz w:val="26"/>
          <w:szCs w:val="26"/>
        </w:rPr>
        <w:t>на излив</w:t>
      </w:r>
      <w:r w:rsidRPr="00FB6B32">
        <w:rPr>
          <w:rFonts w:ascii="Times New Roman" w:hAnsi="Times New Roman" w:cs="Times New Roman"/>
          <w:sz w:val="26"/>
          <w:szCs w:val="26"/>
        </w:rPr>
        <w:t xml:space="preserve">).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Первый вариант – наиболее неблагоприятный, но вместе с тем он достаточно широко применяется. Здесь определяющим является допустимый период времени на восстановление трубопровода.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Сроки проведения аварийно-восстановительных работ зависят от диаметра трубопровода, на котором эта авария произошла. В таблице</w:t>
      </w:r>
      <w:r w:rsidR="00BD5156" w:rsidRPr="00FB6B32">
        <w:rPr>
          <w:rFonts w:ascii="Times New Roman" w:hAnsi="Times New Roman" w:cs="Times New Roman"/>
          <w:sz w:val="26"/>
          <w:szCs w:val="26"/>
        </w:rPr>
        <w:t xml:space="preserve"> </w:t>
      </w:r>
      <w:r w:rsidR="00FE2543" w:rsidRPr="00FB6B32">
        <w:rPr>
          <w:rFonts w:ascii="Times New Roman" w:hAnsi="Times New Roman" w:cs="Times New Roman"/>
          <w:sz w:val="26"/>
          <w:szCs w:val="26"/>
        </w:rPr>
        <w:t>62</w:t>
      </w:r>
      <w:r w:rsidRPr="00FB6B32">
        <w:rPr>
          <w:rFonts w:ascii="Times New Roman" w:hAnsi="Times New Roman" w:cs="Times New Roman"/>
          <w:sz w:val="26"/>
          <w:szCs w:val="26"/>
        </w:rPr>
        <w:t xml:space="preserve"> приведены примерные сроки ликвидации повреждений на подземных теплопроводах.</w:t>
      </w:r>
    </w:p>
    <w:p w:rsidR="00672A42" w:rsidRPr="00FB6B32" w:rsidRDefault="00672A42" w:rsidP="004C5794">
      <w:pPr>
        <w:pStyle w:val="a3"/>
      </w:pPr>
      <w:r w:rsidRPr="00FB6B32">
        <w:t>Примерные сроки ликвидации повреждений на подземных теплопроводах</w:t>
      </w:r>
    </w:p>
    <w:tbl>
      <w:tblPr>
        <w:tblStyle w:val="ae"/>
        <w:tblW w:w="0" w:type="auto"/>
        <w:tblLayout w:type="fixed"/>
        <w:tblLook w:val="04A0" w:firstRow="1" w:lastRow="0" w:firstColumn="1" w:lastColumn="0" w:noHBand="0" w:noVBand="1"/>
      </w:tblPr>
      <w:tblGrid>
        <w:gridCol w:w="3794"/>
        <w:gridCol w:w="1207"/>
        <w:gridCol w:w="1134"/>
        <w:gridCol w:w="1134"/>
        <w:gridCol w:w="992"/>
        <w:gridCol w:w="1276"/>
      </w:tblGrid>
      <w:tr w:rsidR="00672A42" w:rsidRPr="00FB6B32" w:rsidTr="006E5B2C">
        <w:trPr>
          <w:trHeight w:val="418"/>
          <w:tblHeader/>
        </w:trPr>
        <w:tc>
          <w:tcPr>
            <w:tcW w:w="3794"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Этап работ</w:t>
            </w:r>
          </w:p>
        </w:tc>
        <w:tc>
          <w:tcPr>
            <w:tcW w:w="5743" w:type="dxa"/>
            <w:gridSpan w:val="5"/>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Время, ч, выполнения этапа при диаметре трубы, мм</w:t>
            </w:r>
          </w:p>
        </w:tc>
      </w:tr>
      <w:tr w:rsidR="00672A42" w:rsidRPr="00FB6B32" w:rsidTr="006E5B2C">
        <w:trPr>
          <w:trHeight w:val="257"/>
          <w:tblHeader/>
        </w:trPr>
        <w:tc>
          <w:tcPr>
            <w:tcW w:w="3794" w:type="dxa"/>
            <w:vMerge/>
            <w:vAlign w:val="center"/>
          </w:tcPr>
          <w:p w:rsidR="00672A42" w:rsidRPr="00FB6B32" w:rsidRDefault="00672A42" w:rsidP="007C6776">
            <w:pPr>
              <w:spacing w:before="30" w:after="30"/>
              <w:rPr>
                <w:rFonts w:ascii="Times New Roman" w:hAnsi="Times New Roman"/>
              </w:rPr>
            </w:pPr>
          </w:p>
        </w:tc>
        <w:tc>
          <w:tcPr>
            <w:tcW w:w="1207"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100-200</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250-400</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500-700</w:t>
            </w:r>
          </w:p>
        </w:tc>
        <w:tc>
          <w:tcPr>
            <w:tcW w:w="992"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800-900</w:t>
            </w:r>
          </w:p>
        </w:tc>
        <w:tc>
          <w:tcPr>
            <w:tcW w:w="12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1000-1400</w:t>
            </w:r>
          </w:p>
        </w:tc>
      </w:tr>
      <w:tr w:rsidR="00672A42" w:rsidRPr="00FB6B32" w:rsidTr="006E5B2C">
        <w:trPr>
          <w:trHeight w:val="220"/>
        </w:trPr>
        <w:tc>
          <w:tcPr>
            <w:tcW w:w="3794" w:type="dxa"/>
            <w:vAlign w:val="center"/>
          </w:tcPr>
          <w:p w:rsidR="00672A42" w:rsidRPr="00FB6B32" w:rsidRDefault="00672A42" w:rsidP="007C6776">
            <w:pPr>
              <w:spacing w:before="30" w:after="30"/>
              <w:jc w:val="left"/>
              <w:rPr>
                <w:rFonts w:ascii="Times New Roman" w:hAnsi="Times New Roman"/>
              </w:rPr>
            </w:pPr>
            <w:r w:rsidRPr="00FB6B32">
              <w:rPr>
                <w:rFonts w:ascii="Times New Roman" w:hAnsi="Times New Roman"/>
              </w:rPr>
              <w:t>Отключение участка сети</w:t>
            </w:r>
          </w:p>
        </w:tc>
        <w:tc>
          <w:tcPr>
            <w:tcW w:w="1207"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4</w:t>
            </w:r>
          </w:p>
        </w:tc>
        <w:tc>
          <w:tcPr>
            <w:tcW w:w="992"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4</w:t>
            </w:r>
          </w:p>
        </w:tc>
        <w:tc>
          <w:tcPr>
            <w:tcW w:w="12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4</w:t>
            </w:r>
          </w:p>
        </w:tc>
      </w:tr>
      <w:tr w:rsidR="00672A42" w:rsidRPr="00FB6B32" w:rsidTr="007C6776">
        <w:tc>
          <w:tcPr>
            <w:tcW w:w="3794" w:type="dxa"/>
            <w:vAlign w:val="center"/>
          </w:tcPr>
          <w:p w:rsidR="00672A42" w:rsidRPr="00FB6B32" w:rsidRDefault="00672A42" w:rsidP="007C6776">
            <w:pPr>
              <w:spacing w:before="30" w:after="30"/>
              <w:jc w:val="left"/>
              <w:rPr>
                <w:rFonts w:ascii="Times New Roman" w:hAnsi="Times New Roman"/>
              </w:rPr>
            </w:pPr>
            <w:r w:rsidRPr="00FB6B32">
              <w:rPr>
                <w:rFonts w:ascii="Times New Roman" w:hAnsi="Times New Roman"/>
              </w:rPr>
              <w:t>Вызов представителей, доставка механизмов</w:t>
            </w:r>
          </w:p>
        </w:tc>
        <w:tc>
          <w:tcPr>
            <w:tcW w:w="1207"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3</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3</w:t>
            </w:r>
          </w:p>
        </w:tc>
        <w:tc>
          <w:tcPr>
            <w:tcW w:w="992"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3</w:t>
            </w:r>
          </w:p>
        </w:tc>
        <w:tc>
          <w:tcPr>
            <w:tcW w:w="12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3</w:t>
            </w:r>
          </w:p>
        </w:tc>
      </w:tr>
      <w:tr w:rsidR="00672A42" w:rsidRPr="00FB6B32" w:rsidTr="007C6776">
        <w:tc>
          <w:tcPr>
            <w:tcW w:w="3794" w:type="dxa"/>
            <w:vAlign w:val="center"/>
          </w:tcPr>
          <w:p w:rsidR="00672A42" w:rsidRPr="00FB6B32" w:rsidRDefault="00672A42" w:rsidP="007C6776">
            <w:pPr>
              <w:spacing w:before="30" w:after="30"/>
              <w:jc w:val="left"/>
              <w:rPr>
                <w:rFonts w:ascii="Times New Roman" w:hAnsi="Times New Roman"/>
              </w:rPr>
            </w:pPr>
            <w:r w:rsidRPr="00FB6B32">
              <w:rPr>
                <w:rFonts w:ascii="Times New Roman" w:hAnsi="Times New Roman"/>
              </w:rPr>
              <w:t>Раскрытие шурфов для точного обнаружения места повреждения</w:t>
            </w:r>
          </w:p>
        </w:tc>
        <w:tc>
          <w:tcPr>
            <w:tcW w:w="1207"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3</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5</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6</w:t>
            </w:r>
          </w:p>
        </w:tc>
        <w:tc>
          <w:tcPr>
            <w:tcW w:w="992"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7</w:t>
            </w:r>
          </w:p>
        </w:tc>
        <w:tc>
          <w:tcPr>
            <w:tcW w:w="12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9</w:t>
            </w:r>
          </w:p>
        </w:tc>
      </w:tr>
      <w:tr w:rsidR="00672A42" w:rsidRPr="00FB6B32" w:rsidTr="006E5B2C">
        <w:trPr>
          <w:trHeight w:val="311"/>
        </w:trPr>
        <w:tc>
          <w:tcPr>
            <w:tcW w:w="3794" w:type="dxa"/>
            <w:vAlign w:val="center"/>
          </w:tcPr>
          <w:p w:rsidR="00672A42" w:rsidRPr="00FB6B32" w:rsidRDefault="00672A42" w:rsidP="007C6776">
            <w:pPr>
              <w:spacing w:before="30" w:after="30"/>
              <w:jc w:val="left"/>
              <w:rPr>
                <w:rFonts w:ascii="Times New Roman" w:hAnsi="Times New Roman"/>
              </w:rPr>
            </w:pPr>
            <w:r w:rsidRPr="00FB6B32">
              <w:rPr>
                <w:rFonts w:ascii="Times New Roman" w:hAnsi="Times New Roman"/>
              </w:rPr>
              <w:t>Спуск воды из трубопровода</w:t>
            </w:r>
          </w:p>
        </w:tc>
        <w:tc>
          <w:tcPr>
            <w:tcW w:w="1207"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w:t>
            </w:r>
          </w:p>
        </w:tc>
        <w:tc>
          <w:tcPr>
            <w:tcW w:w="992"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w:t>
            </w:r>
          </w:p>
        </w:tc>
        <w:tc>
          <w:tcPr>
            <w:tcW w:w="12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w:t>
            </w:r>
          </w:p>
        </w:tc>
      </w:tr>
      <w:tr w:rsidR="00672A42" w:rsidRPr="00FB6B32" w:rsidTr="007C6776">
        <w:tc>
          <w:tcPr>
            <w:tcW w:w="3794" w:type="dxa"/>
            <w:vAlign w:val="center"/>
          </w:tcPr>
          <w:p w:rsidR="00672A42" w:rsidRPr="00FB6B32" w:rsidRDefault="00672A42" w:rsidP="007C6776">
            <w:pPr>
              <w:spacing w:before="30" w:after="30"/>
              <w:jc w:val="left"/>
              <w:rPr>
                <w:rFonts w:ascii="Times New Roman" w:hAnsi="Times New Roman"/>
              </w:rPr>
            </w:pPr>
            <w:r w:rsidRPr="00FB6B32">
              <w:rPr>
                <w:rFonts w:ascii="Times New Roman" w:hAnsi="Times New Roman"/>
              </w:rPr>
              <w:t>Вскрытие канала, откачка воды из трассы, вырезка поврежденной трубы</w:t>
            </w:r>
          </w:p>
        </w:tc>
        <w:tc>
          <w:tcPr>
            <w:tcW w:w="1207"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4</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8</w:t>
            </w:r>
          </w:p>
        </w:tc>
        <w:tc>
          <w:tcPr>
            <w:tcW w:w="992"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12</w:t>
            </w:r>
          </w:p>
        </w:tc>
        <w:tc>
          <w:tcPr>
            <w:tcW w:w="12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16</w:t>
            </w:r>
          </w:p>
        </w:tc>
      </w:tr>
      <w:tr w:rsidR="00672A42" w:rsidRPr="00FB6B32" w:rsidTr="007C6776">
        <w:tc>
          <w:tcPr>
            <w:tcW w:w="3794" w:type="dxa"/>
            <w:vAlign w:val="center"/>
          </w:tcPr>
          <w:p w:rsidR="00672A42" w:rsidRPr="00FB6B32" w:rsidRDefault="00672A42" w:rsidP="007C6776">
            <w:pPr>
              <w:spacing w:before="30" w:after="30"/>
              <w:jc w:val="left"/>
              <w:rPr>
                <w:rFonts w:ascii="Times New Roman" w:hAnsi="Times New Roman"/>
              </w:rPr>
            </w:pPr>
            <w:r w:rsidRPr="00FB6B32">
              <w:rPr>
                <w:rFonts w:ascii="Times New Roman" w:hAnsi="Times New Roman"/>
              </w:rPr>
              <w:t>Подгонка новой трубы (заплаты) одним-двумя сварщиками</w:t>
            </w:r>
          </w:p>
        </w:tc>
        <w:tc>
          <w:tcPr>
            <w:tcW w:w="1207"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5</w:t>
            </w:r>
          </w:p>
        </w:tc>
        <w:tc>
          <w:tcPr>
            <w:tcW w:w="992"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8/4</w:t>
            </w:r>
          </w:p>
        </w:tc>
        <w:tc>
          <w:tcPr>
            <w:tcW w:w="12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12/6</w:t>
            </w:r>
          </w:p>
        </w:tc>
      </w:tr>
      <w:tr w:rsidR="00672A42" w:rsidRPr="00FB6B32" w:rsidTr="006A464C">
        <w:trPr>
          <w:trHeight w:val="403"/>
        </w:trPr>
        <w:tc>
          <w:tcPr>
            <w:tcW w:w="3794" w:type="dxa"/>
            <w:vAlign w:val="center"/>
          </w:tcPr>
          <w:p w:rsidR="00672A42" w:rsidRPr="00FB6B32" w:rsidRDefault="00672A42" w:rsidP="007C6776">
            <w:pPr>
              <w:spacing w:before="30" w:after="30"/>
              <w:jc w:val="left"/>
              <w:rPr>
                <w:rFonts w:ascii="Times New Roman" w:hAnsi="Times New Roman"/>
              </w:rPr>
            </w:pPr>
            <w:r w:rsidRPr="00FB6B32">
              <w:rPr>
                <w:rFonts w:ascii="Times New Roman" w:hAnsi="Times New Roman"/>
              </w:rPr>
              <w:t>Заполнение участка сети</w:t>
            </w:r>
          </w:p>
        </w:tc>
        <w:tc>
          <w:tcPr>
            <w:tcW w:w="1207"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w:t>
            </w:r>
          </w:p>
        </w:tc>
        <w:tc>
          <w:tcPr>
            <w:tcW w:w="992"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4</w:t>
            </w:r>
          </w:p>
        </w:tc>
        <w:tc>
          <w:tcPr>
            <w:tcW w:w="12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8</w:t>
            </w:r>
          </w:p>
        </w:tc>
      </w:tr>
      <w:tr w:rsidR="00672A42" w:rsidRPr="00FB6B32" w:rsidTr="007C6776">
        <w:tc>
          <w:tcPr>
            <w:tcW w:w="3794" w:type="dxa"/>
            <w:vAlign w:val="center"/>
          </w:tcPr>
          <w:p w:rsidR="00672A42" w:rsidRPr="00FB6B32" w:rsidRDefault="00672A42" w:rsidP="007C6776">
            <w:pPr>
              <w:spacing w:before="30" w:after="30"/>
              <w:jc w:val="left"/>
              <w:rPr>
                <w:rFonts w:ascii="Times New Roman" w:hAnsi="Times New Roman"/>
              </w:rPr>
            </w:pPr>
            <w:r w:rsidRPr="00FB6B32">
              <w:rPr>
                <w:rFonts w:ascii="Times New Roman" w:hAnsi="Times New Roman"/>
              </w:rPr>
              <w:t>Включение и восстановление тепловой системы</w:t>
            </w:r>
          </w:p>
        </w:tc>
        <w:tc>
          <w:tcPr>
            <w:tcW w:w="1207"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4</w:t>
            </w:r>
          </w:p>
        </w:tc>
        <w:tc>
          <w:tcPr>
            <w:tcW w:w="992"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4</w:t>
            </w:r>
          </w:p>
        </w:tc>
        <w:tc>
          <w:tcPr>
            <w:tcW w:w="12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4</w:t>
            </w:r>
          </w:p>
        </w:tc>
      </w:tr>
      <w:tr w:rsidR="00672A42" w:rsidRPr="00FB6B32" w:rsidTr="006A464C">
        <w:trPr>
          <w:trHeight w:val="403"/>
        </w:trPr>
        <w:tc>
          <w:tcPr>
            <w:tcW w:w="3794" w:type="dxa"/>
            <w:vAlign w:val="center"/>
          </w:tcPr>
          <w:p w:rsidR="00672A42" w:rsidRPr="00FB6B32" w:rsidRDefault="00672A42" w:rsidP="007C6776">
            <w:pPr>
              <w:spacing w:before="30" w:after="30"/>
              <w:jc w:val="left"/>
              <w:rPr>
                <w:rFonts w:ascii="Times New Roman" w:hAnsi="Times New Roman"/>
              </w:rPr>
            </w:pPr>
            <w:r w:rsidRPr="00FB6B32">
              <w:rPr>
                <w:rFonts w:ascii="Times New Roman" w:hAnsi="Times New Roman"/>
              </w:rPr>
              <w:t>Всего</w:t>
            </w:r>
          </w:p>
        </w:tc>
        <w:tc>
          <w:tcPr>
            <w:tcW w:w="1207"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12</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20</w:t>
            </w:r>
          </w:p>
        </w:tc>
        <w:tc>
          <w:tcPr>
            <w:tcW w:w="1134"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34</w:t>
            </w:r>
          </w:p>
        </w:tc>
        <w:tc>
          <w:tcPr>
            <w:tcW w:w="992"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44/40</w:t>
            </w:r>
          </w:p>
        </w:tc>
        <w:tc>
          <w:tcPr>
            <w:tcW w:w="127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58/52</w:t>
            </w:r>
          </w:p>
        </w:tc>
      </w:tr>
    </w:tbl>
    <w:p w:rsidR="00672A42" w:rsidRPr="00FB6B32" w:rsidRDefault="00672A42" w:rsidP="00672A42">
      <w:pPr>
        <w:spacing w:before="30" w:after="30"/>
      </w:pP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Из таблицы</w:t>
      </w:r>
      <w:r w:rsidR="0058725B" w:rsidRPr="00FB6B32">
        <w:rPr>
          <w:rFonts w:ascii="Times New Roman" w:hAnsi="Times New Roman" w:cs="Times New Roman"/>
          <w:sz w:val="26"/>
          <w:szCs w:val="26"/>
        </w:rPr>
        <w:t xml:space="preserve"> </w:t>
      </w:r>
      <w:r w:rsidR="00B732F5" w:rsidRPr="00FB6B32">
        <w:rPr>
          <w:rFonts w:ascii="Times New Roman" w:hAnsi="Times New Roman" w:cs="Times New Roman"/>
          <w:sz w:val="26"/>
          <w:szCs w:val="26"/>
        </w:rPr>
        <w:t>68</w:t>
      </w:r>
      <w:r w:rsidR="0058725B"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видно, что на ликвидацию повреждения на трубопроводе диаметром 100-200 мм затрачивается 12 ч, а при диаметре трубопровода 500-700 мм времени потребуется почти в три раза больше, и оно составит 34 ч. </w:t>
      </w:r>
    </w:p>
    <w:p w:rsidR="00672A42" w:rsidRPr="00FB6B32" w:rsidRDefault="00262640"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связи с этим</w:t>
      </w:r>
      <w:r w:rsidR="00672A42" w:rsidRPr="00FB6B32">
        <w:rPr>
          <w:rFonts w:ascii="Times New Roman" w:hAnsi="Times New Roman" w:cs="Times New Roman"/>
          <w:sz w:val="26"/>
          <w:szCs w:val="26"/>
        </w:rPr>
        <w:t xml:space="preserve"> </w:t>
      </w:r>
      <w:r w:rsidRPr="00FB6B32">
        <w:rPr>
          <w:rFonts w:ascii="Times New Roman" w:hAnsi="Times New Roman" w:cs="Times New Roman"/>
          <w:sz w:val="26"/>
          <w:szCs w:val="26"/>
        </w:rPr>
        <w:t>в эксплуатируемых</w:t>
      </w:r>
      <w:r w:rsidR="00672A42" w:rsidRPr="00FB6B32">
        <w:rPr>
          <w:rFonts w:ascii="Times New Roman" w:hAnsi="Times New Roman" w:cs="Times New Roman"/>
          <w:sz w:val="26"/>
          <w:szCs w:val="26"/>
        </w:rPr>
        <w:t xml:space="preserve"> ныне и </w:t>
      </w:r>
      <w:r w:rsidRPr="00FB6B32">
        <w:rPr>
          <w:rFonts w:ascii="Times New Roman" w:hAnsi="Times New Roman" w:cs="Times New Roman"/>
          <w:sz w:val="26"/>
          <w:szCs w:val="26"/>
        </w:rPr>
        <w:t>проектируемых тепловых сетях</w:t>
      </w:r>
      <w:r w:rsidR="00B6141C" w:rsidRPr="00FB6B32">
        <w:rPr>
          <w:rFonts w:ascii="Times New Roman" w:hAnsi="Times New Roman" w:cs="Times New Roman"/>
          <w:sz w:val="26"/>
          <w:szCs w:val="26"/>
        </w:rPr>
        <w:t xml:space="preserve"> систем централизованного </w:t>
      </w:r>
      <w:r w:rsidR="00672A42" w:rsidRPr="00FB6B32">
        <w:rPr>
          <w:rFonts w:ascii="Times New Roman" w:hAnsi="Times New Roman" w:cs="Times New Roman"/>
          <w:sz w:val="26"/>
          <w:szCs w:val="26"/>
        </w:rPr>
        <w:t xml:space="preserve">теплоснабжения при подземной их прокладке предусматривается резервная подача теплоты в зависимости от расчетной температуры наружного воздуха для отопления трубопроводов диаметрами от 300 мм и выше. Считается, что лимит времени для устранения повреждений теплопроводов меньшего диаметра достаточен и опасность замораживания систем отопления не возникает.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Определение лимита времени, требуемого на восстановление </w:t>
      </w:r>
      <w:r w:rsidR="00262640" w:rsidRPr="00FB6B32">
        <w:rPr>
          <w:rFonts w:ascii="Times New Roman" w:hAnsi="Times New Roman" w:cs="Times New Roman"/>
          <w:sz w:val="26"/>
          <w:szCs w:val="26"/>
        </w:rPr>
        <w:t>работоспособности нерезервируемого элемента, отказ которого возможен при любой</w:t>
      </w:r>
      <w:r w:rsidRPr="00FB6B32">
        <w:rPr>
          <w:rFonts w:ascii="Times New Roman" w:hAnsi="Times New Roman" w:cs="Times New Roman"/>
          <w:sz w:val="26"/>
          <w:szCs w:val="26"/>
        </w:rPr>
        <w:t xml:space="preserve"> климатической ситуации отопительного периода, приведен в таблице</w:t>
      </w:r>
      <w:r w:rsidR="0058725B" w:rsidRPr="00FB6B32">
        <w:rPr>
          <w:rFonts w:ascii="Times New Roman" w:hAnsi="Times New Roman" w:cs="Times New Roman"/>
          <w:sz w:val="26"/>
          <w:szCs w:val="26"/>
        </w:rPr>
        <w:t xml:space="preserve"> </w:t>
      </w:r>
      <w:r w:rsidR="004B0E63" w:rsidRPr="00FB6B32">
        <w:rPr>
          <w:rFonts w:ascii="Times New Roman" w:hAnsi="Times New Roman" w:cs="Times New Roman"/>
          <w:sz w:val="26"/>
          <w:szCs w:val="26"/>
        </w:rPr>
        <w:t>76</w:t>
      </w:r>
      <w:r w:rsidRPr="00FB6B32">
        <w:rPr>
          <w:rFonts w:ascii="Times New Roman" w:hAnsi="Times New Roman" w:cs="Times New Roman"/>
          <w:sz w:val="26"/>
          <w:szCs w:val="26"/>
        </w:rPr>
        <w:t xml:space="preserve">. </w:t>
      </w:r>
    </w:p>
    <w:p w:rsidR="006A464C" w:rsidRPr="00FB6B32" w:rsidRDefault="00262640" w:rsidP="006A464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Из таблицы</w:t>
      </w:r>
      <w:r w:rsidR="0058725B" w:rsidRPr="00FB6B32">
        <w:rPr>
          <w:rFonts w:ascii="Times New Roman" w:hAnsi="Times New Roman" w:cs="Times New Roman"/>
          <w:sz w:val="26"/>
          <w:szCs w:val="26"/>
        </w:rPr>
        <w:t xml:space="preserve"> </w:t>
      </w:r>
      <w:r w:rsidR="00B732F5" w:rsidRPr="00FB6B32">
        <w:rPr>
          <w:rFonts w:ascii="Times New Roman" w:hAnsi="Times New Roman" w:cs="Times New Roman"/>
          <w:sz w:val="26"/>
          <w:szCs w:val="26"/>
        </w:rPr>
        <w:t>6</w:t>
      </w:r>
      <w:r w:rsidR="00FE2543" w:rsidRPr="00FB6B32">
        <w:rPr>
          <w:rFonts w:ascii="Times New Roman" w:hAnsi="Times New Roman" w:cs="Times New Roman"/>
          <w:sz w:val="26"/>
          <w:szCs w:val="26"/>
        </w:rPr>
        <w:t>3</w:t>
      </w:r>
      <w:r w:rsidR="0058725B" w:rsidRPr="00FB6B32">
        <w:rPr>
          <w:rFonts w:ascii="Times New Roman" w:hAnsi="Times New Roman" w:cs="Times New Roman"/>
          <w:sz w:val="26"/>
          <w:szCs w:val="26"/>
        </w:rPr>
        <w:t xml:space="preserve"> </w:t>
      </w:r>
      <w:r w:rsidRPr="00FB6B32">
        <w:rPr>
          <w:rFonts w:ascii="Times New Roman" w:hAnsi="Times New Roman" w:cs="Times New Roman"/>
          <w:sz w:val="26"/>
          <w:szCs w:val="26"/>
        </w:rPr>
        <w:t>следует, что высокая оперативность аварийно</w:t>
      </w:r>
      <w:r w:rsidR="006A464C" w:rsidRPr="00FB6B32">
        <w:rPr>
          <w:rFonts w:ascii="Times New Roman" w:hAnsi="Times New Roman" w:cs="Times New Roman"/>
          <w:sz w:val="26"/>
          <w:szCs w:val="26"/>
        </w:rPr>
        <w:t>-</w:t>
      </w:r>
      <w:r w:rsidRPr="00FB6B32">
        <w:rPr>
          <w:rFonts w:ascii="Times New Roman" w:hAnsi="Times New Roman" w:cs="Times New Roman"/>
          <w:sz w:val="26"/>
          <w:szCs w:val="26"/>
        </w:rPr>
        <w:t>восстановительных работ необходима в течение большей части отопительного</w:t>
      </w:r>
      <w:r w:rsidR="0058725B" w:rsidRPr="00FB6B32">
        <w:rPr>
          <w:rFonts w:ascii="Times New Roman" w:hAnsi="Times New Roman" w:cs="Times New Roman"/>
          <w:sz w:val="26"/>
          <w:szCs w:val="26"/>
        </w:rPr>
        <w:t xml:space="preserve"> </w:t>
      </w:r>
      <w:r w:rsidR="006A464C" w:rsidRPr="00FB6B32">
        <w:rPr>
          <w:rFonts w:ascii="Times New Roman" w:hAnsi="Times New Roman" w:cs="Times New Roman"/>
          <w:sz w:val="26"/>
          <w:szCs w:val="26"/>
        </w:rPr>
        <w:t>периода.</w:t>
      </w:r>
    </w:p>
    <w:p w:rsidR="00FE2543" w:rsidRPr="00FB6B32" w:rsidRDefault="00FE2543">
      <w:pPr>
        <w:spacing w:after="200" w:line="276" w:lineRule="auto"/>
        <w:jc w:val="left"/>
        <w:rPr>
          <w:rFonts w:ascii="Times New Roman" w:eastAsiaTheme="minorHAnsi" w:hAnsi="Times New Roman" w:cstheme="minorBidi"/>
          <w:bCs/>
          <w:sz w:val="24"/>
          <w:szCs w:val="24"/>
        </w:rPr>
      </w:pPr>
      <w:r w:rsidRPr="00FB6B32">
        <w:br w:type="page"/>
      </w:r>
    </w:p>
    <w:p w:rsidR="00672A42" w:rsidRPr="00FB6B32" w:rsidRDefault="00672A42" w:rsidP="004C5794">
      <w:pPr>
        <w:pStyle w:val="a3"/>
      </w:pPr>
      <w:r w:rsidRPr="00FB6B32">
        <w:lastRenderedPageBreak/>
        <w:t>Лимит времени на производство аварийно-восстановительных работ в зависимости от погодных условий</w:t>
      </w:r>
    </w:p>
    <w:p w:rsidR="00B00E2B" w:rsidRPr="00FB6B32" w:rsidRDefault="00B00E2B" w:rsidP="00B00E2B"/>
    <w:tbl>
      <w:tblPr>
        <w:tblStyle w:val="ae"/>
        <w:tblW w:w="0" w:type="auto"/>
        <w:tblLook w:val="04A0" w:firstRow="1" w:lastRow="0" w:firstColumn="1" w:lastColumn="0" w:noHBand="0" w:noVBand="1"/>
      </w:tblPr>
      <w:tblGrid>
        <w:gridCol w:w="1731"/>
        <w:gridCol w:w="1517"/>
        <w:gridCol w:w="1341"/>
        <w:gridCol w:w="1245"/>
        <w:gridCol w:w="1245"/>
        <w:gridCol w:w="1246"/>
        <w:gridCol w:w="1246"/>
      </w:tblGrid>
      <w:tr w:rsidR="00672A42" w:rsidRPr="00FB6B32" w:rsidTr="007C6776">
        <w:tc>
          <w:tcPr>
            <w:tcW w:w="1731"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 xml:space="preserve">Наружная расчетная температура для проектирования системы </w:t>
            </w:r>
            <w:r w:rsidR="00BD5156" w:rsidRPr="00FB6B32">
              <w:rPr>
                <w:rFonts w:ascii="Times New Roman" w:hAnsi="Times New Roman"/>
              </w:rPr>
              <w:t>отопления, °</w:t>
            </w:r>
            <w:r w:rsidRPr="00FB6B32">
              <w:rPr>
                <w:rFonts w:ascii="Times New Roman" w:hAnsi="Times New Roman"/>
              </w:rPr>
              <w:t>С</w:t>
            </w:r>
          </w:p>
        </w:tc>
        <w:tc>
          <w:tcPr>
            <w:tcW w:w="1517"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Коэффициент аккумуляции, β</w:t>
            </w:r>
          </w:p>
        </w:tc>
        <w:tc>
          <w:tcPr>
            <w:tcW w:w="1341"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Параметр</w:t>
            </w:r>
          </w:p>
        </w:tc>
        <w:tc>
          <w:tcPr>
            <w:tcW w:w="4982" w:type="dxa"/>
            <w:gridSpan w:val="4"/>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Текущие значения наружной температуры, °С</w:t>
            </w:r>
          </w:p>
        </w:tc>
      </w:tr>
      <w:tr w:rsidR="00672A42" w:rsidRPr="00FB6B32" w:rsidTr="007C6776">
        <w:tc>
          <w:tcPr>
            <w:tcW w:w="1731" w:type="dxa"/>
            <w:vMerge/>
            <w:vAlign w:val="center"/>
          </w:tcPr>
          <w:p w:rsidR="00672A42" w:rsidRPr="00FB6B32" w:rsidRDefault="00672A42" w:rsidP="007C6776">
            <w:pPr>
              <w:spacing w:before="30" w:after="30"/>
              <w:rPr>
                <w:rFonts w:ascii="Times New Roman" w:hAnsi="Times New Roman"/>
              </w:rPr>
            </w:pPr>
          </w:p>
        </w:tc>
        <w:tc>
          <w:tcPr>
            <w:tcW w:w="1517" w:type="dxa"/>
            <w:vMerge/>
            <w:vAlign w:val="center"/>
          </w:tcPr>
          <w:p w:rsidR="00672A42" w:rsidRPr="00FB6B32" w:rsidRDefault="00672A42" w:rsidP="007C6776">
            <w:pPr>
              <w:spacing w:before="30" w:after="30"/>
              <w:rPr>
                <w:rFonts w:ascii="Times New Roman" w:hAnsi="Times New Roman"/>
              </w:rPr>
            </w:pPr>
          </w:p>
        </w:tc>
        <w:tc>
          <w:tcPr>
            <w:tcW w:w="1341" w:type="dxa"/>
            <w:vMerge/>
            <w:vAlign w:val="center"/>
          </w:tcPr>
          <w:p w:rsidR="00672A42" w:rsidRPr="00FB6B32" w:rsidRDefault="00672A42" w:rsidP="007C6776">
            <w:pPr>
              <w:spacing w:before="30" w:after="30"/>
              <w:rPr>
                <w:rFonts w:ascii="Times New Roman" w:hAnsi="Times New Roman"/>
              </w:rPr>
            </w:pP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-50</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-30</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-10</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0</w:t>
            </w:r>
          </w:p>
        </w:tc>
      </w:tr>
      <w:tr w:rsidR="00672A42" w:rsidRPr="00FB6B32" w:rsidTr="007C6776">
        <w:tc>
          <w:tcPr>
            <w:tcW w:w="1731"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-50</w:t>
            </w:r>
          </w:p>
        </w:tc>
        <w:tc>
          <w:tcPr>
            <w:tcW w:w="1517"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75</w:t>
            </w:r>
          </w:p>
        </w:tc>
        <w:tc>
          <w:tcPr>
            <w:tcW w:w="1341"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lang w:val="en-US"/>
              </w:rPr>
              <w:t>t</w:t>
            </w:r>
            <w:r w:rsidRPr="00FB6B32">
              <w:rPr>
                <w:rFonts w:ascii="Times New Roman" w:hAnsi="Times New Roman"/>
              </w:rPr>
              <w:t>в,°С</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10</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12,4</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14,8</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16,0</w:t>
            </w:r>
          </w:p>
        </w:tc>
      </w:tr>
      <w:tr w:rsidR="00672A42" w:rsidRPr="00FB6B32" w:rsidTr="007C6776">
        <w:tc>
          <w:tcPr>
            <w:tcW w:w="1731" w:type="dxa"/>
            <w:vMerge/>
            <w:vAlign w:val="center"/>
          </w:tcPr>
          <w:p w:rsidR="00672A42" w:rsidRPr="00FB6B32" w:rsidRDefault="00672A42" w:rsidP="007C6776">
            <w:pPr>
              <w:spacing w:before="30" w:after="30"/>
              <w:rPr>
                <w:rFonts w:ascii="Times New Roman" w:hAnsi="Times New Roman"/>
              </w:rPr>
            </w:pPr>
          </w:p>
        </w:tc>
        <w:tc>
          <w:tcPr>
            <w:tcW w:w="1517" w:type="dxa"/>
            <w:vMerge/>
            <w:vAlign w:val="center"/>
          </w:tcPr>
          <w:p w:rsidR="00672A42" w:rsidRPr="00FB6B32" w:rsidRDefault="00672A42" w:rsidP="007C6776">
            <w:pPr>
              <w:spacing w:before="30" w:after="30"/>
              <w:rPr>
                <w:rFonts w:ascii="Times New Roman" w:hAnsi="Times New Roman"/>
              </w:rPr>
            </w:pPr>
          </w:p>
        </w:tc>
        <w:tc>
          <w:tcPr>
            <w:tcW w:w="1341"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чел час</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7,3</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9,1</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13,8</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21,0</w:t>
            </w:r>
          </w:p>
        </w:tc>
      </w:tr>
      <w:tr w:rsidR="00672A42" w:rsidRPr="00FB6B32" w:rsidTr="007C6776">
        <w:tc>
          <w:tcPr>
            <w:tcW w:w="1731"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-40</w:t>
            </w:r>
          </w:p>
        </w:tc>
        <w:tc>
          <w:tcPr>
            <w:tcW w:w="1517"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70</w:t>
            </w:r>
          </w:p>
        </w:tc>
        <w:tc>
          <w:tcPr>
            <w:tcW w:w="1341"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lang w:val="en-US"/>
              </w:rPr>
              <w:t>t</w:t>
            </w:r>
            <w:r w:rsidRPr="00FB6B32">
              <w:rPr>
                <w:rFonts w:ascii="Times New Roman" w:hAnsi="Times New Roman"/>
              </w:rPr>
              <w:t>в,°С</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11,5</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14,5</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16,0</w:t>
            </w:r>
          </w:p>
        </w:tc>
      </w:tr>
      <w:tr w:rsidR="00672A42" w:rsidRPr="00FB6B32" w:rsidTr="007C6776">
        <w:tc>
          <w:tcPr>
            <w:tcW w:w="1731" w:type="dxa"/>
            <w:vMerge/>
            <w:vAlign w:val="center"/>
          </w:tcPr>
          <w:p w:rsidR="00672A42" w:rsidRPr="00FB6B32" w:rsidRDefault="00672A42" w:rsidP="007C6776">
            <w:pPr>
              <w:spacing w:before="30" w:after="30"/>
              <w:rPr>
                <w:rFonts w:ascii="Times New Roman" w:hAnsi="Times New Roman"/>
              </w:rPr>
            </w:pPr>
          </w:p>
        </w:tc>
        <w:tc>
          <w:tcPr>
            <w:tcW w:w="1517" w:type="dxa"/>
            <w:vMerge/>
            <w:vAlign w:val="center"/>
          </w:tcPr>
          <w:p w:rsidR="00672A42" w:rsidRPr="00FB6B32" w:rsidRDefault="00672A42" w:rsidP="007C6776">
            <w:pPr>
              <w:spacing w:before="30" w:after="30"/>
              <w:rPr>
                <w:rFonts w:ascii="Times New Roman" w:hAnsi="Times New Roman"/>
              </w:rPr>
            </w:pPr>
          </w:p>
        </w:tc>
        <w:tc>
          <w:tcPr>
            <w:tcW w:w="1341"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чел час</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10,2</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14,0</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19,6</w:t>
            </w:r>
          </w:p>
        </w:tc>
      </w:tr>
      <w:tr w:rsidR="00672A42" w:rsidRPr="00FB6B32" w:rsidTr="007C6776">
        <w:tc>
          <w:tcPr>
            <w:tcW w:w="1731"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-30</w:t>
            </w:r>
          </w:p>
        </w:tc>
        <w:tc>
          <w:tcPr>
            <w:tcW w:w="1517"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65</w:t>
            </w:r>
          </w:p>
        </w:tc>
        <w:tc>
          <w:tcPr>
            <w:tcW w:w="1341"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lang w:val="en-US"/>
              </w:rPr>
              <w:t>t</w:t>
            </w:r>
            <w:r w:rsidRPr="00FB6B32">
              <w:rPr>
                <w:rFonts w:ascii="Times New Roman" w:hAnsi="Times New Roman"/>
              </w:rPr>
              <w:t>в,°С</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10,0</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14,0</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16,0</w:t>
            </w:r>
          </w:p>
        </w:tc>
      </w:tr>
      <w:tr w:rsidR="00672A42" w:rsidRPr="00FB6B32" w:rsidTr="007C6776">
        <w:tc>
          <w:tcPr>
            <w:tcW w:w="1731" w:type="dxa"/>
            <w:vMerge/>
            <w:vAlign w:val="center"/>
          </w:tcPr>
          <w:p w:rsidR="00672A42" w:rsidRPr="00FB6B32" w:rsidRDefault="00672A42" w:rsidP="007C6776">
            <w:pPr>
              <w:spacing w:before="30" w:after="30"/>
              <w:rPr>
                <w:rFonts w:ascii="Times New Roman" w:hAnsi="Times New Roman"/>
              </w:rPr>
            </w:pPr>
          </w:p>
        </w:tc>
        <w:tc>
          <w:tcPr>
            <w:tcW w:w="1517" w:type="dxa"/>
            <w:vMerge/>
            <w:vAlign w:val="center"/>
          </w:tcPr>
          <w:p w:rsidR="00672A42" w:rsidRPr="00FB6B32" w:rsidRDefault="00672A42" w:rsidP="007C6776">
            <w:pPr>
              <w:spacing w:before="30" w:after="30"/>
              <w:rPr>
                <w:rFonts w:ascii="Times New Roman" w:hAnsi="Times New Roman"/>
              </w:rPr>
            </w:pPr>
          </w:p>
        </w:tc>
        <w:tc>
          <w:tcPr>
            <w:tcW w:w="1341"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чел час</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12,2</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14,6</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18,2</w:t>
            </w:r>
          </w:p>
        </w:tc>
      </w:tr>
      <w:tr w:rsidR="00672A42" w:rsidRPr="00FB6B32" w:rsidTr="007C6776">
        <w:tc>
          <w:tcPr>
            <w:tcW w:w="1731"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-20</w:t>
            </w:r>
          </w:p>
        </w:tc>
        <w:tc>
          <w:tcPr>
            <w:tcW w:w="1517" w:type="dxa"/>
            <w:vMerge w:val="restart"/>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55</w:t>
            </w:r>
          </w:p>
        </w:tc>
        <w:tc>
          <w:tcPr>
            <w:tcW w:w="1341"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lang w:val="en-US"/>
              </w:rPr>
              <w:t>t</w:t>
            </w:r>
            <w:r w:rsidRPr="00FB6B32">
              <w:rPr>
                <w:rFonts w:ascii="Times New Roman" w:hAnsi="Times New Roman"/>
              </w:rPr>
              <w:t>в,°С</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13,0</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16,0</w:t>
            </w:r>
          </w:p>
        </w:tc>
      </w:tr>
      <w:tr w:rsidR="00672A42" w:rsidRPr="00FB6B32" w:rsidTr="007C6776">
        <w:tc>
          <w:tcPr>
            <w:tcW w:w="1731" w:type="dxa"/>
            <w:vMerge/>
            <w:vAlign w:val="center"/>
          </w:tcPr>
          <w:p w:rsidR="00672A42" w:rsidRPr="00FB6B32" w:rsidRDefault="00672A42" w:rsidP="007C6776">
            <w:pPr>
              <w:spacing w:before="30" w:after="30"/>
              <w:rPr>
                <w:rFonts w:ascii="Times New Roman" w:hAnsi="Times New Roman"/>
              </w:rPr>
            </w:pPr>
          </w:p>
        </w:tc>
        <w:tc>
          <w:tcPr>
            <w:tcW w:w="1517" w:type="dxa"/>
            <w:vMerge/>
            <w:vAlign w:val="center"/>
          </w:tcPr>
          <w:p w:rsidR="00672A42" w:rsidRPr="00FB6B32" w:rsidRDefault="00672A42" w:rsidP="007C6776">
            <w:pPr>
              <w:spacing w:before="30" w:after="30"/>
              <w:rPr>
                <w:rFonts w:ascii="Times New Roman" w:hAnsi="Times New Roman"/>
              </w:rPr>
            </w:pPr>
          </w:p>
        </w:tc>
        <w:tc>
          <w:tcPr>
            <w:tcW w:w="1341"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чел час</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w:t>
            </w:r>
          </w:p>
        </w:tc>
        <w:tc>
          <w:tcPr>
            <w:tcW w:w="1245"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15,3</w:t>
            </w:r>
          </w:p>
        </w:tc>
        <w:tc>
          <w:tcPr>
            <w:tcW w:w="1246" w:type="dxa"/>
            <w:vAlign w:val="center"/>
          </w:tcPr>
          <w:p w:rsidR="00672A42" w:rsidRPr="00FB6B32" w:rsidRDefault="00672A42" w:rsidP="007C6776">
            <w:pPr>
              <w:spacing w:before="30" w:after="30"/>
              <w:rPr>
                <w:rFonts w:ascii="Times New Roman" w:hAnsi="Times New Roman"/>
              </w:rPr>
            </w:pPr>
            <w:r w:rsidRPr="00FB6B32">
              <w:rPr>
                <w:rFonts w:ascii="Times New Roman" w:hAnsi="Times New Roman"/>
              </w:rPr>
              <w:t>15,4</w:t>
            </w:r>
          </w:p>
        </w:tc>
      </w:tr>
    </w:tbl>
    <w:p w:rsidR="00672A42" w:rsidRPr="00FB6B32" w:rsidRDefault="00672A42" w:rsidP="00B732F5">
      <w:pPr>
        <w:pStyle w:val="20"/>
        <w:spacing w:before="320" w:after="360" w:line="360" w:lineRule="auto"/>
        <w:jc w:val="both"/>
        <w:rPr>
          <w:rFonts w:ascii="Times New Roman" w:hAnsi="Times New Roman" w:cs="Times New Roman"/>
          <w:color w:val="auto"/>
        </w:rPr>
      </w:pPr>
      <w:bookmarkStart w:id="202" w:name="_Toc375870080"/>
      <w:bookmarkStart w:id="203" w:name="_Toc376557769"/>
      <w:bookmarkStart w:id="204" w:name="_Toc391846021"/>
      <w:bookmarkStart w:id="205" w:name="_Toc151732779"/>
      <w:r w:rsidRPr="00FB6B32">
        <w:rPr>
          <w:rFonts w:ascii="Times New Roman" w:hAnsi="Times New Roman" w:cs="Times New Roman"/>
          <w:color w:val="auto"/>
        </w:rPr>
        <w:t>Возможные способы оперативной локализации и устранения аварийных ситуаций в системах теплоснабжения и отопления</w:t>
      </w:r>
      <w:bookmarkEnd w:id="202"/>
      <w:bookmarkEnd w:id="203"/>
      <w:bookmarkEnd w:id="204"/>
      <w:bookmarkEnd w:id="205"/>
    </w:p>
    <w:p w:rsidR="00672A42" w:rsidRPr="00FB6B32" w:rsidRDefault="00672A42" w:rsidP="006A464C">
      <w:pPr>
        <w:pStyle w:val="ac"/>
        <w:spacing w:before="30" w:after="30" w:line="360" w:lineRule="auto"/>
        <w:ind w:left="0" w:firstLine="567"/>
        <w:jc w:val="both"/>
        <w:rPr>
          <w:rFonts w:ascii="Times New Roman" w:hAnsi="Times New Roman" w:cs="Times New Roman"/>
          <w:i/>
          <w:sz w:val="26"/>
          <w:szCs w:val="26"/>
        </w:rPr>
      </w:pPr>
      <w:r w:rsidRPr="00FB6B32">
        <w:rPr>
          <w:rFonts w:ascii="Times New Roman" w:hAnsi="Times New Roman" w:cs="Times New Roman"/>
          <w:i/>
          <w:sz w:val="26"/>
          <w:szCs w:val="26"/>
        </w:rPr>
        <w:t>Обнаружение мест повреждений на тепловых сетях и методы локализации аварий</w:t>
      </w:r>
    </w:p>
    <w:p w:rsidR="00672A42" w:rsidRPr="00FB6B32" w:rsidRDefault="00672A42"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С развитием централизованного теплоснабжения, усложнением схем тепловых сетей актуальной стала задача выявления поврежденного участка в сложной сети с целью быстрейшей локализации аварии, а затем уже уточнения места повреждения для проведения ремонтных работ. </w:t>
      </w:r>
    </w:p>
    <w:p w:rsidR="00672A42" w:rsidRPr="00FB6B32" w:rsidRDefault="00262640"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Факт достаточно крупного повреждения, как правило, устанавливается порезкому</w:t>
      </w:r>
      <w:r w:rsidR="00672A42" w:rsidRPr="00FB6B32">
        <w:rPr>
          <w:rFonts w:ascii="Times New Roman" w:hAnsi="Times New Roman" w:cs="Times New Roman"/>
          <w:sz w:val="26"/>
          <w:szCs w:val="26"/>
        </w:rPr>
        <w:t xml:space="preserve"> увеличению расхода подпиточной воды, понижению давления на коллекторах, существенной разнице расхода воды в подающем и обратном трубопроводах. В соответствии с «Инструкцией по эксплуатации тепловых сетей», в случае резкого возрастания подпитки необходимо установить контроль над ее величиной. Одновременно производят внешний осмотр сети с целью выявления повреждения. Параллельно на станции проверяется герметичность теплофикационного оборудования и коллекторов котельной.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Если при внешнем осмотре сети и проверке герметичности место утечки обнаружить не удается, то проверка осуществляется путем поочередного отключения </w:t>
      </w:r>
      <w:r w:rsidRPr="00FB6B32">
        <w:rPr>
          <w:rFonts w:ascii="Times New Roman" w:hAnsi="Times New Roman" w:cs="Times New Roman"/>
          <w:sz w:val="26"/>
          <w:szCs w:val="26"/>
        </w:rPr>
        <w:lastRenderedPageBreak/>
        <w:t xml:space="preserve">от сети абонентских систем, квартальных и магистральных участков тепловых сетей и одновременное наблюдение за величиной подпитки.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 поиске повреждений в кольцевой сети таким методом необходимо сначала перестроить ее на радиальную. Это увеличивает время обнаружения с момента возникновения повреждения до его локализации.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Чтобы обеспечить возможность более быстрого выявления аварийной магистрали по показаниям расходомеров, установленных на выводах котельной, рекомендуется секционируемая </w:t>
      </w:r>
      <w:r w:rsidR="00262640" w:rsidRPr="00FB6B32">
        <w:rPr>
          <w:rFonts w:ascii="Times New Roman" w:hAnsi="Times New Roman" w:cs="Times New Roman"/>
          <w:sz w:val="26"/>
          <w:szCs w:val="26"/>
        </w:rPr>
        <w:t>схема эксплуатации тепловых сетей</w:t>
      </w:r>
      <w:r w:rsidRPr="00FB6B32">
        <w:rPr>
          <w:rFonts w:ascii="Times New Roman" w:hAnsi="Times New Roman" w:cs="Times New Roman"/>
          <w:sz w:val="26"/>
          <w:szCs w:val="26"/>
        </w:rPr>
        <w:t xml:space="preserve">.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Непосредственно место повреждения выявляется шурфовкой.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целом эффективность способов нахождения повреждений, применяемых вотечественной </w:t>
      </w:r>
      <w:r w:rsidR="00262640" w:rsidRPr="00FB6B32">
        <w:rPr>
          <w:rFonts w:ascii="Times New Roman" w:hAnsi="Times New Roman" w:cs="Times New Roman"/>
          <w:sz w:val="26"/>
          <w:szCs w:val="26"/>
        </w:rPr>
        <w:t>практике эксплуатации городских тепловых сетей</w:t>
      </w:r>
      <w:r w:rsidRPr="00FB6B32">
        <w:rPr>
          <w:rFonts w:ascii="Times New Roman" w:hAnsi="Times New Roman" w:cs="Times New Roman"/>
          <w:sz w:val="26"/>
          <w:szCs w:val="26"/>
        </w:rPr>
        <w:t xml:space="preserve">, довольно низкая. Практически аварийный участок чаще всего устанавливается по появлениюводы в камерах, выходу сетевой воды на поверхность земли или по выходу паров из теплофикационных камер. </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настоящее время разработан ряд более совершенных методов обнаружения аварий в тепловых сетях (метод автоматической сигнализации, гидролокации, контролируемых давлений; методы, основанные на применении в условиях тепловых сетей современных АСУ). Но из-за недостаточного финансирования они не стали </w:t>
      </w:r>
      <w:r w:rsidR="00262640" w:rsidRPr="00FB6B32">
        <w:rPr>
          <w:rFonts w:ascii="Times New Roman" w:hAnsi="Times New Roman" w:cs="Times New Roman"/>
          <w:sz w:val="26"/>
          <w:szCs w:val="26"/>
        </w:rPr>
        <w:t>массовым технологическим</w:t>
      </w:r>
      <w:r w:rsidRPr="00FB6B32">
        <w:rPr>
          <w:rFonts w:ascii="Times New Roman" w:hAnsi="Times New Roman" w:cs="Times New Roman"/>
          <w:sz w:val="26"/>
          <w:szCs w:val="26"/>
        </w:rPr>
        <w:t xml:space="preserve"> </w:t>
      </w:r>
      <w:r w:rsidR="00262640" w:rsidRPr="00FB6B32">
        <w:rPr>
          <w:rFonts w:ascii="Times New Roman" w:hAnsi="Times New Roman" w:cs="Times New Roman"/>
          <w:sz w:val="26"/>
          <w:szCs w:val="26"/>
        </w:rPr>
        <w:t>базисом для создания постоянно</w:t>
      </w:r>
      <w:r w:rsidRPr="00FB6B32">
        <w:rPr>
          <w:rFonts w:ascii="Times New Roman" w:hAnsi="Times New Roman" w:cs="Times New Roman"/>
          <w:sz w:val="26"/>
          <w:szCs w:val="26"/>
        </w:rPr>
        <w:t xml:space="preserve"> функционирующих систем дистанционного выявления и локализации участков и мест утечек сетевой воды в современных действующих системах теплоснабжения. </w:t>
      </w:r>
    </w:p>
    <w:p w:rsidR="006A464C"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результате аварий </w:t>
      </w:r>
      <w:r w:rsidR="00262640" w:rsidRPr="00FB6B32">
        <w:rPr>
          <w:rFonts w:ascii="Times New Roman" w:hAnsi="Times New Roman" w:cs="Times New Roman"/>
          <w:sz w:val="26"/>
          <w:szCs w:val="26"/>
        </w:rPr>
        <w:t>на тепловых сетях</w:t>
      </w:r>
      <w:r w:rsidRPr="00FB6B32">
        <w:rPr>
          <w:rFonts w:ascii="Times New Roman" w:hAnsi="Times New Roman" w:cs="Times New Roman"/>
          <w:sz w:val="26"/>
          <w:szCs w:val="26"/>
        </w:rPr>
        <w:t xml:space="preserve"> и </w:t>
      </w:r>
      <w:r w:rsidR="00262640" w:rsidRPr="00FB6B32">
        <w:rPr>
          <w:rFonts w:ascii="Times New Roman" w:hAnsi="Times New Roman" w:cs="Times New Roman"/>
          <w:sz w:val="26"/>
          <w:szCs w:val="26"/>
        </w:rPr>
        <w:t>источниках возможны</w:t>
      </w:r>
      <w:r w:rsidRPr="00FB6B32">
        <w:rPr>
          <w:rFonts w:ascii="Times New Roman" w:hAnsi="Times New Roman" w:cs="Times New Roman"/>
          <w:sz w:val="26"/>
          <w:szCs w:val="26"/>
        </w:rPr>
        <w:t xml:space="preserve"> наиболее</w:t>
      </w:r>
      <w:r w:rsidR="0058725B"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массовые и серьезные по своему характеру нарушения теплового режима, </w:t>
      </w:r>
      <w:r w:rsidR="00262640" w:rsidRPr="00FB6B32">
        <w:rPr>
          <w:rFonts w:ascii="Times New Roman" w:hAnsi="Times New Roman" w:cs="Times New Roman"/>
          <w:sz w:val="26"/>
          <w:szCs w:val="26"/>
        </w:rPr>
        <w:t>сопровождаемые значительными материальными и моральными издержками</w:t>
      </w:r>
      <w:r w:rsidRPr="00FB6B32">
        <w:rPr>
          <w:rFonts w:ascii="Times New Roman" w:hAnsi="Times New Roman" w:cs="Times New Roman"/>
          <w:sz w:val="26"/>
          <w:szCs w:val="26"/>
        </w:rPr>
        <w:t>.</w:t>
      </w:r>
    </w:p>
    <w:p w:rsidR="00672A42" w:rsidRPr="00FB6B32" w:rsidRDefault="00672A42" w:rsidP="006A464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Разработку схемных решений систем отопления, </w:t>
      </w:r>
      <w:r w:rsidR="00262640" w:rsidRPr="00FB6B32">
        <w:rPr>
          <w:rFonts w:ascii="Times New Roman" w:hAnsi="Times New Roman" w:cs="Times New Roman"/>
          <w:sz w:val="26"/>
          <w:szCs w:val="26"/>
        </w:rPr>
        <w:t>более устойчивых к экстремальным</w:t>
      </w:r>
      <w:r w:rsidRPr="00FB6B32">
        <w:rPr>
          <w:rFonts w:ascii="Times New Roman" w:hAnsi="Times New Roman" w:cs="Times New Roman"/>
          <w:sz w:val="26"/>
          <w:szCs w:val="26"/>
        </w:rPr>
        <w:t xml:space="preserve"> ситуациям, следует вести с учетом возможных нарушений гидравлических и тепловых режимов в системах теплоснабжения.</w:t>
      </w:r>
    </w:p>
    <w:p w:rsidR="00B732F5" w:rsidRPr="00FB6B32" w:rsidRDefault="00B732F5" w:rsidP="00215C18">
      <w:pPr>
        <w:pStyle w:val="20"/>
        <w:numPr>
          <w:ilvl w:val="2"/>
          <w:numId w:val="15"/>
        </w:numPr>
        <w:spacing w:before="320" w:after="360" w:line="360" w:lineRule="auto"/>
        <w:jc w:val="both"/>
        <w:rPr>
          <w:rFonts w:ascii="Times New Roman" w:hAnsi="Times New Roman" w:cs="Times New Roman"/>
          <w:color w:val="auto"/>
        </w:rPr>
      </w:pPr>
      <w:bookmarkStart w:id="206" w:name="_Toc151732780"/>
      <w:bookmarkStart w:id="207" w:name="_Toc375870081"/>
      <w:bookmarkStart w:id="208" w:name="_Toc376557770"/>
      <w:r w:rsidRPr="00FB6B32">
        <w:rPr>
          <w:rFonts w:ascii="Times New Roman" w:hAnsi="Times New Roman" w:cs="Times New Roman"/>
          <w:color w:val="auto"/>
        </w:rPr>
        <w:t>Описание существующих проблем развития систем теплоснабжения</w:t>
      </w:r>
      <w:bookmarkEnd w:id="206"/>
    </w:p>
    <w:p w:rsidR="00B732F5" w:rsidRPr="00FB6B32" w:rsidRDefault="00B732F5" w:rsidP="00B732F5">
      <w:pPr>
        <w:pStyle w:val="aff7"/>
        <w:spacing w:after="0" w:line="360" w:lineRule="auto"/>
        <w:ind w:right="-1" w:firstLine="567"/>
        <w:jc w:val="both"/>
        <w:rPr>
          <w:rFonts w:ascii="Times New Roman" w:hAnsi="Times New Roman" w:cs="Times New Roman"/>
          <w:sz w:val="26"/>
          <w:szCs w:val="26"/>
        </w:rPr>
      </w:pPr>
      <w:r w:rsidRPr="00FB6B32">
        <w:rPr>
          <w:rFonts w:ascii="Times New Roman" w:hAnsi="Times New Roman" w:cs="Times New Roman"/>
          <w:sz w:val="26"/>
          <w:szCs w:val="26"/>
        </w:rPr>
        <w:t>Сформировавшиеся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инженерные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системы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коммунального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комплекса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имеют</w:t>
      </w:r>
      <w:r w:rsidRPr="00FB6B32">
        <w:rPr>
          <w:rFonts w:ascii="Times New Roman" w:hAnsi="Times New Roman" w:cs="Times New Roman"/>
          <w:spacing w:val="-57"/>
          <w:sz w:val="26"/>
          <w:szCs w:val="26"/>
        </w:rPr>
        <w:t xml:space="preserve"> </w:t>
      </w:r>
      <w:r w:rsidRPr="00FB6B32">
        <w:rPr>
          <w:rFonts w:ascii="Times New Roman" w:hAnsi="Times New Roman" w:cs="Times New Roman"/>
          <w:sz w:val="26"/>
          <w:szCs w:val="26"/>
        </w:rPr>
        <w:t xml:space="preserve">ненормативные показатели по ресурсопотреблению, энергопотерям, повышенные </w:t>
      </w:r>
      <w:r w:rsidRPr="00FB6B32">
        <w:rPr>
          <w:rFonts w:ascii="Times New Roman" w:hAnsi="Times New Roman" w:cs="Times New Roman"/>
          <w:sz w:val="26"/>
          <w:szCs w:val="26"/>
        </w:rPr>
        <w:lastRenderedPageBreak/>
        <w:t>затраты на</w:t>
      </w:r>
      <w:r w:rsidRPr="00FB6B32">
        <w:rPr>
          <w:rFonts w:ascii="Times New Roman" w:hAnsi="Times New Roman" w:cs="Times New Roman"/>
          <w:spacing w:val="-57"/>
          <w:sz w:val="26"/>
          <w:szCs w:val="26"/>
        </w:rPr>
        <w:t xml:space="preserve"> </w:t>
      </w:r>
      <w:r w:rsidRPr="00FB6B32">
        <w:rPr>
          <w:rFonts w:ascii="Times New Roman" w:hAnsi="Times New Roman" w:cs="Times New Roman"/>
          <w:sz w:val="26"/>
          <w:szCs w:val="26"/>
        </w:rPr>
        <w:t>ремонты и текущее обслуживание, что в свою очередь, влечет за собой, рост стоимости услуг</w:t>
      </w:r>
      <w:r w:rsidRPr="00FB6B32">
        <w:rPr>
          <w:rFonts w:ascii="Times New Roman" w:hAnsi="Times New Roman" w:cs="Times New Roman"/>
          <w:spacing w:val="-57"/>
          <w:sz w:val="26"/>
          <w:szCs w:val="26"/>
        </w:rPr>
        <w:t xml:space="preserve"> </w:t>
      </w:r>
      <w:r w:rsidRPr="00FB6B32">
        <w:rPr>
          <w:rFonts w:ascii="Times New Roman" w:hAnsi="Times New Roman" w:cs="Times New Roman"/>
          <w:sz w:val="26"/>
          <w:szCs w:val="26"/>
        </w:rPr>
        <w:t>теплоснабжения.</w:t>
      </w:r>
    </w:p>
    <w:p w:rsidR="00B732F5" w:rsidRPr="00FB6B32" w:rsidRDefault="00B732F5" w:rsidP="00B732F5">
      <w:pPr>
        <w:pStyle w:val="aff7"/>
        <w:spacing w:after="0" w:line="360" w:lineRule="auto"/>
        <w:ind w:right="-1" w:firstLine="567"/>
        <w:jc w:val="both"/>
        <w:rPr>
          <w:rFonts w:ascii="Times New Roman" w:hAnsi="Times New Roman" w:cs="Times New Roman"/>
          <w:sz w:val="26"/>
          <w:szCs w:val="26"/>
        </w:rPr>
      </w:pPr>
      <w:r w:rsidRPr="00FB6B32">
        <w:rPr>
          <w:rFonts w:ascii="Times New Roman" w:hAnsi="Times New Roman" w:cs="Times New Roman"/>
          <w:sz w:val="26"/>
          <w:szCs w:val="26"/>
        </w:rPr>
        <w:t>Основные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проблемы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функционирования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развития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систем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теплоснабжения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распределены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3</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группы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основным</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составляющим</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процесса</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теплоснабжения:</w:t>
      </w:r>
    </w:p>
    <w:p w:rsidR="00B732F5" w:rsidRPr="00FB6B32" w:rsidRDefault="00B732F5" w:rsidP="00215C18">
      <w:pPr>
        <w:pStyle w:val="ac"/>
        <w:widowControl w:val="0"/>
        <w:numPr>
          <w:ilvl w:val="0"/>
          <w:numId w:val="47"/>
        </w:numPr>
        <w:tabs>
          <w:tab w:val="left" w:pos="993"/>
        </w:tabs>
        <w:autoSpaceDE w:val="0"/>
        <w:autoSpaceDN w:val="0"/>
        <w:spacing w:line="360" w:lineRule="auto"/>
        <w:ind w:left="0" w:right="-1" w:firstLine="567"/>
        <w:contextualSpacing w:val="0"/>
        <w:jc w:val="both"/>
        <w:rPr>
          <w:rFonts w:ascii="Times New Roman" w:hAnsi="Times New Roman" w:cs="Times New Roman"/>
          <w:sz w:val="26"/>
          <w:szCs w:val="26"/>
        </w:rPr>
      </w:pPr>
      <w:r w:rsidRPr="00FB6B32">
        <w:rPr>
          <w:rFonts w:ascii="Times New Roman" w:hAnsi="Times New Roman" w:cs="Times New Roman"/>
          <w:sz w:val="26"/>
          <w:szCs w:val="26"/>
        </w:rPr>
        <w:t>производство;</w:t>
      </w:r>
    </w:p>
    <w:p w:rsidR="00B732F5" w:rsidRPr="00FB6B32" w:rsidRDefault="00B732F5" w:rsidP="00215C18">
      <w:pPr>
        <w:pStyle w:val="ac"/>
        <w:widowControl w:val="0"/>
        <w:numPr>
          <w:ilvl w:val="0"/>
          <w:numId w:val="47"/>
        </w:numPr>
        <w:tabs>
          <w:tab w:val="left" w:pos="993"/>
        </w:tabs>
        <w:autoSpaceDE w:val="0"/>
        <w:autoSpaceDN w:val="0"/>
        <w:spacing w:line="360" w:lineRule="auto"/>
        <w:ind w:left="0" w:right="-1" w:firstLine="567"/>
        <w:contextualSpacing w:val="0"/>
        <w:jc w:val="both"/>
        <w:rPr>
          <w:rFonts w:ascii="Times New Roman" w:hAnsi="Times New Roman" w:cs="Times New Roman"/>
          <w:sz w:val="26"/>
          <w:szCs w:val="26"/>
        </w:rPr>
      </w:pPr>
      <w:r w:rsidRPr="00FB6B32">
        <w:rPr>
          <w:rFonts w:ascii="Times New Roman" w:hAnsi="Times New Roman" w:cs="Times New Roman"/>
          <w:sz w:val="26"/>
          <w:szCs w:val="26"/>
        </w:rPr>
        <w:t>транспорт;</w:t>
      </w:r>
    </w:p>
    <w:p w:rsidR="00B732F5" w:rsidRPr="00FB6B32" w:rsidRDefault="00B732F5" w:rsidP="00215C18">
      <w:pPr>
        <w:pStyle w:val="ac"/>
        <w:widowControl w:val="0"/>
        <w:numPr>
          <w:ilvl w:val="0"/>
          <w:numId w:val="47"/>
        </w:numPr>
        <w:tabs>
          <w:tab w:val="left" w:pos="993"/>
        </w:tabs>
        <w:autoSpaceDE w:val="0"/>
        <w:autoSpaceDN w:val="0"/>
        <w:spacing w:line="360" w:lineRule="auto"/>
        <w:ind w:left="0" w:right="-1" w:firstLine="567"/>
        <w:contextualSpacing w:val="0"/>
        <w:jc w:val="both"/>
        <w:rPr>
          <w:rFonts w:ascii="Times New Roman" w:hAnsi="Times New Roman" w:cs="Times New Roman"/>
          <w:sz w:val="26"/>
          <w:szCs w:val="26"/>
        </w:rPr>
      </w:pPr>
      <w:r w:rsidRPr="00FB6B32">
        <w:rPr>
          <w:rFonts w:ascii="Times New Roman" w:hAnsi="Times New Roman" w:cs="Times New Roman"/>
          <w:sz w:val="26"/>
          <w:szCs w:val="26"/>
        </w:rPr>
        <w:t>потребитель.</w:t>
      </w:r>
    </w:p>
    <w:p w:rsidR="00B732F5" w:rsidRPr="00FB6B32" w:rsidRDefault="00B732F5" w:rsidP="00B732F5">
      <w:pPr>
        <w:pStyle w:val="aff7"/>
        <w:tabs>
          <w:tab w:val="left" w:pos="993"/>
        </w:tabs>
        <w:spacing w:after="0" w:line="360" w:lineRule="auto"/>
        <w:ind w:right="-1" w:firstLine="567"/>
        <w:jc w:val="both"/>
        <w:rPr>
          <w:rFonts w:ascii="Times New Roman" w:hAnsi="Times New Roman" w:cs="Times New Roman"/>
          <w:sz w:val="26"/>
          <w:szCs w:val="26"/>
        </w:rPr>
      </w:pPr>
      <w:r w:rsidRPr="00FB6B32">
        <w:rPr>
          <w:rFonts w:ascii="Times New Roman" w:hAnsi="Times New Roman" w:cs="Times New Roman"/>
          <w:sz w:val="26"/>
          <w:szCs w:val="26"/>
        </w:rPr>
        <w:t>Основные</w:t>
      </w:r>
      <w:r w:rsidRPr="00FB6B32">
        <w:rPr>
          <w:rFonts w:ascii="Times New Roman" w:hAnsi="Times New Roman" w:cs="Times New Roman"/>
          <w:spacing w:val="-6"/>
          <w:sz w:val="26"/>
          <w:szCs w:val="26"/>
        </w:rPr>
        <w:t xml:space="preserve"> </w:t>
      </w:r>
      <w:r w:rsidRPr="00FB6B32">
        <w:rPr>
          <w:rFonts w:ascii="Times New Roman" w:hAnsi="Times New Roman" w:cs="Times New Roman"/>
          <w:sz w:val="26"/>
          <w:szCs w:val="26"/>
        </w:rPr>
        <w:t>проблемы</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функционирования</w:t>
      </w:r>
      <w:r w:rsidRPr="00FB6B32">
        <w:rPr>
          <w:rFonts w:ascii="Times New Roman" w:hAnsi="Times New Roman" w:cs="Times New Roman"/>
          <w:spacing w:val="-7"/>
          <w:sz w:val="26"/>
          <w:szCs w:val="26"/>
        </w:rPr>
        <w:t xml:space="preserve"> </w:t>
      </w:r>
      <w:r w:rsidRPr="00FB6B32">
        <w:rPr>
          <w:rFonts w:ascii="Times New Roman" w:hAnsi="Times New Roman" w:cs="Times New Roman"/>
          <w:sz w:val="26"/>
          <w:szCs w:val="26"/>
        </w:rPr>
        <w:t>котельных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состоят</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следующем:</w:t>
      </w:r>
    </w:p>
    <w:p w:rsidR="00B732F5" w:rsidRPr="00FB6B32" w:rsidRDefault="00B732F5" w:rsidP="00215C18">
      <w:pPr>
        <w:pStyle w:val="ac"/>
        <w:widowControl w:val="0"/>
        <w:numPr>
          <w:ilvl w:val="0"/>
          <w:numId w:val="47"/>
        </w:numPr>
        <w:tabs>
          <w:tab w:val="left" w:pos="993"/>
        </w:tabs>
        <w:autoSpaceDE w:val="0"/>
        <w:autoSpaceDN w:val="0"/>
        <w:spacing w:line="360" w:lineRule="auto"/>
        <w:ind w:left="0" w:right="-1" w:firstLine="567"/>
        <w:contextualSpacing w:val="0"/>
        <w:jc w:val="both"/>
        <w:rPr>
          <w:rFonts w:ascii="Times New Roman" w:hAnsi="Times New Roman" w:cs="Times New Roman"/>
          <w:sz w:val="26"/>
          <w:szCs w:val="26"/>
        </w:rPr>
      </w:pPr>
      <w:r w:rsidRPr="00FB6B32">
        <w:rPr>
          <w:rFonts w:ascii="Times New Roman" w:hAnsi="Times New Roman" w:cs="Times New Roman"/>
          <w:sz w:val="26"/>
          <w:szCs w:val="26"/>
        </w:rPr>
        <w:t>отсутствие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достоверного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контроля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оперативного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управления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за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процессом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производства</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тепловой</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энергии.</w:t>
      </w:r>
    </w:p>
    <w:p w:rsidR="00B732F5" w:rsidRPr="00FB6B32" w:rsidRDefault="00B732F5" w:rsidP="00B732F5">
      <w:pPr>
        <w:pStyle w:val="aff7"/>
        <w:tabs>
          <w:tab w:val="left" w:pos="993"/>
        </w:tabs>
        <w:spacing w:after="0" w:line="360" w:lineRule="auto"/>
        <w:ind w:right="-1" w:firstLine="567"/>
        <w:jc w:val="both"/>
        <w:rPr>
          <w:rFonts w:ascii="Times New Roman" w:hAnsi="Times New Roman" w:cs="Times New Roman"/>
          <w:sz w:val="26"/>
          <w:szCs w:val="26"/>
        </w:rPr>
      </w:pPr>
      <w:r w:rsidRPr="00FB6B32">
        <w:rPr>
          <w:rFonts w:ascii="Times New Roman" w:hAnsi="Times New Roman" w:cs="Times New Roman"/>
          <w:sz w:val="26"/>
          <w:szCs w:val="26"/>
        </w:rPr>
        <w:t>Основные</w:t>
      </w:r>
      <w:r w:rsidRPr="00FB6B32">
        <w:rPr>
          <w:rFonts w:ascii="Times New Roman" w:hAnsi="Times New Roman" w:cs="Times New Roman"/>
          <w:spacing w:val="-6"/>
          <w:sz w:val="26"/>
          <w:szCs w:val="26"/>
        </w:rPr>
        <w:t xml:space="preserve"> </w:t>
      </w:r>
      <w:r w:rsidRPr="00FB6B32">
        <w:rPr>
          <w:rFonts w:ascii="Times New Roman" w:hAnsi="Times New Roman" w:cs="Times New Roman"/>
          <w:sz w:val="26"/>
          <w:szCs w:val="26"/>
        </w:rPr>
        <w:t>проблемы</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функционирования</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тепловых</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сетей</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состоят</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следующем:</w:t>
      </w:r>
    </w:p>
    <w:p w:rsidR="00B732F5" w:rsidRPr="00FB6B32" w:rsidRDefault="00B732F5" w:rsidP="00215C18">
      <w:pPr>
        <w:pStyle w:val="ac"/>
        <w:widowControl w:val="0"/>
        <w:numPr>
          <w:ilvl w:val="0"/>
          <w:numId w:val="47"/>
        </w:numPr>
        <w:tabs>
          <w:tab w:val="left" w:pos="993"/>
        </w:tabs>
        <w:autoSpaceDE w:val="0"/>
        <w:autoSpaceDN w:val="0"/>
        <w:spacing w:line="360" w:lineRule="auto"/>
        <w:ind w:left="0" w:right="-1" w:firstLine="567"/>
        <w:contextualSpacing w:val="0"/>
        <w:jc w:val="both"/>
        <w:rPr>
          <w:rFonts w:ascii="Times New Roman" w:hAnsi="Times New Roman" w:cs="Times New Roman"/>
          <w:sz w:val="26"/>
          <w:szCs w:val="26"/>
        </w:rPr>
      </w:pPr>
      <w:r w:rsidRPr="00FB6B32">
        <w:rPr>
          <w:rFonts w:ascii="Times New Roman" w:hAnsi="Times New Roman" w:cs="Times New Roman"/>
          <w:sz w:val="26"/>
          <w:szCs w:val="26"/>
        </w:rPr>
        <w:t>высокая</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степень</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износа</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тепловых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сетей;</w:t>
      </w:r>
    </w:p>
    <w:p w:rsidR="00B732F5" w:rsidRPr="00FB6B32" w:rsidRDefault="00B732F5" w:rsidP="00215C18">
      <w:pPr>
        <w:pStyle w:val="ac"/>
        <w:widowControl w:val="0"/>
        <w:numPr>
          <w:ilvl w:val="0"/>
          <w:numId w:val="47"/>
        </w:numPr>
        <w:tabs>
          <w:tab w:val="left" w:pos="993"/>
        </w:tabs>
        <w:autoSpaceDE w:val="0"/>
        <w:autoSpaceDN w:val="0"/>
        <w:spacing w:line="360" w:lineRule="auto"/>
        <w:ind w:left="0" w:right="-1" w:firstLine="567"/>
        <w:contextualSpacing w:val="0"/>
        <w:jc w:val="both"/>
        <w:rPr>
          <w:rFonts w:ascii="Times New Roman" w:hAnsi="Times New Roman" w:cs="Times New Roman"/>
          <w:sz w:val="26"/>
          <w:szCs w:val="26"/>
        </w:rPr>
      </w:pPr>
      <w:r w:rsidRPr="00FB6B32">
        <w:rPr>
          <w:rFonts w:ascii="Times New Roman" w:hAnsi="Times New Roman" w:cs="Times New Roman"/>
          <w:sz w:val="26"/>
          <w:szCs w:val="26"/>
        </w:rPr>
        <w:t>нарушение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гидравлических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режимов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сетей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(гидравлическое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разрегулирование)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сопутствующие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этому</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фактору</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«недотопы»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«перетопы»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зданий;</w:t>
      </w:r>
    </w:p>
    <w:p w:rsidR="00B732F5" w:rsidRPr="00FB6B32" w:rsidRDefault="00B732F5" w:rsidP="00215C18">
      <w:pPr>
        <w:pStyle w:val="ac"/>
        <w:widowControl w:val="0"/>
        <w:numPr>
          <w:ilvl w:val="0"/>
          <w:numId w:val="47"/>
        </w:numPr>
        <w:tabs>
          <w:tab w:val="left" w:pos="993"/>
        </w:tabs>
        <w:autoSpaceDE w:val="0"/>
        <w:autoSpaceDN w:val="0"/>
        <w:spacing w:line="360" w:lineRule="auto"/>
        <w:ind w:left="0" w:right="-1" w:firstLine="567"/>
        <w:contextualSpacing w:val="0"/>
        <w:jc w:val="both"/>
        <w:rPr>
          <w:rFonts w:ascii="Times New Roman" w:hAnsi="Times New Roman" w:cs="Times New Roman"/>
          <w:sz w:val="26"/>
          <w:szCs w:val="26"/>
        </w:rPr>
      </w:pPr>
      <w:r w:rsidRPr="00FB6B32">
        <w:rPr>
          <w:rFonts w:ascii="Times New Roman" w:hAnsi="Times New Roman" w:cs="Times New Roman"/>
          <w:sz w:val="26"/>
          <w:szCs w:val="26"/>
        </w:rPr>
        <w:t>высокий</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уровень</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затрат</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5"/>
          <w:sz w:val="26"/>
          <w:szCs w:val="26"/>
        </w:rPr>
        <w:t xml:space="preserve"> </w:t>
      </w:r>
      <w:r w:rsidRPr="00FB6B32">
        <w:rPr>
          <w:rFonts w:ascii="Times New Roman" w:hAnsi="Times New Roman" w:cs="Times New Roman"/>
          <w:sz w:val="26"/>
          <w:szCs w:val="26"/>
        </w:rPr>
        <w:t>эксплуатацию</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тепловых</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сетей.</w:t>
      </w:r>
    </w:p>
    <w:p w:rsidR="00B732F5" w:rsidRPr="00FB6B32" w:rsidRDefault="00B732F5" w:rsidP="00B732F5">
      <w:pPr>
        <w:pStyle w:val="aff7"/>
        <w:spacing w:after="0" w:line="360" w:lineRule="auto"/>
        <w:ind w:right="-1" w:firstLine="567"/>
        <w:jc w:val="both"/>
        <w:rPr>
          <w:rFonts w:ascii="Times New Roman" w:hAnsi="Times New Roman" w:cs="Times New Roman"/>
          <w:sz w:val="26"/>
          <w:szCs w:val="26"/>
        </w:rPr>
      </w:pPr>
      <w:r w:rsidRPr="00FB6B32">
        <w:rPr>
          <w:rFonts w:ascii="Times New Roman" w:hAnsi="Times New Roman" w:cs="Times New Roman"/>
          <w:sz w:val="26"/>
          <w:szCs w:val="26"/>
        </w:rPr>
        <w:t>Основные</w:t>
      </w:r>
      <w:r w:rsidRPr="00FB6B32">
        <w:rPr>
          <w:rFonts w:ascii="Times New Roman" w:hAnsi="Times New Roman" w:cs="Times New Roman"/>
          <w:spacing w:val="-10"/>
          <w:sz w:val="26"/>
          <w:szCs w:val="26"/>
        </w:rPr>
        <w:t xml:space="preserve"> </w:t>
      </w:r>
      <w:r w:rsidRPr="00FB6B32">
        <w:rPr>
          <w:rFonts w:ascii="Times New Roman" w:hAnsi="Times New Roman" w:cs="Times New Roman"/>
          <w:sz w:val="26"/>
          <w:szCs w:val="26"/>
        </w:rPr>
        <w:t>проблемы</w:t>
      </w:r>
      <w:r w:rsidRPr="00FB6B32">
        <w:rPr>
          <w:rFonts w:ascii="Times New Roman" w:hAnsi="Times New Roman" w:cs="Times New Roman"/>
          <w:spacing w:val="-7"/>
          <w:sz w:val="26"/>
          <w:szCs w:val="26"/>
        </w:rPr>
        <w:t xml:space="preserve"> </w:t>
      </w:r>
      <w:r w:rsidRPr="00FB6B32">
        <w:rPr>
          <w:rFonts w:ascii="Times New Roman" w:hAnsi="Times New Roman" w:cs="Times New Roman"/>
          <w:sz w:val="26"/>
          <w:szCs w:val="26"/>
        </w:rPr>
        <w:t>функционирования</w:t>
      </w:r>
      <w:r w:rsidRPr="00FB6B32">
        <w:rPr>
          <w:rFonts w:ascii="Times New Roman" w:hAnsi="Times New Roman" w:cs="Times New Roman"/>
          <w:spacing w:val="-7"/>
          <w:sz w:val="26"/>
          <w:szCs w:val="26"/>
        </w:rPr>
        <w:t xml:space="preserve"> </w:t>
      </w:r>
      <w:r w:rsidRPr="00FB6B32">
        <w:rPr>
          <w:rFonts w:ascii="Times New Roman" w:hAnsi="Times New Roman" w:cs="Times New Roman"/>
          <w:sz w:val="26"/>
          <w:szCs w:val="26"/>
        </w:rPr>
        <w:t>теплопотребляющих</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устройств:</w:t>
      </w:r>
      <w:r w:rsidRPr="00FB6B32">
        <w:rPr>
          <w:rFonts w:ascii="Times New Roman" w:hAnsi="Times New Roman" w:cs="Times New Roman"/>
          <w:spacing w:val="-57"/>
          <w:sz w:val="26"/>
          <w:szCs w:val="26"/>
        </w:rPr>
        <w:t xml:space="preserve"> </w:t>
      </w:r>
      <w:r w:rsidRPr="00FB6B32">
        <w:rPr>
          <w:rFonts w:ascii="Times New Roman" w:hAnsi="Times New Roman" w:cs="Times New Roman"/>
          <w:sz w:val="26"/>
          <w:szCs w:val="26"/>
        </w:rPr>
        <w:t>отсутствуют.</w:t>
      </w:r>
    </w:p>
    <w:p w:rsidR="00B732F5" w:rsidRPr="00FB6B32" w:rsidRDefault="00B732F5" w:rsidP="00B732F5"/>
    <w:p w:rsidR="00672A42" w:rsidRPr="00FB6B32" w:rsidRDefault="00672A42" w:rsidP="00215C18">
      <w:pPr>
        <w:pStyle w:val="20"/>
        <w:numPr>
          <w:ilvl w:val="2"/>
          <w:numId w:val="15"/>
        </w:numPr>
        <w:spacing w:before="320" w:after="360" w:line="360" w:lineRule="auto"/>
        <w:ind w:left="1418" w:hanging="851"/>
        <w:jc w:val="both"/>
        <w:rPr>
          <w:rFonts w:ascii="Times New Roman" w:hAnsi="Times New Roman" w:cs="Times New Roman"/>
          <w:color w:val="auto"/>
        </w:rPr>
      </w:pPr>
      <w:bookmarkStart w:id="209" w:name="_Toc151732781"/>
      <w:r w:rsidRPr="00FB6B32">
        <w:rPr>
          <w:rFonts w:ascii="Times New Roman" w:hAnsi="Times New Roman" w:cs="Times New Roman"/>
          <w:color w:val="auto"/>
        </w:rPr>
        <w:t xml:space="preserve">Существующие проблемы надежного и эффективного снабжения топливом </w:t>
      </w:r>
      <w:r w:rsidR="00262640" w:rsidRPr="00FB6B32">
        <w:rPr>
          <w:rFonts w:ascii="Times New Roman" w:hAnsi="Times New Roman" w:cs="Times New Roman"/>
          <w:color w:val="auto"/>
        </w:rPr>
        <w:t>действующих систем</w:t>
      </w:r>
      <w:r w:rsidRPr="00FB6B32">
        <w:rPr>
          <w:rFonts w:ascii="Times New Roman" w:hAnsi="Times New Roman" w:cs="Times New Roman"/>
          <w:color w:val="auto"/>
        </w:rPr>
        <w:t xml:space="preserve"> теплоснабжения</w:t>
      </w:r>
      <w:bookmarkEnd w:id="207"/>
      <w:bookmarkEnd w:id="208"/>
      <w:bookmarkEnd w:id="209"/>
    </w:p>
    <w:p w:rsidR="004B1614" w:rsidRPr="00FB6B32" w:rsidRDefault="00672A42"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Как уже было сказано выше, основным топливом, используемым для производства тепловой энергии, является </w:t>
      </w:r>
      <w:r w:rsidR="004B1614" w:rsidRPr="00FB6B32">
        <w:rPr>
          <w:rFonts w:ascii="Times New Roman" w:hAnsi="Times New Roman" w:cs="Times New Roman"/>
          <w:sz w:val="26"/>
          <w:szCs w:val="26"/>
        </w:rPr>
        <w:t>природный газ</w:t>
      </w:r>
      <w:r w:rsidRPr="00FB6B32">
        <w:rPr>
          <w:rFonts w:ascii="Times New Roman" w:hAnsi="Times New Roman" w:cs="Times New Roman"/>
          <w:sz w:val="26"/>
          <w:szCs w:val="26"/>
        </w:rPr>
        <w:t>. Основными потребителями топлива являются источник</w:t>
      </w:r>
      <w:r w:rsidR="006A464C" w:rsidRPr="00FB6B32">
        <w:rPr>
          <w:rFonts w:ascii="Times New Roman" w:hAnsi="Times New Roman" w:cs="Times New Roman"/>
          <w:sz w:val="26"/>
          <w:szCs w:val="26"/>
        </w:rPr>
        <w:t>и</w:t>
      </w:r>
      <w:r w:rsidRPr="00FB6B32">
        <w:rPr>
          <w:rFonts w:ascii="Times New Roman" w:hAnsi="Times New Roman" w:cs="Times New Roman"/>
          <w:sz w:val="26"/>
          <w:szCs w:val="26"/>
        </w:rPr>
        <w:t xml:space="preserve"> теплоснабжения - котельн</w:t>
      </w:r>
      <w:r w:rsidR="006A464C" w:rsidRPr="00FB6B32">
        <w:rPr>
          <w:rFonts w:ascii="Times New Roman" w:hAnsi="Times New Roman" w:cs="Times New Roman"/>
          <w:sz w:val="26"/>
          <w:szCs w:val="26"/>
        </w:rPr>
        <w:t>ые</w:t>
      </w:r>
      <w:r w:rsidRPr="00FB6B32">
        <w:rPr>
          <w:rFonts w:ascii="Times New Roman" w:hAnsi="Times New Roman" w:cs="Times New Roman"/>
          <w:sz w:val="26"/>
          <w:szCs w:val="26"/>
        </w:rPr>
        <w:t>.</w:t>
      </w:r>
    </w:p>
    <w:p w:rsidR="00672A42" w:rsidRPr="00FB6B32" w:rsidRDefault="004B1614"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Кроме этого</w:t>
      </w:r>
      <w:r w:rsidR="000D50E4" w:rsidRPr="00FB6B32">
        <w:rPr>
          <w:rFonts w:ascii="Times New Roman" w:hAnsi="Times New Roman" w:cs="Times New Roman"/>
          <w:sz w:val="26"/>
          <w:szCs w:val="26"/>
        </w:rPr>
        <w:t xml:space="preserve"> для работы котельной в п. Ванзетур используется привозной уголь.</w:t>
      </w:r>
    </w:p>
    <w:p w:rsidR="00672A42" w:rsidRPr="00FB6B32" w:rsidRDefault="00672A42"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Основной проблемой в организации надежного и эффективного снабжения топливом является зависимость теплоснабжающей компании от поставок </w:t>
      </w:r>
      <w:r w:rsidR="000D50E4" w:rsidRPr="00FB6B32">
        <w:rPr>
          <w:rFonts w:ascii="Times New Roman" w:hAnsi="Times New Roman" w:cs="Times New Roman"/>
          <w:sz w:val="26"/>
          <w:szCs w:val="26"/>
        </w:rPr>
        <w:t>угля</w:t>
      </w:r>
      <w:r w:rsidRPr="00FB6B32">
        <w:rPr>
          <w:rFonts w:ascii="Times New Roman" w:hAnsi="Times New Roman" w:cs="Times New Roman"/>
          <w:sz w:val="26"/>
          <w:szCs w:val="26"/>
        </w:rPr>
        <w:t>.</w:t>
      </w:r>
    </w:p>
    <w:p w:rsidR="00672A42" w:rsidRPr="00FB6B32" w:rsidRDefault="00672A42"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настоящее время, чтобы исключить ситуацию с нестабильными поставками </w:t>
      </w:r>
      <w:r w:rsidR="000D50E4" w:rsidRPr="00FB6B32">
        <w:rPr>
          <w:rFonts w:ascii="Times New Roman" w:hAnsi="Times New Roman" w:cs="Times New Roman"/>
          <w:sz w:val="26"/>
          <w:szCs w:val="26"/>
        </w:rPr>
        <w:t>твердого</w:t>
      </w:r>
      <w:r w:rsidRPr="00FB6B32">
        <w:rPr>
          <w:rFonts w:ascii="Times New Roman" w:hAnsi="Times New Roman" w:cs="Times New Roman"/>
          <w:sz w:val="26"/>
          <w:szCs w:val="26"/>
        </w:rPr>
        <w:t xml:space="preserve"> топлива, на источник</w:t>
      </w:r>
      <w:r w:rsidR="000D50E4" w:rsidRPr="00FB6B32">
        <w:rPr>
          <w:rFonts w:ascii="Times New Roman" w:hAnsi="Times New Roman" w:cs="Times New Roman"/>
          <w:sz w:val="26"/>
          <w:szCs w:val="26"/>
        </w:rPr>
        <w:t>е</w:t>
      </w:r>
      <w:r w:rsidRPr="00FB6B32">
        <w:rPr>
          <w:rFonts w:ascii="Times New Roman" w:hAnsi="Times New Roman" w:cs="Times New Roman"/>
          <w:sz w:val="26"/>
          <w:szCs w:val="26"/>
        </w:rPr>
        <w:t xml:space="preserve"> теплоснабжения создан запас топлива, который позволит снизить зависимость источников теплоснабжения от ситуаций с поставками </w:t>
      </w:r>
      <w:r w:rsidR="000D50E4" w:rsidRPr="00FB6B32">
        <w:rPr>
          <w:rFonts w:ascii="Times New Roman" w:hAnsi="Times New Roman" w:cs="Times New Roman"/>
          <w:sz w:val="26"/>
          <w:szCs w:val="26"/>
        </w:rPr>
        <w:t>угля</w:t>
      </w:r>
      <w:r w:rsidRPr="00FB6B32">
        <w:rPr>
          <w:rFonts w:ascii="Times New Roman" w:hAnsi="Times New Roman" w:cs="Times New Roman"/>
          <w:sz w:val="26"/>
          <w:szCs w:val="26"/>
        </w:rPr>
        <w:t xml:space="preserve">. </w:t>
      </w:r>
    </w:p>
    <w:p w:rsidR="00672A42" w:rsidRPr="00FB6B32" w:rsidRDefault="00262640" w:rsidP="00215C18">
      <w:pPr>
        <w:pStyle w:val="20"/>
        <w:numPr>
          <w:ilvl w:val="2"/>
          <w:numId w:val="15"/>
        </w:numPr>
        <w:spacing w:before="320" w:after="360" w:line="360" w:lineRule="auto"/>
        <w:ind w:left="1418" w:hanging="851"/>
        <w:jc w:val="both"/>
        <w:rPr>
          <w:rFonts w:ascii="Times New Roman" w:hAnsi="Times New Roman" w:cs="Times New Roman"/>
          <w:color w:val="auto"/>
        </w:rPr>
      </w:pPr>
      <w:bookmarkStart w:id="210" w:name="_Toc375870082"/>
      <w:bookmarkStart w:id="211" w:name="_Toc376557771"/>
      <w:bookmarkStart w:id="212" w:name="_Toc151732782"/>
      <w:r w:rsidRPr="00FB6B32">
        <w:rPr>
          <w:rFonts w:ascii="Times New Roman" w:hAnsi="Times New Roman" w:cs="Times New Roman"/>
          <w:color w:val="auto"/>
        </w:rPr>
        <w:lastRenderedPageBreak/>
        <w:t>Анализ предписаний надзорных органов об устранении</w:t>
      </w:r>
      <w:r w:rsidR="00672A42" w:rsidRPr="00FB6B32">
        <w:rPr>
          <w:rFonts w:ascii="Times New Roman" w:hAnsi="Times New Roman" w:cs="Times New Roman"/>
          <w:color w:val="auto"/>
        </w:rPr>
        <w:t xml:space="preserve"> нарушений, </w:t>
      </w:r>
      <w:r w:rsidRPr="00FB6B32">
        <w:rPr>
          <w:rFonts w:ascii="Times New Roman" w:hAnsi="Times New Roman" w:cs="Times New Roman"/>
          <w:color w:val="auto"/>
        </w:rPr>
        <w:t>влияющих на безопасность и надежность системы</w:t>
      </w:r>
      <w:r w:rsidR="00672A42" w:rsidRPr="00FB6B32">
        <w:rPr>
          <w:rFonts w:ascii="Times New Roman" w:hAnsi="Times New Roman" w:cs="Times New Roman"/>
          <w:color w:val="auto"/>
        </w:rPr>
        <w:t xml:space="preserve"> теплоснабжения</w:t>
      </w:r>
      <w:bookmarkEnd w:id="210"/>
      <w:bookmarkEnd w:id="211"/>
      <w:bookmarkEnd w:id="212"/>
    </w:p>
    <w:p w:rsidR="0047392B" w:rsidRPr="00FB6B32" w:rsidRDefault="00262640"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Надзорную деятельность</w:t>
      </w:r>
      <w:r w:rsidR="00672A42" w:rsidRPr="00FB6B32">
        <w:rPr>
          <w:rFonts w:ascii="Times New Roman" w:hAnsi="Times New Roman" w:cs="Times New Roman"/>
          <w:sz w:val="26"/>
          <w:szCs w:val="26"/>
        </w:rPr>
        <w:t xml:space="preserve"> в </w:t>
      </w:r>
      <w:r w:rsidR="00B60003" w:rsidRPr="00FB6B32">
        <w:rPr>
          <w:rFonts w:ascii="Times New Roman" w:hAnsi="Times New Roman" w:cs="Times New Roman"/>
          <w:sz w:val="26"/>
          <w:szCs w:val="26"/>
        </w:rPr>
        <w:t>городском</w:t>
      </w:r>
      <w:r w:rsidR="00672A42" w:rsidRPr="00FB6B32">
        <w:rPr>
          <w:rFonts w:ascii="Times New Roman" w:hAnsi="Times New Roman" w:cs="Times New Roman"/>
          <w:sz w:val="26"/>
          <w:szCs w:val="26"/>
        </w:rPr>
        <w:t xml:space="preserve"> поселении </w:t>
      </w:r>
      <w:r w:rsidR="00043AF3" w:rsidRPr="00FB6B32">
        <w:rPr>
          <w:rFonts w:ascii="Times New Roman" w:hAnsi="Times New Roman" w:cs="Times New Roman"/>
          <w:sz w:val="26"/>
          <w:szCs w:val="26"/>
        </w:rPr>
        <w:t>Игрим</w:t>
      </w:r>
      <w:r w:rsidR="0058725B" w:rsidRPr="00FB6B32">
        <w:rPr>
          <w:rFonts w:ascii="Times New Roman" w:hAnsi="Times New Roman" w:cs="Times New Roman"/>
          <w:sz w:val="26"/>
          <w:szCs w:val="26"/>
        </w:rPr>
        <w:t xml:space="preserve"> </w:t>
      </w:r>
      <w:r w:rsidRPr="00FB6B32">
        <w:rPr>
          <w:rFonts w:ascii="Times New Roman" w:hAnsi="Times New Roman" w:cs="Times New Roman"/>
          <w:sz w:val="26"/>
          <w:szCs w:val="26"/>
        </w:rPr>
        <w:t>осуществляет региональное</w:t>
      </w:r>
      <w:r w:rsidR="00672A42" w:rsidRPr="00FB6B32">
        <w:rPr>
          <w:rFonts w:ascii="Times New Roman" w:hAnsi="Times New Roman" w:cs="Times New Roman"/>
          <w:sz w:val="26"/>
          <w:szCs w:val="26"/>
        </w:rPr>
        <w:t xml:space="preserve"> управление Ростехнадзора. По официальным данным об аварийности и </w:t>
      </w:r>
      <w:r w:rsidRPr="00FB6B32">
        <w:rPr>
          <w:rFonts w:ascii="Times New Roman" w:hAnsi="Times New Roman" w:cs="Times New Roman"/>
          <w:sz w:val="26"/>
          <w:szCs w:val="26"/>
        </w:rPr>
        <w:t>несчастных случаях со смертельным исходом на объектах, подконтрольных управлению</w:t>
      </w:r>
      <w:r w:rsidR="00672A42" w:rsidRPr="00FB6B32">
        <w:rPr>
          <w:rFonts w:ascii="Times New Roman" w:hAnsi="Times New Roman" w:cs="Times New Roman"/>
          <w:sz w:val="26"/>
          <w:szCs w:val="26"/>
        </w:rPr>
        <w:t xml:space="preserve"> Ростехнадзора, в </w:t>
      </w:r>
      <w:r w:rsidRPr="00FB6B32">
        <w:rPr>
          <w:rFonts w:ascii="Times New Roman" w:hAnsi="Times New Roman" w:cs="Times New Roman"/>
          <w:sz w:val="26"/>
          <w:szCs w:val="26"/>
        </w:rPr>
        <w:t>теплоснабжающих организациях</w:t>
      </w:r>
      <w:r w:rsidR="00672A42" w:rsidRPr="00FB6B32">
        <w:rPr>
          <w:rFonts w:ascii="Times New Roman" w:hAnsi="Times New Roman" w:cs="Times New Roman"/>
          <w:sz w:val="26"/>
          <w:szCs w:val="26"/>
        </w:rPr>
        <w:t xml:space="preserve"> </w:t>
      </w:r>
      <w:r w:rsidR="00D60A49"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00672A42" w:rsidRPr="00FB6B32">
        <w:rPr>
          <w:rFonts w:ascii="Times New Roman" w:hAnsi="Times New Roman" w:cs="Times New Roman"/>
          <w:sz w:val="26"/>
          <w:szCs w:val="26"/>
        </w:rPr>
        <w:t xml:space="preserve"> подобных инцидентов не было зарегистрировано.</w:t>
      </w:r>
    </w:p>
    <w:p w:rsidR="00672A42" w:rsidRPr="00FB6B32" w:rsidRDefault="00672A42"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Управлением Ростехнадзора регулярно </w:t>
      </w:r>
      <w:r w:rsidR="00262640" w:rsidRPr="00FB6B32">
        <w:rPr>
          <w:rFonts w:ascii="Times New Roman" w:hAnsi="Times New Roman" w:cs="Times New Roman"/>
          <w:sz w:val="26"/>
          <w:szCs w:val="26"/>
        </w:rPr>
        <w:t>проводятся проверки выполнения поднадзорными организациями требований</w:t>
      </w:r>
      <w:r w:rsidRPr="00FB6B32">
        <w:rPr>
          <w:rFonts w:ascii="Times New Roman" w:hAnsi="Times New Roman" w:cs="Times New Roman"/>
          <w:sz w:val="26"/>
          <w:szCs w:val="26"/>
        </w:rPr>
        <w:t xml:space="preserve"> промышленной и энергетической безопасности, в ходе которых выявляются и выдаются предписания к устранению нарушений требований законодательства Российской Федерации, привлекаются к административной ответственности должностные и юридические лица.</w:t>
      </w:r>
    </w:p>
    <w:p w:rsidR="00672A42" w:rsidRPr="00FB6B32" w:rsidRDefault="00672A42"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Основными проблемами обеспечения безопасности и противоаварийной устойчивости на промышленных и энергетических предприятиях отмечаются - </w:t>
      </w:r>
      <w:r w:rsidR="00262640" w:rsidRPr="00FB6B32">
        <w:rPr>
          <w:rFonts w:ascii="Times New Roman" w:hAnsi="Times New Roman" w:cs="Times New Roman"/>
          <w:sz w:val="26"/>
          <w:szCs w:val="26"/>
        </w:rPr>
        <w:t>высокая степень износа основных производственных фондов в промышленности</w:t>
      </w:r>
      <w:r w:rsidRPr="00FB6B32">
        <w:rPr>
          <w:rFonts w:ascii="Times New Roman" w:hAnsi="Times New Roman" w:cs="Times New Roman"/>
          <w:sz w:val="26"/>
          <w:szCs w:val="26"/>
        </w:rPr>
        <w:t xml:space="preserve"> и энергетике. </w:t>
      </w:r>
    </w:p>
    <w:p w:rsidR="00672A42" w:rsidRPr="00FB6B32" w:rsidRDefault="00672A42"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некоторых случаях ситуация усугубляется низким уровнем технологической дисциплины, не соответствующей степени опасности современных производств, некачественным ремонтом, </w:t>
      </w:r>
      <w:r w:rsidR="00262640" w:rsidRPr="00FB6B32">
        <w:rPr>
          <w:rFonts w:ascii="Times New Roman" w:hAnsi="Times New Roman" w:cs="Times New Roman"/>
          <w:sz w:val="26"/>
          <w:szCs w:val="26"/>
        </w:rPr>
        <w:t>монтажом технических</w:t>
      </w:r>
      <w:r w:rsidRPr="00FB6B32">
        <w:rPr>
          <w:rFonts w:ascii="Times New Roman" w:hAnsi="Times New Roman" w:cs="Times New Roman"/>
          <w:sz w:val="26"/>
          <w:szCs w:val="26"/>
        </w:rPr>
        <w:t xml:space="preserve"> устройств на опасных производственных объектах, выполняемых организациями. </w:t>
      </w:r>
    </w:p>
    <w:p w:rsidR="00672A42" w:rsidRPr="00FB6B32" w:rsidRDefault="00672A42"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Большое опасение вызывает недостаточное количество квалифицированного персонала. </w:t>
      </w:r>
    </w:p>
    <w:p w:rsidR="00672A42" w:rsidRPr="00FB6B32" w:rsidRDefault="00672A42"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Особое внимание управление Ростехнадзора уделяет подготовке и прохождению отопительного сезона. </w:t>
      </w:r>
    </w:p>
    <w:p w:rsidR="00672A42" w:rsidRPr="00FB6B32" w:rsidRDefault="00672A42" w:rsidP="00672A42">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настоящее время предписания надзорных органов, об устранении нарушений, влияющих на безопасность и надежность системы теплоснабжения </w:t>
      </w:r>
      <w:r w:rsidR="00D60A49"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отсутствуют.</w:t>
      </w:r>
    </w:p>
    <w:p w:rsidR="00672A42" w:rsidRPr="00FB6B32" w:rsidRDefault="00672A42" w:rsidP="007000EC">
      <w:pPr>
        <w:spacing w:line="360" w:lineRule="auto"/>
        <w:ind w:firstLine="567"/>
        <w:jc w:val="both"/>
        <w:rPr>
          <w:rFonts w:ascii="Times New Roman" w:hAnsi="Times New Roman"/>
          <w:sz w:val="26"/>
          <w:szCs w:val="26"/>
        </w:rPr>
      </w:pPr>
    </w:p>
    <w:p w:rsidR="007C6776" w:rsidRPr="00FB6B32" w:rsidRDefault="007C6776" w:rsidP="007C6776">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213" w:name="_Toc376557772"/>
      <w:bookmarkStart w:id="214" w:name="_Toc151732783"/>
      <w:r w:rsidRPr="00FB6B32">
        <w:rPr>
          <w:rFonts w:ascii="Times New Roman" w:hAnsi="Times New Roman" w:cs="Times New Roman"/>
          <w:color w:val="auto"/>
          <w:kern w:val="28"/>
          <w:sz w:val="26"/>
        </w:rPr>
        <w:lastRenderedPageBreak/>
        <w:t xml:space="preserve">Глава 2. </w:t>
      </w:r>
      <w:r w:rsidR="00B81D4C" w:rsidRPr="00FB6B32">
        <w:rPr>
          <w:rFonts w:ascii="Times New Roman" w:hAnsi="Times New Roman" w:cs="Times New Roman"/>
          <w:color w:val="auto"/>
          <w:kern w:val="28"/>
          <w:sz w:val="26"/>
        </w:rPr>
        <w:t>Существующее и п</w:t>
      </w:r>
      <w:r w:rsidRPr="00FB6B32">
        <w:rPr>
          <w:rFonts w:ascii="Times New Roman" w:hAnsi="Times New Roman" w:cs="Times New Roman"/>
          <w:color w:val="auto"/>
          <w:kern w:val="28"/>
          <w:sz w:val="26"/>
        </w:rPr>
        <w:t>ерспективное потребление тепловой энергии на цели теплоснабжения</w:t>
      </w:r>
      <w:bookmarkEnd w:id="213"/>
      <w:bookmarkEnd w:id="214"/>
    </w:p>
    <w:p w:rsidR="007C6776" w:rsidRPr="00FB6B32" w:rsidRDefault="00D817A4" w:rsidP="00215C18">
      <w:pPr>
        <w:pStyle w:val="20"/>
        <w:numPr>
          <w:ilvl w:val="1"/>
          <w:numId w:val="22"/>
        </w:numPr>
        <w:spacing w:before="320" w:after="360" w:line="360" w:lineRule="auto"/>
        <w:ind w:left="0" w:firstLine="567"/>
        <w:jc w:val="left"/>
        <w:rPr>
          <w:rFonts w:ascii="Times New Roman" w:hAnsi="Times New Roman" w:cs="Times New Roman"/>
          <w:color w:val="auto"/>
        </w:rPr>
      </w:pPr>
      <w:bookmarkStart w:id="215" w:name="_Toc151732784"/>
      <w:r w:rsidRPr="00FB6B32">
        <w:rPr>
          <w:rFonts w:ascii="Times New Roman" w:hAnsi="Times New Roman" w:cs="Times New Roman"/>
          <w:color w:val="auto"/>
        </w:rPr>
        <w:t>Данные базового уровня потребления тепла на цели теплоснабжения</w:t>
      </w:r>
      <w:bookmarkEnd w:id="215"/>
    </w:p>
    <w:p w:rsidR="007C6776" w:rsidRPr="00FB6B32" w:rsidRDefault="00BD5156" w:rsidP="00D817A4">
      <w:pPr>
        <w:pStyle w:val="ac"/>
        <w:spacing w:line="360" w:lineRule="auto"/>
        <w:ind w:left="0" w:firstLine="567"/>
        <w:jc w:val="both"/>
        <w:rPr>
          <w:rFonts w:ascii="Times New Roman" w:hAnsi="Times New Roman"/>
          <w:sz w:val="26"/>
          <w:szCs w:val="26"/>
        </w:rPr>
      </w:pPr>
      <w:r w:rsidRPr="00FB6B32">
        <w:rPr>
          <w:rFonts w:ascii="Times New Roman" w:hAnsi="Times New Roman"/>
          <w:sz w:val="26"/>
          <w:szCs w:val="26"/>
        </w:rPr>
        <w:t>Суммарная договорная тепловая нагрузка потребителей, подключенных к системе</w:t>
      </w:r>
      <w:r w:rsidR="00D817A4" w:rsidRPr="00FB6B32">
        <w:rPr>
          <w:rFonts w:ascii="Times New Roman" w:hAnsi="Times New Roman"/>
          <w:sz w:val="26"/>
          <w:szCs w:val="26"/>
        </w:rPr>
        <w:t xml:space="preserve"> централизованного теплоснабжения, в 20</w:t>
      </w:r>
      <w:r w:rsidR="00B71747" w:rsidRPr="00FB6B32">
        <w:rPr>
          <w:rFonts w:ascii="Times New Roman" w:hAnsi="Times New Roman"/>
          <w:sz w:val="26"/>
          <w:szCs w:val="26"/>
        </w:rPr>
        <w:t>22-2023</w:t>
      </w:r>
      <w:r w:rsidR="00D817A4" w:rsidRPr="00FB6B32">
        <w:rPr>
          <w:rFonts w:ascii="Times New Roman" w:hAnsi="Times New Roman"/>
          <w:sz w:val="26"/>
          <w:szCs w:val="26"/>
        </w:rPr>
        <w:t xml:space="preserve"> году составила </w:t>
      </w:r>
      <w:r w:rsidR="00B71747" w:rsidRPr="00FB6B32">
        <w:rPr>
          <w:rFonts w:ascii="Times New Roman" w:hAnsi="Times New Roman"/>
          <w:sz w:val="26"/>
          <w:szCs w:val="26"/>
        </w:rPr>
        <w:t>42,382</w:t>
      </w:r>
      <w:r w:rsidR="00D817A4" w:rsidRPr="00FB6B32">
        <w:rPr>
          <w:rFonts w:ascii="Times New Roman" w:hAnsi="Times New Roman"/>
          <w:sz w:val="26"/>
          <w:szCs w:val="26"/>
        </w:rPr>
        <w:t xml:space="preserve"> Гкал/ч. Нагрузка потребителей по группам зон действия источников тепловой энергии </w:t>
      </w:r>
      <w:r w:rsidR="00FE2543" w:rsidRPr="00FB6B32">
        <w:rPr>
          <w:rFonts w:ascii="Times New Roman" w:hAnsi="Times New Roman"/>
          <w:sz w:val="26"/>
          <w:szCs w:val="26"/>
        </w:rPr>
        <w:t>(мощности) приведена в таблице 64</w:t>
      </w:r>
      <w:r w:rsidR="007C6776" w:rsidRPr="00FB6B32">
        <w:rPr>
          <w:rFonts w:ascii="Times New Roman" w:hAnsi="Times New Roman"/>
          <w:sz w:val="26"/>
          <w:szCs w:val="26"/>
        </w:rPr>
        <w:t>.</w:t>
      </w:r>
    </w:p>
    <w:p w:rsidR="007C6776" w:rsidRPr="00FB6B32" w:rsidRDefault="00D817A4" w:rsidP="004C5794">
      <w:pPr>
        <w:pStyle w:val="a3"/>
      </w:pPr>
      <w:r w:rsidRPr="00FB6B32">
        <w:t xml:space="preserve">Договорные тепловые нагрузки потребителей, подключенных к системе централизованного теплоснабжения по состоянию </w:t>
      </w:r>
      <w:r w:rsidR="00175977" w:rsidRPr="00FB6B32">
        <w:t>на 31.12</w:t>
      </w:r>
      <w:r w:rsidR="007C6776" w:rsidRPr="00FB6B32">
        <w:t>.20</w:t>
      </w:r>
      <w:r w:rsidR="00B71747" w:rsidRPr="00FB6B32">
        <w:t>22</w:t>
      </w:r>
      <w:r w:rsidR="007C6776" w:rsidRPr="00FB6B32">
        <w:t xml:space="preserve"> г, Гкал/ч</w:t>
      </w:r>
    </w:p>
    <w:p w:rsidR="00175977" w:rsidRPr="00FB6B32" w:rsidRDefault="00175977" w:rsidP="00175977"/>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6"/>
        <w:gridCol w:w="2031"/>
        <w:gridCol w:w="1753"/>
        <w:gridCol w:w="1878"/>
        <w:gridCol w:w="1900"/>
      </w:tblGrid>
      <w:tr w:rsidR="00D817A4" w:rsidRPr="00FB6B32" w:rsidTr="00175977">
        <w:trPr>
          <w:trHeight w:val="344"/>
        </w:trPr>
        <w:tc>
          <w:tcPr>
            <w:tcW w:w="1073" w:type="pct"/>
            <w:vMerge w:val="restart"/>
            <w:shd w:val="clear" w:color="auto" w:fill="auto"/>
            <w:noWrap/>
            <w:vAlign w:val="center"/>
          </w:tcPr>
          <w:p w:rsidR="00D817A4" w:rsidRPr="00FB6B32" w:rsidRDefault="00D817A4" w:rsidP="007C6776">
            <w:pPr>
              <w:rPr>
                <w:rFonts w:ascii="Times New Roman" w:hAnsi="Times New Roman"/>
                <w:b/>
                <w:color w:val="000000"/>
                <w:szCs w:val="20"/>
                <w:lang w:eastAsia="ru-RU"/>
              </w:rPr>
            </w:pPr>
            <w:r w:rsidRPr="00FB6B32">
              <w:rPr>
                <w:rFonts w:ascii="Times New Roman" w:hAnsi="Times New Roman"/>
                <w:b/>
                <w:color w:val="000000"/>
                <w:szCs w:val="20"/>
                <w:lang w:eastAsia="ru-RU"/>
              </w:rPr>
              <w:t>Наименование района</w:t>
            </w:r>
          </w:p>
        </w:tc>
        <w:tc>
          <w:tcPr>
            <w:tcW w:w="1055" w:type="pct"/>
            <w:shd w:val="clear" w:color="auto" w:fill="auto"/>
            <w:noWrap/>
            <w:vAlign w:val="center"/>
          </w:tcPr>
          <w:p w:rsidR="00D817A4" w:rsidRPr="00FB6B32" w:rsidRDefault="00D817A4" w:rsidP="007C6776">
            <w:pPr>
              <w:rPr>
                <w:rFonts w:ascii="Times New Roman" w:hAnsi="Times New Roman"/>
                <w:b/>
                <w:color w:val="000000"/>
                <w:szCs w:val="20"/>
                <w:lang w:eastAsia="ru-RU"/>
              </w:rPr>
            </w:pPr>
            <w:r w:rsidRPr="00FB6B32">
              <w:rPr>
                <w:rFonts w:ascii="Times New Roman" w:hAnsi="Times New Roman"/>
                <w:b/>
                <w:color w:val="000000"/>
                <w:szCs w:val="20"/>
                <w:lang w:eastAsia="ru-RU"/>
              </w:rPr>
              <w:t>Договорная тепловая нагрузка, Гкал/ч</w:t>
            </w:r>
          </w:p>
        </w:tc>
        <w:tc>
          <w:tcPr>
            <w:tcW w:w="910" w:type="pct"/>
            <w:shd w:val="clear" w:color="auto" w:fill="auto"/>
            <w:noWrap/>
            <w:vAlign w:val="center"/>
          </w:tcPr>
          <w:p w:rsidR="00D817A4" w:rsidRPr="00FB6B32" w:rsidRDefault="00D817A4" w:rsidP="007C6776">
            <w:pPr>
              <w:rPr>
                <w:rFonts w:ascii="Times New Roman" w:hAnsi="Times New Roman"/>
                <w:b/>
                <w:color w:val="000000"/>
                <w:szCs w:val="20"/>
                <w:lang w:eastAsia="ru-RU"/>
              </w:rPr>
            </w:pPr>
            <w:r w:rsidRPr="00FB6B32">
              <w:rPr>
                <w:rFonts w:ascii="Times New Roman" w:hAnsi="Times New Roman"/>
                <w:b/>
                <w:color w:val="000000"/>
                <w:szCs w:val="20"/>
                <w:lang w:eastAsia="ru-RU"/>
              </w:rPr>
              <w:t xml:space="preserve">Реализация тепла потребителям, </w:t>
            </w:r>
          </w:p>
          <w:p w:rsidR="00D817A4" w:rsidRPr="00FB6B32" w:rsidRDefault="00D817A4" w:rsidP="007C6776">
            <w:pPr>
              <w:rPr>
                <w:rFonts w:ascii="Times New Roman" w:hAnsi="Times New Roman"/>
                <w:b/>
                <w:color w:val="000000"/>
                <w:szCs w:val="20"/>
                <w:lang w:eastAsia="ru-RU"/>
              </w:rPr>
            </w:pPr>
            <w:r w:rsidRPr="00FB6B32">
              <w:rPr>
                <w:rFonts w:ascii="Times New Roman" w:hAnsi="Times New Roman"/>
                <w:b/>
                <w:color w:val="000000"/>
                <w:szCs w:val="20"/>
                <w:lang w:eastAsia="ru-RU"/>
              </w:rPr>
              <w:t>тыс Гкал</w:t>
            </w:r>
          </w:p>
        </w:tc>
        <w:tc>
          <w:tcPr>
            <w:tcW w:w="975" w:type="pct"/>
            <w:shd w:val="clear" w:color="auto" w:fill="auto"/>
            <w:noWrap/>
            <w:vAlign w:val="center"/>
          </w:tcPr>
          <w:p w:rsidR="00D817A4" w:rsidRPr="00FB6B32" w:rsidRDefault="00D817A4" w:rsidP="007C6776">
            <w:pPr>
              <w:rPr>
                <w:rFonts w:ascii="Times New Roman" w:hAnsi="Times New Roman"/>
                <w:b/>
                <w:color w:val="000000"/>
                <w:szCs w:val="20"/>
                <w:lang w:eastAsia="ru-RU"/>
              </w:rPr>
            </w:pPr>
            <w:r w:rsidRPr="00FB6B32">
              <w:rPr>
                <w:rFonts w:ascii="Times New Roman" w:hAnsi="Times New Roman"/>
                <w:b/>
                <w:color w:val="000000"/>
                <w:szCs w:val="20"/>
                <w:lang w:eastAsia="ru-RU"/>
              </w:rPr>
              <w:t>Потери в тепловых сетях, тыс Гкал</w:t>
            </w:r>
          </w:p>
        </w:tc>
        <w:tc>
          <w:tcPr>
            <w:tcW w:w="987" w:type="pct"/>
            <w:shd w:val="clear" w:color="auto" w:fill="auto"/>
            <w:noWrap/>
            <w:vAlign w:val="center"/>
          </w:tcPr>
          <w:p w:rsidR="00D817A4" w:rsidRPr="00FB6B32" w:rsidRDefault="00D817A4" w:rsidP="007C6776">
            <w:pPr>
              <w:rPr>
                <w:rFonts w:ascii="Times New Roman" w:hAnsi="Times New Roman"/>
                <w:b/>
                <w:color w:val="000000"/>
                <w:szCs w:val="20"/>
                <w:lang w:eastAsia="ru-RU"/>
              </w:rPr>
            </w:pPr>
            <w:r w:rsidRPr="00FB6B32">
              <w:rPr>
                <w:rFonts w:ascii="Times New Roman" w:hAnsi="Times New Roman"/>
                <w:b/>
                <w:color w:val="000000"/>
                <w:szCs w:val="20"/>
                <w:lang w:eastAsia="ru-RU"/>
              </w:rPr>
              <w:t>Отпуск тепловой энергии, тыс Гкал</w:t>
            </w:r>
          </w:p>
        </w:tc>
      </w:tr>
      <w:tr w:rsidR="00D817A4" w:rsidRPr="00FB6B32" w:rsidTr="00175977">
        <w:trPr>
          <w:trHeight w:val="344"/>
        </w:trPr>
        <w:tc>
          <w:tcPr>
            <w:tcW w:w="1073" w:type="pct"/>
            <w:vMerge/>
            <w:shd w:val="clear" w:color="auto" w:fill="auto"/>
            <w:noWrap/>
            <w:vAlign w:val="center"/>
          </w:tcPr>
          <w:p w:rsidR="00D817A4" w:rsidRPr="00FB6B32" w:rsidRDefault="00D817A4" w:rsidP="007C6776">
            <w:pPr>
              <w:rPr>
                <w:rFonts w:ascii="Times New Roman" w:hAnsi="Times New Roman"/>
                <w:b/>
                <w:color w:val="000000"/>
                <w:szCs w:val="20"/>
                <w:lang w:eastAsia="ru-RU"/>
              </w:rPr>
            </w:pPr>
          </w:p>
        </w:tc>
        <w:tc>
          <w:tcPr>
            <w:tcW w:w="1055" w:type="pct"/>
            <w:tcBorders>
              <w:bottom w:val="single" w:sz="4" w:space="0" w:color="auto"/>
            </w:tcBorders>
            <w:shd w:val="clear" w:color="auto" w:fill="auto"/>
            <w:noWrap/>
            <w:vAlign w:val="center"/>
          </w:tcPr>
          <w:p w:rsidR="00D817A4" w:rsidRPr="00FB6B32" w:rsidRDefault="00D817A4" w:rsidP="007C6776">
            <w:pPr>
              <w:rPr>
                <w:rFonts w:ascii="Times New Roman" w:hAnsi="Times New Roman"/>
                <w:b/>
                <w:color w:val="000000"/>
                <w:szCs w:val="20"/>
                <w:lang w:eastAsia="ru-RU"/>
              </w:rPr>
            </w:pPr>
            <w:r w:rsidRPr="00FB6B32">
              <w:rPr>
                <w:rFonts w:ascii="Times New Roman" w:hAnsi="Times New Roman"/>
                <w:b/>
                <w:color w:val="000000"/>
                <w:szCs w:val="20"/>
                <w:lang w:eastAsia="ru-RU"/>
              </w:rPr>
              <w:t>Гкал</w:t>
            </w:r>
          </w:p>
        </w:tc>
        <w:tc>
          <w:tcPr>
            <w:tcW w:w="910" w:type="pct"/>
            <w:tcBorders>
              <w:bottom w:val="single" w:sz="4" w:space="0" w:color="auto"/>
            </w:tcBorders>
            <w:shd w:val="clear" w:color="auto" w:fill="auto"/>
            <w:noWrap/>
            <w:vAlign w:val="center"/>
          </w:tcPr>
          <w:p w:rsidR="00D817A4" w:rsidRPr="00FB6B32" w:rsidRDefault="00D817A4" w:rsidP="007C6776">
            <w:pPr>
              <w:rPr>
                <w:rFonts w:ascii="Times New Roman" w:hAnsi="Times New Roman"/>
                <w:b/>
                <w:color w:val="000000"/>
                <w:szCs w:val="20"/>
                <w:lang w:eastAsia="ru-RU"/>
              </w:rPr>
            </w:pPr>
            <w:r w:rsidRPr="00FB6B32">
              <w:rPr>
                <w:rFonts w:ascii="Times New Roman" w:hAnsi="Times New Roman"/>
                <w:b/>
                <w:color w:val="000000"/>
                <w:szCs w:val="20"/>
                <w:lang w:eastAsia="ru-RU"/>
              </w:rPr>
              <w:t>Гкал</w:t>
            </w:r>
          </w:p>
        </w:tc>
        <w:tc>
          <w:tcPr>
            <w:tcW w:w="975" w:type="pct"/>
            <w:shd w:val="clear" w:color="auto" w:fill="auto"/>
            <w:noWrap/>
            <w:vAlign w:val="center"/>
          </w:tcPr>
          <w:p w:rsidR="00D817A4" w:rsidRPr="00FB6B32" w:rsidRDefault="00D817A4" w:rsidP="007C6776">
            <w:pPr>
              <w:rPr>
                <w:rFonts w:ascii="Times New Roman" w:hAnsi="Times New Roman"/>
                <w:b/>
                <w:color w:val="000000"/>
                <w:szCs w:val="20"/>
                <w:lang w:eastAsia="ru-RU"/>
              </w:rPr>
            </w:pPr>
            <w:r w:rsidRPr="00FB6B32">
              <w:rPr>
                <w:rFonts w:ascii="Times New Roman" w:hAnsi="Times New Roman"/>
                <w:b/>
                <w:color w:val="000000"/>
                <w:szCs w:val="20"/>
                <w:lang w:eastAsia="ru-RU"/>
              </w:rPr>
              <w:t>Гкал</w:t>
            </w:r>
          </w:p>
        </w:tc>
        <w:tc>
          <w:tcPr>
            <w:tcW w:w="987" w:type="pct"/>
            <w:tcBorders>
              <w:bottom w:val="single" w:sz="4" w:space="0" w:color="auto"/>
            </w:tcBorders>
            <w:shd w:val="clear" w:color="auto" w:fill="auto"/>
            <w:noWrap/>
            <w:vAlign w:val="center"/>
          </w:tcPr>
          <w:p w:rsidR="00D817A4" w:rsidRPr="00FB6B32" w:rsidRDefault="00D817A4" w:rsidP="007C6776">
            <w:pPr>
              <w:rPr>
                <w:rFonts w:ascii="Times New Roman" w:hAnsi="Times New Roman"/>
                <w:b/>
                <w:color w:val="000000"/>
                <w:szCs w:val="20"/>
                <w:lang w:eastAsia="ru-RU"/>
              </w:rPr>
            </w:pPr>
            <w:r w:rsidRPr="00FB6B32">
              <w:rPr>
                <w:rFonts w:ascii="Times New Roman" w:hAnsi="Times New Roman"/>
                <w:b/>
                <w:color w:val="000000"/>
                <w:szCs w:val="20"/>
                <w:lang w:eastAsia="ru-RU"/>
              </w:rPr>
              <w:t>Гкал</w:t>
            </w:r>
          </w:p>
        </w:tc>
      </w:tr>
      <w:tr w:rsidR="00D817A4" w:rsidRPr="00FB6B32" w:rsidTr="00175977">
        <w:trPr>
          <w:trHeight w:val="344"/>
        </w:trPr>
        <w:tc>
          <w:tcPr>
            <w:tcW w:w="1073" w:type="pct"/>
            <w:shd w:val="clear" w:color="auto" w:fill="auto"/>
            <w:noWrap/>
            <w:vAlign w:val="center"/>
          </w:tcPr>
          <w:p w:rsidR="00D817A4" w:rsidRPr="00FB6B32" w:rsidRDefault="00D817A4" w:rsidP="007C6776">
            <w:pPr>
              <w:jc w:val="left"/>
              <w:rPr>
                <w:rFonts w:ascii="Times New Roman" w:hAnsi="Times New Roman"/>
                <w:bCs/>
                <w:lang w:eastAsia="ru-RU"/>
              </w:rPr>
            </w:pPr>
            <w:r w:rsidRPr="00FB6B32">
              <w:rPr>
                <w:rFonts w:ascii="Times New Roman" w:hAnsi="Times New Roman"/>
                <w:bCs/>
                <w:lang w:eastAsia="ru-RU"/>
              </w:rPr>
              <w:t>В целом по городскому поселению Игрим</w:t>
            </w:r>
          </w:p>
        </w:tc>
        <w:tc>
          <w:tcPr>
            <w:tcW w:w="1055" w:type="pct"/>
            <w:shd w:val="clear" w:color="auto" w:fill="FFFFFF"/>
            <w:noWrap/>
            <w:vAlign w:val="center"/>
          </w:tcPr>
          <w:p w:rsidR="00D817A4" w:rsidRPr="00FB6B32" w:rsidRDefault="00B71747" w:rsidP="007C6776">
            <w:pPr>
              <w:rPr>
                <w:rFonts w:ascii="Times New Roman" w:hAnsi="Times New Roman"/>
                <w:szCs w:val="24"/>
                <w:lang w:eastAsia="ru-RU"/>
              </w:rPr>
            </w:pPr>
            <w:r w:rsidRPr="00FB6B32">
              <w:rPr>
                <w:rFonts w:ascii="Times New Roman" w:hAnsi="Times New Roman"/>
                <w:szCs w:val="24"/>
                <w:lang w:eastAsia="ru-RU"/>
              </w:rPr>
              <w:t>42,382</w:t>
            </w:r>
          </w:p>
        </w:tc>
        <w:tc>
          <w:tcPr>
            <w:tcW w:w="910" w:type="pct"/>
            <w:shd w:val="clear" w:color="auto" w:fill="auto"/>
            <w:noWrap/>
            <w:vAlign w:val="center"/>
          </w:tcPr>
          <w:p w:rsidR="00D817A4" w:rsidRPr="00FB6B32" w:rsidRDefault="00B71747" w:rsidP="007C6776">
            <w:pPr>
              <w:rPr>
                <w:rFonts w:ascii="Times New Roman" w:hAnsi="Times New Roman"/>
                <w:szCs w:val="24"/>
                <w:lang w:eastAsia="ru-RU"/>
              </w:rPr>
            </w:pPr>
            <w:r w:rsidRPr="00FB6B32">
              <w:rPr>
                <w:rFonts w:ascii="Times New Roman" w:hAnsi="Times New Roman"/>
                <w:szCs w:val="24"/>
                <w:lang w:eastAsia="ru-RU"/>
              </w:rPr>
              <w:t>109,428</w:t>
            </w:r>
          </w:p>
        </w:tc>
        <w:tc>
          <w:tcPr>
            <w:tcW w:w="975" w:type="pct"/>
            <w:shd w:val="clear" w:color="auto" w:fill="auto"/>
            <w:noWrap/>
            <w:vAlign w:val="center"/>
          </w:tcPr>
          <w:p w:rsidR="00D817A4" w:rsidRPr="00FB6B32" w:rsidRDefault="00175977" w:rsidP="007C6776">
            <w:pPr>
              <w:rPr>
                <w:rFonts w:ascii="Times New Roman" w:hAnsi="Times New Roman"/>
                <w:szCs w:val="24"/>
                <w:lang w:eastAsia="ru-RU"/>
              </w:rPr>
            </w:pPr>
            <w:r w:rsidRPr="00FB6B32">
              <w:rPr>
                <w:rFonts w:ascii="Times New Roman" w:hAnsi="Times New Roman"/>
                <w:szCs w:val="24"/>
                <w:lang w:eastAsia="ru-RU"/>
              </w:rPr>
              <w:t>8,203</w:t>
            </w:r>
          </w:p>
        </w:tc>
        <w:tc>
          <w:tcPr>
            <w:tcW w:w="987" w:type="pct"/>
            <w:shd w:val="clear" w:color="auto" w:fill="auto"/>
            <w:noWrap/>
            <w:vAlign w:val="center"/>
          </w:tcPr>
          <w:p w:rsidR="00D817A4" w:rsidRPr="00FB6B32" w:rsidRDefault="00B71747" w:rsidP="007C6776">
            <w:pPr>
              <w:rPr>
                <w:rFonts w:ascii="Times New Roman" w:hAnsi="Times New Roman"/>
                <w:szCs w:val="24"/>
                <w:lang w:eastAsia="ru-RU"/>
              </w:rPr>
            </w:pPr>
            <w:r w:rsidRPr="00FB6B32">
              <w:rPr>
                <w:rFonts w:ascii="Times New Roman" w:hAnsi="Times New Roman"/>
                <w:szCs w:val="24"/>
                <w:lang w:eastAsia="ru-RU"/>
              </w:rPr>
              <w:t>117,631</w:t>
            </w:r>
          </w:p>
        </w:tc>
      </w:tr>
    </w:tbl>
    <w:p w:rsidR="007C6776" w:rsidRPr="00FB6B32" w:rsidRDefault="007C6776" w:rsidP="007C6776">
      <w:pPr>
        <w:pStyle w:val="ac"/>
        <w:spacing w:line="360" w:lineRule="auto"/>
        <w:ind w:left="0" w:firstLine="567"/>
        <w:jc w:val="both"/>
        <w:rPr>
          <w:rFonts w:ascii="Times New Roman" w:hAnsi="Times New Roman"/>
          <w:sz w:val="26"/>
          <w:szCs w:val="26"/>
        </w:rPr>
      </w:pPr>
    </w:p>
    <w:p w:rsidR="00AD6551" w:rsidRPr="00FB6B32" w:rsidRDefault="00AD6551" w:rsidP="0004607A">
      <w:pPr>
        <w:pStyle w:val="ac"/>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Суммарный отпуск тепла составил </w:t>
      </w:r>
      <w:r w:rsidR="00B71747" w:rsidRPr="00FB6B32">
        <w:rPr>
          <w:rFonts w:ascii="Times New Roman" w:hAnsi="Times New Roman"/>
          <w:sz w:val="26"/>
          <w:szCs w:val="26"/>
        </w:rPr>
        <w:t>117,631</w:t>
      </w:r>
      <w:r w:rsidRPr="00FB6B32">
        <w:rPr>
          <w:rFonts w:ascii="Times New Roman" w:hAnsi="Times New Roman"/>
          <w:sz w:val="26"/>
          <w:szCs w:val="26"/>
        </w:rPr>
        <w:t xml:space="preserve"> тыс</w:t>
      </w:r>
      <w:r w:rsidR="0058725B" w:rsidRPr="00FB6B32">
        <w:rPr>
          <w:rFonts w:ascii="Times New Roman" w:hAnsi="Times New Roman"/>
          <w:sz w:val="26"/>
          <w:szCs w:val="26"/>
        </w:rPr>
        <w:t xml:space="preserve">. </w:t>
      </w:r>
      <w:r w:rsidRPr="00FB6B32">
        <w:rPr>
          <w:rFonts w:ascii="Times New Roman" w:hAnsi="Times New Roman"/>
          <w:sz w:val="26"/>
          <w:szCs w:val="26"/>
        </w:rPr>
        <w:t xml:space="preserve">Гкал, в т.ч. потери в тепловых сетях </w:t>
      </w:r>
      <w:r w:rsidR="00175977" w:rsidRPr="00FB6B32">
        <w:rPr>
          <w:rFonts w:ascii="Times New Roman" w:hAnsi="Times New Roman"/>
          <w:sz w:val="26"/>
          <w:szCs w:val="26"/>
        </w:rPr>
        <w:t>8,203</w:t>
      </w:r>
      <w:r w:rsidRPr="00FB6B32">
        <w:rPr>
          <w:rFonts w:ascii="Times New Roman" w:hAnsi="Times New Roman"/>
          <w:sz w:val="26"/>
          <w:szCs w:val="26"/>
        </w:rPr>
        <w:t xml:space="preserve"> тыс</w:t>
      </w:r>
      <w:r w:rsidR="00AE203E" w:rsidRPr="00FB6B32">
        <w:rPr>
          <w:rFonts w:ascii="Times New Roman" w:hAnsi="Times New Roman"/>
          <w:sz w:val="26"/>
          <w:szCs w:val="26"/>
        </w:rPr>
        <w:t xml:space="preserve">. </w:t>
      </w:r>
      <w:r w:rsidRPr="00FB6B32">
        <w:rPr>
          <w:rFonts w:ascii="Times New Roman" w:hAnsi="Times New Roman"/>
          <w:sz w:val="26"/>
          <w:szCs w:val="26"/>
        </w:rPr>
        <w:t xml:space="preserve">Гкал. </w:t>
      </w:r>
      <w:r w:rsidR="00BD5156" w:rsidRPr="00FB6B32">
        <w:rPr>
          <w:rFonts w:ascii="Times New Roman" w:hAnsi="Times New Roman"/>
          <w:sz w:val="26"/>
          <w:szCs w:val="26"/>
        </w:rPr>
        <w:t>Суммарная реализация тепла источниками централизованного</w:t>
      </w:r>
      <w:r w:rsidRPr="00FB6B32">
        <w:rPr>
          <w:rFonts w:ascii="Times New Roman" w:hAnsi="Times New Roman"/>
          <w:sz w:val="26"/>
          <w:szCs w:val="26"/>
        </w:rPr>
        <w:t xml:space="preserve"> теплоснабжения по </w:t>
      </w:r>
      <w:r w:rsidR="00AE6EE3" w:rsidRPr="00FB6B32">
        <w:rPr>
          <w:rFonts w:ascii="Times New Roman" w:hAnsi="Times New Roman"/>
          <w:sz w:val="26"/>
          <w:szCs w:val="26"/>
        </w:rPr>
        <w:t>городскому поселению</w:t>
      </w:r>
      <w:r w:rsidRPr="00FB6B32">
        <w:rPr>
          <w:rFonts w:ascii="Times New Roman" w:hAnsi="Times New Roman"/>
          <w:sz w:val="26"/>
          <w:szCs w:val="26"/>
        </w:rPr>
        <w:t xml:space="preserve"> составила </w:t>
      </w:r>
      <w:r w:rsidR="00B71747" w:rsidRPr="00FB6B32">
        <w:rPr>
          <w:rFonts w:ascii="Times New Roman" w:hAnsi="Times New Roman"/>
          <w:sz w:val="26"/>
          <w:szCs w:val="26"/>
        </w:rPr>
        <w:t>109,428</w:t>
      </w:r>
      <w:r w:rsidRPr="00FB6B32">
        <w:rPr>
          <w:rFonts w:ascii="Times New Roman" w:hAnsi="Times New Roman"/>
          <w:sz w:val="26"/>
          <w:szCs w:val="26"/>
        </w:rPr>
        <w:t xml:space="preserve"> тыс. Гкал</w:t>
      </w:r>
      <w:r w:rsidR="00AC62B4" w:rsidRPr="00FB6B32">
        <w:rPr>
          <w:rFonts w:ascii="Times New Roman" w:hAnsi="Times New Roman"/>
          <w:sz w:val="26"/>
          <w:szCs w:val="26"/>
        </w:rPr>
        <w:t>.</w:t>
      </w:r>
    </w:p>
    <w:p w:rsidR="007C6776" w:rsidRPr="00FB6B32" w:rsidRDefault="001E399A" w:rsidP="00215C18">
      <w:pPr>
        <w:pStyle w:val="20"/>
        <w:numPr>
          <w:ilvl w:val="1"/>
          <w:numId w:val="22"/>
        </w:numPr>
        <w:spacing w:before="320" w:after="360" w:line="360" w:lineRule="auto"/>
        <w:ind w:left="0" w:firstLine="567"/>
        <w:jc w:val="left"/>
        <w:rPr>
          <w:rFonts w:ascii="Times New Roman" w:hAnsi="Times New Roman" w:cs="Times New Roman"/>
          <w:color w:val="auto"/>
        </w:rPr>
      </w:pPr>
      <w:bookmarkStart w:id="216" w:name="_Toc376557774"/>
      <w:bookmarkStart w:id="217" w:name="_Toc151732785"/>
      <w:r w:rsidRPr="00FB6B32">
        <w:rPr>
          <w:rFonts w:ascii="Times New Roman" w:hAnsi="Times New Roman" w:cs="Times New Roman"/>
          <w:color w:val="auto"/>
        </w:rPr>
        <w:t xml:space="preserve">Прогнозы </w:t>
      </w:r>
      <w:r w:rsidR="007C6776" w:rsidRPr="00FB6B32">
        <w:rPr>
          <w:rFonts w:ascii="Times New Roman" w:hAnsi="Times New Roman" w:cs="Times New Roman"/>
          <w:color w:val="auto"/>
        </w:rPr>
        <w:t>прирост</w:t>
      </w:r>
      <w:r w:rsidRPr="00FB6B32">
        <w:rPr>
          <w:rFonts w:ascii="Times New Roman" w:hAnsi="Times New Roman" w:cs="Times New Roman"/>
          <w:color w:val="auto"/>
        </w:rPr>
        <w:t>ов</w:t>
      </w:r>
      <w:r w:rsidR="007C6776" w:rsidRPr="00FB6B32">
        <w:rPr>
          <w:rFonts w:ascii="Times New Roman" w:hAnsi="Times New Roman" w:cs="Times New Roman"/>
          <w:color w:val="auto"/>
        </w:rPr>
        <w:t xml:space="preserve"> площад</w:t>
      </w:r>
      <w:r w:rsidRPr="00FB6B32">
        <w:rPr>
          <w:rFonts w:ascii="Times New Roman" w:hAnsi="Times New Roman" w:cs="Times New Roman"/>
          <w:color w:val="auto"/>
        </w:rPr>
        <w:t xml:space="preserve">и </w:t>
      </w:r>
      <w:r w:rsidR="007C6776" w:rsidRPr="00FB6B32">
        <w:rPr>
          <w:rFonts w:ascii="Times New Roman" w:hAnsi="Times New Roman" w:cs="Times New Roman"/>
          <w:color w:val="auto"/>
        </w:rPr>
        <w:t>строительных фондов</w:t>
      </w:r>
      <w:bookmarkEnd w:id="216"/>
      <w:bookmarkEnd w:id="217"/>
    </w:p>
    <w:p w:rsidR="001E399A" w:rsidRPr="00FB6B32" w:rsidRDefault="00BD5156" w:rsidP="001E399A">
      <w:pPr>
        <w:pStyle w:val="37"/>
        <w:spacing w:line="360" w:lineRule="auto"/>
        <w:ind w:left="0" w:firstLine="567"/>
        <w:jc w:val="both"/>
        <w:rPr>
          <w:rFonts w:ascii="Times New Roman" w:hAnsi="Times New Roman"/>
          <w:sz w:val="26"/>
          <w:szCs w:val="26"/>
        </w:rPr>
      </w:pPr>
      <w:bookmarkStart w:id="218" w:name="_Toc376158301"/>
      <w:bookmarkStart w:id="219" w:name="_Toc376557775"/>
      <w:bookmarkStart w:id="220" w:name="_Toc377332712"/>
      <w:r w:rsidRPr="00FB6B32">
        <w:rPr>
          <w:rFonts w:ascii="Times New Roman" w:hAnsi="Times New Roman"/>
          <w:sz w:val="26"/>
          <w:szCs w:val="26"/>
        </w:rPr>
        <w:t>Для определения перспективного спроса на теплоту сформирован прогноз</w:t>
      </w:r>
      <w:r w:rsidR="0058725B" w:rsidRPr="00FB6B32">
        <w:rPr>
          <w:rFonts w:ascii="Times New Roman" w:hAnsi="Times New Roman"/>
          <w:sz w:val="26"/>
          <w:szCs w:val="26"/>
        </w:rPr>
        <w:t xml:space="preserve"> </w:t>
      </w:r>
      <w:r w:rsidRPr="00FB6B32">
        <w:rPr>
          <w:rFonts w:ascii="Times New Roman" w:hAnsi="Times New Roman"/>
          <w:sz w:val="26"/>
          <w:szCs w:val="26"/>
        </w:rPr>
        <w:t>застройки городского</w:t>
      </w:r>
      <w:r w:rsidR="00AC62B4" w:rsidRPr="00FB6B32">
        <w:rPr>
          <w:rFonts w:ascii="Times New Roman" w:hAnsi="Times New Roman"/>
          <w:sz w:val="26"/>
          <w:szCs w:val="26"/>
        </w:rPr>
        <w:t xml:space="preserve"> </w:t>
      </w:r>
      <w:r w:rsidRPr="00FB6B32">
        <w:rPr>
          <w:rFonts w:ascii="Times New Roman" w:hAnsi="Times New Roman"/>
          <w:sz w:val="26"/>
          <w:szCs w:val="26"/>
        </w:rPr>
        <w:t>поселения и изменения численности населения на период до 20</w:t>
      </w:r>
      <w:r w:rsidR="00B71747" w:rsidRPr="00FB6B32">
        <w:rPr>
          <w:rFonts w:ascii="Times New Roman" w:hAnsi="Times New Roman"/>
          <w:sz w:val="26"/>
          <w:szCs w:val="26"/>
        </w:rPr>
        <w:t>40</w:t>
      </w:r>
      <w:r w:rsidRPr="00FB6B32">
        <w:rPr>
          <w:rFonts w:ascii="Times New Roman" w:hAnsi="Times New Roman"/>
          <w:sz w:val="26"/>
          <w:szCs w:val="26"/>
        </w:rPr>
        <w:t xml:space="preserve"> года</w:t>
      </w:r>
      <w:r w:rsidR="001E399A" w:rsidRPr="00FB6B32">
        <w:rPr>
          <w:rFonts w:ascii="Times New Roman" w:hAnsi="Times New Roman"/>
          <w:sz w:val="26"/>
          <w:szCs w:val="26"/>
        </w:rPr>
        <w:t xml:space="preserve">. </w:t>
      </w:r>
    </w:p>
    <w:p w:rsidR="00AC62B4" w:rsidRPr="00FB6B32" w:rsidRDefault="00BD5156"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Актуализированный прогноз ввода новых объектов на территории </w:t>
      </w:r>
      <w:r w:rsidR="00B71747" w:rsidRPr="00FB6B32">
        <w:rPr>
          <w:rFonts w:ascii="Times New Roman" w:hAnsi="Times New Roman"/>
          <w:sz w:val="26"/>
          <w:szCs w:val="26"/>
        </w:rPr>
        <w:t xml:space="preserve">поселения </w:t>
      </w:r>
      <w:r w:rsidRPr="00FB6B32">
        <w:rPr>
          <w:rFonts w:ascii="Times New Roman" w:hAnsi="Times New Roman"/>
          <w:sz w:val="26"/>
          <w:szCs w:val="26"/>
        </w:rPr>
        <w:t>сформирован на основании данных генерального плана и сведений</w:t>
      </w:r>
      <w:r w:rsidR="00AC62B4" w:rsidRPr="00FB6B32">
        <w:rPr>
          <w:rFonts w:ascii="Times New Roman" w:hAnsi="Times New Roman"/>
          <w:sz w:val="26"/>
          <w:szCs w:val="26"/>
        </w:rPr>
        <w:t xml:space="preserve">, предоставленных Администрацией городского поселения Игрим и теплоснабжающими организациями. </w:t>
      </w:r>
    </w:p>
    <w:p w:rsidR="00AC62B4" w:rsidRPr="00FB6B32" w:rsidRDefault="00BD5156"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Также при формировании прогноза перспективной застройки и тепловой</w:t>
      </w:r>
      <w:r w:rsidR="00AC62B4" w:rsidRPr="00FB6B32">
        <w:rPr>
          <w:rFonts w:ascii="Times New Roman" w:hAnsi="Times New Roman"/>
          <w:sz w:val="26"/>
          <w:szCs w:val="26"/>
        </w:rPr>
        <w:t xml:space="preserve"> </w:t>
      </w:r>
      <w:r w:rsidRPr="00FB6B32">
        <w:rPr>
          <w:rFonts w:ascii="Times New Roman" w:hAnsi="Times New Roman"/>
          <w:sz w:val="26"/>
          <w:szCs w:val="26"/>
        </w:rPr>
        <w:t>нагрузки учтены сведения о планируемом вводе жилых и нежилых строений</w:t>
      </w:r>
      <w:r w:rsidR="00AC62B4" w:rsidRPr="00FB6B32">
        <w:rPr>
          <w:rFonts w:ascii="Times New Roman" w:hAnsi="Times New Roman"/>
          <w:sz w:val="26"/>
          <w:szCs w:val="26"/>
        </w:rPr>
        <w:t xml:space="preserve">, предоставленные в соответствие с заявками организаций, обратившихся за подключением к тепловым сетям. </w:t>
      </w:r>
    </w:p>
    <w:p w:rsidR="00AC62B4" w:rsidRPr="00FB6B32" w:rsidRDefault="00BD5156"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lastRenderedPageBreak/>
        <w:t>В результате анализа и сопоставления предоставленных сведений были</w:t>
      </w:r>
      <w:r w:rsidR="00AC62B4" w:rsidRPr="00FB6B32">
        <w:rPr>
          <w:rFonts w:ascii="Times New Roman" w:hAnsi="Times New Roman"/>
          <w:sz w:val="26"/>
          <w:szCs w:val="26"/>
        </w:rPr>
        <w:t xml:space="preserve"> определены значения ввода в эксплуатацию строительных площадей различного назначения: фактические для периода 201</w:t>
      </w:r>
      <w:r w:rsidR="00B71747" w:rsidRPr="00FB6B32">
        <w:rPr>
          <w:rFonts w:ascii="Times New Roman" w:hAnsi="Times New Roman"/>
          <w:sz w:val="26"/>
          <w:szCs w:val="26"/>
        </w:rPr>
        <w:t>8</w:t>
      </w:r>
      <w:r w:rsidR="00AC62B4" w:rsidRPr="00FB6B32">
        <w:rPr>
          <w:rFonts w:ascii="Times New Roman" w:hAnsi="Times New Roman"/>
          <w:sz w:val="26"/>
          <w:szCs w:val="26"/>
        </w:rPr>
        <w:t>-20</w:t>
      </w:r>
      <w:r w:rsidR="00B71747" w:rsidRPr="00FB6B32">
        <w:rPr>
          <w:rFonts w:ascii="Times New Roman" w:hAnsi="Times New Roman"/>
          <w:sz w:val="26"/>
          <w:szCs w:val="26"/>
        </w:rPr>
        <w:t>22</w:t>
      </w:r>
      <w:r w:rsidR="00AC62B4" w:rsidRPr="00FB6B32">
        <w:rPr>
          <w:rFonts w:ascii="Times New Roman" w:hAnsi="Times New Roman"/>
          <w:sz w:val="26"/>
          <w:szCs w:val="26"/>
        </w:rPr>
        <w:t xml:space="preserve"> гг., прогнозируемые на период 20</w:t>
      </w:r>
      <w:r w:rsidR="00B71747" w:rsidRPr="00FB6B32">
        <w:rPr>
          <w:rFonts w:ascii="Times New Roman" w:hAnsi="Times New Roman"/>
          <w:sz w:val="26"/>
          <w:szCs w:val="26"/>
        </w:rPr>
        <w:t>23</w:t>
      </w:r>
      <w:r w:rsidR="00AC62B4" w:rsidRPr="00FB6B32">
        <w:rPr>
          <w:rFonts w:ascii="Times New Roman" w:hAnsi="Times New Roman"/>
          <w:sz w:val="26"/>
          <w:szCs w:val="26"/>
        </w:rPr>
        <w:t>-20</w:t>
      </w:r>
      <w:r w:rsidR="00B71747" w:rsidRPr="00FB6B32">
        <w:rPr>
          <w:rFonts w:ascii="Times New Roman" w:hAnsi="Times New Roman"/>
          <w:sz w:val="26"/>
          <w:szCs w:val="26"/>
        </w:rPr>
        <w:t xml:space="preserve">40 </w:t>
      </w:r>
      <w:r w:rsidR="00AC62B4" w:rsidRPr="00FB6B32">
        <w:rPr>
          <w:rFonts w:ascii="Times New Roman" w:hAnsi="Times New Roman"/>
          <w:sz w:val="26"/>
          <w:szCs w:val="26"/>
        </w:rPr>
        <w:t xml:space="preserve">гг.  </w:t>
      </w:r>
    </w:p>
    <w:p w:rsidR="00AC62B4" w:rsidRPr="00FB6B32" w:rsidRDefault="00AC62B4"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Также был выполнен анализ разработанных проектов планировки территорий городского поселения Игрим.  </w:t>
      </w:r>
      <w:r w:rsidR="00BD5156" w:rsidRPr="00FB6B32">
        <w:rPr>
          <w:rFonts w:ascii="Times New Roman" w:hAnsi="Times New Roman"/>
          <w:sz w:val="26"/>
          <w:szCs w:val="26"/>
        </w:rPr>
        <w:t>Определены значения ввода строительных фондов на</w:t>
      </w:r>
      <w:r w:rsidRPr="00FB6B32">
        <w:rPr>
          <w:rFonts w:ascii="Times New Roman" w:hAnsi="Times New Roman"/>
          <w:sz w:val="26"/>
          <w:szCs w:val="26"/>
        </w:rPr>
        <w:t xml:space="preserve"> территории проектов планировки в период до 20</w:t>
      </w:r>
      <w:r w:rsidR="00B71747" w:rsidRPr="00FB6B32">
        <w:rPr>
          <w:rFonts w:ascii="Times New Roman" w:hAnsi="Times New Roman"/>
          <w:sz w:val="26"/>
          <w:szCs w:val="26"/>
        </w:rPr>
        <w:t>40</w:t>
      </w:r>
      <w:r w:rsidRPr="00FB6B32">
        <w:rPr>
          <w:rFonts w:ascii="Times New Roman" w:hAnsi="Times New Roman"/>
          <w:sz w:val="26"/>
          <w:szCs w:val="26"/>
        </w:rPr>
        <w:t xml:space="preserve"> года, при этом учтены объемы строительных фондов, фактически введенные в границах проектов планировки.</w:t>
      </w:r>
    </w:p>
    <w:p w:rsidR="001E399A" w:rsidRPr="00FB6B32" w:rsidRDefault="00BD5156" w:rsidP="001E399A">
      <w:pPr>
        <w:pStyle w:val="37"/>
        <w:spacing w:line="360" w:lineRule="auto"/>
        <w:ind w:left="0" w:firstLine="567"/>
        <w:jc w:val="both"/>
        <w:rPr>
          <w:rFonts w:ascii="Times New Roman" w:hAnsi="Times New Roman"/>
          <w:sz w:val="26"/>
          <w:szCs w:val="26"/>
        </w:rPr>
      </w:pPr>
      <w:r w:rsidRPr="00FB6B32">
        <w:rPr>
          <w:rFonts w:ascii="Times New Roman" w:hAnsi="Times New Roman"/>
          <w:sz w:val="26"/>
          <w:szCs w:val="26"/>
        </w:rPr>
        <w:t>Перспективная численность населения принята на</w:t>
      </w:r>
      <w:r w:rsidR="001E399A" w:rsidRPr="00FB6B32">
        <w:rPr>
          <w:rFonts w:ascii="Times New Roman" w:hAnsi="Times New Roman"/>
          <w:sz w:val="26"/>
          <w:szCs w:val="26"/>
        </w:rPr>
        <w:t xml:space="preserve"> основании скорректированных данных, </w:t>
      </w:r>
      <w:r w:rsidRPr="00FB6B32">
        <w:rPr>
          <w:rFonts w:ascii="Times New Roman" w:hAnsi="Times New Roman"/>
          <w:sz w:val="26"/>
          <w:szCs w:val="26"/>
        </w:rPr>
        <w:t xml:space="preserve">согласно, которых предполагается, что в период до </w:t>
      </w:r>
      <w:r w:rsidR="00B71747" w:rsidRPr="00FB6B32">
        <w:rPr>
          <w:rFonts w:ascii="Times New Roman" w:hAnsi="Times New Roman"/>
          <w:sz w:val="26"/>
          <w:szCs w:val="26"/>
        </w:rPr>
        <w:t>40</w:t>
      </w:r>
      <w:r w:rsidRPr="00FB6B32">
        <w:rPr>
          <w:rFonts w:ascii="Times New Roman" w:hAnsi="Times New Roman"/>
          <w:sz w:val="26"/>
          <w:szCs w:val="26"/>
        </w:rPr>
        <w:t xml:space="preserve"> года</w:t>
      </w:r>
      <w:r w:rsidR="001E399A" w:rsidRPr="00FB6B32">
        <w:rPr>
          <w:rFonts w:ascii="Times New Roman" w:hAnsi="Times New Roman"/>
          <w:sz w:val="26"/>
          <w:szCs w:val="26"/>
        </w:rPr>
        <w:t xml:space="preserve"> </w:t>
      </w:r>
      <w:r w:rsidRPr="00FB6B32">
        <w:rPr>
          <w:rFonts w:ascii="Times New Roman" w:hAnsi="Times New Roman"/>
          <w:sz w:val="26"/>
          <w:szCs w:val="26"/>
        </w:rPr>
        <w:t>население Городского</w:t>
      </w:r>
      <w:r w:rsidR="001E399A" w:rsidRPr="00FB6B32">
        <w:rPr>
          <w:rFonts w:ascii="Times New Roman" w:hAnsi="Times New Roman"/>
          <w:sz w:val="26"/>
          <w:szCs w:val="26"/>
        </w:rPr>
        <w:t xml:space="preserve"> поселения </w:t>
      </w:r>
      <w:r w:rsidRPr="00FB6B32">
        <w:rPr>
          <w:rFonts w:ascii="Times New Roman" w:hAnsi="Times New Roman"/>
          <w:sz w:val="26"/>
          <w:szCs w:val="26"/>
        </w:rPr>
        <w:t>Игрим увеличиваться</w:t>
      </w:r>
      <w:r w:rsidR="001E399A" w:rsidRPr="00FB6B32">
        <w:rPr>
          <w:rFonts w:ascii="Times New Roman" w:hAnsi="Times New Roman"/>
          <w:sz w:val="26"/>
          <w:szCs w:val="26"/>
        </w:rPr>
        <w:t xml:space="preserve"> небудет и численность населения останется на уровне базового периода </w:t>
      </w:r>
      <w:r w:rsidR="00F82419" w:rsidRPr="00FB6B32">
        <w:rPr>
          <w:rFonts w:ascii="Times New Roman" w:hAnsi="Times New Roman"/>
          <w:sz w:val="26"/>
          <w:szCs w:val="26"/>
        </w:rPr>
        <w:t>8838</w:t>
      </w:r>
      <w:r w:rsidR="001E399A" w:rsidRPr="00FB6B32">
        <w:rPr>
          <w:rFonts w:ascii="Times New Roman" w:hAnsi="Times New Roman"/>
          <w:sz w:val="26"/>
          <w:szCs w:val="26"/>
        </w:rPr>
        <w:t xml:space="preserve"> </w:t>
      </w:r>
      <w:r w:rsidRPr="00FB6B32">
        <w:rPr>
          <w:rFonts w:ascii="Times New Roman" w:hAnsi="Times New Roman"/>
          <w:sz w:val="26"/>
          <w:szCs w:val="26"/>
        </w:rPr>
        <w:t>человека (</w:t>
      </w:r>
      <w:r w:rsidR="001E399A" w:rsidRPr="00FB6B32">
        <w:rPr>
          <w:rFonts w:ascii="Times New Roman" w:hAnsi="Times New Roman"/>
          <w:sz w:val="26"/>
          <w:szCs w:val="26"/>
        </w:rPr>
        <w:t>рисунок 3</w:t>
      </w:r>
      <w:r w:rsidR="00FE2543" w:rsidRPr="00FB6B32">
        <w:rPr>
          <w:rFonts w:ascii="Times New Roman" w:hAnsi="Times New Roman"/>
          <w:sz w:val="26"/>
          <w:szCs w:val="26"/>
        </w:rPr>
        <w:t>2</w:t>
      </w:r>
      <w:r w:rsidR="001E399A" w:rsidRPr="00FB6B32">
        <w:rPr>
          <w:rFonts w:ascii="Times New Roman" w:hAnsi="Times New Roman"/>
          <w:sz w:val="26"/>
          <w:szCs w:val="26"/>
        </w:rPr>
        <w:t>).</w:t>
      </w:r>
    </w:p>
    <w:p w:rsidR="00AC62B4" w:rsidRPr="00FB6B32" w:rsidRDefault="00AC62B4" w:rsidP="00AC62B4">
      <w:pPr>
        <w:pStyle w:val="20"/>
        <w:ind w:left="567"/>
        <w:jc w:val="both"/>
        <w:rPr>
          <w:rFonts w:cs="Times New Roman"/>
          <w:color w:val="auto"/>
        </w:rPr>
      </w:pPr>
      <w:bookmarkStart w:id="221" w:name="_Toc391846027"/>
      <w:bookmarkStart w:id="222" w:name="_Toc151732786"/>
      <w:r w:rsidRPr="00FB6B32">
        <w:rPr>
          <w:rFonts w:cs="Times New Roman"/>
          <w:i/>
          <w:color w:val="auto"/>
        </w:rPr>
        <w:t>Жилая и общественная застройка</w:t>
      </w:r>
      <w:bookmarkEnd w:id="221"/>
      <w:bookmarkEnd w:id="222"/>
    </w:p>
    <w:p w:rsidR="00AC62B4" w:rsidRPr="00FB6B32" w:rsidRDefault="00BD5156"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Прогнозируемые годовые объемы прироста перспективной застройки для</w:t>
      </w:r>
      <w:r w:rsidR="00AC62B4" w:rsidRPr="00FB6B32">
        <w:rPr>
          <w:rFonts w:ascii="Times New Roman" w:hAnsi="Times New Roman"/>
          <w:sz w:val="26"/>
          <w:szCs w:val="26"/>
        </w:rPr>
        <w:t xml:space="preserve"> </w:t>
      </w:r>
      <w:r w:rsidRPr="00FB6B32">
        <w:rPr>
          <w:rFonts w:ascii="Times New Roman" w:hAnsi="Times New Roman"/>
          <w:sz w:val="26"/>
          <w:szCs w:val="26"/>
        </w:rPr>
        <w:t>каждого из периодов были определены по состоянию на начало следующего</w:t>
      </w:r>
      <w:r w:rsidR="00AC62B4" w:rsidRPr="00FB6B32">
        <w:rPr>
          <w:rFonts w:ascii="Times New Roman" w:hAnsi="Times New Roman"/>
          <w:sz w:val="26"/>
          <w:szCs w:val="26"/>
        </w:rPr>
        <w:t xml:space="preserve"> периода, т.е. исходя из величины площади застройки, введенной в эксплуатацию в течение рассматриваемого пе</w:t>
      </w:r>
      <w:r w:rsidR="00570EA3" w:rsidRPr="00FB6B32">
        <w:rPr>
          <w:rFonts w:ascii="Times New Roman" w:hAnsi="Times New Roman"/>
          <w:sz w:val="26"/>
          <w:szCs w:val="26"/>
        </w:rPr>
        <w:t>риода (например, в период 2019-2022</w:t>
      </w:r>
      <w:r w:rsidR="00AC62B4" w:rsidRPr="00FB6B32">
        <w:rPr>
          <w:rFonts w:ascii="Times New Roman" w:hAnsi="Times New Roman"/>
          <w:sz w:val="26"/>
          <w:szCs w:val="26"/>
        </w:rPr>
        <w:t xml:space="preserve"> гг.) приводится </w:t>
      </w:r>
      <w:r w:rsidRPr="00FB6B32">
        <w:rPr>
          <w:rFonts w:ascii="Times New Roman" w:hAnsi="Times New Roman"/>
          <w:sz w:val="26"/>
          <w:szCs w:val="26"/>
        </w:rPr>
        <w:t>прирост ресу</w:t>
      </w:r>
      <w:r w:rsidR="00570EA3" w:rsidRPr="00FB6B32">
        <w:rPr>
          <w:rFonts w:ascii="Times New Roman" w:hAnsi="Times New Roman"/>
          <w:sz w:val="26"/>
          <w:szCs w:val="26"/>
        </w:rPr>
        <w:t>рсопотребления для условного 2022</w:t>
      </w:r>
      <w:r w:rsidRPr="00FB6B32">
        <w:rPr>
          <w:rFonts w:ascii="Times New Roman" w:hAnsi="Times New Roman"/>
          <w:sz w:val="26"/>
          <w:szCs w:val="26"/>
        </w:rPr>
        <w:t xml:space="preserve"> года, в период 20</w:t>
      </w:r>
      <w:r w:rsidR="00570EA3" w:rsidRPr="00FB6B32">
        <w:rPr>
          <w:rFonts w:ascii="Times New Roman" w:hAnsi="Times New Roman"/>
          <w:sz w:val="26"/>
          <w:szCs w:val="26"/>
        </w:rPr>
        <w:t>22</w:t>
      </w:r>
      <w:r w:rsidR="00AC62B4" w:rsidRPr="00FB6B32">
        <w:rPr>
          <w:rFonts w:ascii="Times New Roman" w:hAnsi="Times New Roman"/>
          <w:sz w:val="26"/>
          <w:szCs w:val="26"/>
        </w:rPr>
        <w:t>-</w:t>
      </w:r>
      <w:r w:rsidRPr="00FB6B32">
        <w:rPr>
          <w:rFonts w:ascii="Times New Roman" w:hAnsi="Times New Roman"/>
          <w:sz w:val="26"/>
          <w:szCs w:val="26"/>
        </w:rPr>
        <w:t>20</w:t>
      </w:r>
      <w:r w:rsidR="00570EA3" w:rsidRPr="00FB6B32">
        <w:rPr>
          <w:rFonts w:ascii="Times New Roman" w:hAnsi="Times New Roman"/>
          <w:sz w:val="26"/>
          <w:szCs w:val="26"/>
        </w:rPr>
        <w:t>24</w:t>
      </w:r>
      <w:r w:rsidRPr="00FB6B32">
        <w:rPr>
          <w:rFonts w:ascii="Times New Roman" w:hAnsi="Times New Roman"/>
          <w:sz w:val="26"/>
          <w:szCs w:val="26"/>
        </w:rPr>
        <w:t xml:space="preserve"> гг.</w:t>
      </w:r>
      <w:r w:rsidR="00AC62B4" w:rsidRPr="00FB6B32">
        <w:rPr>
          <w:rFonts w:ascii="Times New Roman" w:hAnsi="Times New Roman"/>
          <w:sz w:val="26"/>
          <w:szCs w:val="26"/>
        </w:rPr>
        <w:t xml:space="preserve"> – прирост ресурсопотребления за счет новой застройки, введенной в эксплуатацию в данный период и т.д.</w:t>
      </w:r>
    </w:p>
    <w:p w:rsidR="001E399A" w:rsidRPr="00FB6B32" w:rsidRDefault="00570EA3" w:rsidP="00967D25">
      <w:pPr>
        <w:pStyle w:val="37"/>
        <w:spacing w:line="360" w:lineRule="auto"/>
        <w:ind w:left="0"/>
        <w:rPr>
          <w:rFonts w:ascii="Times New Roman" w:hAnsi="Times New Roman"/>
          <w:sz w:val="26"/>
          <w:szCs w:val="26"/>
        </w:rPr>
      </w:pPr>
      <w:r w:rsidRPr="00FB6B32">
        <w:rPr>
          <w:rFonts w:ascii="Times New Roman" w:hAnsi="Times New Roman"/>
          <w:noProof/>
          <w:sz w:val="26"/>
          <w:szCs w:val="26"/>
          <w:lang w:eastAsia="ru-RU"/>
        </w:rPr>
        <w:drawing>
          <wp:inline distT="0" distB="0" distL="0" distR="0" wp14:anchorId="1EC2D147" wp14:editId="32E34ACA">
            <wp:extent cx="4572000" cy="27813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0" cy="2781300"/>
                    </a:xfrm>
                    <a:prstGeom prst="rect">
                      <a:avLst/>
                    </a:prstGeom>
                    <a:noFill/>
                    <a:ln>
                      <a:noFill/>
                    </a:ln>
                  </pic:spPr>
                </pic:pic>
              </a:graphicData>
            </a:graphic>
          </wp:inline>
        </w:drawing>
      </w:r>
    </w:p>
    <w:p w:rsidR="001E399A" w:rsidRPr="00FB6B32" w:rsidRDefault="001E399A" w:rsidP="00C106BC">
      <w:pPr>
        <w:pStyle w:val="ac"/>
        <w:numPr>
          <w:ilvl w:val="0"/>
          <w:numId w:val="1"/>
        </w:numPr>
        <w:tabs>
          <w:tab w:val="left" w:pos="993"/>
        </w:tabs>
        <w:rPr>
          <w:b/>
        </w:rPr>
      </w:pPr>
      <w:r w:rsidRPr="00FB6B32">
        <w:rPr>
          <w:rFonts w:ascii="Times New Roman" w:hAnsi="Times New Roman" w:cs="Times New Roman"/>
          <w:b/>
          <w:sz w:val="26"/>
          <w:szCs w:val="26"/>
        </w:rPr>
        <w:t xml:space="preserve">Данные по </w:t>
      </w:r>
      <w:r w:rsidR="00967D25" w:rsidRPr="00FB6B32">
        <w:rPr>
          <w:rFonts w:ascii="Times New Roman" w:hAnsi="Times New Roman" w:cs="Times New Roman"/>
          <w:b/>
          <w:sz w:val="26"/>
          <w:szCs w:val="26"/>
        </w:rPr>
        <w:t>перспективной численности населения</w:t>
      </w:r>
      <w:r w:rsidRPr="00FB6B32">
        <w:rPr>
          <w:rFonts w:ascii="Times New Roman" w:hAnsi="Times New Roman" w:cs="Times New Roman"/>
          <w:b/>
          <w:sz w:val="26"/>
          <w:szCs w:val="26"/>
        </w:rPr>
        <w:t xml:space="preserve"> городского поселения Игрим</w:t>
      </w:r>
    </w:p>
    <w:bookmarkEnd w:id="218"/>
    <w:bookmarkEnd w:id="219"/>
    <w:bookmarkEnd w:id="220"/>
    <w:p w:rsidR="00AC62B4" w:rsidRPr="00FB6B32" w:rsidRDefault="00AC62B4"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lastRenderedPageBreak/>
        <w:t xml:space="preserve">Данные по перспективной застройке </w:t>
      </w:r>
      <w:r w:rsidR="00A06387" w:rsidRPr="00FB6B32">
        <w:rPr>
          <w:rFonts w:ascii="Times New Roman" w:hAnsi="Times New Roman"/>
          <w:sz w:val="26"/>
          <w:szCs w:val="26"/>
        </w:rPr>
        <w:t>гп.</w:t>
      </w:r>
      <w:r w:rsidRPr="00FB6B32">
        <w:rPr>
          <w:rFonts w:ascii="Times New Roman" w:hAnsi="Times New Roman"/>
          <w:sz w:val="26"/>
          <w:szCs w:val="26"/>
        </w:rPr>
        <w:t xml:space="preserve"> Игрим на расчётный период до 20</w:t>
      </w:r>
      <w:r w:rsidR="00570EA3" w:rsidRPr="00FB6B32">
        <w:rPr>
          <w:rFonts w:ascii="Times New Roman" w:hAnsi="Times New Roman"/>
          <w:sz w:val="26"/>
          <w:szCs w:val="26"/>
        </w:rPr>
        <w:t>40</w:t>
      </w:r>
      <w:r w:rsidRPr="00FB6B32">
        <w:rPr>
          <w:rFonts w:ascii="Times New Roman" w:hAnsi="Times New Roman"/>
          <w:sz w:val="26"/>
          <w:szCs w:val="26"/>
        </w:rPr>
        <w:t xml:space="preserve"> гг. определены по Генеральному плану </w:t>
      </w:r>
      <w:r w:rsidR="00A06387" w:rsidRPr="00FB6B32">
        <w:rPr>
          <w:rFonts w:ascii="Times New Roman" w:hAnsi="Times New Roman"/>
          <w:sz w:val="26"/>
          <w:szCs w:val="26"/>
        </w:rPr>
        <w:t>гп.</w:t>
      </w:r>
      <w:r w:rsidRPr="00FB6B32">
        <w:rPr>
          <w:rFonts w:ascii="Times New Roman" w:hAnsi="Times New Roman"/>
          <w:sz w:val="26"/>
          <w:szCs w:val="26"/>
        </w:rPr>
        <w:t xml:space="preserve"> Игрим, с учетом текущих задач и планов, определенных администрацией поселения. Данные по планируемому размещению и сносу строительных фондов в </w:t>
      </w:r>
      <w:r w:rsidR="00A06387" w:rsidRPr="00FB6B32">
        <w:rPr>
          <w:rFonts w:ascii="Times New Roman" w:hAnsi="Times New Roman"/>
          <w:sz w:val="26"/>
          <w:szCs w:val="26"/>
        </w:rPr>
        <w:t>гп.</w:t>
      </w:r>
      <w:r w:rsidR="00FE2543" w:rsidRPr="00FB6B32">
        <w:rPr>
          <w:rFonts w:ascii="Times New Roman" w:hAnsi="Times New Roman"/>
          <w:sz w:val="26"/>
          <w:szCs w:val="26"/>
        </w:rPr>
        <w:t xml:space="preserve"> Игрим приведены в таблице 65</w:t>
      </w:r>
      <w:r w:rsidRPr="00FB6B32">
        <w:rPr>
          <w:rFonts w:ascii="Times New Roman" w:hAnsi="Times New Roman"/>
          <w:sz w:val="26"/>
          <w:szCs w:val="26"/>
        </w:rPr>
        <w:t xml:space="preserve">. </w:t>
      </w:r>
    </w:p>
    <w:p w:rsidR="00AC62B4" w:rsidRPr="00FB6B32" w:rsidRDefault="00BD5156"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Данные по численности населения на перспективу </w:t>
      </w:r>
      <w:r w:rsidR="004D24A4" w:rsidRPr="00FB6B32">
        <w:rPr>
          <w:rFonts w:ascii="Times New Roman" w:hAnsi="Times New Roman"/>
          <w:sz w:val="26"/>
          <w:szCs w:val="26"/>
        </w:rPr>
        <w:t>п.</w:t>
      </w:r>
      <w:r w:rsidR="00AC62B4" w:rsidRPr="00FB6B32">
        <w:rPr>
          <w:rFonts w:ascii="Times New Roman" w:hAnsi="Times New Roman"/>
          <w:sz w:val="26"/>
          <w:szCs w:val="26"/>
        </w:rPr>
        <w:t xml:space="preserve">  </w:t>
      </w:r>
      <w:r w:rsidRPr="00FB6B32">
        <w:rPr>
          <w:rFonts w:ascii="Times New Roman" w:hAnsi="Times New Roman"/>
          <w:sz w:val="26"/>
          <w:szCs w:val="26"/>
        </w:rPr>
        <w:t>Игрим, п.</w:t>
      </w:r>
      <w:r w:rsidR="00AC62B4" w:rsidRPr="00FB6B32">
        <w:rPr>
          <w:rFonts w:ascii="Times New Roman" w:hAnsi="Times New Roman"/>
          <w:sz w:val="26"/>
          <w:szCs w:val="26"/>
        </w:rPr>
        <w:t xml:space="preserve"> Ванзетур и д. Анеева </w:t>
      </w:r>
      <w:r w:rsidR="00A06387" w:rsidRPr="00FB6B32">
        <w:rPr>
          <w:rFonts w:ascii="Times New Roman" w:hAnsi="Times New Roman"/>
          <w:sz w:val="26"/>
          <w:szCs w:val="26"/>
        </w:rPr>
        <w:t>предоставлены администрацией г</w:t>
      </w:r>
      <w:r w:rsidR="00AC62B4" w:rsidRPr="00FB6B32">
        <w:rPr>
          <w:rFonts w:ascii="Times New Roman" w:hAnsi="Times New Roman"/>
          <w:sz w:val="26"/>
          <w:szCs w:val="26"/>
        </w:rPr>
        <w:t xml:space="preserve">п. Игрим и приведены в таблице </w:t>
      </w:r>
      <w:r w:rsidR="00FE2543" w:rsidRPr="00FB6B32">
        <w:rPr>
          <w:rFonts w:ascii="Times New Roman" w:hAnsi="Times New Roman"/>
          <w:sz w:val="26"/>
          <w:szCs w:val="26"/>
        </w:rPr>
        <w:t>66</w:t>
      </w:r>
      <w:r w:rsidR="00AC62B4" w:rsidRPr="00FB6B32">
        <w:rPr>
          <w:rFonts w:ascii="Times New Roman" w:hAnsi="Times New Roman"/>
          <w:sz w:val="26"/>
          <w:szCs w:val="26"/>
        </w:rPr>
        <w:t>.</w:t>
      </w:r>
    </w:p>
    <w:p w:rsidR="00AC62B4" w:rsidRPr="00FB6B32" w:rsidRDefault="00AC62B4"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Из представленных данных следует: </w:t>
      </w:r>
    </w:p>
    <w:p w:rsidR="00AC62B4" w:rsidRPr="00FB6B32" w:rsidRDefault="00AC62B4"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 строительство площадей жилищного фонда в городском поселении Игрим прогнозируется на уровне 12,194 тыс. м2; </w:t>
      </w:r>
    </w:p>
    <w:p w:rsidR="00AC62B4" w:rsidRPr="00FB6B32" w:rsidRDefault="00AC62B4"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 строительство площадей общественного фонда - на уровне 21,382 тыс. м2; </w:t>
      </w:r>
    </w:p>
    <w:p w:rsidR="00AC62B4" w:rsidRPr="00FB6B32" w:rsidRDefault="00AC62B4"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 </w:t>
      </w:r>
      <w:r w:rsidR="00BD5156" w:rsidRPr="00FB6B32">
        <w:rPr>
          <w:rFonts w:ascii="Times New Roman" w:hAnsi="Times New Roman"/>
          <w:sz w:val="26"/>
          <w:szCs w:val="26"/>
        </w:rPr>
        <w:t>суммарный ввод строительных площадей ожидается на уровне</w:t>
      </w:r>
      <w:r w:rsidRPr="00FB6B32">
        <w:rPr>
          <w:rFonts w:ascii="Times New Roman" w:hAnsi="Times New Roman"/>
          <w:sz w:val="26"/>
          <w:szCs w:val="26"/>
        </w:rPr>
        <w:t xml:space="preserve"> 33,576 тыс. м2.</w:t>
      </w:r>
    </w:p>
    <w:p w:rsidR="00AC62B4" w:rsidRPr="00FB6B32" w:rsidRDefault="00AC62B4"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снос ветхого жилья составит – 33,576 тыс. м2.</w:t>
      </w:r>
    </w:p>
    <w:p w:rsidR="00AC62B4" w:rsidRPr="00FB6B32" w:rsidRDefault="00AC62B4"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Структура перспективной застройки представлена на рисунке </w:t>
      </w:r>
      <w:r w:rsidR="00267BFE" w:rsidRPr="00FB6B32">
        <w:rPr>
          <w:rFonts w:ascii="Times New Roman" w:hAnsi="Times New Roman"/>
          <w:sz w:val="26"/>
          <w:szCs w:val="26"/>
        </w:rPr>
        <w:t>3</w:t>
      </w:r>
      <w:r w:rsidR="00A06387" w:rsidRPr="00FB6B32">
        <w:rPr>
          <w:rFonts w:ascii="Times New Roman" w:hAnsi="Times New Roman"/>
          <w:sz w:val="26"/>
          <w:szCs w:val="26"/>
        </w:rPr>
        <w:t>7</w:t>
      </w:r>
      <w:r w:rsidRPr="00FB6B32">
        <w:rPr>
          <w:rFonts w:ascii="Times New Roman" w:hAnsi="Times New Roman"/>
          <w:sz w:val="26"/>
          <w:szCs w:val="26"/>
        </w:rPr>
        <w:t>.</w:t>
      </w:r>
    </w:p>
    <w:p w:rsidR="00AC62B4" w:rsidRPr="00FB6B32" w:rsidRDefault="00FE2543" w:rsidP="00AC62B4">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Из рисунка 32</w:t>
      </w:r>
      <w:r w:rsidR="00BD5156" w:rsidRPr="00FB6B32">
        <w:rPr>
          <w:rFonts w:ascii="Times New Roman" w:hAnsi="Times New Roman"/>
          <w:sz w:val="26"/>
          <w:szCs w:val="26"/>
        </w:rPr>
        <w:t xml:space="preserve"> следует, что прогнозируемый суммарный ввод площадей</w:t>
      </w:r>
      <w:r w:rsidR="00AC62B4" w:rsidRPr="00FB6B32">
        <w:rPr>
          <w:rFonts w:ascii="Times New Roman" w:hAnsi="Times New Roman"/>
          <w:sz w:val="26"/>
          <w:szCs w:val="26"/>
        </w:rPr>
        <w:t xml:space="preserve"> жилищного фонда в период с 20</w:t>
      </w:r>
      <w:r w:rsidR="00570EA3" w:rsidRPr="00FB6B32">
        <w:rPr>
          <w:rFonts w:ascii="Times New Roman" w:hAnsi="Times New Roman"/>
          <w:sz w:val="26"/>
          <w:szCs w:val="26"/>
        </w:rPr>
        <w:t>23</w:t>
      </w:r>
      <w:r w:rsidR="00A06387" w:rsidRPr="00FB6B32">
        <w:rPr>
          <w:rFonts w:ascii="Times New Roman" w:hAnsi="Times New Roman"/>
          <w:sz w:val="26"/>
          <w:szCs w:val="26"/>
        </w:rPr>
        <w:t xml:space="preserve"> </w:t>
      </w:r>
      <w:r w:rsidR="00AC62B4" w:rsidRPr="00FB6B32">
        <w:rPr>
          <w:rFonts w:ascii="Times New Roman" w:hAnsi="Times New Roman"/>
          <w:sz w:val="26"/>
          <w:szCs w:val="26"/>
        </w:rPr>
        <w:t>по 20</w:t>
      </w:r>
      <w:r w:rsidR="00570EA3" w:rsidRPr="00FB6B32">
        <w:rPr>
          <w:rFonts w:ascii="Times New Roman" w:hAnsi="Times New Roman"/>
          <w:sz w:val="26"/>
          <w:szCs w:val="26"/>
        </w:rPr>
        <w:t>40</w:t>
      </w:r>
      <w:r w:rsidR="00AC62B4" w:rsidRPr="00FB6B32">
        <w:rPr>
          <w:rFonts w:ascii="Times New Roman" w:hAnsi="Times New Roman"/>
          <w:sz w:val="26"/>
          <w:szCs w:val="26"/>
        </w:rPr>
        <w:t xml:space="preserve"> год составит 36 %, общественного фонда </w:t>
      </w:r>
      <w:r w:rsidR="00A62ED6" w:rsidRPr="00FB6B32">
        <w:rPr>
          <w:rFonts w:ascii="Times New Roman" w:hAnsi="Times New Roman"/>
          <w:sz w:val="26"/>
          <w:szCs w:val="26"/>
        </w:rPr>
        <w:t>– 64</w:t>
      </w:r>
      <w:r w:rsidR="00AC62B4" w:rsidRPr="00FB6B32">
        <w:rPr>
          <w:rFonts w:ascii="Times New Roman" w:hAnsi="Times New Roman"/>
          <w:sz w:val="26"/>
          <w:szCs w:val="26"/>
        </w:rPr>
        <w:t xml:space="preserve"> %. В жилищном фонде многоквартирное жильё составляет 100 %. </w:t>
      </w:r>
    </w:p>
    <w:p w:rsidR="00CD2682" w:rsidRPr="00FB6B32" w:rsidRDefault="00CD2682" w:rsidP="00D23DBB">
      <w:pPr>
        <w:pStyle w:val="37"/>
        <w:spacing w:line="360" w:lineRule="auto"/>
        <w:ind w:left="0" w:firstLine="567"/>
        <w:jc w:val="both"/>
        <w:rPr>
          <w:rFonts w:ascii="Times New Roman" w:hAnsi="Times New Roman"/>
          <w:sz w:val="26"/>
          <w:szCs w:val="26"/>
        </w:rPr>
        <w:sectPr w:rsidR="00CD2682" w:rsidRPr="00FB6B32" w:rsidSect="007C6776">
          <w:footerReference w:type="default" r:id="rId69"/>
          <w:pgSz w:w="11906" w:h="16838"/>
          <w:pgMar w:top="1134" w:right="567" w:bottom="567" w:left="1701" w:header="709" w:footer="709" w:gutter="0"/>
          <w:cols w:space="708"/>
          <w:docGrid w:linePitch="360"/>
        </w:sectPr>
      </w:pPr>
    </w:p>
    <w:p w:rsidR="00CD2682" w:rsidRPr="00FB6B32" w:rsidRDefault="00CD2682" w:rsidP="004C5794">
      <w:pPr>
        <w:pStyle w:val="a3"/>
      </w:pPr>
      <w:r w:rsidRPr="00FB6B32">
        <w:lastRenderedPageBreak/>
        <w:t>Планируемое размещение и снос строительных фондов в Муниципальном образовании городское поселение Игрим</w:t>
      </w: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0"/>
        <w:gridCol w:w="2644"/>
        <w:gridCol w:w="2486"/>
        <w:gridCol w:w="2031"/>
        <w:gridCol w:w="2034"/>
        <w:gridCol w:w="2082"/>
        <w:gridCol w:w="2002"/>
      </w:tblGrid>
      <w:tr w:rsidR="00CD2682" w:rsidRPr="00FB6B32" w:rsidTr="00DA20BE">
        <w:trPr>
          <w:tblHeader/>
        </w:trPr>
        <w:tc>
          <w:tcPr>
            <w:tcW w:w="2030" w:type="dxa"/>
            <w:vMerge w:val="restart"/>
            <w:shd w:val="clear" w:color="auto" w:fill="auto"/>
            <w:vAlign w:val="center"/>
          </w:tcPr>
          <w:p w:rsidR="00CD2682" w:rsidRPr="00FB6B32" w:rsidRDefault="00CD2682" w:rsidP="00DA20BE">
            <w:pPr>
              <w:rPr>
                <w:rFonts w:ascii="Times New Roman" w:eastAsia="Calibri" w:hAnsi="Times New Roman"/>
              </w:rPr>
            </w:pPr>
            <w:bookmarkStart w:id="223" w:name="OLE_LINK3"/>
            <w:r w:rsidRPr="00FB6B32">
              <w:rPr>
                <w:rFonts w:ascii="Times New Roman" w:eastAsia="Calibri" w:hAnsi="Times New Roman"/>
              </w:rPr>
              <w:t>Период</w:t>
            </w:r>
          </w:p>
        </w:tc>
        <w:tc>
          <w:tcPr>
            <w:tcW w:w="2644" w:type="dxa"/>
            <w:vMerge w:val="restart"/>
            <w:shd w:val="clear" w:color="auto" w:fill="auto"/>
            <w:vAlign w:val="center"/>
          </w:tcPr>
          <w:p w:rsidR="00CD2682" w:rsidRPr="00FB6B32" w:rsidRDefault="00CD2682" w:rsidP="00DA20BE">
            <w:pPr>
              <w:rPr>
                <w:rFonts w:ascii="Times New Roman" w:eastAsia="Calibri" w:hAnsi="Times New Roman"/>
              </w:rPr>
            </w:pPr>
            <w:r w:rsidRPr="00FB6B32">
              <w:rPr>
                <w:rFonts w:ascii="Times New Roman" w:eastAsia="Calibri" w:hAnsi="Times New Roman"/>
              </w:rPr>
              <w:t>Наименование единицы территориального деления</w:t>
            </w:r>
          </w:p>
        </w:tc>
        <w:tc>
          <w:tcPr>
            <w:tcW w:w="2486" w:type="dxa"/>
            <w:vMerge w:val="restart"/>
            <w:shd w:val="clear" w:color="auto" w:fill="auto"/>
            <w:vAlign w:val="center"/>
          </w:tcPr>
          <w:p w:rsidR="00CD2682" w:rsidRPr="00FB6B32" w:rsidRDefault="00CD2682" w:rsidP="00DA20BE">
            <w:pPr>
              <w:rPr>
                <w:rFonts w:ascii="Times New Roman" w:eastAsia="Calibri" w:hAnsi="Times New Roman"/>
              </w:rPr>
            </w:pPr>
            <w:r w:rsidRPr="00FB6B32">
              <w:rPr>
                <w:rFonts w:ascii="Times New Roman" w:eastAsia="Calibri" w:hAnsi="Times New Roman"/>
              </w:rPr>
              <w:t>Сносимые здания, тыс. м2, количество жителей, работающих</w:t>
            </w:r>
          </w:p>
        </w:tc>
        <w:tc>
          <w:tcPr>
            <w:tcW w:w="8149" w:type="dxa"/>
            <w:gridSpan w:val="4"/>
            <w:shd w:val="clear" w:color="auto" w:fill="auto"/>
            <w:vAlign w:val="center"/>
          </w:tcPr>
          <w:p w:rsidR="00CD2682" w:rsidRPr="00FB6B32" w:rsidRDefault="00CD2682" w:rsidP="00DA20BE">
            <w:pPr>
              <w:rPr>
                <w:rFonts w:ascii="Times New Roman" w:eastAsia="Calibri" w:hAnsi="Times New Roman"/>
              </w:rPr>
            </w:pPr>
            <w:r w:rsidRPr="00FB6B32">
              <w:rPr>
                <w:rFonts w:ascii="Times New Roman" w:eastAsia="Calibri" w:hAnsi="Times New Roman"/>
              </w:rPr>
              <w:t>Планируемые к строительству здания, тыс. м2, количество жителей, работающих</w:t>
            </w:r>
          </w:p>
        </w:tc>
      </w:tr>
      <w:tr w:rsidR="00CD2682" w:rsidRPr="00FB6B32" w:rsidTr="00DA20BE">
        <w:trPr>
          <w:tblHeader/>
        </w:trPr>
        <w:tc>
          <w:tcPr>
            <w:tcW w:w="2030" w:type="dxa"/>
            <w:vMerge/>
            <w:shd w:val="clear" w:color="auto" w:fill="auto"/>
            <w:vAlign w:val="center"/>
          </w:tcPr>
          <w:p w:rsidR="00CD2682" w:rsidRPr="00FB6B32" w:rsidRDefault="00CD2682" w:rsidP="00DA20BE">
            <w:pPr>
              <w:rPr>
                <w:rFonts w:ascii="Times New Roman" w:eastAsia="Calibri" w:hAnsi="Times New Roman"/>
              </w:rPr>
            </w:pPr>
          </w:p>
        </w:tc>
        <w:tc>
          <w:tcPr>
            <w:tcW w:w="2644" w:type="dxa"/>
            <w:vMerge/>
            <w:shd w:val="clear" w:color="auto" w:fill="auto"/>
            <w:vAlign w:val="center"/>
          </w:tcPr>
          <w:p w:rsidR="00CD2682" w:rsidRPr="00FB6B32" w:rsidRDefault="00CD2682" w:rsidP="00DA20BE">
            <w:pPr>
              <w:rPr>
                <w:rFonts w:ascii="Times New Roman" w:eastAsia="Calibri" w:hAnsi="Times New Roman"/>
              </w:rPr>
            </w:pPr>
          </w:p>
        </w:tc>
        <w:tc>
          <w:tcPr>
            <w:tcW w:w="2486" w:type="dxa"/>
            <w:vMerge/>
            <w:shd w:val="clear" w:color="auto" w:fill="auto"/>
            <w:vAlign w:val="center"/>
          </w:tcPr>
          <w:p w:rsidR="00CD2682" w:rsidRPr="00FB6B32" w:rsidRDefault="00CD2682" w:rsidP="00DA20BE">
            <w:pPr>
              <w:rPr>
                <w:rFonts w:ascii="Times New Roman" w:eastAsia="Calibri" w:hAnsi="Times New Roman"/>
              </w:rPr>
            </w:pPr>
          </w:p>
        </w:tc>
        <w:tc>
          <w:tcPr>
            <w:tcW w:w="4065" w:type="dxa"/>
            <w:gridSpan w:val="2"/>
            <w:shd w:val="clear" w:color="auto" w:fill="auto"/>
            <w:vAlign w:val="center"/>
          </w:tcPr>
          <w:p w:rsidR="00CD2682" w:rsidRPr="00FB6B32" w:rsidRDefault="00CD2682" w:rsidP="00DA20BE">
            <w:pPr>
              <w:rPr>
                <w:rFonts w:ascii="Times New Roman" w:eastAsia="Calibri" w:hAnsi="Times New Roman"/>
              </w:rPr>
            </w:pPr>
            <w:r w:rsidRPr="00FB6B32">
              <w:rPr>
                <w:rFonts w:ascii="Times New Roman" w:eastAsia="Calibri" w:hAnsi="Times New Roman"/>
              </w:rPr>
              <w:t>Жилые и многоквартирные дома</w:t>
            </w:r>
          </w:p>
        </w:tc>
        <w:tc>
          <w:tcPr>
            <w:tcW w:w="2082" w:type="dxa"/>
            <w:vMerge w:val="restart"/>
            <w:shd w:val="clear" w:color="auto" w:fill="auto"/>
            <w:vAlign w:val="center"/>
          </w:tcPr>
          <w:p w:rsidR="00CD2682" w:rsidRPr="00FB6B32" w:rsidRDefault="00CD2682" w:rsidP="00DA20BE">
            <w:pPr>
              <w:rPr>
                <w:rFonts w:ascii="Times New Roman" w:eastAsia="Calibri" w:hAnsi="Times New Roman"/>
              </w:rPr>
            </w:pPr>
            <w:r w:rsidRPr="00FB6B32">
              <w:rPr>
                <w:rFonts w:ascii="Times New Roman" w:eastAsia="Calibri" w:hAnsi="Times New Roman"/>
              </w:rPr>
              <w:t>Общественные здания</w:t>
            </w:r>
          </w:p>
        </w:tc>
        <w:tc>
          <w:tcPr>
            <w:tcW w:w="2002" w:type="dxa"/>
            <w:vMerge w:val="restart"/>
            <w:shd w:val="clear" w:color="auto" w:fill="auto"/>
            <w:vAlign w:val="center"/>
          </w:tcPr>
          <w:p w:rsidR="00CD2682" w:rsidRPr="00FB6B32" w:rsidRDefault="00CD2682" w:rsidP="00DA20BE">
            <w:pPr>
              <w:rPr>
                <w:rFonts w:ascii="Times New Roman" w:eastAsia="Calibri" w:hAnsi="Times New Roman"/>
              </w:rPr>
            </w:pPr>
            <w:r w:rsidRPr="00FB6B32">
              <w:rPr>
                <w:rFonts w:ascii="Times New Roman" w:eastAsia="Calibri" w:hAnsi="Times New Roman"/>
              </w:rPr>
              <w:t>Производственные здания промышленных предприятий</w:t>
            </w:r>
          </w:p>
        </w:tc>
      </w:tr>
      <w:tr w:rsidR="00CD2682" w:rsidRPr="00FB6B32" w:rsidTr="00DA20BE">
        <w:trPr>
          <w:tblHeader/>
        </w:trPr>
        <w:tc>
          <w:tcPr>
            <w:tcW w:w="2030" w:type="dxa"/>
            <w:vMerge/>
            <w:shd w:val="clear" w:color="auto" w:fill="auto"/>
            <w:vAlign w:val="center"/>
          </w:tcPr>
          <w:p w:rsidR="00CD2682" w:rsidRPr="00FB6B32" w:rsidRDefault="00CD2682" w:rsidP="00DA20BE">
            <w:pPr>
              <w:rPr>
                <w:rFonts w:ascii="Times New Roman" w:eastAsia="Calibri" w:hAnsi="Times New Roman"/>
              </w:rPr>
            </w:pPr>
          </w:p>
        </w:tc>
        <w:tc>
          <w:tcPr>
            <w:tcW w:w="2644" w:type="dxa"/>
            <w:vMerge/>
            <w:shd w:val="clear" w:color="auto" w:fill="auto"/>
            <w:vAlign w:val="center"/>
          </w:tcPr>
          <w:p w:rsidR="00CD2682" w:rsidRPr="00FB6B32" w:rsidRDefault="00CD2682" w:rsidP="00DA20BE">
            <w:pPr>
              <w:rPr>
                <w:rFonts w:ascii="Times New Roman" w:eastAsia="Calibri" w:hAnsi="Times New Roman"/>
              </w:rPr>
            </w:pPr>
          </w:p>
        </w:tc>
        <w:tc>
          <w:tcPr>
            <w:tcW w:w="2486" w:type="dxa"/>
            <w:vMerge/>
            <w:shd w:val="clear" w:color="auto" w:fill="auto"/>
            <w:vAlign w:val="center"/>
          </w:tcPr>
          <w:p w:rsidR="00CD2682" w:rsidRPr="00FB6B32" w:rsidRDefault="00CD2682" w:rsidP="00DA20BE">
            <w:pPr>
              <w:rPr>
                <w:rFonts w:ascii="Times New Roman" w:eastAsia="Calibri" w:hAnsi="Times New Roman"/>
              </w:rPr>
            </w:pPr>
          </w:p>
        </w:tc>
        <w:tc>
          <w:tcPr>
            <w:tcW w:w="2031" w:type="dxa"/>
            <w:shd w:val="clear" w:color="auto" w:fill="auto"/>
            <w:vAlign w:val="center"/>
          </w:tcPr>
          <w:p w:rsidR="00CD2682" w:rsidRPr="00FB6B32" w:rsidRDefault="00CD2682" w:rsidP="00DA20BE">
            <w:pPr>
              <w:rPr>
                <w:rFonts w:ascii="Times New Roman" w:eastAsia="Calibri" w:hAnsi="Times New Roman"/>
              </w:rPr>
            </w:pPr>
            <w:r w:rsidRPr="00FB6B32">
              <w:rPr>
                <w:rFonts w:ascii="Times New Roman" w:eastAsia="Calibri" w:hAnsi="Times New Roman"/>
              </w:rPr>
              <w:t>1-3 этажа</w:t>
            </w:r>
          </w:p>
        </w:tc>
        <w:tc>
          <w:tcPr>
            <w:tcW w:w="2034" w:type="dxa"/>
            <w:shd w:val="clear" w:color="auto" w:fill="auto"/>
            <w:vAlign w:val="center"/>
          </w:tcPr>
          <w:p w:rsidR="00CD2682" w:rsidRPr="00FB6B32" w:rsidRDefault="00CD2682" w:rsidP="00DA20BE">
            <w:pPr>
              <w:rPr>
                <w:rFonts w:ascii="Times New Roman" w:eastAsia="Calibri" w:hAnsi="Times New Roman"/>
              </w:rPr>
            </w:pPr>
            <w:r w:rsidRPr="00FB6B32">
              <w:rPr>
                <w:rFonts w:ascii="Times New Roman" w:eastAsia="Calibri" w:hAnsi="Times New Roman"/>
              </w:rPr>
              <w:t>5 этажей и выше</w:t>
            </w:r>
          </w:p>
        </w:tc>
        <w:tc>
          <w:tcPr>
            <w:tcW w:w="2082" w:type="dxa"/>
            <w:vMerge/>
            <w:shd w:val="clear" w:color="auto" w:fill="auto"/>
            <w:vAlign w:val="center"/>
          </w:tcPr>
          <w:p w:rsidR="00CD2682" w:rsidRPr="00FB6B32" w:rsidRDefault="00CD2682" w:rsidP="00DA20BE">
            <w:pPr>
              <w:rPr>
                <w:rFonts w:ascii="Times New Roman" w:eastAsia="Calibri" w:hAnsi="Times New Roman"/>
              </w:rPr>
            </w:pPr>
          </w:p>
        </w:tc>
        <w:tc>
          <w:tcPr>
            <w:tcW w:w="2002" w:type="dxa"/>
            <w:vMerge/>
            <w:shd w:val="clear" w:color="auto" w:fill="auto"/>
            <w:vAlign w:val="center"/>
          </w:tcPr>
          <w:p w:rsidR="00CD2682" w:rsidRPr="00FB6B32" w:rsidRDefault="00CD2682" w:rsidP="00DA20BE">
            <w:pPr>
              <w:rPr>
                <w:rFonts w:ascii="Times New Roman" w:eastAsia="Calibri" w:hAnsi="Times New Roman"/>
              </w:rPr>
            </w:pPr>
          </w:p>
        </w:tc>
      </w:tr>
      <w:tr w:rsidR="00CD2682" w:rsidRPr="00FB6B32" w:rsidTr="00DA20BE">
        <w:tc>
          <w:tcPr>
            <w:tcW w:w="2030" w:type="dxa"/>
            <w:vMerge w:val="restart"/>
            <w:shd w:val="clear" w:color="auto" w:fill="auto"/>
            <w:vAlign w:val="center"/>
          </w:tcPr>
          <w:p w:rsidR="00CD2682" w:rsidRPr="00FB6B32" w:rsidRDefault="00570EA3" w:rsidP="00DA20BE">
            <w:pPr>
              <w:rPr>
                <w:rFonts w:ascii="Times New Roman" w:eastAsia="Calibri" w:hAnsi="Times New Roman"/>
              </w:rPr>
            </w:pPr>
            <w:r w:rsidRPr="00FB6B32">
              <w:rPr>
                <w:rFonts w:ascii="Times New Roman" w:eastAsia="Calibri" w:hAnsi="Times New Roman"/>
              </w:rPr>
              <w:t>202</w:t>
            </w:r>
            <w:r w:rsidR="00160372" w:rsidRPr="00FB6B32">
              <w:rPr>
                <w:rFonts w:ascii="Times New Roman" w:eastAsia="Calibri" w:hAnsi="Times New Roman"/>
              </w:rPr>
              <w:t>4</w:t>
            </w:r>
            <w:r w:rsidR="00CD2682" w:rsidRPr="00FB6B32">
              <w:rPr>
                <w:rFonts w:ascii="Times New Roman" w:eastAsia="Calibri" w:hAnsi="Times New Roman"/>
              </w:rPr>
              <w:t xml:space="preserve"> г.</w:t>
            </w:r>
          </w:p>
        </w:tc>
        <w:tc>
          <w:tcPr>
            <w:tcW w:w="2644" w:type="dxa"/>
            <w:shd w:val="clear" w:color="auto" w:fill="auto"/>
            <w:vAlign w:val="center"/>
          </w:tcPr>
          <w:p w:rsidR="00CD2682" w:rsidRPr="00FB6B32" w:rsidRDefault="004D24A4" w:rsidP="00DA20BE">
            <w:pPr>
              <w:rPr>
                <w:rFonts w:ascii="Times New Roman" w:eastAsia="Calibri" w:hAnsi="Times New Roman"/>
              </w:rPr>
            </w:pPr>
            <w:r w:rsidRPr="00FB6B32">
              <w:rPr>
                <w:rFonts w:ascii="Times New Roman" w:eastAsia="Calibri" w:hAnsi="Times New Roman"/>
              </w:rPr>
              <w:t>п.</w:t>
            </w:r>
            <w:r w:rsidR="00CD2682" w:rsidRPr="00FB6B32">
              <w:rPr>
                <w:rFonts w:ascii="Times New Roman" w:eastAsia="Calibri" w:hAnsi="Times New Roman"/>
              </w:rPr>
              <w:t xml:space="preserve"> Игрим</w:t>
            </w:r>
          </w:p>
        </w:tc>
        <w:tc>
          <w:tcPr>
            <w:tcW w:w="2486" w:type="dxa"/>
            <w:shd w:val="clear" w:color="auto" w:fill="auto"/>
            <w:vAlign w:val="center"/>
          </w:tcPr>
          <w:p w:rsidR="00CD2682" w:rsidRPr="00FB6B32" w:rsidRDefault="00CD2682" w:rsidP="00DA20BE">
            <w:pPr>
              <w:rPr>
                <w:rFonts w:ascii="Times New Roman" w:eastAsia="Calibri" w:hAnsi="Times New Roman"/>
              </w:rPr>
            </w:pPr>
            <w:r w:rsidRPr="00FB6B32">
              <w:rPr>
                <w:rFonts w:ascii="Times New Roman" w:eastAsia="Calibri" w:hAnsi="Times New Roman"/>
              </w:rPr>
              <w:t>3,623 / 60</w:t>
            </w:r>
          </w:p>
        </w:tc>
        <w:tc>
          <w:tcPr>
            <w:tcW w:w="2031" w:type="dxa"/>
            <w:shd w:val="clear" w:color="auto" w:fill="auto"/>
            <w:vAlign w:val="center"/>
          </w:tcPr>
          <w:p w:rsidR="00CD2682" w:rsidRPr="00FB6B32" w:rsidRDefault="00CD2682" w:rsidP="00DA20BE">
            <w:pPr>
              <w:rPr>
                <w:rFonts w:ascii="Times New Roman" w:eastAsia="Calibri" w:hAnsi="Times New Roman"/>
              </w:rPr>
            </w:pPr>
          </w:p>
        </w:tc>
        <w:tc>
          <w:tcPr>
            <w:tcW w:w="2034" w:type="dxa"/>
            <w:shd w:val="clear" w:color="auto" w:fill="auto"/>
            <w:vAlign w:val="center"/>
          </w:tcPr>
          <w:p w:rsidR="00CD2682" w:rsidRPr="00FB6B32" w:rsidRDefault="00CD2682" w:rsidP="00DA20BE">
            <w:pPr>
              <w:rPr>
                <w:rFonts w:ascii="Times New Roman" w:eastAsia="Calibri" w:hAnsi="Times New Roman"/>
              </w:rPr>
            </w:pPr>
          </w:p>
        </w:tc>
        <w:tc>
          <w:tcPr>
            <w:tcW w:w="2082" w:type="dxa"/>
            <w:shd w:val="clear" w:color="auto" w:fill="auto"/>
            <w:vAlign w:val="center"/>
          </w:tcPr>
          <w:p w:rsidR="00CD2682" w:rsidRPr="00FB6B32" w:rsidRDefault="00CD2682" w:rsidP="00DA20BE">
            <w:pPr>
              <w:rPr>
                <w:rFonts w:ascii="Times New Roman" w:eastAsia="Calibri" w:hAnsi="Times New Roman"/>
              </w:rPr>
            </w:pPr>
            <w:r w:rsidRPr="00FB6B32">
              <w:rPr>
                <w:rFonts w:ascii="Times New Roman" w:eastAsia="Calibri" w:hAnsi="Times New Roman"/>
              </w:rPr>
              <w:t>3,623 / 60</w:t>
            </w:r>
          </w:p>
        </w:tc>
        <w:tc>
          <w:tcPr>
            <w:tcW w:w="2002" w:type="dxa"/>
            <w:shd w:val="clear" w:color="auto" w:fill="auto"/>
            <w:vAlign w:val="center"/>
          </w:tcPr>
          <w:p w:rsidR="00CD2682" w:rsidRPr="00FB6B32" w:rsidRDefault="00CD2682" w:rsidP="00DA20BE">
            <w:pPr>
              <w:rPr>
                <w:rFonts w:ascii="Times New Roman" w:eastAsia="Calibri" w:hAnsi="Times New Roman"/>
              </w:rPr>
            </w:pPr>
          </w:p>
        </w:tc>
      </w:tr>
      <w:tr w:rsidR="00CD2682" w:rsidRPr="00FB6B32" w:rsidTr="00DA20BE">
        <w:tc>
          <w:tcPr>
            <w:tcW w:w="2030" w:type="dxa"/>
            <w:vMerge/>
            <w:shd w:val="clear" w:color="auto" w:fill="auto"/>
            <w:vAlign w:val="center"/>
          </w:tcPr>
          <w:p w:rsidR="00CD2682" w:rsidRPr="00FB6B32" w:rsidRDefault="00CD2682" w:rsidP="00DA20BE">
            <w:pPr>
              <w:rPr>
                <w:rFonts w:ascii="Times New Roman" w:eastAsia="Calibri" w:hAnsi="Times New Roman"/>
              </w:rPr>
            </w:pPr>
          </w:p>
        </w:tc>
        <w:tc>
          <w:tcPr>
            <w:tcW w:w="2644" w:type="dxa"/>
            <w:shd w:val="clear" w:color="auto" w:fill="auto"/>
            <w:vAlign w:val="center"/>
          </w:tcPr>
          <w:p w:rsidR="00CD2682" w:rsidRPr="00FB6B32" w:rsidRDefault="00CD2682" w:rsidP="00DA20BE">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CD2682" w:rsidRPr="00FB6B32" w:rsidRDefault="00BA4C43" w:rsidP="00DA20BE">
            <w:pPr>
              <w:rPr>
                <w:rFonts w:ascii="Times New Roman" w:eastAsia="Calibri" w:hAnsi="Times New Roman"/>
              </w:rPr>
            </w:pPr>
            <w:r w:rsidRPr="00FB6B32">
              <w:rPr>
                <w:rFonts w:ascii="Times New Roman" w:eastAsia="Calibri" w:hAnsi="Times New Roman"/>
              </w:rPr>
              <w:t>2,812 / 55</w:t>
            </w:r>
          </w:p>
        </w:tc>
        <w:tc>
          <w:tcPr>
            <w:tcW w:w="2031" w:type="dxa"/>
            <w:shd w:val="clear" w:color="auto" w:fill="auto"/>
            <w:vAlign w:val="center"/>
          </w:tcPr>
          <w:p w:rsidR="00CD2682" w:rsidRPr="00FB6B32" w:rsidRDefault="00BA4C43" w:rsidP="00DA20BE">
            <w:pPr>
              <w:rPr>
                <w:rFonts w:ascii="Times New Roman" w:eastAsia="Calibri" w:hAnsi="Times New Roman"/>
              </w:rPr>
            </w:pPr>
            <w:r w:rsidRPr="00FB6B32">
              <w:rPr>
                <w:rFonts w:ascii="Times New Roman" w:eastAsia="Calibri" w:hAnsi="Times New Roman"/>
              </w:rPr>
              <w:t>2,007 / 52</w:t>
            </w:r>
          </w:p>
        </w:tc>
        <w:tc>
          <w:tcPr>
            <w:tcW w:w="2034" w:type="dxa"/>
            <w:shd w:val="clear" w:color="auto" w:fill="auto"/>
            <w:vAlign w:val="center"/>
          </w:tcPr>
          <w:p w:rsidR="00CD2682" w:rsidRPr="00FB6B32" w:rsidRDefault="00CD2682" w:rsidP="00DA20BE">
            <w:pPr>
              <w:rPr>
                <w:rFonts w:ascii="Times New Roman" w:eastAsia="Calibri" w:hAnsi="Times New Roman"/>
              </w:rPr>
            </w:pPr>
          </w:p>
        </w:tc>
        <w:tc>
          <w:tcPr>
            <w:tcW w:w="2082" w:type="dxa"/>
            <w:shd w:val="clear" w:color="auto" w:fill="auto"/>
            <w:vAlign w:val="center"/>
          </w:tcPr>
          <w:p w:rsidR="00CD2682" w:rsidRPr="00FB6B32" w:rsidRDefault="00BA4C43" w:rsidP="00DA20BE">
            <w:pPr>
              <w:rPr>
                <w:rFonts w:ascii="Times New Roman" w:eastAsia="Calibri" w:hAnsi="Times New Roman"/>
              </w:rPr>
            </w:pPr>
            <w:r w:rsidRPr="00FB6B32">
              <w:rPr>
                <w:rFonts w:ascii="Times New Roman" w:eastAsia="Calibri" w:hAnsi="Times New Roman"/>
              </w:rPr>
              <w:t>0,805 / 3</w:t>
            </w:r>
          </w:p>
        </w:tc>
        <w:tc>
          <w:tcPr>
            <w:tcW w:w="2002" w:type="dxa"/>
            <w:shd w:val="clear" w:color="auto" w:fill="auto"/>
            <w:vAlign w:val="center"/>
          </w:tcPr>
          <w:p w:rsidR="00CD2682" w:rsidRPr="00FB6B32" w:rsidRDefault="00CD2682"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1,133 / 3</w:t>
            </w:r>
          </w:p>
        </w:tc>
        <w:tc>
          <w:tcPr>
            <w:tcW w:w="2031" w:type="dxa"/>
            <w:shd w:val="clear" w:color="auto" w:fill="auto"/>
            <w:vAlign w:val="center"/>
          </w:tcPr>
          <w:p w:rsidR="00BA4C43" w:rsidRPr="00FB6B32" w:rsidRDefault="00BA4C43" w:rsidP="00264843">
            <w:pPr>
              <w:rPr>
                <w:rFonts w:ascii="Times New Roman" w:eastAsia="Calibri" w:hAnsi="Times New Roman"/>
              </w:rPr>
            </w:pP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1,133 / 3</w:t>
            </w: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BA4C43" w:rsidRPr="00FB6B32" w:rsidRDefault="00BA62FB" w:rsidP="00DA20BE">
            <w:pPr>
              <w:rPr>
                <w:rFonts w:ascii="Times New Roman" w:eastAsia="Calibri" w:hAnsi="Times New Roman"/>
                <w:b/>
              </w:rPr>
            </w:pPr>
            <w:r w:rsidRPr="00FB6B32">
              <w:rPr>
                <w:rFonts w:ascii="Times New Roman" w:eastAsia="Calibri" w:hAnsi="Times New Roman"/>
                <w:b/>
              </w:rPr>
              <w:t>7,568 / 118</w:t>
            </w:r>
          </w:p>
        </w:tc>
        <w:tc>
          <w:tcPr>
            <w:tcW w:w="2031" w:type="dxa"/>
            <w:shd w:val="clear" w:color="auto" w:fill="auto"/>
            <w:vAlign w:val="center"/>
          </w:tcPr>
          <w:p w:rsidR="00BA4C43" w:rsidRPr="00FB6B32" w:rsidRDefault="00BA62FB" w:rsidP="00DA20BE">
            <w:pPr>
              <w:rPr>
                <w:rFonts w:ascii="Times New Roman" w:eastAsia="Calibri" w:hAnsi="Times New Roman"/>
                <w:b/>
              </w:rPr>
            </w:pPr>
            <w:r w:rsidRPr="00FB6B32">
              <w:rPr>
                <w:rFonts w:ascii="Times New Roman" w:eastAsia="Calibri" w:hAnsi="Times New Roman"/>
                <w:b/>
              </w:rPr>
              <w:t>2,007 / 52</w:t>
            </w:r>
          </w:p>
        </w:tc>
        <w:tc>
          <w:tcPr>
            <w:tcW w:w="2034" w:type="dxa"/>
            <w:shd w:val="clear" w:color="auto" w:fill="auto"/>
            <w:vAlign w:val="center"/>
          </w:tcPr>
          <w:p w:rsidR="00BA4C43" w:rsidRPr="00FB6B32" w:rsidRDefault="00BA4C43" w:rsidP="00DA20BE">
            <w:pPr>
              <w:rPr>
                <w:rFonts w:ascii="Times New Roman" w:eastAsia="Calibri" w:hAnsi="Times New Roman"/>
                <w:b/>
              </w:rPr>
            </w:pPr>
          </w:p>
        </w:tc>
        <w:tc>
          <w:tcPr>
            <w:tcW w:w="2082" w:type="dxa"/>
            <w:shd w:val="clear" w:color="auto" w:fill="auto"/>
            <w:vAlign w:val="center"/>
          </w:tcPr>
          <w:p w:rsidR="00BA4C43" w:rsidRPr="00FB6B32" w:rsidRDefault="00BA62FB" w:rsidP="00BA62FB">
            <w:pPr>
              <w:rPr>
                <w:rFonts w:ascii="Times New Roman" w:eastAsia="Calibri" w:hAnsi="Times New Roman"/>
                <w:b/>
              </w:rPr>
            </w:pPr>
            <w:r w:rsidRPr="00FB6B32">
              <w:rPr>
                <w:rFonts w:ascii="Times New Roman" w:eastAsia="Calibri" w:hAnsi="Times New Roman"/>
                <w:b/>
              </w:rPr>
              <w:t>5,561</w:t>
            </w:r>
            <w:r w:rsidR="00BA4C43" w:rsidRPr="00FB6B32">
              <w:rPr>
                <w:rFonts w:ascii="Times New Roman" w:eastAsia="Calibri" w:hAnsi="Times New Roman"/>
                <w:b/>
              </w:rPr>
              <w:t xml:space="preserve"> / 6</w:t>
            </w:r>
            <w:r w:rsidRPr="00FB6B32">
              <w:rPr>
                <w:rFonts w:ascii="Times New Roman" w:eastAsia="Calibri" w:hAnsi="Times New Roman"/>
                <w:b/>
              </w:rPr>
              <w:t>6</w:t>
            </w: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val="restart"/>
            <w:shd w:val="clear" w:color="auto" w:fill="auto"/>
            <w:vAlign w:val="center"/>
          </w:tcPr>
          <w:p w:rsidR="00BA4C43" w:rsidRPr="00FB6B32" w:rsidRDefault="00570EA3" w:rsidP="00DA20BE">
            <w:pPr>
              <w:rPr>
                <w:rFonts w:ascii="Times New Roman" w:eastAsia="Calibri" w:hAnsi="Times New Roman"/>
              </w:rPr>
            </w:pPr>
            <w:r w:rsidRPr="00FB6B32">
              <w:rPr>
                <w:rFonts w:ascii="Times New Roman" w:eastAsia="Calibri" w:hAnsi="Times New Roman"/>
              </w:rPr>
              <w:t>202</w:t>
            </w:r>
            <w:r w:rsidR="00160372" w:rsidRPr="00FB6B32">
              <w:rPr>
                <w:rFonts w:ascii="Times New Roman" w:eastAsia="Calibri" w:hAnsi="Times New Roman"/>
              </w:rPr>
              <w:t>5</w:t>
            </w:r>
            <w:r w:rsidR="00BA4C43" w:rsidRPr="00FB6B32">
              <w:rPr>
                <w:rFonts w:ascii="Times New Roman" w:eastAsia="Calibri" w:hAnsi="Times New Roman"/>
              </w:rPr>
              <w:t xml:space="preserve"> г.</w:t>
            </w:r>
          </w:p>
        </w:tc>
        <w:tc>
          <w:tcPr>
            <w:tcW w:w="2644" w:type="dxa"/>
            <w:shd w:val="clear" w:color="auto" w:fill="auto"/>
            <w:vAlign w:val="center"/>
          </w:tcPr>
          <w:p w:rsidR="00BA4C43" w:rsidRPr="00FB6B32" w:rsidRDefault="004D24A4" w:rsidP="00DA20BE">
            <w:pPr>
              <w:rPr>
                <w:rFonts w:ascii="Times New Roman" w:eastAsia="Calibri" w:hAnsi="Times New Roman"/>
              </w:rPr>
            </w:pPr>
            <w:r w:rsidRPr="00FB6B32">
              <w:rPr>
                <w:rFonts w:ascii="Times New Roman" w:eastAsia="Calibri" w:hAnsi="Times New Roman"/>
              </w:rPr>
              <w:t>п.</w:t>
            </w:r>
            <w:r w:rsidR="00BA4C43" w:rsidRPr="00FB6B32">
              <w:rPr>
                <w:rFonts w:ascii="Times New Roman" w:eastAsia="Calibri" w:hAnsi="Times New Roman"/>
              </w:rPr>
              <w:t xml:space="preserve"> Игрим</w:t>
            </w:r>
          </w:p>
        </w:tc>
        <w:tc>
          <w:tcPr>
            <w:tcW w:w="2486"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4,298 / 355</w:t>
            </w:r>
          </w:p>
        </w:tc>
        <w:tc>
          <w:tcPr>
            <w:tcW w:w="2031"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2,663 / 105</w:t>
            </w: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1,635 / 250</w:t>
            </w: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0,379 / 12</w:t>
            </w:r>
          </w:p>
        </w:tc>
        <w:tc>
          <w:tcPr>
            <w:tcW w:w="2031"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0,379 / 12</w:t>
            </w: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BA4C43" w:rsidRPr="00FB6B32" w:rsidRDefault="00BA4C43" w:rsidP="00DA20BE">
            <w:pPr>
              <w:rPr>
                <w:rFonts w:ascii="Times New Roman" w:eastAsia="Calibri" w:hAnsi="Times New Roman"/>
              </w:rPr>
            </w:pPr>
          </w:p>
        </w:tc>
        <w:tc>
          <w:tcPr>
            <w:tcW w:w="2031" w:type="dxa"/>
            <w:shd w:val="clear" w:color="auto" w:fill="auto"/>
            <w:vAlign w:val="center"/>
          </w:tcPr>
          <w:p w:rsidR="00BA4C43" w:rsidRPr="00FB6B32" w:rsidRDefault="00BA4C43" w:rsidP="00DA20BE">
            <w:pPr>
              <w:rPr>
                <w:rFonts w:ascii="Times New Roman" w:eastAsia="Calibri" w:hAnsi="Times New Roman"/>
              </w:rPr>
            </w:pP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4,677 / 367</w:t>
            </w:r>
          </w:p>
        </w:tc>
        <w:tc>
          <w:tcPr>
            <w:tcW w:w="2031"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3,042 / 117</w:t>
            </w:r>
          </w:p>
        </w:tc>
        <w:tc>
          <w:tcPr>
            <w:tcW w:w="2034" w:type="dxa"/>
            <w:shd w:val="clear" w:color="auto" w:fill="auto"/>
            <w:vAlign w:val="center"/>
          </w:tcPr>
          <w:p w:rsidR="00BA4C43" w:rsidRPr="00FB6B32" w:rsidRDefault="00BA4C43" w:rsidP="00DA20BE">
            <w:pPr>
              <w:rPr>
                <w:rFonts w:ascii="Times New Roman" w:eastAsia="Calibri" w:hAnsi="Times New Roman"/>
                <w:b/>
              </w:rPr>
            </w:pPr>
          </w:p>
        </w:tc>
        <w:tc>
          <w:tcPr>
            <w:tcW w:w="2082"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1,635 / 250</w:t>
            </w: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val="restart"/>
            <w:shd w:val="clear" w:color="auto" w:fill="auto"/>
            <w:vAlign w:val="center"/>
          </w:tcPr>
          <w:p w:rsidR="00BA4C43" w:rsidRPr="00FB6B32" w:rsidRDefault="00BA4C43" w:rsidP="00570EA3">
            <w:pPr>
              <w:rPr>
                <w:rFonts w:ascii="Times New Roman" w:eastAsia="Calibri" w:hAnsi="Times New Roman"/>
              </w:rPr>
            </w:pPr>
            <w:r w:rsidRPr="00FB6B32">
              <w:rPr>
                <w:rFonts w:ascii="Times New Roman" w:eastAsia="Calibri" w:hAnsi="Times New Roman"/>
              </w:rPr>
              <w:t>20</w:t>
            </w:r>
            <w:r w:rsidR="00570EA3" w:rsidRPr="00FB6B32">
              <w:rPr>
                <w:rFonts w:ascii="Times New Roman" w:eastAsia="Calibri" w:hAnsi="Times New Roman"/>
              </w:rPr>
              <w:t>2</w:t>
            </w:r>
            <w:r w:rsidR="00160372" w:rsidRPr="00FB6B32">
              <w:rPr>
                <w:rFonts w:ascii="Times New Roman" w:eastAsia="Calibri" w:hAnsi="Times New Roman"/>
              </w:rPr>
              <w:t>6</w:t>
            </w:r>
            <w:r w:rsidRPr="00FB6B32">
              <w:rPr>
                <w:rFonts w:ascii="Times New Roman" w:eastAsia="Calibri" w:hAnsi="Times New Roman"/>
              </w:rPr>
              <w:t xml:space="preserve"> г.</w:t>
            </w:r>
          </w:p>
        </w:tc>
        <w:tc>
          <w:tcPr>
            <w:tcW w:w="2644" w:type="dxa"/>
            <w:shd w:val="clear" w:color="auto" w:fill="auto"/>
            <w:vAlign w:val="center"/>
          </w:tcPr>
          <w:p w:rsidR="00BA4C43" w:rsidRPr="00FB6B32" w:rsidRDefault="004D24A4" w:rsidP="00DA20BE">
            <w:pPr>
              <w:rPr>
                <w:rFonts w:ascii="Times New Roman" w:eastAsia="Calibri" w:hAnsi="Times New Roman"/>
              </w:rPr>
            </w:pPr>
            <w:r w:rsidRPr="00FB6B32">
              <w:rPr>
                <w:rFonts w:ascii="Times New Roman" w:eastAsia="Calibri" w:hAnsi="Times New Roman"/>
              </w:rPr>
              <w:t>п.</w:t>
            </w:r>
            <w:r w:rsidR="00BA4C43" w:rsidRPr="00FB6B32">
              <w:rPr>
                <w:rFonts w:ascii="Times New Roman" w:eastAsia="Calibri" w:hAnsi="Times New Roman"/>
              </w:rPr>
              <w:t xml:space="preserve"> Игрим</w:t>
            </w:r>
          </w:p>
        </w:tc>
        <w:tc>
          <w:tcPr>
            <w:tcW w:w="2486"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4,298 / 355</w:t>
            </w:r>
          </w:p>
        </w:tc>
        <w:tc>
          <w:tcPr>
            <w:tcW w:w="2031"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2,663 / 105</w:t>
            </w: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1,635 / 250</w:t>
            </w: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0,379 / 12</w:t>
            </w:r>
          </w:p>
        </w:tc>
        <w:tc>
          <w:tcPr>
            <w:tcW w:w="2031"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0,379 / 12</w:t>
            </w: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BA4C43" w:rsidRPr="00FB6B32" w:rsidRDefault="00BA4C43" w:rsidP="00264843">
            <w:pPr>
              <w:rPr>
                <w:rFonts w:ascii="Times New Roman" w:eastAsia="Calibri" w:hAnsi="Times New Roman"/>
              </w:rPr>
            </w:pPr>
          </w:p>
        </w:tc>
        <w:tc>
          <w:tcPr>
            <w:tcW w:w="2031" w:type="dxa"/>
            <w:shd w:val="clear" w:color="auto" w:fill="auto"/>
            <w:vAlign w:val="center"/>
          </w:tcPr>
          <w:p w:rsidR="00BA4C43" w:rsidRPr="00FB6B32" w:rsidRDefault="00BA4C43" w:rsidP="00264843">
            <w:pPr>
              <w:rPr>
                <w:rFonts w:ascii="Times New Roman" w:eastAsia="Calibri" w:hAnsi="Times New Roman"/>
              </w:rPr>
            </w:pP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BA4C43" w:rsidRPr="00FB6B32" w:rsidRDefault="00BA4C43" w:rsidP="00264843">
            <w:pPr>
              <w:rPr>
                <w:rFonts w:ascii="Times New Roman" w:eastAsia="Calibri" w:hAnsi="Times New Roman"/>
                <w:b/>
              </w:rPr>
            </w:pPr>
            <w:r w:rsidRPr="00FB6B32">
              <w:rPr>
                <w:rFonts w:ascii="Times New Roman" w:eastAsia="Calibri" w:hAnsi="Times New Roman"/>
                <w:b/>
              </w:rPr>
              <w:t>4,677 / 367</w:t>
            </w:r>
          </w:p>
        </w:tc>
        <w:tc>
          <w:tcPr>
            <w:tcW w:w="2031" w:type="dxa"/>
            <w:shd w:val="clear" w:color="auto" w:fill="auto"/>
            <w:vAlign w:val="center"/>
          </w:tcPr>
          <w:p w:rsidR="00BA4C43" w:rsidRPr="00FB6B32" w:rsidRDefault="00BA4C43" w:rsidP="00264843">
            <w:pPr>
              <w:rPr>
                <w:rFonts w:ascii="Times New Roman" w:eastAsia="Calibri" w:hAnsi="Times New Roman"/>
                <w:b/>
              </w:rPr>
            </w:pPr>
            <w:r w:rsidRPr="00FB6B32">
              <w:rPr>
                <w:rFonts w:ascii="Times New Roman" w:eastAsia="Calibri" w:hAnsi="Times New Roman"/>
                <w:b/>
              </w:rPr>
              <w:t>3,042 / 117</w:t>
            </w:r>
          </w:p>
        </w:tc>
        <w:tc>
          <w:tcPr>
            <w:tcW w:w="2034" w:type="dxa"/>
            <w:shd w:val="clear" w:color="auto" w:fill="auto"/>
            <w:vAlign w:val="center"/>
          </w:tcPr>
          <w:p w:rsidR="00BA4C43" w:rsidRPr="00FB6B32" w:rsidRDefault="00BA4C43" w:rsidP="00264843">
            <w:pPr>
              <w:rPr>
                <w:rFonts w:ascii="Times New Roman" w:eastAsia="Calibri" w:hAnsi="Times New Roman"/>
                <w:b/>
              </w:rPr>
            </w:pPr>
          </w:p>
        </w:tc>
        <w:tc>
          <w:tcPr>
            <w:tcW w:w="2082" w:type="dxa"/>
            <w:shd w:val="clear" w:color="auto" w:fill="auto"/>
            <w:vAlign w:val="center"/>
          </w:tcPr>
          <w:p w:rsidR="00BA4C43" w:rsidRPr="00FB6B32" w:rsidRDefault="00BA4C43" w:rsidP="00264843">
            <w:pPr>
              <w:rPr>
                <w:rFonts w:ascii="Times New Roman" w:eastAsia="Calibri" w:hAnsi="Times New Roman"/>
                <w:b/>
              </w:rPr>
            </w:pPr>
            <w:r w:rsidRPr="00FB6B32">
              <w:rPr>
                <w:rFonts w:ascii="Times New Roman" w:eastAsia="Calibri" w:hAnsi="Times New Roman"/>
                <w:b/>
              </w:rPr>
              <w:t>1,635 / 250</w:t>
            </w: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val="restart"/>
            <w:shd w:val="clear" w:color="auto" w:fill="auto"/>
            <w:vAlign w:val="center"/>
          </w:tcPr>
          <w:p w:rsidR="00BA4C43" w:rsidRPr="00FB6B32" w:rsidRDefault="00160372" w:rsidP="00DA20BE">
            <w:pPr>
              <w:rPr>
                <w:rFonts w:ascii="Times New Roman" w:eastAsia="Calibri" w:hAnsi="Times New Roman"/>
              </w:rPr>
            </w:pPr>
            <w:r w:rsidRPr="00FB6B32">
              <w:rPr>
                <w:rFonts w:ascii="Times New Roman" w:eastAsia="Calibri" w:hAnsi="Times New Roman"/>
              </w:rPr>
              <w:t>2027</w:t>
            </w:r>
            <w:r w:rsidR="00BA4C43" w:rsidRPr="00FB6B32">
              <w:rPr>
                <w:rFonts w:ascii="Times New Roman" w:eastAsia="Calibri" w:hAnsi="Times New Roman"/>
              </w:rPr>
              <w:t xml:space="preserve"> г.</w:t>
            </w:r>
          </w:p>
        </w:tc>
        <w:tc>
          <w:tcPr>
            <w:tcW w:w="2644" w:type="dxa"/>
            <w:shd w:val="clear" w:color="auto" w:fill="auto"/>
            <w:vAlign w:val="center"/>
          </w:tcPr>
          <w:p w:rsidR="00BA4C43" w:rsidRPr="00FB6B32" w:rsidRDefault="004D24A4" w:rsidP="00DA20BE">
            <w:pPr>
              <w:rPr>
                <w:rFonts w:ascii="Times New Roman" w:eastAsia="Calibri" w:hAnsi="Times New Roman"/>
              </w:rPr>
            </w:pPr>
            <w:r w:rsidRPr="00FB6B32">
              <w:rPr>
                <w:rFonts w:ascii="Times New Roman" w:eastAsia="Calibri" w:hAnsi="Times New Roman"/>
              </w:rPr>
              <w:t>п.</w:t>
            </w:r>
            <w:r w:rsidR="00BA4C43" w:rsidRPr="00FB6B32">
              <w:rPr>
                <w:rFonts w:ascii="Times New Roman" w:eastAsia="Calibri" w:hAnsi="Times New Roman"/>
              </w:rPr>
              <w:t xml:space="preserve"> Игрим</w:t>
            </w:r>
          </w:p>
        </w:tc>
        <w:tc>
          <w:tcPr>
            <w:tcW w:w="2486"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5,674 / 106</w:t>
            </w:r>
          </w:p>
        </w:tc>
        <w:tc>
          <w:tcPr>
            <w:tcW w:w="2031"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1,293 / 56</w:t>
            </w: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4,381 / 50</w:t>
            </w: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0,284 / 10</w:t>
            </w:r>
          </w:p>
        </w:tc>
        <w:tc>
          <w:tcPr>
            <w:tcW w:w="2031"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0,284 / 10</w:t>
            </w: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1,525 / 5</w:t>
            </w:r>
          </w:p>
        </w:tc>
        <w:tc>
          <w:tcPr>
            <w:tcW w:w="2031" w:type="dxa"/>
            <w:shd w:val="clear" w:color="auto" w:fill="auto"/>
            <w:vAlign w:val="center"/>
          </w:tcPr>
          <w:p w:rsidR="00BA4C43" w:rsidRPr="00FB6B32" w:rsidRDefault="00BA4C43" w:rsidP="00264843">
            <w:pPr>
              <w:rPr>
                <w:rFonts w:ascii="Times New Roman" w:eastAsia="Calibri" w:hAnsi="Times New Roman"/>
              </w:rPr>
            </w:pP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1,525 / 5</w:t>
            </w: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BA4C43" w:rsidRPr="00FB6B32" w:rsidRDefault="00BA4C43" w:rsidP="00264843">
            <w:pPr>
              <w:rPr>
                <w:rFonts w:ascii="Times New Roman" w:eastAsia="Calibri" w:hAnsi="Times New Roman"/>
                <w:b/>
              </w:rPr>
            </w:pPr>
            <w:r w:rsidRPr="00FB6B32">
              <w:rPr>
                <w:rFonts w:ascii="Times New Roman" w:eastAsia="Calibri" w:hAnsi="Times New Roman"/>
                <w:b/>
              </w:rPr>
              <w:t>7,483 / 121</w:t>
            </w:r>
          </w:p>
        </w:tc>
        <w:tc>
          <w:tcPr>
            <w:tcW w:w="2031" w:type="dxa"/>
            <w:shd w:val="clear" w:color="auto" w:fill="auto"/>
            <w:vAlign w:val="center"/>
          </w:tcPr>
          <w:p w:rsidR="00BA4C43" w:rsidRPr="00FB6B32" w:rsidRDefault="00BA4C43" w:rsidP="00264843">
            <w:pPr>
              <w:rPr>
                <w:rFonts w:ascii="Times New Roman" w:eastAsia="Calibri" w:hAnsi="Times New Roman"/>
                <w:b/>
              </w:rPr>
            </w:pPr>
            <w:r w:rsidRPr="00FB6B32">
              <w:rPr>
                <w:rFonts w:ascii="Times New Roman" w:eastAsia="Calibri" w:hAnsi="Times New Roman"/>
                <w:b/>
              </w:rPr>
              <w:t>1,577 / 66</w:t>
            </w:r>
          </w:p>
        </w:tc>
        <w:tc>
          <w:tcPr>
            <w:tcW w:w="2034" w:type="dxa"/>
            <w:shd w:val="clear" w:color="auto" w:fill="auto"/>
            <w:vAlign w:val="center"/>
          </w:tcPr>
          <w:p w:rsidR="00BA4C43" w:rsidRPr="00FB6B32" w:rsidRDefault="00BA4C43" w:rsidP="00264843">
            <w:pPr>
              <w:rPr>
                <w:rFonts w:ascii="Times New Roman" w:eastAsia="Calibri" w:hAnsi="Times New Roman"/>
                <w:b/>
              </w:rPr>
            </w:pPr>
          </w:p>
        </w:tc>
        <w:tc>
          <w:tcPr>
            <w:tcW w:w="2082" w:type="dxa"/>
            <w:shd w:val="clear" w:color="auto" w:fill="auto"/>
            <w:vAlign w:val="center"/>
          </w:tcPr>
          <w:p w:rsidR="00BA4C43" w:rsidRPr="00FB6B32" w:rsidRDefault="00BA4C43" w:rsidP="00264843">
            <w:pPr>
              <w:rPr>
                <w:rFonts w:ascii="Times New Roman" w:eastAsia="Calibri" w:hAnsi="Times New Roman"/>
                <w:b/>
              </w:rPr>
            </w:pPr>
            <w:r w:rsidRPr="00FB6B32">
              <w:rPr>
                <w:rFonts w:ascii="Times New Roman" w:eastAsia="Calibri" w:hAnsi="Times New Roman"/>
                <w:b/>
              </w:rPr>
              <w:t>5,906  / 55</w:t>
            </w: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val="restart"/>
            <w:shd w:val="clear" w:color="auto" w:fill="auto"/>
            <w:vAlign w:val="center"/>
          </w:tcPr>
          <w:p w:rsidR="00BA4C43" w:rsidRPr="00FB6B32" w:rsidRDefault="00570EA3" w:rsidP="00DA20BE">
            <w:pPr>
              <w:rPr>
                <w:rFonts w:ascii="Times New Roman" w:eastAsia="Calibri" w:hAnsi="Times New Roman"/>
              </w:rPr>
            </w:pPr>
            <w:r w:rsidRPr="00FB6B32">
              <w:rPr>
                <w:rFonts w:ascii="Times New Roman" w:eastAsia="Calibri" w:hAnsi="Times New Roman"/>
              </w:rPr>
              <w:t>202</w:t>
            </w:r>
            <w:r w:rsidR="00160372" w:rsidRPr="00FB6B32">
              <w:rPr>
                <w:rFonts w:ascii="Times New Roman" w:eastAsia="Calibri" w:hAnsi="Times New Roman"/>
              </w:rPr>
              <w:t>8</w:t>
            </w:r>
            <w:r w:rsidR="00BA4C43" w:rsidRPr="00FB6B32">
              <w:rPr>
                <w:rFonts w:ascii="Times New Roman" w:eastAsia="Calibri" w:hAnsi="Times New Roman"/>
              </w:rPr>
              <w:t xml:space="preserve"> г.</w:t>
            </w:r>
          </w:p>
        </w:tc>
        <w:tc>
          <w:tcPr>
            <w:tcW w:w="2644" w:type="dxa"/>
            <w:shd w:val="clear" w:color="auto" w:fill="auto"/>
            <w:vAlign w:val="center"/>
          </w:tcPr>
          <w:p w:rsidR="00BA4C43" w:rsidRPr="00FB6B32" w:rsidRDefault="004D24A4" w:rsidP="00DA20BE">
            <w:pPr>
              <w:rPr>
                <w:rFonts w:ascii="Times New Roman" w:eastAsia="Calibri" w:hAnsi="Times New Roman"/>
              </w:rPr>
            </w:pPr>
            <w:r w:rsidRPr="00FB6B32">
              <w:rPr>
                <w:rFonts w:ascii="Times New Roman" w:eastAsia="Calibri" w:hAnsi="Times New Roman"/>
              </w:rPr>
              <w:t>п.</w:t>
            </w:r>
            <w:r w:rsidR="00BA4C43" w:rsidRPr="00FB6B32">
              <w:rPr>
                <w:rFonts w:ascii="Times New Roman" w:eastAsia="Calibri" w:hAnsi="Times New Roman"/>
              </w:rPr>
              <w:t xml:space="preserve"> Игрим</w:t>
            </w:r>
          </w:p>
        </w:tc>
        <w:tc>
          <w:tcPr>
            <w:tcW w:w="2486"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2,918 / 147</w:t>
            </w:r>
          </w:p>
        </w:tc>
        <w:tc>
          <w:tcPr>
            <w:tcW w:w="2031"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2,918 / 147</w:t>
            </w: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BA4C43" w:rsidRPr="00FB6B32" w:rsidRDefault="00BA4C43" w:rsidP="00264843">
            <w:pPr>
              <w:rPr>
                <w:rFonts w:ascii="Times New Roman" w:eastAsia="Calibri" w:hAnsi="Times New Roman"/>
              </w:rPr>
            </w:pPr>
          </w:p>
        </w:tc>
        <w:tc>
          <w:tcPr>
            <w:tcW w:w="2031" w:type="dxa"/>
            <w:shd w:val="clear" w:color="auto" w:fill="auto"/>
            <w:vAlign w:val="center"/>
          </w:tcPr>
          <w:p w:rsidR="00BA4C43" w:rsidRPr="00FB6B32" w:rsidRDefault="00BA4C43" w:rsidP="00264843">
            <w:pPr>
              <w:rPr>
                <w:rFonts w:ascii="Times New Roman" w:eastAsia="Calibri" w:hAnsi="Times New Roman"/>
              </w:rPr>
            </w:pP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BA4C43" w:rsidRPr="00FB6B32" w:rsidRDefault="00BA4C43" w:rsidP="00264843">
            <w:pPr>
              <w:rPr>
                <w:rFonts w:ascii="Times New Roman" w:eastAsia="Calibri" w:hAnsi="Times New Roman"/>
              </w:rPr>
            </w:pPr>
          </w:p>
        </w:tc>
        <w:tc>
          <w:tcPr>
            <w:tcW w:w="2031" w:type="dxa"/>
            <w:shd w:val="clear" w:color="auto" w:fill="auto"/>
            <w:vAlign w:val="center"/>
          </w:tcPr>
          <w:p w:rsidR="00BA4C43" w:rsidRPr="00FB6B32" w:rsidRDefault="00BA4C43" w:rsidP="00264843">
            <w:pPr>
              <w:rPr>
                <w:rFonts w:ascii="Times New Roman" w:eastAsia="Calibri" w:hAnsi="Times New Roman"/>
              </w:rPr>
            </w:pP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BA4C43" w:rsidRPr="00FB6B32" w:rsidRDefault="00BA4C43" w:rsidP="00264843">
            <w:pPr>
              <w:rPr>
                <w:rFonts w:ascii="Times New Roman" w:eastAsia="Calibri" w:hAnsi="Times New Roman"/>
                <w:b/>
              </w:rPr>
            </w:pPr>
            <w:r w:rsidRPr="00FB6B32">
              <w:rPr>
                <w:rFonts w:ascii="Times New Roman" w:eastAsia="Calibri" w:hAnsi="Times New Roman"/>
                <w:b/>
              </w:rPr>
              <w:t>2,918 / 147</w:t>
            </w:r>
          </w:p>
        </w:tc>
        <w:tc>
          <w:tcPr>
            <w:tcW w:w="2031" w:type="dxa"/>
            <w:shd w:val="clear" w:color="auto" w:fill="auto"/>
            <w:vAlign w:val="center"/>
          </w:tcPr>
          <w:p w:rsidR="00BA4C43" w:rsidRPr="00FB6B32" w:rsidRDefault="00BA4C43" w:rsidP="00264843">
            <w:pPr>
              <w:rPr>
                <w:rFonts w:ascii="Times New Roman" w:eastAsia="Calibri" w:hAnsi="Times New Roman"/>
                <w:b/>
              </w:rPr>
            </w:pPr>
            <w:r w:rsidRPr="00FB6B32">
              <w:rPr>
                <w:rFonts w:ascii="Times New Roman" w:eastAsia="Calibri" w:hAnsi="Times New Roman"/>
                <w:b/>
              </w:rPr>
              <w:t>2,918 / 147</w:t>
            </w:r>
          </w:p>
        </w:tc>
        <w:tc>
          <w:tcPr>
            <w:tcW w:w="2034" w:type="dxa"/>
            <w:shd w:val="clear" w:color="auto" w:fill="auto"/>
            <w:vAlign w:val="center"/>
          </w:tcPr>
          <w:p w:rsidR="00BA4C43" w:rsidRPr="00FB6B32" w:rsidRDefault="00BA4C43" w:rsidP="00264843">
            <w:pPr>
              <w:rPr>
                <w:rFonts w:ascii="Times New Roman" w:eastAsia="Calibri" w:hAnsi="Times New Roman"/>
                <w:b/>
              </w:rPr>
            </w:pPr>
          </w:p>
        </w:tc>
        <w:tc>
          <w:tcPr>
            <w:tcW w:w="2082" w:type="dxa"/>
            <w:shd w:val="clear" w:color="auto" w:fill="auto"/>
            <w:vAlign w:val="center"/>
          </w:tcPr>
          <w:p w:rsidR="00BA4C43" w:rsidRPr="00FB6B32" w:rsidRDefault="00BA4C43" w:rsidP="00264843">
            <w:pPr>
              <w:rPr>
                <w:rFonts w:ascii="Times New Roman" w:eastAsia="Calibri" w:hAnsi="Times New Roman"/>
                <w:b/>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val="restart"/>
            <w:shd w:val="clear" w:color="auto" w:fill="auto"/>
            <w:vAlign w:val="center"/>
          </w:tcPr>
          <w:p w:rsidR="00BA4C43" w:rsidRPr="00FB6B32" w:rsidRDefault="00570EA3" w:rsidP="00160372">
            <w:pPr>
              <w:rPr>
                <w:rFonts w:ascii="Times New Roman" w:eastAsia="Calibri" w:hAnsi="Times New Roman"/>
              </w:rPr>
            </w:pPr>
            <w:r w:rsidRPr="00FB6B32">
              <w:rPr>
                <w:rFonts w:ascii="Times New Roman" w:eastAsia="Calibri" w:hAnsi="Times New Roman"/>
              </w:rPr>
              <w:t>20</w:t>
            </w:r>
            <w:r w:rsidR="00160372" w:rsidRPr="00FB6B32">
              <w:rPr>
                <w:rFonts w:ascii="Times New Roman" w:eastAsia="Calibri" w:hAnsi="Times New Roman"/>
              </w:rPr>
              <w:t>29</w:t>
            </w:r>
            <w:r w:rsidR="00BA4C43" w:rsidRPr="00FB6B32">
              <w:rPr>
                <w:rFonts w:ascii="Times New Roman" w:eastAsia="Calibri" w:hAnsi="Times New Roman"/>
              </w:rPr>
              <w:t xml:space="preserve"> г.</w:t>
            </w:r>
          </w:p>
        </w:tc>
        <w:tc>
          <w:tcPr>
            <w:tcW w:w="2644" w:type="dxa"/>
            <w:shd w:val="clear" w:color="auto" w:fill="auto"/>
            <w:vAlign w:val="center"/>
          </w:tcPr>
          <w:p w:rsidR="00BA4C43" w:rsidRPr="00FB6B32" w:rsidRDefault="004D24A4" w:rsidP="00DA20BE">
            <w:pPr>
              <w:rPr>
                <w:rFonts w:ascii="Times New Roman" w:eastAsia="Calibri" w:hAnsi="Times New Roman"/>
              </w:rPr>
            </w:pPr>
            <w:r w:rsidRPr="00FB6B32">
              <w:rPr>
                <w:rFonts w:ascii="Times New Roman" w:eastAsia="Calibri" w:hAnsi="Times New Roman"/>
              </w:rPr>
              <w:t>п.</w:t>
            </w:r>
            <w:r w:rsidR="00BA4C43" w:rsidRPr="00FB6B32">
              <w:rPr>
                <w:rFonts w:ascii="Times New Roman" w:eastAsia="Calibri" w:hAnsi="Times New Roman"/>
              </w:rPr>
              <w:t xml:space="preserve"> Игрим</w:t>
            </w:r>
          </w:p>
        </w:tc>
        <w:tc>
          <w:tcPr>
            <w:tcW w:w="2486"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8,280 / 110</w:t>
            </w:r>
          </w:p>
        </w:tc>
        <w:tc>
          <w:tcPr>
            <w:tcW w:w="2031" w:type="dxa"/>
            <w:shd w:val="clear" w:color="auto" w:fill="auto"/>
            <w:vAlign w:val="center"/>
          </w:tcPr>
          <w:p w:rsidR="00BA4C43" w:rsidRPr="00FB6B32" w:rsidRDefault="00BA4C43" w:rsidP="00264843">
            <w:pPr>
              <w:rPr>
                <w:rFonts w:ascii="Times New Roman" w:eastAsia="Calibri" w:hAnsi="Times New Roman"/>
              </w:rPr>
            </w:pP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8,280 / 110</w:t>
            </w: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BA4C43" w:rsidRPr="00FB6B32" w:rsidRDefault="00BA4C43" w:rsidP="00264843">
            <w:pPr>
              <w:rPr>
                <w:rFonts w:ascii="Times New Roman" w:eastAsia="Calibri" w:hAnsi="Times New Roman"/>
              </w:rPr>
            </w:pPr>
          </w:p>
        </w:tc>
        <w:tc>
          <w:tcPr>
            <w:tcW w:w="2031" w:type="dxa"/>
            <w:shd w:val="clear" w:color="auto" w:fill="auto"/>
            <w:vAlign w:val="center"/>
          </w:tcPr>
          <w:p w:rsidR="00BA4C43" w:rsidRPr="00FB6B32" w:rsidRDefault="00BA4C43" w:rsidP="00264843">
            <w:pPr>
              <w:rPr>
                <w:rFonts w:ascii="Times New Roman" w:eastAsia="Calibri" w:hAnsi="Times New Roman"/>
              </w:rPr>
            </w:pP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BA4C43" w:rsidRPr="00FB6B32" w:rsidRDefault="00BA4C43" w:rsidP="00264843">
            <w:pPr>
              <w:rPr>
                <w:rFonts w:ascii="Times New Roman" w:eastAsia="Calibri" w:hAnsi="Times New Roman"/>
              </w:rPr>
            </w:pPr>
          </w:p>
        </w:tc>
        <w:tc>
          <w:tcPr>
            <w:tcW w:w="2031" w:type="dxa"/>
            <w:shd w:val="clear" w:color="auto" w:fill="auto"/>
            <w:vAlign w:val="center"/>
          </w:tcPr>
          <w:p w:rsidR="00BA4C43" w:rsidRPr="00FB6B32" w:rsidRDefault="00BA4C43" w:rsidP="00264843">
            <w:pPr>
              <w:rPr>
                <w:rFonts w:ascii="Times New Roman" w:eastAsia="Calibri" w:hAnsi="Times New Roman"/>
              </w:rPr>
            </w:pPr>
          </w:p>
        </w:tc>
        <w:tc>
          <w:tcPr>
            <w:tcW w:w="2034" w:type="dxa"/>
            <w:shd w:val="clear" w:color="auto" w:fill="auto"/>
            <w:vAlign w:val="center"/>
          </w:tcPr>
          <w:p w:rsidR="00BA4C43" w:rsidRPr="00FB6B32" w:rsidRDefault="00BA4C43" w:rsidP="00264843">
            <w:pPr>
              <w:rPr>
                <w:rFonts w:ascii="Times New Roman" w:eastAsia="Calibri" w:hAnsi="Times New Roman"/>
              </w:rPr>
            </w:pPr>
          </w:p>
        </w:tc>
        <w:tc>
          <w:tcPr>
            <w:tcW w:w="2082" w:type="dxa"/>
            <w:shd w:val="clear" w:color="auto" w:fill="auto"/>
            <w:vAlign w:val="center"/>
          </w:tcPr>
          <w:p w:rsidR="00BA4C43" w:rsidRPr="00FB6B32" w:rsidRDefault="00BA4C43" w:rsidP="00264843">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BA4C43" w:rsidRPr="00FB6B32" w:rsidRDefault="00BA4C43" w:rsidP="00264843">
            <w:pPr>
              <w:rPr>
                <w:rFonts w:ascii="Times New Roman" w:eastAsia="Calibri" w:hAnsi="Times New Roman"/>
                <w:b/>
              </w:rPr>
            </w:pPr>
            <w:r w:rsidRPr="00FB6B32">
              <w:rPr>
                <w:rFonts w:ascii="Times New Roman" w:eastAsia="Calibri" w:hAnsi="Times New Roman"/>
                <w:b/>
              </w:rPr>
              <w:t>8,280 / 110</w:t>
            </w:r>
          </w:p>
        </w:tc>
        <w:tc>
          <w:tcPr>
            <w:tcW w:w="2031" w:type="dxa"/>
            <w:shd w:val="clear" w:color="auto" w:fill="auto"/>
            <w:vAlign w:val="center"/>
          </w:tcPr>
          <w:p w:rsidR="00BA4C43" w:rsidRPr="00FB6B32" w:rsidRDefault="00BA4C43" w:rsidP="00264843">
            <w:pPr>
              <w:rPr>
                <w:rFonts w:ascii="Times New Roman" w:eastAsia="Calibri" w:hAnsi="Times New Roman"/>
                <w:b/>
              </w:rPr>
            </w:pPr>
          </w:p>
        </w:tc>
        <w:tc>
          <w:tcPr>
            <w:tcW w:w="2034" w:type="dxa"/>
            <w:shd w:val="clear" w:color="auto" w:fill="auto"/>
            <w:vAlign w:val="center"/>
          </w:tcPr>
          <w:p w:rsidR="00BA4C43" w:rsidRPr="00FB6B32" w:rsidRDefault="00BA4C43" w:rsidP="00264843">
            <w:pPr>
              <w:rPr>
                <w:rFonts w:ascii="Times New Roman" w:eastAsia="Calibri" w:hAnsi="Times New Roman"/>
                <w:b/>
              </w:rPr>
            </w:pPr>
          </w:p>
        </w:tc>
        <w:tc>
          <w:tcPr>
            <w:tcW w:w="2082" w:type="dxa"/>
            <w:shd w:val="clear" w:color="auto" w:fill="auto"/>
            <w:vAlign w:val="center"/>
          </w:tcPr>
          <w:p w:rsidR="00BA4C43" w:rsidRPr="00FB6B32" w:rsidRDefault="00BA4C43" w:rsidP="00264843">
            <w:pPr>
              <w:rPr>
                <w:rFonts w:ascii="Times New Roman" w:eastAsia="Calibri" w:hAnsi="Times New Roman"/>
                <w:b/>
              </w:rPr>
            </w:pPr>
            <w:r w:rsidRPr="00FB6B32">
              <w:rPr>
                <w:rFonts w:ascii="Times New Roman" w:eastAsia="Calibri" w:hAnsi="Times New Roman"/>
                <w:b/>
              </w:rPr>
              <w:t>8,280 / 110</w:t>
            </w:r>
          </w:p>
        </w:tc>
        <w:tc>
          <w:tcPr>
            <w:tcW w:w="2002" w:type="dxa"/>
            <w:shd w:val="clear" w:color="auto" w:fill="auto"/>
            <w:vAlign w:val="center"/>
          </w:tcPr>
          <w:p w:rsidR="00BA4C43" w:rsidRPr="00FB6B32" w:rsidRDefault="00BA4C43" w:rsidP="00DA20BE">
            <w:pPr>
              <w:rPr>
                <w:rFonts w:ascii="Times New Roman" w:eastAsia="Calibri" w:hAnsi="Times New Roman"/>
                <w:b/>
              </w:rPr>
            </w:pPr>
          </w:p>
        </w:tc>
      </w:tr>
      <w:tr w:rsidR="00BA4C43" w:rsidRPr="00FB6B32" w:rsidTr="00DA20BE">
        <w:tc>
          <w:tcPr>
            <w:tcW w:w="2030" w:type="dxa"/>
            <w:vMerge w:val="restart"/>
            <w:shd w:val="clear" w:color="auto" w:fill="auto"/>
            <w:vAlign w:val="center"/>
          </w:tcPr>
          <w:p w:rsidR="00BA4C43" w:rsidRPr="00FB6B32" w:rsidRDefault="00570EA3" w:rsidP="00DA20BE">
            <w:pPr>
              <w:rPr>
                <w:rFonts w:ascii="Times New Roman" w:eastAsia="Calibri" w:hAnsi="Times New Roman"/>
              </w:rPr>
            </w:pPr>
            <w:r w:rsidRPr="00FB6B32">
              <w:rPr>
                <w:rFonts w:ascii="Times New Roman" w:eastAsia="Calibri" w:hAnsi="Times New Roman"/>
              </w:rPr>
              <w:t>203</w:t>
            </w:r>
            <w:r w:rsidR="00160372" w:rsidRPr="00FB6B32">
              <w:rPr>
                <w:rFonts w:ascii="Times New Roman" w:eastAsia="Calibri" w:hAnsi="Times New Roman"/>
              </w:rPr>
              <w:t>0</w:t>
            </w:r>
            <w:r w:rsidR="00BA4C43" w:rsidRPr="00FB6B32">
              <w:rPr>
                <w:rFonts w:ascii="Times New Roman" w:eastAsia="Calibri" w:hAnsi="Times New Roman"/>
              </w:rPr>
              <w:t xml:space="preserve"> г.</w:t>
            </w:r>
          </w:p>
        </w:tc>
        <w:tc>
          <w:tcPr>
            <w:tcW w:w="2644" w:type="dxa"/>
            <w:shd w:val="clear" w:color="auto" w:fill="auto"/>
            <w:vAlign w:val="center"/>
          </w:tcPr>
          <w:p w:rsidR="00BA4C43" w:rsidRPr="00FB6B32" w:rsidRDefault="004D24A4" w:rsidP="00DA20BE">
            <w:pPr>
              <w:rPr>
                <w:rFonts w:ascii="Times New Roman" w:eastAsia="Calibri" w:hAnsi="Times New Roman"/>
              </w:rPr>
            </w:pPr>
            <w:r w:rsidRPr="00FB6B32">
              <w:rPr>
                <w:rFonts w:ascii="Times New Roman" w:eastAsia="Calibri" w:hAnsi="Times New Roman"/>
              </w:rPr>
              <w:t>п.</w:t>
            </w:r>
            <w:r w:rsidR="00BA4C43" w:rsidRPr="00FB6B32">
              <w:rPr>
                <w:rFonts w:ascii="Times New Roman" w:eastAsia="Calibri" w:hAnsi="Times New Roman"/>
              </w:rPr>
              <w:t xml:space="preserve"> Игрим</w:t>
            </w:r>
          </w:p>
        </w:tc>
        <w:tc>
          <w:tcPr>
            <w:tcW w:w="2486"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2,650 / 140</w:t>
            </w:r>
          </w:p>
        </w:tc>
        <w:tc>
          <w:tcPr>
            <w:tcW w:w="2031" w:type="dxa"/>
            <w:shd w:val="clear" w:color="auto" w:fill="auto"/>
            <w:vAlign w:val="center"/>
          </w:tcPr>
          <w:p w:rsidR="00BA4C43" w:rsidRPr="00FB6B32" w:rsidRDefault="00BA4C43" w:rsidP="00264843">
            <w:pPr>
              <w:rPr>
                <w:rFonts w:ascii="Times New Roman" w:eastAsia="Calibri" w:hAnsi="Times New Roman"/>
              </w:rPr>
            </w:pPr>
            <w:r w:rsidRPr="00FB6B32">
              <w:rPr>
                <w:rFonts w:ascii="Times New Roman" w:eastAsia="Calibri" w:hAnsi="Times New Roman"/>
              </w:rPr>
              <w:t>2,650 / 140</w:t>
            </w: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BA4C43" w:rsidRPr="00FB6B32" w:rsidRDefault="00BA4C43" w:rsidP="00264843">
            <w:pPr>
              <w:rPr>
                <w:rFonts w:ascii="Times New Roman" w:eastAsia="Calibri" w:hAnsi="Times New Roman"/>
              </w:rPr>
            </w:pPr>
          </w:p>
        </w:tc>
        <w:tc>
          <w:tcPr>
            <w:tcW w:w="2031" w:type="dxa"/>
            <w:shd w:val="clear" w:color="auto" w:fill="auto"/>
            <w:vAlign w:val="center"/>
          </w:tcPr>
          <w:p w:rsidR="00BA4C43" w:rsidRPr="00FB6B32" w:rsidRDefault="00BA4C43" w:rsidP="00264843">
            <w:pPr>
              <w:rPr>
                <w:rFonts w:ascii="Times New Roman" w:eastAsia="Calibri" w:hAnsi="Times New Roman"/>
              </w:rPr>
            </w:pP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BA4C43" w:rsidRPr="00FB6B32" w:rsidRDefault="00BA4C43" w:rsidP="00264843">
            <w:pPr>
              <w:rPr>
                <w:rFonts w:ascii="Times New Roman" w:eastAsia="Calibri" w:hAnsi="Times New Roman"/>
              </w:rPr>
            </w:pPr>
          </w:p>
        </w:tc>
        <w:tc>
          <w:tcPr>
            <w:tcW w:w="2031" w:type="dxa"/>
            <w:shd w:val="clear" w:color="auto" w:fill="auto"/>
            <w:vAlign w:val="center"/>
          </w:tcPr>
          <w:p w:rsidR="00BA4C43" w:rsidRPr="00FB6B32" w:rsidRDefault="00BA4C43" w:rsidP="00264843">
            <w:pPr>
              <w:rPr>
                <w:rFonts w:ascii="Times New Roman" w:eastAsia="Calibri" w:hAnsi="Times New Roman"/>
              </w:rPr>
            </w:pP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BA4C43" w:rsidRPr="00FB6B32" w:rsidRDefault="00BA4C43" w:rsidP="00264843">
            <w:pPr>
              <w:rPr>
                <w:rFonts w:ascii="Times New Roman" w:eastAsia="Calibri" w:hAnsi="Times New Roman"/>
                <w:b/>
              </w:rPr>
            </w:pPr>
            <w:r w:rsidRPr="00FB6B32">
              <w:rPr>
                <w:rFonts w:ascii="Times New Roman" w:eastAsia="Calibri" w:hAnsi="Times New Roman"/>
                <w:b/>
              </w:rPr>
              <w:t>2,650 / 140</w:t>
            </w:r>
          </w:p>
        </w:tc>
        <w:tc>
          <w:tcPr>
            <w:tcW w:w="2031" w:type="dxa"/>
            <w:shd w:val="clear" w:color="auto" w:fill="auto"/>
            <w:vAlign w:val="center"/>
          </w:tcPr>
          <w:p w:rsidR="00BA4C43" w:rsidRPr="00FB6B32" w:rsidRDefault="00BA4C43" w:rsidP="00264843">
            <w:pPr>
              <w:rPr>
                <w:rFonts w:ascii="Times New Roman" w:eastAsia="Calibri" w:hAnsi="Times New Roman"/>
                <w:b/>
              </w:rPr>
            </w:pPr>
            <w:r w:rsidRPr="00FB6B32">
              <w:rPr>
                <w:rFonts w:ascii="Times New Roman" w:eastAsia="Calibri" w:hAnsi="Times New Roman"/>
                <w:b/>
              </w:rPr>
              <w:t>2,650 / 140</w:t>
            </w:r>
          </w:p>
        </w:tc>
        <w:tc>
          <w:tcPr>
            <w:tcW w:w="2034" w:type="dxa"/>
            <w:shd w:val="clear" w:color="auto" w:fill="auto"/>
            <w:vAlign w:val="center"/>
          </w:tcPr>
          <w:p w:rsidR="00BA4C43" w:rsidRPr="00FB6B32" w:rsidRDefault="00BA4C43" w:rsidP="00DA20BE">
            <w:pPr>
              <w:rPr>
                <w:rFonts w:ascii="Times New Roman" w:eastAsia="Calibri" w:hAnsi="Times New Roman"/>
                <w:b/>
              </w:rPr>
            </w:pPr>
          </w:p>
        </w:tc>
        <w:tc>
          <w:tcPr>
            <w:tcW w:w="2082" w:type="dxa"/>
            <w:shd w:val="clear" w:color="auto" w:fill="auto"/>
            <w:vAlign w:val="center"/>
          </w:tcPr>
          <w:p w:rsidR="00BA4C43" w:rsidRPr="00FB6B32" w:rsidRDefault="00BA4C43" w:rsidP="00DA20BE">
            <w:pPr>
              <w:rPr>
                <w:rFonts w:ascii="Times New Roman" w:eastAsia="Calibri" w:hAnsi="Times New Roman"/>
                <w:b/>
              </w:rPr>
            </w:pPr>
          </w:p>
        </w:tc>
        <w:tc>
          <w:tcPr>
            <w:tcW w:w="2002" w:type="dxa"/>
            <w:shd w:val="clear" w:color="auto" w:fill="auto"/>
            <w:vAlign w:val="center"/>
          </w:tcPr>
          <w:p w:rsidR="00BA4C43" w:rsidRPr="00FB6B32" w:rsidRDefault="00BA4C43" w:rsidP="00DA20BE">
            <w:pPr>
              <w:rPr>
                <w:rFonts w:ascii="Times New Roman" w:eastAsia="Calibri" w:hAnsi="Times New Roman"/>
                <w:b/>
              </w:rPr>
            </w:pPr>
          </w:p>
        </w:tc>
      </w:tr>
      <w:tr w:rsidR="00BA4C43" w:rsidRPr="00FB6B32" w:rsidTr="00DA20BE">
        <w:tc>
          <w:tcPr>
            <w:tcW w:w="2030" w:type="dxa"/>
            <w:vMerge w:val="restart"/>
            <w:shd w:val="clear" w:color="auto" w:fill="auto"/>
            <w:vAlign w:val="center"/>
          </w:tcPr>
          <w:p w:rsidR="00BA4C43" w:rsidRPr="00FB6B32" w:rsidRDefault="00570EA3" w:rsidP="00DA20BE">
            <w:pPr>
              <w:rPr>
                <w:rFonts w:ascii="Times New Roman" w:eastAsia="Calibri" w:hAnsi="Times New Roman"/>
              </w:rPr>
            </w:pPr>
            <w:r w:rsidRPr="00FB6B32">
              <w:rPr>
                <w:rFonts w:ascii="Times New Roman" w:eastAsia="Calibri" w:hAnsi="Times New Roman"/>
              </w:rPr>
              <w:t>203</w:t>
            </w:r>
            <w:r w:rsidR="00160372" w:rsidRPr="00FB6B32">
              <w:rPr>
                <w:rFonts w:ascii="Times New Roman" w:eastAsia="Calibri" w:hAnsi="Times New Roman"/>
              </w:rPr>
              <w:t>1</w:t>
            </w:r>
            <w:r w:rsidR="00BA4C43" w:rsidRPr="00FB6B32">
              <w:rPr>
                <w:rFonts w:ascii="Times New Roman" w:eastAsia="Calibri" w:hAnsi="Times New Roman"/>
              </w:rPr>
              <w:t xml:space="preserve"> г.</w:t>
            </w:r>
          </w:p>
        </w:tc>
        <w:tc>
          <w:tcPr>
            <w:tcW w:w="2644" w:type="dxa"/>
            <w:shd w:val="clear" w:color="auto" w:fill="auto"/>
            <w:vAlign w:val="center"/>
          </w:tcPr>
          <w:p w:rsidR="00BA4C43" w:rsidRPr="00FB6B32" w:rsidRDefault="004D24A4" w:rsidP="00DA20BE">
            <w:pPr>
              <w:rPr>
                <w:rFonts w:ascii="Times New Roman" w:eastAsia="Calibri" w:hAnsi="Times New Roman"/>
              </w:rPr>
            </w:pPr>
            <w:r w:rsidRPr="00FB6B32">
              <w:rPr>
                <w:rFonts w:ascii="Times New Roman" w:eastAsia="Calibri" w:hAnsi="Times New Roman"/>
              </w:rPr>
              <w:t>п.</w:t>
            </w:r>
            <w:r w:rsidR="00BA4C43" w:rsidRPr="00FB6B32">
              <w:rPr>
                <w:rFonts w:ascii="Times New Roman" w:eastAsia="Calibri" w:hAnsi="Times New Roman"/>
              </w:rPr>
              <w:t xml:space="preserve"> Игрим</w:t>
            </w:r>
          </w:p>
        </w:tc>
        <w:tc>
          <w:tcPr>
            <w:tcW w:w="2486" w:type="dxa"/>
            <w:shd w:val="clear" w:color="auto" w:fill="auto"/>
            <w:vAlign w:val="center"/>
          </w:tcPr>
          <w:p w:rsidR="00BA4C43" w:rsidRPr="00FB6B32" w:rsidRDefault="00BA4C43" w:rsidP="00DA20BE">
            <w:pPr>
              <w:rPr>
                <w:rFonts w:ascii="Times New Roman" w:eastAsia="Calibri" w:hAnsi="Times New Roman"/>
              </w:rPr>
            </w:pPr>
          </w:p>
        </w:tc>
        <w:tc>
          <w:tcPr>
            <w:tcW w:w="2031" w:type="dxa"/>
            <w:shd w:val="clear" w:color="auto" w:fill="auto"/>
            <w:vAlign w:val="center"/>
          </w:tcPr>
          <w:p w:rsidR="00BA4C43" w:rsidRPr="00FB6B32" w:rsidRDefault="00BA4C43" w:rsidP="00DA20BE">
            <w:pPr>
              <w:rPr>
                <w:rFonts w:ascii="Times New Roman" w:eastAsia="Calibri" w:hAnsi="Times New Roman"/>
              </w:rPr>
            </w:pP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BA4C43" w:rsidRPr="00FB6B32" w:rsidRDefault="00BA4C43" w:rsidP="00DA20BE">
            <w:pPr>
              <w:rPr>
                <w:rFonts w:ascii="Times New Roman" w:eastAsia="Calibri" w:hAnsi="Times New Roman"/>
              </w:rPr>
            </w:pPr>
          </w:p>
        </w:tc>
        <w:tc>
          <w:tcPr>
            <w:tcW w:w="2031" w:type="dxa"/>
            <w:shd w:val="clear" w:color="auto" w:fill="auto"/>
            <w:vAlign w:val="center"/>
          </w:tcPr>
          <w:p w:rsidR="00BA4C43" w:rsidRPr="00FB6B32" w:rsidRDefault="00BA4C43" w:rsidP="00DA20BE">
            <w:pPr>
              <w:rPr>
                <w:rFonts w:ascii="Times New Roman" w:eastAsia="Calibri" w:hAnsi="Times New Roman"/>
              </w:rPr>
            </w:pP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BA4C43" w:rsidRPr="00FB6B32" w:rsidRDefault="00BA4C43" w:rsidP="00DA20BE">
            <w:pPr>
              <w:rPr>
                <w:rFonts w:ascii="Times New Roman" w:eastAsia="Calibri" w:hAnsi="Times New Roman"/>
              </w:rPr>
            </w:pPr>
          </w:p>
        </w:tc>
        <w:tc>
          <w:tcPr>
            <w:tcW w:w="2031" w:type="dxa"/>
            <w:shd w:val="clear" w:color="auto" w:fill="auto"/>
            <w:vAlign w:val="center"/>
          </w:tcPr>
          <w:p w:rsidR="00BA4C43" w:rsidRPr="00FB6B32" w:rsidRDefault="00BA4C43" w:rsidP="00DA20BE">
            <w:pPr>
              <w:rPr>
                <w:rFonts w:ascii="Times New Roman" w:eastAsia="Calibri" w:hAnsi="Times New Roman"/>
              </w:rPr>
            </w:pP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BA4C43" w:rsidRPr="00FB6B32" w:rsidRDefault="00BA4C43" w:rsidP="00DA20BE">
            <w:pPr>
              <w:rPr>
                <w:rFonts w:ascii="Times New Roman" w:eastAsia="Calibri" w:hAnsi="Times New Roman"/>
                <w:b/>
              </w:rPr>
            </w:pPr>
          </w:p>
        </w:tc>
        <w:tc>
          <w:tcPr>
            <w:tcW w:w="2031" w:type="dxa"/>
            <w:shd w:val="clear" w:color="auto" w:fill="auto"/>
            <w:vAlign w:val="center"/>
          </w:tcPr>
          <w:p w:rsidR="00BA4C43" w:rsidRPr="00FB6B32" w:rsidRDefault="00BA4C43" w:rsidP="00DA20BE">
            <w:pPr>
              <w:rPr>
                <w:rFonts w:ascii="Times New Roman" w:eastAsia="Calibri" w:hAnsi="Times New Roman"/>
                <w:b/>
              </w:rPr>
            </w:pPr>
          </w:p>
        </w:tc>
        <w:tc>
          <w:tcPr>
            <w:tcW w:w="2034" w:type="dxa"/>
            <w:shd w:val="clear" w:color="auto" w:fill="auto"/>
            <w:vAlign w:val="center"/>
          </w:tcPr>
          <w:p w:rsidR="00BA4C43" w:rsidRPr="00FB6B32" w:rsidRDefault="00BA4C43" w:rsidP="00DA20BE">
            <w:pPr>
              <w:rPr>
                <w:rFonts w:ascii="Times New Roman" w:eastAsia="Calibri" w:hAnsi="Times New Roman"/>
                <w:b/>
              </w:rPr>
            </w:pPr>
          </w:p>
        </w:tc>
        <w:tc>
          <w:tcPr>
            <w:tcW w:w="2082" w:type="dxa"/>
            <w:shd w:val="clear" w:color="auto" w:fill="auto"/>
            <w:vAlign w:val="center"/>
          </w:tcPr>
          <w:p w:rsidR="00BA4C43" w:rsidRPr="00FB6B32" w:rsidRDefault="00BA4C43" w:rsidP="00DA20BE">
            <w:pPr>
              <w:rPr>
                <w:rFonts w:ascii="Times New Roman" w:eastAsia="Calibri" w:hAnsi="Times New Roman"/>
                <w:b/>
              </w:rPr>
            </w:pPr>
          </w:p>
        </w:tc>
        <w:tc>
          <w:tcPr>
            <w:tcW w:w="2002" w:type="dxa"/>
            <w:shd w:val="clear" w:color="auto" w:fill="auto"/>
            <w:vAlign w:val="center"/>
          </w:tcPr>
          <w:p w:rsidR="00BA4C43" w:rsidRPr="00FB6B32" w:rsidRDefault="00BA4C43" w:rsidP="00DA20BE">
            <w:pPr>
              <w:rPr>
                <w:rFonts w:ascii="Times New Roman" w:eastAsia="Calibri" w:hAnsi="Times New Roman"/>
                <w:b/>
              </w:rPr>
            </w:pPr>
          </w:p>
        </w:tc>
      </w:tr>
      <w:tr w:rsidR="00BA4C43" w:rsidRPr="00FB6B32" w:rsidTr="00DA20BE">
        <w:tc>
          <w:tcPr>
            <w:tcW w:w="2030" w:type="dxa"/>
            <w:vMerge w:val="restart"/>
            <w:shd w:val="clear" w:color="auto" w:fill="auto"/>
            <w:vAlign w:val="center"/>
          </w:tcPr>
          <w:p w:rsidR="00BA4C43" w:rsidRPr="00FB6B32" w:rsidRDefault="00570EA3" w:rsidP="00DA20BE">
            <w:pPr>
              <w:rPr>
                <w:rFonts w:ascii="Times New Roman" w:eastAsia="Calibri" w:hAnsi="Times New Roman"/>
              </w:rPr>
            </w:pPr>
            <w:r w:rsidRPr="00FB6B32">
              <w:rPr>
                <w:rFonts w:ascii="Times New Roman" w:eastAsia="Calibri" w:hAnsi="Times New Roman"/>
              </w:rPr>
              <w:t>203</w:t>
            </w:r>
            <w:r w:rsidR="00160372" w:rsidRPr="00FB6B32">
              <w:rPr>
                <w:rFonts w:ascii="Times New Roman" w:eastAsia="Calibri" w:hAnsi="Times New Roman"/>
              </w:rPr>
              <w:t>2</w:t>
            </w:r>
            <w:r w:rsidR="00BA4C43" w:rsidRPr="00FB6B32">
              <w:rPr>
                <w:rFonts w:ascii="Times New Roman" w:eastAsia="Calibri" w:hAnsi="Times New Roman"/>
              </w:rPr>
              <w:t xml:space="preserve"> г.</w:t>
            </w:r>
          </w:p>
        </w:tc>
        <w:tc>
          <w:tcPr>
            <w:tcW w:w="2644" w:type="dxa"/>
            <w:shd w:val="clear" w:color="auto" w:fill="auto"/>
            <w:vAlign w:val="center"/>
          </w:tcPr>
          <w:p w:rsidR="00BA4C43" w:rsidRPr="00FB6B32" w:rsidRDefault="004D24A4" w:rsidP="00DA20BE">
            <w:pPr>
              <w:rPr>
                <w:rFonts w:ascii="Times New Roman" w:eastAsia="Calibri" w:hAnsi="Times New Roman"/>
              </w:rPr>
            </w:pPr>
            <w:r w:rsidRPr="00FB6B32">
              <w:rPr>
                <w:rFonts w:ascii="Times New Roman" w:eastAsia="Calibri" w:hAnsi="Times New Roman"/>
              </w:rPr>
              <w:t>п.</w:t>
            </w:r>
            <w:r w:rsidR="00BA4C43" w:rsidRPr="00FB6B32">
              <w:rPr>
                <w:rFonts w:ascii="Times New Roman" w:eastAsia="Calibri" w:hAnsi="Times New Roman"/>
              </w:rPr>
              <w:t xml:space="preserve"> Игрим</w:t>
            </w:r>
          </w:p>
        </w:tc>
        <w:tc>
          <w:tcPr>
            <w:tcW w:w="2486" w:type="dxa"/>
            <w:shd w:val="clear" w:color="auto" w:fill="auto"/>
            <w:vAlign w:val="center"/>
          </w:tcPr>
          <w:p w:rsidR="00BA4C43" w:rsidRPr="00FB6B32" w:rsidRDefault="00BA4C43" w:rsidP="00DA20BE">
            <w:pPr>
              <w:rPr>
                <w:rFonts w:ascii="Times New Roman" w:eastAsia="Calibri" w:hAnsi="Times New Roman"/>
              </w:rPr>
            </w:pPr>
          </w:p>
        </w:tc>
        <w:tc>
          <w:tcPr>
            <w:tcW w:w="2031" w:type="dxa"/>
            <w:shd w:val="clear" w:color="auto" w:fill="auto"/>
            <w:vAlign w:val="center"/>
          </w:tcPr>
          <w:p w:rsidR="00BA4C43" w:rsidRPr="00FB6B32" w:rsidRDefault="00BA4C43" w:rsidP="00DA20BE">
            <w:pPr>
              <w:rPr>
                <w:rFonts w:ascii="Times New Roman" w:eastAsia="Calibri" w:hAnsi="Times New Roman"/>
              </w:rPr>
            </w:pP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BA4C43" w:rsidRPr="00FB6B32" w:rsidRDefault="00BA4C43" w:rsidP="00DA20BE">
            <w:pPr>
              <w:rPr>
                <w:rFonts w:ascii="Times New Roman" w:eastAsia="Calibri" w:hAnsi="Times New Roman"/>
              </w:rPr>
            </w:pPr>
          </w:p>
        </w:tc>
        <w:tc>
          <w:tcPr>
            <w:tcW w:w="2031" w:type="dxa"/>
            <w:shd w:val="clear" w:color="auto" w:fill="auto"/>
            <w:vAlign w:val="center"/>
          </w:tcPr>
          <w:p w:rsidR="00BA4C43" w:rsidRPr="00FB6B32" w:rsidRDefault="00BA4C43" w:rsidP="00DA20BE">
            <w:pPr>
              <w:rPr>
                <w:rFonts w:ascii="Times New Roman" w:eastAsia="Calibri" w:hAnsi="Times New Roman"/>
              </w:rPr>
            </w:pP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BA4C43" w:rsidRPr="00FB6B32" w:rsidRDefault="00BA4C43" w:rsidP="00DA20BE">
            <w:pPr>
              <w:rPr>
                <w:rFonts w:ascii="Times New Roman" w:eastAsia="Calibri" w:hAnsi="Times New Roman"/>
              </w:rPr>
            </w:pPr>
          </w:p>
        </w:tc>
        <w:tc>
          <w:tcPr>
            <w:tcW w:w="2031" w:type="dxa"/>
            <w:shd w:val="clear" w:color="auto" w:fill="auto"/>
            <w:vAlign w:val="center"/>
          </w:tcPr>
          <w:p w:rsidR="00BA4C43" w:rsidRPr="00FB6B32" w:rsidRDefault="00BA4C43" w:rsidP="00DA20BE">
            <w:pPr>
              <w:rPr>
                <w:rFonts w:ascii="Times New Roman" w:eastAsia="Calibri" w:hAnsi="Times New Roman"/>
              </w:rPr>
            </w:pP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BA4C43" w:rsidRPr="00FB6B32" w:rsidRDefault="00BA4C43" w:rsidP="00DA20BE">
            <w:pPr>
              <w:rPr>
                <w:rFonts w:ascii="Times New Roman" w:eastAsia="Calibri" w:hAnsi="Times New Roman"/>
                <w:b/>
              </w:rPr>
            </w:pPr>
          </w:p>
        </w:tc>
        <w:tc>
          <w:tcPr>
            <w:tcW w:w="2031" w:type="dxa"/>
            <w:shd w:val="clear" w:color="auto" w:fill="auto"/>
            <w:vAlign w:val="center"/>
          </w:tcPr>
          <w:p w:rsidR="00BA4C43" w:rsidRPr="00FB6B32" w:rsidRDefault="00BA4C43" w:rsidP="00DA20BE">
            <w:pPr>
              <w:rPr>
                <w:rFonts w:ascii="Times New Roman" w:eastAsia="Calibri" w:hAnsi="Times New Roman"/>
                <w:b/>
              </w:rPr>
            </w:pPr>
          </w:p>
        </w:tc>
        <w:tc>
          <w:tcPr>
            <w:tcW w:w="2034" w:type="dxa"/>
            <w:shd w:val="clear" w:color="auto" w:fill="auto"/>
            <w:vAlign w:val="center"/>
          </w:tcPr>
          <w:p w:rsidR="00BA4C43" w:rsidRPr="00FB6B32" w:rsidRDefault="00BA4C43" w:rsidP="00DA20BE">
            <w:pPr>
              <w:rPr>
                <w:rFonts w:ascii="Times New Roman" w:eastAsia="Calibri" w:hAnsi="Times New Roman"/>
                <w:b/>
              </w:rPr>
            </w:pPr>
          </w:p>
        </w:tc>
        <w:tc>
          <w:tcPr>
            <w:tcW w:w="2082" w:type="dxa"/>
            <w:shd w:val="clear" w:color="auto" w:fill="auto"/>
            <w:vAlign w:val="center"/>
          </w:tcPr>
          <w:p w:rsidR="00BA4C43" w:rsidRPr="00FB6B32" w:rsidRDefault="00BA4C43" w:rsidP="00DA20BE">
            <w:pPr>
              <w:rPr>
                <w:rFonts w:ascii="Times New Roman" w:eastAsia="Calibri" w:hAnsi="Times New Roman"/>
                <w:b/>
              </w:rPr>
            </w:pPr>
          </w:p>
        </w:tc>
        <w:tc>
          <w:tcPr>
            <w:tcW w:w="2002" w:type="dxa"/>
            <w:shd w:val="clear" w:color="auto" w:fill="auto"/>
            <w:vAlign w:val="center"/>
          </w:tcPr>
          <w:p w:rsidR="00BA4C43" w:rsidRPr="00FB6B32" w:rsidRDefault="00BA4C43" w:rsidP="00DA20BE">
            <w:pPr>
              <w:rPr>
                <w:rFonts w:ascii="Times New Roman" w:eastAsia="Calibri" w:hAnsi="Times New Roman"/>
                <w:b/>
              </w:rPr>
            </w:pPr>
          </w:p>
        </w:tc>
      </w:tr>
      <w:tr w:rsidR="00BA4C43" w:rsidRPr="00FB6B32" w:rsidTr="00DA20BE">
        <w:tc>
          <w:tcPr>
            <w:tcW w:w="2030" w:type="dxa"/>
            <w:vMerge w:val="restart"/>
            <w:shd w:val="clear" w:color="auto" w:fill="auto"/>
            <w:vAlign w:val="center"/>
          </w:tcPr>
          <w:p w:rsidR="00BA4C43" w:rsidRPr="00FB6B32" w:rsidRDefault="00570EA3" w:rsidP="00DA20BE">
            <w:pPr>
              <w:rPr>
                <w:rFonts w:ascii="Times New Roman" w:eastAsia="Calibri" w:hAnsi="Times New Roman"/>
              </w:rPr>
            </w:pPr>
            <w:r w:rsidRPr="00FB6B32">
              <w:rPr>
                <w:rFonts w:ascii="Times New Roman" w:eastAsia="Calibri" w:hAnsi="Times New Roman"/>
              </w:rPr>
              <w:t>203</w:t>
            </w:r>
            <w:r w:rsidR="00160372" w:rsidRPr="00FB6B32">
              <w:rPr>
                <w:rFonts w:ascii="Times New Roman" w:eastAsia="Calibri" w:hAnsi="Times New Roman"/>
              </w:rPr>
              <w:t>3</w:t>
            </w:r>
            <w:r w:rsidR="00BA4C43" w:rsidRPr="00FB6B32">
              <w:rPr>
                <w:rFonts w:ascii="Times New Roman" w:eastAsia="Calibri" w:hAnsi="Times New Roman"/>
              </w:rPr>
              <w:t xml:space="preserve"> г</w:t>
            </w:r>
            <w:r w:rsidR="00913AFD" w:rsidRPr="00FB6B32">
              <w:rPr>
                <w:rFonts w:ascii="Times New Roman" w:eastAsia="Calibri" w:hAnsi="Times New Roman"/>
              </w:rPr>
              <w:t>.</w:t>
            </w:r>
          </w:p>
        </w:tc>
        <w:tc>
          <w:tcPr>
            <w:tcW w:w="2644" w:type="dxa"/>
            <w:shd w:val="clear" w:color="auto" w:fill="auto"/>
            <w:vAlign w:val="center"/>
          </w:tcPr>
          <w:p w:rsidR="00BA4C43" w:rsidRPr="00FB6B32" w:rsidRDefault="004D24A4" w:rsidP="00DA20BE">
            <w:pPr>
              <w:rPr>
                <w:rFonts w:ascii="Times New Roman" w:eastAsia="Calibri" w:hAnsi="Times New Roman"/>
              </w:rPr>
            </w:pPr>
            <w:r w:rsidRPr="00FB6B32">
              <w:rPr>
                <w:rFonts w:ascii="Times New Roman" w:eastAsia="Calibri" w:hAnsi="Times New Roman"/>
              </w:rPr>
              <w:t>п.</w:t>
            </w:r>
            <w:r w:rsidR="00BA4C43" w:rsidRPr="00FB6B32">
              <w:rPr>
                <w:rFonts w:ascii="Times New Roman" w:eastAsia="Calibri" w:hAnsi="Times New Roman"/>
              </w:rPr>
              <w:t xml:space="preserve"> Игрим</w:t>
            </w:r>
          </w:p>
        </w:tc>
        <w:tc>
          <w:tcPr>
            <w:tcW w:w="2486" w:type="dxa"/>
            <w:shd w:val="clear" w:color="auto" w:fill="auto"/>
            <w:vAlign w:val="center"/>
          </w:tcPr>
          <w:p w:rsidR="00BA4C43" w:rsidRPr="00FB6B32" w:rsidRDefault="00BA4C43" w:rsidP="00DA20BE">
            <w:pPr>
              <w:rPr>
                <w:rFonts w:ascii="Times New Roman" w:eastAsia="Calibri" w:hAnsi="Times New Roman"/>
              </w:rPr>
            </w:pPr>
          </w:p>
        </w:tc>
        <w:tc>
          <w:tcPr>
            <w:tcW w:w="2031" w:type="dxa"/>
            <w:shd w:val="clear" w:color="auto" w:fill="auto"/>
            <w:vAlign w:val="center"/>
          </w:tcPr>
          <w:p w:rsidR="00BA4C43" w:rsidRPr="00FB6B32" w:rsidRDefault="00BA4C43" w:rsidP="00DA20BE">
            <w:pPr>
              <w:rPr>
                <w:rFonts w:ascii="Times New Roman" w:eastAsia="Calibri" w:hAnsi="Times New Roman"/>
              </w:rPr>
            </w:pP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BA4C43" w:rsidRPr="00FB6B32" w:rsidRDefault="00BA4C43" w:rsidP="00DA20BE">
            <w:pPr>
              <w:rPr>
                <w:rFonts w:ascii="Times New Roman" w:eastAsia="Calibri" w:hAnsi="Times New Roman"/>
              </w:rPr>
            </w:pPr>
          </w:p>
        </w:tc>
        <w:tc>
          <w:tcPr>
            <w:tcW w:w="2031" w:type="dxa"/>
            <w:shd w:val="clear" w:color="auto" w:fill="auto"/>
            <w:vAlign w:val="center"/>
          </w:tcPr>
          <w:p w:rsidR="00BA4C43" w:rsidRPr="00FB6B32" w:rsidRDefault="00BA4C43" w:rsidP="00DA20BE">
            <w:pPr>
              <w:rPr>
                <w:rFonts w:ascii="Times New Roman" w:eastAsia="Calibri" w:hAnsi="Times New Roman"/>
              </w:rPr>
            </w:pP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BA4C43" w:rsidRPr="00FB6B32" w:rsidRDefault="00BA4C43" w:rsidP="00DA20BE">
            <w:pPr>
              <w:rPr>
                <w:rFonts w:ascii="Times New Roman" w:eastAsia="Calibri" w:hAnsi="Times New Roman"/>
              </w:rPr>
            </w:pPr>
          </w:p>
        </w:tc>
        <w:tc>
          <w:tcPr>
            <w:tcW w:w="2031" w:type="dxa"/>
            <w:shd w:val="clear" w:color="auto" w:fill="auto"/>
            <w:vAlign w:val="center"/>
          </w:tcPr>
          <w:p w:rsidR="00BA4C43" w:rsidRPr="00FB6B32" w:rsidRDefault="00BA4C43" w:rsidP="00DA20BE">
            <w:pPr>
              <w:rPr>
                <w:rFonts w:ascii="Times New Roman" w:eastAsia="Calibri" w:hAnsi="Times New Roman"/>
              </w:rPr>
            </w:pPr>
          </w:p>
        </w:tc>
        <w:tc>
          <w:tcPr>
            <w:tcW w:w="2034" w:type="dxa"/>
            <w:shd w:val="clear" w:color="auto" w:fill="auto"/>
            <w:vAlign w:val="center"/>
          </w:tcPr>
          <w:p w:rsidR="00BA4C43" w:rsidRPr="00FB6B32" w:rsidRDefault="00BA4C43" w:rsidP="00DA20BE">
            <w:pPr>
              <w:rPr>
                <w:rFonts w:ascii="Times New Roman" w:eastAsia="Calibri" w:hAnsi="Times New Roman"/>
              </w:rPr>
            </w:pPr>
          </w:p>
        </w:tc>
        <w:tc>
          <w:tcPr>
            <w:tcW w:w="2082" w:type="dxa"/>
            <w:shd w:val="clear" w:color="auto" w:fill="auto"/>
            <w:vAlign w:val="center"/>
          </w:tcPr>
          <w:p w:rsidR="00BA4C43" w:rsidRPr="00FB6B32" w:rsidRDefault="00BA4C43" w:rsidP="00DA20BE">
            <w:pPr>
              <w:rPr>
                <w:rFonts w:ascii="Times New Roman" w:eastAsia="Calibri" w:hAnsi="Times New Roman"/>
              </w:rPr>
            </w:pPr>
          </w:p>
        </w:tc>
        <w:tc>
          <w:tcPr>
            <w:tcW w:w="2002" w:type="dxa"/>
            <w:shd w:val="clear" w:color="auto" w:fill="auto"/>
            <w:vAlign w:val="center"/>
          </w:tcPr>
          <w:p w:rsidR="00BA4C43" w:rsidRPr="00FB6B32" w:rsidRDefault="00BA4C43" w:rsidP="00DA20BE">
            <w:pPr>
              <w:rPr>
                <w:rFonts w:ascii="Times New Roman" w:eastAsia="Calibri" w:hAnsi="Times New Roman"/>
              </w:rPr>
            </w:pPr>
          </w:p>
        </w:tc>
      </w:tr>
      <w:tr w:rsidR="00BA4C43" w:rsidRPr="00FB6B32" w:rsidTr="00DA20BE">
        <w:tc>
          <w:tcPr>
            <w:tcW w:w="2030" w:type="dxa"/>
            <w:vMerge/>
            <w:shd w:val="clear" w:color="auto" w:fill="auto"/>
            <w:vAlign w:val="center"/>
          </w:tcPr>
          <w:p w:rsidR="00BA4C43" w:rsidRPr="00FB6B32" w:rsidRDefault="00BA4C43" w:rsidP="00DA20BE">
            <w:pPr>
              <w:rPr>
                <w:rFonts w:ascii="Times New Roman" w:eastAsia="Calibri" w:hAnsi="Times New Roman"/>
              </w:rPr>
            </w:pPr>
          </w:p>
        </w:tc>
        <w:tc>
          <w:tcPr>
            <w:tcW w:w="2644" w:type="dxa"/>
            <w:shd w:val="clear" w:color="auto" w:fill="auto"/>
            <w:vAlign w:val="center"/>
          </w:tcPr>
          <w:p w:rsidR="00BA4C43" w:rsidRPr="00FB6B32" w:rsidRDefault="00BA4C43" w:rsidP="00DA20BE">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BA4C43" w:rsidRPr="00FB6B32" w:rsidRDefault="00BA4C43" w:rsidP="00DA20BE">
            <w:pPr>
              <w:rPr>
                <w:rFonts w:ascii="Times New Roman" w:eastAsia="Calibri" w:hAnsi="Times New Roman"/>
                <w:b/>
              </w:rPr>
            </w:pPr>
          </w:p>
        </w:tc>
        <w:tc>
          <w:tcPr>
            <w:tcW w:w="2031" w:type="dxa"/>
            <w:shd w:val="clear" w:color="auto" w:fill="auto"/>
            <w:vAlign w:val="center"/>
          </w:tcPr>
          <w:p w:rsidR="00BA4C43" w:rsidRPr="00FB6B32" w:rsidRDefault="00BA4C43" w:rsidP="00DA20BE">
            <w:pPr>
              <w:rPr>
                <w:rFonts w:ascii="Times New Roman" w:eastAsia="Calibri" w:hAnsi="Times New Roman"/>
                <w:b/>
              </w:rPr>
            </w:pPr>
          </w:p>
        </w:tc>
        <w:tc>
          <w:tcPr>
            <w:tcW w:w="2034" w:type="dxa"/>
            <w:shd w:val="clear" w:color="auto" w:fill="auto"/>
            <w:vAlign w:val="center"/>
          </w:tcPr>
          <w:p w:rsidR="00BA4C43" w:rsidRPr="00FB6B32" w:rsidRDefault="00BA4C43" w:rsidP="00DA20BE">
            <w:pPr>
              <w:rPr>
                <w:rFonts w:ascii="Times New Roman" w:eastAsia="Calibri" w:hAnsi="Times New Roman"/>
                <w:b/>
              </w:rPr>
            </w:pPr>
          </w:p>
        </w:tc>
        <w:tc>
          <w:tcPr>
            <w:tcW w:w="2082" w:type="dxa"/>
            <w:shd w:val="clear" w:color="auto" w:fill="auto"/>
            <w:vAlign w:val="center"/>
          </w:tcPr>
          <w:p w:rsidR="00BA4C43" w:rsidRPr="00FB6B32" w:rsidRDefault="00BA4C43" w:rsidP="00DA20BE">
            <w:pPr>
              <w:rPr>
                <w:rFonts w:ascii="Times New Roman" w:eastAsia="Calibri" w:hAnsi="Times New Roman"/>
                <w:b/>
              </w:rPr>
            </w:pPr>
          </w:p>
        </w:tc>
        <w:tc>
          <w:tcPr>
            <w:tcW w:w="2002" w:type="dxa"/>
            <w:shd w:val="clear" w:color="auto" w:fill="auto"/>
            <w:vAlign w:val="center"/>
          </w:tcPr>
          <w:p w:rsidR="00BA4C43" w:rsidRPr="00FB6B32" w:rsidRDefault="00BA4C43" w:rsidP="00DA20BE">
            <w:pPr>
              <w:rPr>
                <w:rFonts w:ascii="Times New Roman" w:eastAsia="Calibri" w:hAnsi="Times New Roman"/>
                <w:b/>
              </w:rPr>
            </w:pPr>
          </w:p>
        </w:tc>
      </w:tr>
      <w:tr w:rsidR="00160372" w:rsidRPr="00FB6B32" w:rsidTr="00DA20BE">
        <w:tc>
          <w:tcPr>
            <w:tcW w:w="2030" w:type="dxa"/>
            <w:vMerge w:val="restart"/>
            <w:shd w:val="clear" w:color="auto" w:fill="auto"/>
            <w:vAlign w:val="center"/>
          </w:tcPr>
          <w:p w:rsidR="00160372" w:rsidRPr="00FB6B32" w:rsidRDefault="00160372" w:rsidP="00160372">
            <w:pPr>
              <w:rPr>
                <w:rFonts w:ascii="Times New Roman" w:eastAsia="Calibri" w:hAnsi="Times New Roman"/>
              </w:rPr>
            </w:pPr>
            <w:r w:rsidRPr="00FB6B32">
              <w:rPr>
                <w:rFonts w:ascii="Times New Roman" w:eastAsia="Calibri" w:hAnsi="Times New Roman"/>
              </w:rPr>
              <w:t>2034 г.</w:t>
            </w:r>
          </w:p>
        </w:tc>
        <w:tc>
          <w:tcPr>
            <w:tcW w:w="2644" w:type="dxa"/>
            <w:shd w:val="clear" w:color="auto" w:fill="auto"/>
            <w:vAlign w:val="center"/>
          </w:tcPr>
          <w:p w:rsidR="00160372" w:rsidRPr="00FB6B32" w:rsidRDefault="00160372" w:rsidP="00160372">
            <w:pPr>
              <w:rPr>
                <w:rFonts w:ascii="Times New Roman" w:eastAsia="Calibri" w:hAnsi="Times New Roman"/>
              </w:rPr>
            </w:pPr>
            <w:r w:rsidRPr="00FB6B32">
              <w:rPr>
                <w:rFonts w:ascii="Times New Roman" w:eastAsia="Calibri" w:hAnsi="Times New Roman"/>
              </w:rPr>
              <w:t>п. Игрим</w:t>
            </w:r>
          </w:p>
        </w:tc>
        <w:tc>
          <w:tcPr>
            <w:tcW w:w="2486" w:type="dxa"/>
            <w:shd w:val="clear" w:color="auto" w:fill="auto"/>
            <w:vAlign w:val="center"/>
          </w:tcPr>
          <w:p w:rsidR="00160372" w:rsidRPr="00FB6B32" w:rsidRDefault="00160372" w:rsidP="00160372">
            <w:pPr>
              <w:rPr>
                <w:rFonts w:ascii="Times New Roman" w:eastAsia="Calibri" w:hAnsi="Times New Roman"/>
                <w:b/>
              </w:rPr>
            </w:pPr>
          </w:p>
        </w:tc>
        <w:tc>
          <w:tcPr>
            <w:tcW w:w="2031" w:type="dxa"/>
            <w:shd w:val="clear" w:color="auto" w:fill="auto"/>
            <w:vAlign w:val="center"/>
          </w:tcPr>
          <w:p w:rsidR="00160372" w:rsidRPr="00FB6B32" w:rsidRDefault="00160372" w:rsidP="00160372">
            <w:pPr>
              <w:rPr>
                <w:rFonts w:ascii="Times New Roman" w:eastAsia="Calibri" w:hAnsi="Times New Roman"/>
                <w:b/>
              </w:rPr>
            </w:pPr>
          </w:p>
        </w:tc>
        <w:tc>
          <w:tcPr>
            <w:tcW w:w="2034" w:type="dxa"/>
            <w:shd w:val="clear" w:color="auto" w:fill="auto"/>
            <w:vAlign w:val="center"/>
          </w:tcPr>
          <w:p w:rsidR="00160372" w:rsidRPr="00FB6B32" w:rsidRDefault="00160372" w:rsidP="00160372">
            <w:pPr>
              <w:rPr>
                <w:rFonts w:ascii="Times New Roman" w:eastAsia="Calibri" w:hAnsi="Times New Roman"/>
                <w:b/>
              </w:rPr>
            </w:pPr>
          </w:p>
        </w:tc>
        <w:tc>
          <w:tcPr>
            <w:tcW w:w="2082" w:type="dxa"/>
            <w:shd w:val="clear" w:color="auto" w:fill="auto"/>
            <w:vAlign w:val="center"/>
          </w:tcPr>
          <w:p w:rsidR="00160372" w:rsidRPr="00FB6B32" w:rsidRDefault="00160372" w:rsidP="00160372">
            <w:pPr>
              <w:rPr>
                <w:rFonts w:ascii="Times New Roman" w:eastAsia="Calibri" w:hAnsi="Times New Roman"/>
                <w:b/>
              </w:rPr>
            </w:pPr>
          </w:p>
        </w:tc>
        <w:tc>
          <w:tcPr>
            <w:tcW w:w="2002" w:type="dxa"/>
            <w:shd w:val="clear" w:color="auto" w:fill="auto"/>
            <w:vAlign w:val="center"/>
          </w:tcPr>
          <w:p w:rsidR="00160372" w:rsidRPr="00FB6B32" w:rsidRDefault="00160372" w:rsidP="00160372">
            <w:pPr>
              <w:rPr>
                <w:rFonts w:ascii="Times New Roman" w:eastAsia="Calibri" w:hAnsi="Times New Roman"/>
                <w:b/>
              </w:rPr>
            </w:pPr>
          </w:p>
        </w:tc>
      </w:tr>
      <w:tr w:rsidR="00160372" w:rsidRPr="00FB6B32" w:rsidTr="00DA20BE">
        <w:tc>
          <w:tcPr>
            <w:tcW w:w="2030" w:type="dxa"/>
            <w:vMerge/>
            <w:shd w:val="clear" w:color="auto" w:fill="auto"/>
            <w:vAlign w:val="center"/>
          </w:tcPr>
          <w:p w:rsidR="00160372" w:rsidRPr="00FB6B32" w:rsidRDefault="00160372" w:rsidP="00160372">
            <w:pPr>
              <w:rPr>
                <w:rFonts w:ascii="Times New Roman" w:eastAsia="Calibri" w:hAnsi="Times New Roman"/>
              </w:rPr>
            </w:pPr>
          </w:p>
        </w:tc>
        <w:tc>
          <w:tcPr>
            <w:tcW w:w="2644" w:type="dxa"/>
            <w:shd w:val="clear" w:color="auto" w:fill="auto"/>
            <w:vAlign w:val="center"/>
          </w:tcPr>
          <w:p w:rsidR="00160372" w:rsidRPr="00FB6B32" w:rsidRDefault="00160372" w:rsidP="00160372">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160372" w:rsidRPr="00FB6B32" w:rsidRDefault="00160372" w:rsidP="00160372">
            <w:pPr>
              <w:rPr>
                <w:rFonts w:ascii="Times New Roman" w:eastAsia="Calibri" w:hAnsi="Times New Roman"/>
                <w:b/>
              </w:rPr>
            </w:pPr>
          </w:p>
        </w:tc>
        <w:tc>
          <w:tcPr>
            <w:tcW w:w="2031" w:type="dxa"/>
            <w:shd w:val="clear" w:color="auto" w:fill="auto"/>
            <w:vAlign w:val="center"/>
          </w:tcPr>
          <w:p w:rsidR="00160372" w:rsidRPr="00FB6B32" w:rsidRDefault="00160372" w:rsidP="00160372">
            <w:pPr>
              <w:rPr>
                <w:rFonts w:ascii="Times New Roman" w:eastAsia="Calibri" w:hAnsi="Times New Roman"/>
                <w:b/>
              </w:rPr>
            </w:pPr>
          </w:p>
        </w:tc>
        <w:tc>
          <w:tcPr>
            <w:tcW w:w="2034" w:type="dxa"/>
            <w:shd w:val="clear" w:color="auto" w:fill="auto"/>
            <w:vAlign w:val="center"/>
          </w:tcPr>
          <w:p w:rsidR="00160372" w:rsidRPr="00FB6B32" w:rsidRDefault="00160372" w:rsidP="00160372">
            <w:pPr>
              <w:rPr>
                <w:rFonts w:ascii="Times New Roman" w:eastAsia="Calibri" w:hAnsi="Times New Roman"/>
                <w:b/>
              </w:rPr>
            </w:pPr>
          </w:p>
        </w:tc>
        <w:tc>
          <w:tcPr>
            <w:tcW w:w="2082" w:type="dxa"/>
            <w:shd w:val="clear" w:color="auto" w:fill="auto"/>
            <w:vAlign w:val="center"/>
          </w:tcPr>
          <w:p w:rsidR="00160372" w:rsidRPr="00FB6B32" w:rsidRDefault="00160372" w:rsidP="00160372">
            <w:pPr>
              <w:rPr>
                <w:rFonts w:ascii="Times New Roman" w:eastAsia="Calibri" w:hAnsi="Times New Roman"/>
                <w:b/>
              </w:rPr>
            </w:pPr>
          </w:p>
        </w:tc>
        <w:tc>
          <w:tcPr>
            <w:tcW w:w="2002" w:type="dxa"/>
            <w:shd w:val="clear" w:color="auto" w:fill="auto"/>
            <w:vAlign w:val="center"/>
          </w:tcPr>
          <w:p w:rsidR="00160372" w:rsidRPr="00FB6B32" w:rsidRDefault="00160372" w:rsidP="00160372">
            <w:pPr>
              <w:rPr>
                <w:rFonts w:ascii="Times New Roman" w:eastAsia="Calibri" w:hAnsi="Times New Roman"/>
                <w:b/>
              </w:rPr>
            </w:pPr>
          </w:p>
        </w:tc>
      </w:tr>
      <w:tr w:rsidR="00160372" w:rsidRPr="00FB6B32" w:rsidTr="00DA20BE">
        <w:tc>
          <w:tcPr>
            <w:tcW w:w="2030" w:type="dxa"/>
            <w:vMerge/>
            <w:shd w:val="clear" w:color="auto" w:fill="auto"/>
            <w:vAlign w:val="center"/>
          </w:tcPr>
          <w:p w:rsidR="00160372" w:rsidRPr="00FB6B32" w:rsidRDefault="00160372" w:rsidP="00160372">
            <w:pPr>
              <w:rPr>
                <w:rFonts w:ascii="Times New Roman" w:eastAsia="Calibri" w:hAnsi="Times New Roman"/>
              </w:rPr>
            </w:pPr>
          </w:p>
        </w:tc>
        <w:tc>
          <w:tcPr>
            <w:tcW w:w="2644" w:type="dxa"/>
            <w:shd w:val="clear" w:color="auto" w:fill="auto"/>
            <w:vAlign w:val="center"/>
          </w:tcPr>
          <w:p w:rsidR="00160372" w:rsidRPr="00FB6B32" w:rsidRDefault="00160372" w:rsidP="00160372">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160372" w:rsidRPr="00FB6B32" w:rsidRDefault="00160372" w:rsidP="00160372">
            <w:pPr>
              <w:rPr>
                <w:rFonts w:ascii="Times New Roman" w:eastAsia="Calibri" w:hAnsi="Times New Roman"/>
                <w:b/>
              </w:rPr>
            </w:pPr>
          </w:p>
        </w:tc>
        <w:tc>
          <w:tcPr>
            <w:tcW w:w="2031" w:type="dxa"/>
            <w:shd w:val="clear" w:color="auto" w:fill="auto"/>
            <w:vAlign w:val="center"/>
          </w:tcPr>
          <w:p w:rsidR="00160372" w:rsidRPr="00FB6B32" w:rsidRDefault="00160372" w:rsidP="00160372">
            <w:pPr>
              <w:rPr>
                <w:rFonts w:ascii="Times New Roman" w:eastAsia="Calibri" w:hAnsi="Times New Roman"/>
                <w:b/>
              </w:rPr>
            </w:pPr>
          </w:p>
        </w:tc>
        <w:tc>
          <w:tcPr>
            <w:tcW w:w="2034" w:type="dxa"/>
            <w:shd w:val="clear" w:color="auto" w:fill="auto"/>
            <w:vAlign w:val="center"/>
          </w:tcPr>
          <w:p w:rsidR="00160372" w:rsidRPr="00FB6B32" w:rsidRDefault="00160372" w:rsidP="00160372">
            <w:pPr>
              <w:rPr>
                <w:rFonts w:ascii="Times New Roman" w:eastAsia="Calibri" w:hAnsi="Times New Roman"/>
                <w:b/>
              </w:rPr>
            </w:pPr>
          </w:p>
        </w:tc>
        <w:tc>
          <w:tcPr>
            <w:tcW w:w="2082" w:type="dxa"/>
            <w:shd w:val="clear" w:color="auto" w:fill="auto"/>
            <w:vAlign w:val="center"/>
          </w:tcPr>
          <w:p w:rsidR="00160372" w:rsidRPr="00FB6B32" w:rsidRDefault="00160372" w:rsidP="00160372">
            <w:pPr>
              <w:rPr>
                <w:rFonts w:ascii="Times New Roman" w:eastAsia="Calibri" w:hAnsi="Times New Roman"/>
                <w:b/>
              </w:rPr>
            </w:pPr>
          </w:p>
        </w:tc>
        <w:tc>
          <w:tcPr>
            <w:tcW w:w="2002" w:type="dxa"/>
            <w:shd w:val="clear" w:color="auto" w:fill="auto"/>
            <w:vAlign w:val="center"/>
          </w:tcPr>
          <w:p w:rsidR="00160372" w:rsidRPr="00FB6B32" w:rsidRDefault="00160372" w:rsidP="00160372">
            <w:pPr>
              <w:rPr>
                <w:rFonts w:ascii="Times New Roman" w:eastAsia="Calibri" w:hAnsi="Times New Roman"/>
                <w:b/>
              </w:rPr>
            </w:pPr>
          </w:p>
        </w:tc>
      </w:tr>
      <w:tr w:rsidR="00160372" w:rsidRPr="00FB6B32" w:rsidTr="00DA20BE">
        <w:tc>
          <w:tcPr>
            <w:tcW w:w="2030" w:type="dxa"/>
            <w:vMerge/>
            <w:shd w:val="clear" w:color="auto" w:fill="auto"/>
            <w:vAlign w:val="center"/>
          </w:tcPr>
          <w:p w:rsidR="00160372" w:rsidRPr="00FB6B32" w:rsidRDefault="00160372" w:rsidP="00160372">
            <w:pPr>
              <w:rPr>
                <w:rFonts w:ascii="Times New Roman" w:eastAsia="Calibri" w:hAnsi="Times New Roman"/>
              </w:rPr>
            </w:pPr>
          </w:p>
        </w:tc>
        <w:tc>
          <w:tcPr>
            <w:tcW w:w="2644" w:type="dxa"/>
            <w:shd w:val="clear" w:color="auto" w:fill="auto"/>
            <w:vAlign w:val="center"/>
          </w:tcPr>
          <w:p w:rsidR="00160372" w:rsidRPr="00FB6B32" w:rsidRDefault="00160372" w:rsidP="00160372">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160372" w:rsidRPr="00FB6B32" w:rsidRDefault="00160372" w:rsidP="00160372">
            <w:pPr>
              <w:rPr>
                <w:rFonts w:ascii="Times New Roman" w:eastAsia="Calibri" w:hAnsi="Times New Roman"/>
                <w:b/>
              </w:rPr>
            </w:pPr>
          </w:p>
        </w:tc>
        <w:tc>
          <w:tcPr>
            <w:tcW w:w="2031" w:type="dxa"/>
            <w:shd w:val="clear" w:color="auto" w:fill="auto"/>
            <w:vAlign w:val="center"/>
          </w:tcPr>
          <w:p w:rsidR="00160372" w:rsidRPr="00FB6B32" w:rsidRDefault="00160372" w:rsidP="00160372">
            <w:pPr>
              <w:rPr>
                <w:rFonts w:ascii="Times New Roman" w:eastAsia="Calibri" w:hAnsi="Times New Roman"/>
                <w:b/>
              </w:rPr>
            </w:pPr>
          </w:p>
        </w:tc>
        <w:tc>
          <w:tcPr>
            <w:tcW w:w="2034" w:type="dxa"/>
            <w:shd w:val="clear" w:color="auto" w:fill="auto"/>
            <w:vAlign w:val="center"/>
          </w:tcPr>
          <w:p w:rsidR="00160372" w:rsidRPr="00FB6B32" w:rsidRDefault="00160372" w:rsidP="00160372">
            <w:pPr>
              <w:rPr>
                <w:rFonts w:ascii="Times New Roman" w:eastAsia="Calibri" w:hAnsi="Times New Roman"/>
                <w:b/>
              </w:rPr>
            </w:pPr>
          </w:p>
        </w:tc>
        <w:tc>
          <w:tcPr>
            <w:tcW w:w="2082" w:type="dxa"/>
            <w:shd w:val="clear" w:color="auto" w:fill="auto"/>
            <w:vAlign w:val="center"/>
          </w:tcPr>
          <w:p w:rsidR="00160372" w:rsidRPr="00FB6B32" w:rsidRDefault="00160372" w:rsidP="00160372">
            <w:pPr>
              <w:rPr>
                <w:rFonts w:ascii="Times New Roman" w:eastAsia="Calibri" w:hAnsi="Times New Roman"/>
                <w:b/>
              </w:rPr>
            </w:pPr>
          </w:p>
        </w:tc>
        <w:tc>
          <w:tcPr>
            <w:tcW w:w="2002" w:type="dxa"/>
            <w:shd w:val="clear" w:color="auto" w:fill="auto"/>
            <w:vAlign w:val="center"/>
          </w:tcPr>
          <w:p w:rsidR="00160372" w:rsidRPr="00FB6B32" w:rsidRDefault="00160372" w:rsidP="00160372">
            <w:pPr>
              <w:rPr>
                <w:rFonts w:ascii="Times New Roman" w:eastAsia="Calibri" w:hAnsi="Times New Roman"/>
                <w:b/>
              </w:rPr>
            </w:pPr>
          </w:p>
        </w:tc>
      </w:tr>
      <w:tr w:rsidR="00160372" w:rsidRPr="00FB6B32" w:rsidTr="00DA20BE">
        <w:tc>
          <w:tcPr>
            <w:tcW w:w="2030" w:type="dxa"/>
            <w:vMerge w:val="restart"/>
            <w:shd w:val="clear" w:color="auto" w:fill="auto"/>
            <w:vAlign w:val="center"/>
          </w:tcPr>
          <w:p w:rsidR="00160372" w:rsidRPr="00FB6B32" w:rsidRDefault="00160372" w:rsidP="00160372">
            <w:pPr>
              <w:rPr>
                <w:rFonts w:ascii="Times New Roman" w:eastAsia="Calibri" w:hAnsi="Times New Roman"/>
              </w:rPr>
            </w:pPr>
            <w:r w:rsidRPr="00FB6B32">
              <w:rPr>
                <w:rFonts w:ascii="Times New Roman" w:eastAsia="Calibri" w:hAnsi="Times New Roman"/>
              </w:rPr>
              <w:t>2035 г.</w:t>
            </w:r>
          </w:p>
        </w:tc>
        <w:tc>
          <w:tcPr>
            <w:tcW w:w="2644" w:type="dxa"/>
            <w:shd w:val="clear" w:color="auto" w:fill="auto"/>
            <w:vAlign w:val="center"/>
          </w:tcPr>
          <w:p w:rsidR="00160372" w:rsidRPr="00FB6B32" w:rsidRDefault="00160372" w:rsidP="00160372">
            <w:pPr>
              <w:rPr>
                <w:rFonts w:ascii="Times New Roman" w:eastAsia="Calibri" w:hAnsi="Times New Roman"/>
              </w:rPr>
            </w:pPr>
            <w:r w:rsidRPr="00FB6B32">
              <w:rPr>
                <w:rFonts w:ascii="Times New Roman" w:eastAsia="Calibri" w:hAnsi="Times New Roman"/>
              </w:rPr>
              <w:t>п. Игрим</w:t>
            </w:r>
          </w:p>
        </w:tc>
        <w:tc>
          <w:tcPr>
            <w:tcW w:w="2486" w:type="dxa"/>
            <w:shd w:val="clear" w:color="auto" w:fill="auto"/>
            <w:vAlign w:val="center"/>
          </w:tcPr>
          <w:p w:rsidR="00160372" w:rsidRPr="00FB6B32" w:rsidRDefault="00160372" w:rsidP="00160372">
            <w:pPr>
              <w:rPr>
                <w:rFonts w:ascii="Times New Roman" w:eastAsia="Calibri" w:hAnsi="Times New Roman"/>
              </w:rPr>
            </w:pPr>
          </w:p>
        </w:tc>
        <w:tc>
          <w:tcPr>
            <w:tcW w:w="2031" w:type="dxa"/>
            <w:shd w:val="clear" w:color="auto" w:fill="auto"/>
            <w:vAlign w:val="center"/>
          </w:tcPr>
          <w:p w:rsidR="00160372" w:rsidRPr="00FB6B32" w:rsidRDefault="00160372" w:rsidP="00160372">
            <w:pPr>
              <w:rPr>
                <w:rFonts w:ascii="Times New Roman" w:eastAsia="Calibri" w:hAnsi="Times New Roman"/>
              </w:rPr>
            </w:pPr>
          </w:p>
        </w:tc>
        <w:tc>
          <w:tcPr>
            <w:tcW w:w="2034" w:type="dxa"/>
            <w:shd w:val="clear" w:color="auto" w:fill="auto"/>
            <w:vAlign w:val="center"/>
          </w:tcPr>
          <w:p w:rsidR="00160372" w:rsidRPr="00FB6B32" w:rsidRDefault="00160372" w:rsidP="00160372">
            <w:pPr>
              <w:rPr>
                <w:rFonts w:ascii="Times New Roman" w:eastAsia="Calibri" w:hAnsi="Times New Roman"/>
              </w:rPr>
            </w:pPr>
          </w:p>
        </w:tc>
        <w:tc>
          <w:tcPr>
            <w:tcW w:w="2082" w:type="dxa"/>
            <w:shd w:val="clear" w:color="auto" w:fill="auto"/>
            <w:vAlign w:val="center"/>
          </w:tcPr>
          <w:p w:rsidR="00160372" w:rsidRPr="00FB6B32" w:rsidRDefault="00160372" w:rsidP="00160372">
            <w:pPr>
              <w:rPr>
                <w:rFonts w:ascii="Times New Roman" w:eastAsia="Calibri" w:hAnsi="Times New Roman"/>
              </w:rPr>
            </w:pPr>
          </w:p>
        </w:tc>
        <w:tc>
          <w:tcPr>
            <w:tcW w:w="2002" w:type="dxa"/>
            <w:shd w:val="clear" w:color="auto" w:fill="auto"/>
            <w:vAlign w:val="center"/>
          </w:tcPr>
          <w:p w:rsidR="00160372" w:rsidRPr="00FB6B32" w:rsidRDefault="00160372" w:rsidP="00160372">
            <w:pPr>
              <w:rPr>
                <w:rFonts w:ascii="Times New Roman" w:eastAsia="Calibri" w:hAnsi="Times New Roman"/>
              </w:rPr>
            </w:pPr>
          </w:p>
        </w:tc>
      </w:tr>
      <w:tr w:rsidR="00160372" w:rsidRPr="00FB6B32" w:rsidTr="00DA20BE">
        <w:tc>
          <w:tcPr>
            <w:tcW w:w="2030" w:type="dxa"/>
            <w:vMerge/>
            <w:shd w:val="clear" w:color="auto" w:fill="auto"/>
            <w:vAlign w:val="center"/>
          </w:tcPr>
          <w:p w:rsidR="00160372" w:rsidRPr="00FB6B32" w:rsidRDefault="00160372" w:rsidP="00160372">
            <w:pPr>
              <w:rPr>
                <w:rFonts w:ascii="Times New Roman" w:eastAsia="Calibri" w:hAnsi="Times New Roman"/>
              </w:rPr>
            </w:pPr>
          </w:p>
        </w:tc>
        <w:tc>
          <w:tcPr>
            <w:tcW w:w="2644" w:type="dxa"/>
            <w:shd w:val="clear" w:color="auto" w:fill="auto"/>
            <w:vAlign w:val="center"/>
          </w:tcPr>
          <w:p w:rsidR="00160372" w:rsidRPr="00FB6B32" w:rsidRDefault="00160372" w:rsidP="00160372">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160372" w:rsidRPr="00FB6B32" w:rsidRDefault="00160372" w:rsidP="00160372">
            <w:pPr>
              <w:rPr>
                <w:rFonts w:ascii="Times New Roman" w:eastAsia="Calibri" w:hAnsi="Times New Roman"/>
              </w:rPr>
            </w:pPr>
          </w:p>
        </w:tc>
        <w:tc>
          <w:tcPr>
            <w:tcW w:w="2031" w:type="dxa"/>
            <w:shd w:val="clear" w:color="auto" w:fill="auto"/>
            <w:vAlign w:val="center"/>
          </w:tcPr>
          <w:p w:rsidR="00160372" w:rsidRPr="00FB6B32" w:rsidRDefault="00160372" w:rsidP="00160372">
            <w:pPr>
              <w:rPr>
                <w:rFonts w:ascii="Times New Roman" w:eastAsia="Calibri" w:hAnsi="Times New Roman"/>
              </w:rPr>
            </w:pPr>
          </w:p>
        </w:tc>
        <w:tc>
          <w:tcPr>
            <w:tcW w:w="2034" w:type="dxa"/>
            <w:shd w:val="clear" w:color="auto" w:fill="auto"/>
            <w:vAlign w:val="center"/>
          </w:tcPr>
          <w:p w:rsidR="00160372" w:rsidRPr="00FB6B32" w:rsidRDefault="00160372" w:rsidP="00160372">
            <w:pPr>
              <w:rPr>
                <w:rFonts w:ascii="Times New Roman" w:eastAsia="Calibri" w:hAnsi="Times New Roman"/>
              </w:rPr>
            </w:pPr>
          </w:p>
        </w:tc>
        <w:tc>
          <w:tcPr>
            <w:tcW w:w="2082" w:type="dxa"/>
            <w:shd w:val="clear" w:color="auto" w:fill="auto"/>
            <w:vAlign w:val="center"/>
          </w:tcPr>
          <w:p w:rsidR="00160372" w:rsidRPr="00FB6B32" w:rsidRDefault="00160372" w:rsidP="00160372">
            <w:pPr>
              <w:rPr>
                <w:rFonts w:ascii="Times New Roman" w:eastAsia="Calibri" w:hAnsi="Times New Roman"/>
              </w:rPr>
            </w:pPr>
          </w:p>
        </w:tc>
        <w:tc>
          <w:tcPr>
            <w:tcW w:w="2002" w:type="dxa"/>
            <w:shd w:val="clear" w:color="auto" w:fill="auto"/>
            <w:vAlign w:val="center"/>
          </w:tcPr>
          <w:p w:rsidR="00160372" w:rsidRPr="00FB6B32" w:rsidRDefault="00160372" w:rsidP="00160372">
            <w:pPr>
              <w:rPr>
                <w:rFonts w:ascii="Times New Roman" w:eastAsia="Calibri" w:hAnsi="Times New Roman"/>
              </w:rPr>
            </w:pPr>
          </w:p>
        </w:tc>
      </w:tr>
      <w:tr w:rsidR="00160372" w:rsidRPr="00FB6B32" w:rsidTr="00DA20BE">
        <w:tc>
          <w:tcPr>
            <w:tcW w:w="2030" w:type="dxa"/>
            <w:vMerge/>
            <w:shd w:val="clear" w:color="auto" w:fill="auto"/>
            <w:vAlign w:val="center"/>
          </w:tcPr>
          <w:p w:rsidR="00160372" w:rsidRPr="00FB6B32" w:rsidRDefault="00160372" w:rsidP="00160372">
            <w:pPr>
              <w:rPr>
                <w:rFonts w:ascii="Times New Roman" w:eastAsia="Calibri" w:hAnsi="Times New Roman"/>
              </w:rPr>
            </w:pPr>
          </w:p>
        </w:tc>
        <w:tc>
          <w:tcPr>
            <w:tcW w:w="2644" w:type="dxa"/>
            <w:shd w:val="clear" w:color="auto" w:fill="auto"/>
            <w:vAlign w:val="center"/>
          </w:tcPr>
          <w:p w:rsidR="00160372" w:rsidRPr="00FB6B32" w:rsidRDefault="00160372" w:rsidP="00160372">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160372" w:rsidRPr="00FB6B32" w:rsidRDefault="00160372" w:rsidP="00160372">
            <w:pPr>
              <w:rPr>
                <w:rFonts w:ascii="Times New Roman" w:eastAsia="Calibri" w:hAnsi="Times New Roman"/>
              </w:rPr>
            </w:pPr>
          </w:p>
        </w:tc>
        <w:tc>
          <w:tcPr>
            <w:tcW w:w="2031" w:type="dxa"/>
            <w:shd w:val="clear" w:color="auto" w:fill="auto"/>
            <w:vAlign w:val="center"/>
          </w:tcPr>
          <w:p w:rsidR="00160372" w:rsidRPr="00FB6B32" w:rsidRDefault="00160372" w:rsidP="00160372">
            <w:pPr>
              <w:rPr>
                <w:rFonts w:ascii="Times New Roman" w:eastAsia="Calibri" w:hAnsi="Times New Roman"/>
              </w:rPr>
            </w:pPr>
          </w:p>
        </w:tc>
        <w:tc>
          <w:tcPr>
            <w:tcW w:w="2034" w:type="dxa"/>
            <w:shd w:val="clear" w:color="auto" w:fill="auto"/>
            <w:vAlign w:val="center"/>
          </w:tcPr>
          <w:p w:rsidR="00160372" w:rsidRPr="00FB6B32" w:rsidRDefault="00160372" w:rsidP="00160372">
            <w:pPr>
              <w:rPr>
                <w:rFonts w:ascii="Times New Roman" w:eastAsia="Calibri" w:hAnsi="Times New Roman"/>
              </w:rPr>
            </w:pPr>
          </w:p>
        </w:tc>
        <w:tc>
          <w:tcPr>
            <w:tcW w:w="2082" w:type="dxa"/>
            <w:shd w:val="clear" w:color="auto" w:fill="auto"/>
            <w:vAlign w:val="center"/>
          </w:tcPr>
          <w:p w:rsidR="00160372" w:rsidRPr="00FB6B32" w:rsidRDefault="00160372" w:rsidP="00160372">
            <w:pPr>
              <w:rPr>
                <w:rFonts w:ascii="Times New Roman" w:eastAsia="Calibri" w:hAnsi="Times New Roman"/>
              </w:rPr>
            </w:pPr>
          </w:p>
        </w:tc>
        <w:tc>
          <w:tcPr>
            <w:tcW w:w="2002" w:type="dxa"/>
            <w:shd w:val="clear" w:color="auto" w:fill="auto"/>
            <w:vAlign w:val="center"/>
          </w:tcPr>
          <w:p w:rsidR="00160372" w:rsidRPr="00FB6B32" w:rsidRDefault="00160372" w:rsidP="00160372">
            <w:pPr>
              <w:rPr>
                <w:rFonts w:ascii="Times New Roman" w:eastAsia="Calibri" w:hAnsi="Times New Roman"/>
              </w:rPr>
            </w:pPr>
          </w:p>
        </w:tc>
      </w:tr>
      <w:tr w:rsidR="00160372" w:rsidRPr="00FB6B32" w:rsidTr="00DA20BE">
        <w:tc>
          <w:tcPr>
            <w:tcW w:w="2030" w:type="dxa"/>
            <w:vMerge/>
            <w:shd w:val="clear" w:color="auto" w:fill="auto"/>
            <w:vAlign w:val="center"/>
          </w:tcPr>
          <w:p w:rsidR="00160372" w:rsidRPr="00FB6B32" w:rsidRDefault="00160372" w:rsidP="00160372">
            <w:pPr>
              <w:rPr>
                <w:rFonts w:ascii="Times New Roman" w:eastAsia="Calibri" w:hAnsi="Times New Roman"/>
              </w:rPr>
            </w:pPr>
          </w:p>
        </w:tc>
        <w:tc>
          <w:tcPr>
            <w:tcW w:w="2644" w:type="dxa"/>
            <w:shd w:val="clear" w:color="auto" w:fill="auto"/>
            <w:vAlign w:val="center"/>
          </w:tcPr>
          <w:p w:rsidR="00160372" w:rsidRPr="00FB6B32" w:rsidRDefault="00160372" w:rsidP="00160372">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160372" w:rsidRPr="00FB6B32" w:rsidRDefault="00160372" w:rsidP="00160372">
            <w:pPr>
              <w:rPr>
                <w:rFonts w:ascii="Times New Roman" w:eastAsia="Calibri" w:hAnsi="Times New Roman"/>
                <w:b/>
              </w:rPr>
            </w:pPr>
          </w:p>
        </w:tc>
        <w:tc>
          <w:tcPr>
            <w:tcW w:w="2031" w:type="dxa"/>
            <w:shd w:val="clear" w:color="auto" w:fill="auto"/>
            <w:vAlign w:val="center"/>
          </w:tcPr>
          <w:p w:rsidR="00160372" w:rsidRPr="00FB6B32" w:rsidRDefault="00160372" w:rsidP="00160372">
            <w:pPr>
              <w:rPr>
                <w:rFonts w:ascii="Times New Roman" w:eastAsia="Calibri" w:hAnsi="Times New Roman"/>
                <w:b/>
              </w:rPr>
            </w:pPr>
          </w:p>
        </w:tc>
        <w:tc>
          <w:tcPr>
            <w:tcW w:w="2034" w:type="dxa"/>
            <w:shd w:val="clear" w:color="auto" w:fill="auto"/>
            <w:vAlign w:val="center"/>
          </w:tcPr>
          <w:p w:rsidR="00160372" w:rsidRPr="00FB6B32" w:rsidRDefault="00160372" w:rsidP="00160372">
            <w:pPr>
              <w:rPr>
                <w:rFonts w:ascii="Times New Roman" w:eastAsia="Calibri" w:hAnsi="Times New Roman"/>
                <w:b/>
              </w:rPr>
            </w:pPr>
          </w:p>
        </w:tc>
        <w:tc>
          <w:tcPr>
            <w:tcW w:w="2082" w:type="dxa"/>
            <w:shd w:val="clear" w:color="auto" w:fill="auto"/>
            <w:vAlign w:val="center"/>
          </w:tcPr>
          <w:p w:rsidR="00160372" w:rsidRPr="00FB6B32" w:rsidRDefault="00160372" w:rsidP="00160372">
            <w:pPr>
              <w:rPr>
                <w:rFonts w:ascii="Times New Roman" w:eastAsia="Calibri" w:hAnsi="Times New Roman"/>
                <w:b/>
              </w:rPr>
            </w:pPr>
          </w:p>
        </w:tc>
        <w:tc>
          <w:tcPr>
            <w:tcW w:w="2002" w:type="dxa"/>
            <w:shd w:val="clear" w:color="auto" w:fill="auto"/>
            <w:vAlign w:val="center"/>
          </w:tcPr>
          <w:p w:rsidR="00160372" w:rsidRPr="00FB6B32" w:rsidRDefault="00160372" w:rsidP="00160372">
            <w:pPr>
              <w:rPr>
                <w:rFonts w:ascii="Times New Roman" w:eastAsia="Calibri" w:hAnsi="Times New Roman"/>
                <w:b/>
              </w:rPr>
            </w:pPr>
          </w:p>
        </w:tc>
      </w:tr>
      <w:tr w:rsidR="00160372" w:rsidRPr="00FB6B32" w:rsidTr="00DA20BE">
        <w:tc>
          <w:tcPr>
            <w:tcW w:w="2030" w:type="dxa"/>
            <w:vMerge w:val="restart"/>
            <w:shd w:val="clear" w:color="auto" w:fill="auto"/>
            <w:vAlign w:val="center"/>
          </w:tcPr>
          <w:p w:rsidR="00160372" w:rsidRPr="00FB6B32" w:rsidRDefault="00160372" w:rsidP="00160372">
            <w:pPr>
              <w:rPr>
                <w:rFonts w:ascii="Times New Roman" w:eastAsia="Calibri" w:hAnsi="Times New Roman"/>
              </w:rPr>
            </w:pPr>
            <w:r w:rsidRPr="00FB6B32">
              <w:rPr>
                <w:rFonts w:ascii="Times New Roman" w:eastAsia="Calibri" w:hAnsi="Times New Roman"/>
              </w:rPr>
              <w:t>2040 г.</w:t>
            </w:r>
          </w:p>
        </w:tc>
        <w:tc>
          <w:tcPr>
            <w:tcW w:w="2644" w:type="dxa"/>
            <w:shd w:val="clear" w:color="auto" w:fill="auto"/>
            <w:vAlign w:val="center"/>
          </w:tcPr>
          <w:p w:rsidR="00160372" w:rsidRPr="00FB6B32" w:rsidRDefault="00160372" w:rsidP="00160372">
            <w:pPr>
              <w:rPr>
                <w:rFonts w:ascii="Times New Roman" w:eastAsia="Calibri" w:hAnsi="Times New Roman"/>
              </w:rPr>
            </w:pPr>
            <w:r w:rsidRPr="00FB6B32">
              <w:rPr>
                <w:rFonts w:ascii="Times New Roman" w:eastAsia="Calibri" w:hAnsi="Times New Roman"/>
              </w:rPr>
              <w:t>п. Игрим</w:t>
            </w:r>
          </w:p>
        </w:tc>
        <w:tc>
          <w:tcPr>
            <w:tcW w:w="2486" w:type="dxa"/>
            <w:shd w:val="clear" w:color="auto" w:fill="auto"/>
            <w:vAlign w:val="center"/>
          </w:tcPr>
          <w:p w:rsidR="00160372" w:rsidRPr="00FB6B32" w:rsidRDefault="00160372" w:rsidP="00160372">
            <w:pPr>
              <w:rPr>
                <w:rFonts w:ascii="Times New Roman" w:eastAsia="Calibri" w:hAnsi="Times New Roman"/>
              </w:rPr>
            </w:pPr>
          </w:p>
        </w:tc>
        <w:tc>
          <w:tcPr>
            <w:tcW w:w="2031" w:type="dxa"/>
            <w:shd w:val="clear" w:color="auto" w:fill="auto"/>
            <w:vAlign w:val="center"/>
          </w:tcPr>
          <w:p w:rsidR="00160372" w:rsidRPr="00FB6B32" w:rsidRDefault="00160372" w:rsidP="00160372">
            <w:pPr>
              <w:rPr>
                <w:rFonts w:ascii="Times New Roman" w:eastAsia="Calibri" w:hAnsi="Times New Roman"/>
              </w:rPr>
            </w:pPr>
          </w:p>
        </w:tc>
        <w:tc>
          <w:tcPr>
            <w:tcW w:w="2034" w:type="dxa"/>
            <w:shd w:val="clear" w:color="auto" w:fill="auto"/>
            <w:vAlign w:val="center"/>
          </w:tcPr>
          <w:p w:rsidR="00160372" w:rsidRPr="00FB6B32" w:rsidRDefault="00160372" w:rsidP="00160372">
            <w:pPr>
              <w:rPr>
                <w:rFonts w:ascii="Times New Roman" w:eastAsia="Calibri" w:hAnsi="Times New Roman"/>
              </w:rPr>
            </w:pPr>
          </w:p>
        </w:tc>
        <w:tc>
          <w:tcPr>
            <w:tcW w:w="2082" w:type="dxa"/>
            <w:shd w:val="clear" w:color="auto" w:fill="auto"/>
            <w:vAlign w:val="center"/>
          </w:tcPr>
          <w:p w:rsidR="00160372" w:rsidRPr="00FB6B32" w:rsidRDefault="00160372" w:rsidP="00160372">
            <w:pPr>
              <w:rPr>
                <w:rFonts w:ascii="Times New Roman" w:eastAsia="Calibri" w:hAnsi="Times New Roman"/>
              </w:rPr>
            </w:pPr>
          </w:p>
        </w:tc>
        <w:tc>
          <w:tcPr>
            <w:tcW w:w="2002" w:type="dxa"/>
            <w:shd w:val="clear" w:color="auto" w:fill="auto"/>
            <w:vAlign w:val="center"/>
          </w:tcPr>
          <w:p w:rsidR="00160372" w:rsidRPr="00FB6B32" w:rsidRDefault="00160372" w:rsidP="00160372">
            <w:pPr>
              <w:rPr>
                <w:rFonts w:ascii="Times New Roman" w:eastAsia="Calibri" w:hAnsi="Times New Roman"/>
              </w:rPr>
            </w:pPr>
          </w:p>
        </w:tc>
      </w:tr>
      <w:tr w:rsidR="00160372" w:rsidRPr="00FB6B32" w:rsidTr="00DA20BE">
        <w:tc>
          <w:tcPr>
            <w:tcW w:w="2030" w:type="dxa"/>
            <w:vMerge/>
            <w:shd w:val="clear" w:color="auto" w:fill="auto"/>
            <w:vAlign w:val="center"/>
          </w:tcPr>
          <w:p w:rsidR="00160372" w:rsidRPr="00FB6B32" w:rsidRDefault="00160372" w:rsidP="00160372">
            <w:pPr>
              <w:rPr>
                <w:rFonts w:ascii="Times New Roman" w:eastAsia="Calibri" w:hAnsi="Times New Roman"/>
              </w:rPr>
            </w:pPr>
          </w:p>
        </w:tc>
        <w:tc>
          <w:tcPr>
            <w:tcW w:w="2644" w:type="dxa"/>
            <w:shd w:val="clear" w:color="auto" w:fill="auto"/>
            <w:vAlign w:val="center"/>
          </w:tcPr>
          <w:p w:rsidR="00160372" w:rsidRPr="00FB6B32" w:rsidRDefault="00160372" w:rsidP="00160372">
            <w:pPr>
              <w:rPr>
                <w:rFonts w:ascii="Times New Roman" w:eastAsia="Calibri" w:hAnsi="Times New Roman"/>
              </w:rPr>
            </w:pPr>
            <w:r w:rsidRPr="00FB6B32">
              <w:rPr>
                <w:rFonts w:ascii="Times New Roman" w:eastAsia="Calibri" w:hAnsi="Times New Roman"/>
              </w:rPr>
              <w:t>п. Ванзетур</w:t>
            </w:r>
          </w:p>
        </w:tc>
        <w:tc>
          <w:tcPr>
            <w:tcW w:w="2486" w:type="dxa"/>
            <w:shd w:val="clear" w:color="auto" w:fill="auto"/>
            <w:vAlign w:val="center"/>
          </w:tcPr>
          <w:p w:rsidR="00160372" w:rsidRPr="00FB6B32" w:rsidRDefault="00160372" w:rsidP="00160372">
            <w:pPr>
              <w:rPr>
                <w:rFonts w:ascii="Times New Roman" w:eastAsia="Calibri" w:hAnsi="Times New Roman"/>
              </w:rPr>
            </w:pPr>
          </w:p>
        </w:tc>
        <w:tc>
          <w:tcPr>
            <w:tcW w:w="2031" w:type="dxa"/>
            <w:shd w:val="clear" w:color="auto" w:fill="auto"/>
            <w:vAlign w:val="center"/>
          </w:tcPr>
          <w:p w:rsidR="00160372" w:rsidRPr="00FB6B32" w:rsidRDefault="00160372" w:rsidP="00160372">
            <w:pPr>
              <w:rPr>
                <w:rFonts w:ascii="Times New Roman" w:eastAsia="Calibri" w:hAnsi="Times New Roman"/>
              </w:rPr>
            </w:pPr>
          </w:p>
        </w:tc>
        <w:tc>
          <w:tcPr>
            <w:tcW w:w="2034" w:type="dxa"/>
            <w:shd w:val="clear" w:color="auto" w:fill="auto"/>
            <w:vAlign w:val="center"/>
          </w:tcPr>
          <w:p w:rsidR="00160372" w:rsidRPr="00FB6B32" w:rsidRDefault="00160372" w:rsidP="00160372">
            <w:pPr>
              <w:rPr>
                <w:rFonts w:ascii="Times New Roman" w:eastAsia="Calibri" w:hAnsi="Times New Roman"/>
              </w:rPr>
            </w:pPr>
          </w:p>
        </w:tc>
        <w:tc>
          <w:tcPr>
            <w:tcW w:w="2082" w:type="dxa"/>
            <w:shd w:val="clear" w:color="auto" w:fill="auto"/>
            <w:vAlign w:val="center"/>
          </w:tcPr>
          <w:p w:rsidR="00160372" w:rsidRPr="00FB6B32" w:rsidRDefault="00160372" w:rsidP="00160372">
            <w:pPr>
              <w:rPr>
                <w:rFonts w:ascii="Times New Roman" w:eastAsia="Calibri" w:hAnsi="Times New Roman"/>
              </w:rPr>
            </w:pPr>
          </w:p>
        </w:tc>
        <w:tc>
          <w:tcPr>
            <w:tcW w:w="2002" w:type="dxa"/>
            <w:shd w:val="clear" w:color="auto" w:fill="auto"/>
            <w:vAlign w:val="center"/>
          </w:tcPr>
          <w:p w:rsidR="00160372" w:rsidRPr="00FB6B32" w:rsidRDefault="00160372" w:rsidP="00160372">
            <w:pPr>
              <w:rPr>
                <w:rFonts w:ascii="Times New Roman" w:eastAsia="Calibri" w:hAnsi="Times New Roman"/>
              </w:rPr>
            </w:pPr>
          </w:p>
        </w:tc>
      </w:tr>
      <w:tr w:rsidR="00160372" w:rsidRPr="00FB6B32" w:rsidTr="00DA20BE">
        <w:tc>
          <w:tcPr>
            <w:tcW w:w="2030" w:type="dxa"/>
            <w:vMerge/>
            <w:shd w:val="clear" w:color="auto" w:fill="auto"/>
            <w:vAlign w:val="center"/>
          </w:tcPr>
          <w:p w:rsidR="00160372" w:rsidRPr="00FB6B32" w:rsidRDefault="00160372" w:rsidP="00160372">
            <w:pPr>
              <w:rPr>
                <w:rFonts w:ascii="Times New Roman" w:eastAsia="Calibri" w:hAnsi="Times New Roman"/>
              </w:rPr>
            </w:pPr>
          </w:p>
        </w:tc>
        <w:tc>
          <w:tcPr>
            <w:tcW w:w="2644" w:type="dxa"/>
            <w:shd w:val="clear" w:color="auto" w:fill="auto"/>
            <w:vAlign w:val="center"/>
          </w:tcPr>
          <w:p w:rsidR="00160372" w:rsidRPr="00FB6B32" w:rsidRDefault="00160372" w:rsidP="00160372">
            <w:pPr>
              <w:rPr>
                <w:rFonts w:ascii="Times New Roman" w:eastAsia="Calibri" w:hAnsi="Times New Roman"/>
              </w:rPr>
            </w:pPr>
            <w:r w:rsidRPr="00FB6B32">
              <w:rPr>
                <w:rFonts w:ascii="Times New Roman" w:eastAsia="Calibri" w:hAnsi="Times New Roman"/>
              </w:rPr>
              <w:t>д. Анеева</w:t>
            </w:r>
          </w:p>
        </w:tc>
        <w:tc>
          <w:tcPr>
            <w:tcW w:w="2486" w:type="dxa"/>
            <w:shd w:val="clear" w:color="auto" w:fill="auto"/>
            <w:vAlign w:val="center"/>
          </w:tcPr>
          <w:p w:rsidR="00160372" w:rsidRPr="00FB6B32" w:rsidRDefault="00160372" w:rsidP="00160372">
            <w:pPr>
              <w:rPr>
                <w:rFonts w:ascii="Times New Roman" w:eastAsia="Calibri" w:hAnsi="Times New Roman"/>
              </w:rPr>
            </w:pPr>
          </w:p>
        </w:tc>
        <w:tc>
          <w:tcPr>
            <w:tcW w:w="2031" w:type="dxa"/>
            <w:shd w:val="clear" w:color="auto" w:fill="auto"/>
            <w:vAlign w:val="center"/>
          </w:tcPr>
          <w:p w:rsidR="00160372" w:rsidRPr="00FB6B32" w:rsidRDefault="00160372" w:rsidP="00160372">
            <w:pPr>
              <w:rPr>
                <w:rFonts w:ascii="Times New Roman" w:eastAsia="Calibri" w:hAnsi="Times New Roman"/>
              </w:rPr>
            </w:pPr>
          </w:p>
        </w:tc>
        <w:tc>
          <w:tcPr>
            <w:tcW w:w="2034" w:type="dxa"/>
            <w:shd w:val="clear" w:color="auto" w:fill="auto"/>
            <w:vAlign w:val="center"/>
          </w:tcPr>
          <w:p w:rsidR="00160372" w:rsidRPr="00FB6B32" w:rsidRDefault="00160372" w:rsidP="00160372">
            <w:pPr>
              <w:rPr>
                <w:rFonts w:ascii="Times New Roman" w:eastAsia="Calibri" w:hAnsi="Times New Roman"/>
              </w:rPr>
            </w:pPr>
          </w:p>
        </w:tc>
        <w:tc>
          <w:tcPr>
            <w:tcW w:w="2082" w:type="dxa"/>
            <w:shd w:val="clear" w:color="auto" w:fill="auto"/>
            <w:vAlign w:val="center"/>
          </w:tcPr>
          <w:p w:rsidR="00160372" w:rsidRPr="00FB6B32" w:rsidRDefault="00160372" w:rsidP="00160372">
            <w:pPr>
              <w:rPr>
                <w:rFonts w:ascii="Times New Roman" w:eastAsia="Calibri" w:hAnsi="Times New Roman"/>
              </w:rPr>
            </w:pPr>
          </w:p>
        </w:tc>
        <w:tc>
          <w:tcPr>
            <w:tcW w:w="2002" w:type="dxa"/>
            <w:shd w:val="clear" w:color="auto" w:fill="auto"/>
            <w:vAlign w:val="center"/>
          </w:tcPr>
          <w:p w:rsidR="00160372" w:rsidRPr="00FB6B32" w:rsidRDefault="00160372" w:rsidP="00160372">
            <w:pPr>
              <w:rPr>
                <w:rFonts w:ascii="Times New Roman" w:eastAsia="Calibri" w:hAnsi="Times New Roman"/>
              </w:rPr>
            </w:pPr>
          </w:p>
        </w:tc>
      </w:tr>
      <w:tr w:rsidR="00160372" w:rsidRPr="00FB6B32" w:rsidTr="00DA20BE">
        <w:tc>
          <w:tcPr>
            <w:tcW w:w="2030" w:type="dxa"/>
            <w:vMerge/>
            <w:shd w:val="clear" w:color="auto" w:fill="auto"/>
            <w:vAlign w:val="center"/>
          </w:tcPr>
          <w:p w:rsidR="00160372" w:rsidRPr="00FB6B32" w:rsidRDefault="00160372" w:rsidP="00160372">
            <w:pPr>
              <w:rPr>
                <w:rFonts w:ascii="Times New Roman" w:eastAsia="Calibri" w:hAnsi="Times New Roman"/>
              </w:rPr>
            </w:pPr>
          </w:p>
        </w:tc>
        <w:tc>
          <w:tcPr>
            <w:tcW w:w="2644" w:type="dxa"/>
            <w:shd w:val="clear" w:color="auto" w:fill="auto"/>
            <w:vAlign w:val="center"/>
          </w:tcPr>
          <w:p w:rsidR="00160372" w:rsidRPr="00FB6B32" w:rsidRDefault="00160372" w:rsidP="00160372">
            <w:pPr>
              <w:rPr>
                <w:rFonts w:ascii="Times New Roman" w:eastAsia="Calibri" w:hAnsi="Times New Roman"/>
                <w:b/>
              </w:rPr>
            </w:pPr>
            <w:r w:rsidRPr="00FB6B32">
              <w:rPr>
                <w:rFonts w:ascii="Times New Roman" w:eastAsia="Calibri" w:hAnsi="Times New Roman"/>
                <w:b/>
              </w:rPr>
              <w:t>Всего по МО</w:t>
            </w:r>
          </w:p>
        </w:tc>
        <w:tc>
          <w:tcPr>
            <w:tcW w:w="2486" w:type="dxa"/>
            <w:shd w:val="clear" w:color="auto" w:fill="auto"/>
            <w:vAlign w:val="center"/>
          </w:tcPr>
          <w:p w:rsidR="00160372" w:rsidRPr="00FB6B32" w:rsidRDefault="00160372" w:rsidP="00160372">
            <w:pPr>
              <w:rPr>
                <w:rFonts w:ascii="Times New Roman" w:eastAsia="Calibri" w:hAnsi="Times New Roman"/>
                <w:b/>
              </w:rPr>
            </w:pPr>
          </w:p>
        </w:tc>
        <w:tc>
          <w:tcPr>
            <w:tcW w:w="2031" w:type="dxa"/>
            <w:shd w:val="clear" w:color="auto" w:fill="auto"/>
            <w:vAlign w:val="center"/>
          </w:tcPr>
          <w:p w:rsidR="00160372" w:rsidRPr="00FB6B32" w:rsidRDefault="00160372" w:rsidP="00160372">
            <w:pPr>
              <w:rPr>
                <w:rFonts w:ascii="Times New Roman" w:eastAsia="Calibri" w:hAnsi="Times New Roman"/>
                <w:b/>
              </w:rPr>
            </w:pPr>
          </w:p>
        </w:tc>
        <w:tc>
          <w:tcPr>
            <w:tcW w:w="2034" w:type="dxa"/>
            <w:shd w:val="clear" w:color="auto" w:fill="auto"/>
            <w:vAlign w:val="center"/>
          </w:tcPr>
          <w:p w:rsidR="00160372" w:rsidRPr="00FB6B32" w:rsidRDefault="00160372" w:rsidP="00160372">
            <w:pPr>
              <w:rPr>
                <w:rFonts w:ascii="Times New Roman" w:eastAsia="Calibri" w:hAnsi="Times New Roman"/>
                <w:b/>
              </w:rPr>
            </w:pPr>
          </w:p>
        </w:tc>
        <w:tc>
          <w:tcPr>
            <w:tcW w:w="2082" w:type="dxa"/>
            <w:shd w:val="clear" w:color="auto" w:fill="auto"/>
            <w:vAlign w:val="center"/>
          </w:tcPr>
          <w:p w:rsidR="00160372" w:rsidRPr="00FB6B32" w:rsidRDefault="00160372" w:rsidP="00160372">
            <w:pPr>
              <w:rPr>
                <w:rFonts w:ascii="Times New Roman" w:eastAsia="Calibri" w:hAnsi="Times New Roman"/>
                <w:b/>
              </w:rPr>
            </w:pPr>
          </w:p>
        </w:tc>
        <w:tc>
          <w:tcPr>
            <w:tcW w:w="2002" w:type="dxa"/>
            <w:shd w:val="clear" w:color="auto" w:fill="auto"/>
            <w:vAlign w:val="center"/>
          </w:tcPr>
          <w:p w:rsidR="00160372" w:rsidRPr="00FB6B32" w:rsidRDefault="00160372" w:rsidP="00160372">
            <w:pPr>
              <w:rPr>
                <w:rFonts w:ascii="Times New Roman" w:eastAsia="Calibri" w:hAnsi="Times New Roman"/>
                <w:b/>
              </w:rPr>
            </w:pPr>
          </w:p>
        </w:tc>
      </w:tr>
      <w:tr w:rsidR="00160372" w:rsidRPr="00FB6B32" w:rsidTr="00DA20BE">
        <w:tc>
          <w:tcPr>
            <w:tcW w:w="2030" w:type="dxa"/>
            <w:shd w:val="clear" w:color="auto" w:fill="auto"/>
            <w:vAlign w:val="center"/>
          </w:tcPr>
          <w:p w:rsidR="00160372" w:rsidRPr="00FB6B32" w:rsidRDefault="00160372" w:rsidP="00160372">
            <w:pPr>
              <w:rPr>
                <w:rFonts w:ascii="Times New Roman" w:eastAsia="Calibri" w:hAnsi="Times New Roman"/>
              </w:rPr>
            </w:pPr>
          </w:p>
        </w:tc>
        <w:tc>
          <w:tcPr>
            <w:tcW w:w="2644" w:type="dxa"/>
            <w:shd w:val="clear" w:color="auto" w:fill="auto"/>
            <w:vAlign w:val="center"/>
          </w:tcPr>
          <w:p w:rsidR="00160372" w:rsidRPr="00FB6B32" w:rsidRDefault="00160372" w:rsidP="00160372">
            <w:pPr>
              <w:rPr>
                <w:rFonts w:ascii="Times New Roman" w:eastAsia="Calibri" w:hAnsi="Times New Roman"/>
                <w:b/>
              </w:rPr>
            </w:pPr>
            <w:r w:rsidRPr="00FB6B32">
              <w:rPr>
                <w:rFonts w:ascii="Times New Roman" w:eastAsia="Calibri" w:hAnsi="Times New Roman"/>
                <w:b/>
              </w:rPr>
              <w:t>Всего:</w:t>
            </w:r>
          </w:p>
        </w:tc>
        <w:tc>
          <w:tcPr>
            <w:tcW w:w="2486" w:type="dxa"/>
            <w:shd w:val="clear" w:color="auto" w:fill="auto"/>
            <w:vAlign w:val="center"/>
          </w:tcPr>
          <w:p w:rsidR="00160372" w:rsidRPr="00FB6B32" w:rsidRDefault="00160372" w:rsidP="00160372">
            <w:pPr>
              <w:rPr>
                <w:rFonts w:ascii="Times New Roman" w:eastAsia="Calibri" w:hAnsi="Times New Roman"/>
                <w:b/>
              </w:rPr>
            </w:pPr>
            <w:r w:rsidRPr="00FB6B32">
              <w:rPr>
                <w:rFonts w:ascii="Times New Roman" w:eastAsia="Calibri" w:hAnsi="Times New Roman"/>
                <w:b/>
              </w:rPr>
              <w:t>33,576 / 1003</w:t>
            </w:r>
          </w:p>
        </w:tc>
        <w:tc>
          <w:tcPr>
            <w:tcW w:w="2031" w:type="dxa"/>
            <w:shd w:val="clear" w:color="auto" w:fill="auto"/>
            <w:vAlign w:val="center"/>
          </w:tcPr>
          <w:p w:rsidR="00160372" w:rsidRPr="00FB6B32" w:rsidRDefault="00160372" w:rsidP="00160372">
            <w:pPr>
              <w:rPr>
                <w:rFonts w:ascii="Times New Roman" w:eastAsia="Calibri" w:hAnsi="Times New Roman"/>
                <w:b/>
              </w:rPr>
            </w:pPr>
            <w:r w:rsidRPr="00FB6B32">
              <w:rPr>
                <w:rFonts w:ascii="Times New Roman" w:eastAsia="Calibri" w:hAnsi="Times New Roman"/>
                <w:b/>
              </w:rPr>
              <w:t>12,194 / 522</w:t>
            </w:r>
          </w:p>
        </w:tc>
        <w:tc>
          <w:tcPr>
            <w:tcW w:w="2034" w:type="dxa"/>
            <w:shd w:val="clear" w:color="auto" w:fill="auto"/>
            <w:vAlign w:val="center"/>
          </w:tcPr>
          <w:p w:rsidR="00160372" w:rsidRPr="00FB6B32" w:rsidRDefault="00160372" w:rsidP="00160372">
            <w:pPr>
              <w:rPr>
                <w:rFonts w:ascii="Times New Roman" w:eastAsia="Calibri" w:hAnsi="Times New Roman"/>
                <w:b/>
              </w:rPr>
            </w:pPr>
          </w:p>
        </w:tc>
        <w:tc>
          <w:tcPr>
            <w:tcW w:w="2082" w:type="dxa"/>
            <w:shd w:val="clear" w:color="auto" w:fill="auto"/>
            <w:vAlign w:val="center"/>
          </w:tcPr>
          <w:p w:rsidR="00160372" w:rsidRPr="00FB6B32" w:rsidRDefault="00160372" w:rsidP="00160372">
            <w:pPr>
              <w:rPr>
                <w:rFonts w:ascii="Times New Roman" w:eastAsia="Calibri" w:hAnsi="Times New Roman"/>
                <w:b/>
              </w:rPr>
            </w:pPr>
            <w:r w:rsidRPr="00FB6B32">
              <w:rPr>
                <w:rFonts w:ascii="Times New Roman" w:eastAsia="Calibri" w:hAnsi="Times New Roman"/>
                <w:b/>
              </w:rPr>
              <w:t>21,382 / 481</w:t>
            </w:r>
          </w:p>
        </w:tc>
        <w:tc>
          <w:tcPr>
            <w:tcW w:w="2002" w:type="dxa"/>
            <w:shd w:val="clear" w:color="auto" w:fill="auto"/>
            <w:vAlign w:val="center"/>
          </w:tcPr>
          <w:p w:rsidR="00160372" w:rsidRPr="00FB6B32" w:rsidRDefault="00160372" w:rsidP="00160372">
            <w:pPr>
              <w:rPr>
                <w:rFonts w:ascii="Times New Roman" w:eastAsia="Calibri" w:hAnsi="Times New Roman"/>
                <w:b/>
              </w:rPr>
            </w:pPr>
          </w:p>
        </w:tc>
      </w:tr>
      <w:bookmarkEnd w:id="223"/>
    </w:tbl>
    <w:p w:rsidR="00CD2682" w:rsidRPr="00FB6B32" w:rsidRDefault="00CD2682" w:rsidP="00CD2682">
      <w:pPr>
        <w:pStyle w:val="52"/>
        <w:keepNext/>
        <w:keepLines/>
        <w:spacing w:line="360" w:lineRule="auto"/>
        <w:jc w:val="both"/>
        <w:rPr>
          <w:rFonts w:ascii="Times New Roman" w:hAnsi="Times New Roman"/>
          <w:b/>
          <w:sz w:val="26"/>
          <w:szCs w:val="26"/>
        </w:rPr>
      </w:pPr>
    </w:p>
    <w:p w:rsidR="00CD2682" w:rsidRPr="00FB6B32" w:rsidRDefault="00CD2682" w:rsidP="004C5794">
      <w:pPr>
        <w:pStyle w:val="a3"/>
      </w:pPr>
      <w:r w:rsidRPr="00FB6B32">
        <w:t>Планируемое изменение численности населения по административным районам городского поселения Игрим</w:t>
      </w:r>
    </w:p>
    <w:tbl>
      <w:tblPr>
        <w:tblW w:w="14435"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2"/>
        <w:gridCol w:w="799"/>
        <w:gridCol w:w="779"/>
        <w:gridCol w:w="779"/>
        <w:gridCol w:w="779"/>
        <w:gridCol w:w="779"/>
        <w:gridCol w:w="779"/>
        <w:gridCol w:w="779"/>
        <w:gridCol w:w="779"/>
        <w:gridCol w:w="779"/>
        <w:gridCol w:w="718"/>
        <w:gridCol w:w="718"/>
        <w:gridCol w:w="718"/>
        <w:gridCol w:w="718"/>
      </w:tblGrid>
      <w:tr w:rsidR="00160372" w:rsidRPr="00FB6B32" w:rsidTr="00077953">
        <w:tc>
          <w:tcPr>
            <w:tcW w:w="4532" w:type="dxa"/>
            <w:vMerge w:val="restart"/>
            <w:shd w:val="clear" w:color="auto" w:fill="auto"/>
            <w:vAlign w:val="center"/>
          </w:tcPr>
          <w:p w:rsidR="00160372" w:rsidRPr="00FB6B32" w:rsidRDefault="00160372" w:rsidP="00DA20BE">
            <w:pPr>
              <w:pStyle w:val="52"/>
              <w:keepNext/>
              <w:keepLines/>
              <w:ind w:left="0"/>
              <w:rPr>
                <w:rFonts w:ascii="Times New Roman" w:eastAsia="Calibri" w:hAnsi="Times New Roman"/>
                <w:b/>
              </w:rPr>
            </w:pPr>
            <w:bookmarkStart w:id="224" w:name="OLE_LINK1"/>
            <w:bookmarkStart w:id="225" w:name="OLE_LINK2"/>
            <w:r w:rsidRPr="00FB6B32">
              <w:rPr>
                <w:rFonts w:ascii="Times New Roman" w:eastAsia="Calibri" w:hAnsi="Times New Roman"/>
                <w:b/>
              </w:rPr>
              <w:t>Населенный пункт</w:t>
            </w:r>
          </w:p>
        </w:tc>
        <w:tc>
          <w:tcPr>
            <w:tcW w:w="9903" w:type="dxa"/>
            <w:gridSpan w:val="13"/>
          </w:tcPr>
          <w:p w:rsidR="00160372" w:rsidRPr="00FB6B32" w:rsidRDefault="00160372" w:rsidP="00DA20BE">
            <w:pPr>
              <w:pStyle w:val="52"/>
              <w:keepNext/>
              <w:keepLines/>
              <w:ind w:left="0"/>
              <w:rPr>
                <w:rFonts w:ascii="Times New Roman" w:eastAsia="Calibri" w:hAnsi="Times New Roman"/>
                <w:b/>
              </w:rPr>
            </w:pPr>
            <w:r w:rsidRPr="00FB6B32">
              <w:rPr>
                <w:rFonts w:ascii="Times New Roman" w:eastAsia="Calibri" w:hAnsi="Times New Roman"/>
                <w:b/>
              </w:rPr>
              <w:t>Численность населения на начало года, тыс. чел</w:t>
            </w:r>
          </w:p>
        </w:tc>
      </w:tr>
      <w:tr w:rsidR="00160372" w:rsidRPr="00FB6B32" w:rsidTr="00160372">
        <w:tc>
          <w:tcPr>
            <w:tcW w:w="4532" w:type="dxa"/>
            <w:vMerge/>
            <w:shd w:val="clear" w:color="auto" w:fill="auto"/>
          </w:tcPr>
          <w:p w:rsidR="00160372" w:rsidRPr="00FB6B32" w:rsidRDefault="00160372" w:rsidP="00DA20BE">
            <w:pPr>
              <w:pStyle w:val="52"/>
              <w:keepNext/>
              <w:keepLines/>
              <w:ind w:left="0"/>
              <w:jc w:val="both"/>
              <w:rPr>
                <w:rFonts w:ascii="Times New Roman" w:eastAsia="Calibri" w:hAnsi="Times New Roman"/>
                <w:b/>
              </w:rPr>
            </w:pPr>
          </w:p>
        </w:tc>
        <w:tc>
          <w:tcPr>
            <w:tcW w:w="799" w:type="dxa"/>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2024</w:t>
            </w:r>
          </w:p>
        </w:tc>
        <w:tc>
          <w:tcPr>
            <w:tcW w:w="779" w:type="dxa"/>
            <w:shd w:val="clear" w:color="auto" w:fill="auto"/>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2025</w:t>
            </w:r>
          </w:p>
        </w:tc>
        <w:tc>
          <w:tcPr>
            <w:tcW w:w="779" w:type="dxa"/>
            <w:shd w:val="clear" w:color="auto" w:fill="auto"/>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2026</w:t>
            </w:r>
          </w:p>
        </w:tc>
        <w:tc>
          <w:tcPr>
            <w:tcW w:w="779" w:type="dxa"/>
            <w:shd w:val="clear" w:color="auto" w:fill="auto"/>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2027</w:t>
            </w:r>
          </w:p>
        </w:tc>
        <w:tc>
          <w:tcPr>
            <w:tcW w:w="779" w:type="dxa"/>
            <w:shd w:val="clear" w:color="auto" w:fill="auto"/>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2028</w:t>
            </w:r>
          </w:p>
        </w:tc>
        <w:tc>
          <w:tcPr>
            <w:tcW w:w="779" w:type="dxa"/>
            <w:shd w:val="clear" w:color="auto" w:fill="auto"/>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2029</w:t>
            </w:r>
          </w:p>
        </w:tc>
        <w:tc>
          <w:tcPr>
            <w:tcW w:w="779" w:type="dxa"/>
            <w:shd w:val="clear" w:color="auto" w:fill="auto"/>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2030</w:t>
            </w:r>
          </w:p>
        </w:tc>
        <w:tc>
          <w:tcPr>
            <w:tcW w:w="779" w:type="dxa"/>
            <w:shd w:val="clear" w:color="auto" w:fill="auto"/>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2031</w:t>
            </w:r>
          </w:p>
        </w:tc>
        <w:tc>
          <w:tcPr>
            <w:tcW w:w="779" w:type="dxa"/>
            <w:shd w:val="clear" w:color="auto" w:fill="auto"/>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2032</w:t>
            </w:r>
          </w:p>
        </w:tc>
        <w:tc>
          <w:tcPr>
            <w:tcW w:w="718" w:type="dxa"/>
            <w:shd w:val="clear" w:color="auto" w:fill="auto"/>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2033</w:t>
            </w:r>
          </w:p>
        </w:tc>
        <w:tc>
          <w:tcPr>
            <w:tcW w:w="718" w:type="dxa"/>
            <w:shd w:val="clear" w:color="auto" w:fill="auto"/>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2034</w:t>
            </w:r>
          </w:p>
        </w:tc>
        <w:tc>
          <w:tcPr>
            <w:tcW w:w="718" w:type="dxa"/>
            <w:shd w:val="clear" w:color="auto" w:fill="auto"/>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2035</w:t>
            </w:r>
          </w:p>
        </w:tc>
        <w:tc>
          <w:tcPr>
            <w:tcW w:w="718" w:type="dxa"/>
            <w:shd w:val="clear" w:color="auto" w:fill="auto"/>
          </w:tcPr>
          <w:p w:rsidR="00160372" w:rsidRPr="00FB6B32" w:rsidRDefault="00160372" w:rsidP="00160372">
            <w:pPr>
              <w:pStyle w:val="52"/>
              <w:keepNext/>
              <w:keepLines/>
              <w:ind w:left="0"/>
              <w:rPr>
                <w:rFonts w:ascii="Times New Roman" w:eastAsia="Calibri" w:hAnsi="Times New Roman"/>
                <w:b/>
              </w:rPr>
            </w:pPr>
            <w:r w:rsidRPr="00FB6B32">
              <w:rPr>
                <w:rFonts w:ascii="Times New Roman" w:eastAsia="Calibri" w:hAnsi="Times New Roman"/>
                <w:b/>
              </w:rPr>
              <w:t>2040</w:t>
            </w:r>
          </w:p>
        </w:tc>
      </w:tr>
      <w:tr w:rsidR="00F82419" w:rsidRPr="00FB6B32" w:rsidTr="00077953">
        <w:tc>
          <w:tcPr>
            <w:tcW w:w="4532" w:type="dxa"/>
            <w:shd w:val="clear" w:color="auto" w:fill="auto"/>
          </w:tcPr>
          <w:p w:rsidR="00F82419" w:rsidRPr="00FB6B32" w:rsidRDefault="00F82419" w:rsidP="00F82419">
            <w:pPr>
              <w:pStyle w:val="52"/>
              <w:keepNext/>
              <w:keepLines/>
              <w:ind w:left="0"/>
              <w:jc w:val="both"/>
              <w:rPr>
                <w:rFonts w:ascii="Times New Roman" w:eastAsia="Calibri" w:hAnsi="Times New Roman"/>
                <w:b/>
              </w:rPr>
            </w:pPr>
            <w:r w:rsidRPr="00FB6B32">
              <w:rPr>
                <w:rFonts w:ascii="Times New Roman" w:eastAsia="Calibri" w:hAnsi="Times New Roman"/>
                <w:b/>
              </w:rPr>
              <w:t>Пгт Игрим</w:t>
            </w:r>
          </w:p>
        </w:tc>
        <w:tc>
          <w:tcPr>
            <w:tcW w:w="799" w:type="dxa"/>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8235</w:t>
            </w:r>
          </w:p>
        </w:tc>
      </w:tr>
      <w:tr w:rsidR="00F82419" w:rsidRPr="00FB6B32" w:rsidTr="00077953">
        <w:tc>
          <w:tcPr>
            <w:tcW w:w="4532" w:type="dxa"/>
            <w:shd w:val="clear" w:color="auto" w:fill="auto"/>
          </w:tcPr>
          <w:p w:rsidR="00F82419" w:rsidRPr="00FB6B32" w:rsidRDefault="00F82419" w:rsidP="00F82419">
            <w:pPr>
              <w:pStyle w:val="52"/>
              <w:keepNext/>
              <w:keepLines/>
              <w:ind w:left="0"/>
              <w:jc w:val="both"/>
              <w:rPr>
                <w:rFonts w:ascii="Times New Roman" w:eastAsia="Calibri" w:hAnsi="Times New Roman"/>
                <w:b/>
              </w:rPr>
            </w:pPr>
            <w:r w:rsidRPr="00FB6B32">
              <w:rPr>
                <w:rFonts w:ascii="Times New Roman" w:eastAsia="Calibri" w:hAnsi="Times New Roman"/>
                <w:b/>
              </w:rPr>
              <w:t>П. Ванзетур</w:t>
            </w:r>
          </w:p>
        </w:tc>
        <w:tc>
          <w:tcPr>
            <w:tcW w:w="799" w:type="dxa"/>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437</w:t>
            </w:r>
          </w:p>
        </w:tc>
      </w:tr>
      <w:tr w:rsidR="00F82419" w:rsidRPr="00FB6B32" w:rsidTr="00077953">
        <w:tc>
          <w:tcPr>
            <w:tcW w:w="4532" w:type="dxa"/>
            <w:shd w:val="clear" w:color="auto" w:fill="auto"/>
          </w:tcPr>
          <w:p w:rsidR="00F82419" w:rsidRPr="00FB6B32" w:rsidRDefault="00F82419" w:rsidP="00F82419">
            <w:pPr>
              <w:pStyle w:val="52"/>
              <w:keepNext/>
              <w:keepLines/>
              <w:ind w:left="0"/>
              <w:jc w:val="both"/>
              <w:rPr>
                <w:rFonts w:ascii="Times New Roman" w:eastAsia="Calibri" w:hAnsi="Times New Roman"/>
                <w:b/>
              </w:rPr>
            </w:pPr>
            <w:r w:rsidRPr="00FB6B32">
              <w:rPr>
                <w:rFonts w:ascii="Times New Roman" w:eastAsia="Calibri" w:hAnsi="Times New Roman"/>
                <w:b/>
              </w:rPr>
              <w:t>Д. Анеева</w:t>
            </w:r>
          </w:p>
        </w:tc>
        <w:tc>
          <w:tcPr>
            <w:tcW w:w="799" w:type="dxa"/>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166</w:t>
            </w:r>
          </w:p>
        </w:tc>
      </w:tr>
      <w:tr w:rsidR="00F82419" w:rsidRPr="00FB6B32" w:rsidTr="00077953">
        <w:tc>
          <w:tcPr>
            <w:tcW w:w="4532" w:type="dxa"/>
            <w:shd w:val="clear" w:color="auto" w:fill="auto"/>
          </w:tcPr>
          <w:p w:rsidR="00F82419" w:rsidRPr="00FB6B32" w:rsidRDefault="00F82419" w:rsidP="00F82419">
            <w:pPr>
              <w:pStyle w:val="52"/>
              <w:keepNext/>
              <w:keepLines/>
              <w:ind w:left="0"/>
              <w:jc w:val="both"/>
              <w:rPr>
                <w:rFonts w:ascii="Times New Roman" w:eastAsia="Calibri" w:hAnsi="Times New Roman"/>
                <w:b/>
              </w:rPr>
            </w:pPr>
            <w:r w:rsidRPr="00FB6B32">
              <w:rPr>
                <w:rFonts w:ascii="Times New Roman" w:eastAsia="Calibri" w:hAnsi="Times New Roman"/>
                <w:b/>
              </w:rPr>
              <w:t>Всего</w:t>
            </w:r>
          </w:p>
        </w:tc>
        <w:tc>
          <w:tcPr>
            <w:tcW w:w="799" w:type="dxa"/>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c>
          <w:tcPr>
            <w:tcW w:w="779"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c>
          <w:tcPr>
            <w:tcW w:w="718" w:type="dxa"/>
            <w:shd w:val="clear" w:color="auto" w:fill="auto"/>
            <w:vAlign w:val="center"/>
          </w:tcPr>
          <w:p w:rsidR="00F82419" w:rsidRPr="00FB6B32" w:rsidRDefault="00F82419" w:rsidP="00F82419">
            <w:pPr>
              <w:pStyle w:val="52"/>
              <w:keepNext/>
              <w:keepLines/>
              <w:ind w:left="0"/>
              <w:rPr>
                <w:rFonts w:ascii="Times New Roman" w:eastAsia="Calibri" w:hAnsi="Times New Roman"/>
              </w:rPr>
            </w:pPr>
            <w:r w:rsidRPr="00FB6B32">
              <w:rPr>
                <w:rFonts w:ascii="Times New Roman" w:eastAsia="Calibri" w:hAnsi="Times New Roman"/>
              </w:rPr>
              <w:t>8838</w:t>
            </w:r>
          </w:p>
        </w:tc>
      </w:tr>
      <w:bookmarkEnd w:id="224"/>
      <w:bookmarkEnd w:id="225"/>
    </w:tbl>
    <w:p w:rsidR="00CD2682" w:rsidRPr="00FB6B32" w:rsidRDefault="00CD2682" w:rsidP="00D23DBB">
      <w:pPr>
        <w:pStyle w:val="37"/>
        <w:spacing w:line="360" w:lineRule="auto"/>
        <w:ind w:left="0" w:firstLine="567"/>
        <w:jc w:val="both"/>
        <w:rPr>
          <w:rFonts w:ascii="Times New Roman" w:hAnsi="Times New Roman"/>
          <w:sz w:val="26"/>
          <w:szCs w:val="26"/>
        </w:rPr>
        <w:sectPr w:rsidR="00CD2682" w:rsidRPr="00FB6B32" w:rsidSect="00CD2682">
          <w:pgSz w:w="16838" w:h="11906" w:orient="landscape"/>
          <w:pgMar w:top="1701" w:right="1134" w:bottom="567" w:left="567" w:header="709" w:footer="709" w:gutter="0"/>
          <w:cols w:space="708"/>
          <w:docGrid w:linePitch="360"/>
        </w:sectPr>
      </w:pPr>
    </w:p>
    <w:p w:rsidR="00267BFE" w:rsidRPr="00FB6B32" w:rsidRDefault="00267BFE" w:rsidP="00267BFE">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lastRenderedPageBreak/>
        <w:t xml:space="preserve">Наибольшее строительство площадей перспективной застройки – 22,646 тыс. м2, в </w:t>
      </w:r>
      <w:r w:rsidR="00A62ED6" w:rsidRPr="00FB6B32">
        <w:rPr>
          <w:rFonts w:ascii="Times New Roman" w:hAnsi="Times New Roman"/>
          <w:sz w:val="26"/>
          <w:szCs w:val="26"/>
        </w:rPr>
        <w:t>соответствии с таблицей 72, ожидается в период с 20</w:t>
      </w:r>
      <w:r w:rsidR="00160372" w:rsidRPr="00FB6B32">
        <w:rPr>
          <w:rFonts w:ascii="Times New Roman" w:hAnsi="Times New Roman"/>
          <w:sz w:val="26"/>
          <w:szCs w:val="26"/>
        </w:rPr>
        <w:t>24</w:t>
      </w:r>
      <w:r w:rsidR="00A62ED6" w:rsidRPr="00FB6B32">
        <w:rPr>
          <w:rFonts w:ascii="Times New Roman" w:hAnsi="Times New Roman"/>
          <w:sz w:val="26"/>
          <w:szCs w:val="26"/>
        </w:rPr>
        <w:t xml:space="preserve"> по 20</w:t>
      </w:r>
      <w:r w:rsidR="00160372" w:rsidRPr="00FB6B32">
        <w:rPr>
          <w:rFonts w:ascii="Times New Roman" w:hAnsi="Times New Roman"/>
          <w:sz w:val="26"/>
          <w:szCs w:val="26"/>
        </w:rPr>
        <w:t>30</w:t>
      </w:r>
      <w:r w:rsidR="00A62ED6" w:rsidRPr="00FB6B32">
        <w:rPr>
          <w:rFonts w:ascii="Times New Roman" w:hAnsi="Times New Roman"/>
          <w:sz w:val="26"/>
          <w:szCs w:val="26"/>
        </w:rPr>
        <w:t xml:space="preserve"> годы, что в</w:t>
      </w:r>
      <w:r w:rsidRPr="00FB6B32">
        <w:rPr>
          <w:rFonts w:ascii="Times New Roman" w:hAnsi="Times New Roman"/>
          <w:sz w:val="26"/>
          <w:szCs w:val="26"/>
        </w:rPr>
        <w:t xml:space="preserve"> 2,1 раза больше ожидаемого ввода за период с 20</w:t>
      </w:r>
      <w:r w:rsidR="00160372" w:rsidRPr="00FB6B32">
        <w:rPr>
          <w:rFonts w:ascii="Times New Roman" w:hAnsi="Times New Roman"/>
          <w:sz w:val="26"/>
          <w:szCs w:val="26"/>
        </w:rPr>
        <w:t>31</w:t>
      </w:r>
      <w:r w:rsidRPr="00FB6B32">
        <w:rPr>
          <w:rFonts w:ascii="Times New Roman" w:hAnsi="Times New Roman"/>
          <w:sz w:val="26"/>
          <w:szCs w:val="26"/>
        </w:rPr>
        <w:t xml:space="preserve"> по 20</w:t>
      </w:r>
      <w:r w:rsidR="00160372" w:rsidRPr="00FB6B32">
        <w:rPr>
          <w:rFonts w:ascii="Times New Roman" w:hAnsi="Times New Roman"/>
          <w:sz w:val="26"/>
          <w:szCs w:val="26"/>
        </w:rPr>
        <w:t>40</w:t>
      </w:r>
      <w:r w:rsidRPr="00FB6B32">
        <w:rPr>
          <w:rFonts w:ascii="Times New Roman" w:hAnsi="Times New Roman"/>
          <w:sz w:val="26"/>
          <w:szCs w:val="26"/>
        </w:rPr>
        <w:t xml:space="preserve"> годы. </w:t>
      </w:r>
    </w:p>
    <w:p w:rsidR="00267BFE" w:rsidRPr="00FB6B32" w:rsidRDefault="00267BFE" w:rsidP="00267BFE">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Наименьшее строительство площадей перспективной застройки – 10,93 тыс. м2,</w:t>
      </w:r>
      <w:r w:rsidR="00160372" w:rsidRPr="00FB6B32">
        <w:rPr>
          <w:rFonts w:ascii="Times New Roman" w:hAnsi="Times New Roman"/>
          <w:sz w:val="26"/>
          <w:szCs w:val="26"/>
        </w:rPr>
        <w:t xml:space="preserve"> ожидается в период с 2024</w:t>
      </w:r>
      <w:r w:rsidRPr="00FB6B32">
        <w:rPr>
          <w:rFonts w:ascii="Times New Roman" w:hAnsi="Times New Roman"/>
          <w:sz w:val="26"/>
          <w:szCs w:val="26"/>
        </w:rPr>
        <w:t xml:space="preserve"> по 202</w:t>
      </w:r>
      <w:r w:rsidR="00160372" w:rsidRPr="00FB6B32">
        <w:rPr>
          <w:rFonts w:ascii="Times New Roman" w:hAnsi="Times New Roman"/>
          <w:sz w:val="26"/>
          <w:szCs w:val="26"/>
        </w:rPr>
        <w:t>9</w:t>
      </w:r>
      <w:r w:rsidRPr="00FB6B32">
        <w:rPr>
          <w:rFonts w:ascii="Times New Roman" w:hAnsi="Times New Roman"/>
          <w:sz w:val="26"/>
          <w:szCs w:val="26"/>
        </w:rPr>
        <w:t xml:space="preserve"> годы. </w:t>
      </w:r>
    </w:p>
    <w:p w:rsidR="00267BFE" w:rsidRPr="00FB6B32" w:rsidRDefault="00267BFE" w:rsidP="004C5794">
      <w:pPr>
        <w:pStyle w:val="a3"/>
      </w:pPr>
      <w:r w:rsidRPr="00FB6B32">
        <w:t>Характеристики строительных фондов по населенным пунктам городского поселения Игрим, тыс. м2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34"/>
        <w:gridCol w:w="3121"/>
        <w:gridCol w:w="2973"/>
      </w:tblGrid>
      <w:tr w:rsidR="00267BFE" w:rsidRPr="00FB6B32" w:rsidTr="00DA20BE">
        <w:trPr>
          <w:tblHeader/>
        </w:trPr>
        <w:tc>
          <w:tcPr>
            <w:tcW w:w="1835" w:type="pct"/>
          </w:tcPr>
          <w:p w:rsidR="00267BFE" w:rsidRPr="00FB6B32" w:rsidRDefault="00267BFE" w:rsidP="00DA20BE">
            <w:pPr>
              <w:pStyle w:val="52"/>
              <w:ind w:left="0"/>
              <w:rPr>
                <w:rFonts w:ascii="Times New Roman" w:hAnsi="Times New Roman"/>
                <w:b/>
                <w:szCs w:val="24"/>
                <w:lang w:eastAsia="ru-RU"/>
              </w:rPr>
            </w:pPr>
            <w:r w:rsidRPr="00FB6B32">
              <w:rPr>
                <w:rFonts w:ascii="Times New Roman" w:hAnsi="Times New Roman"/>
                <w:b/>
                <w:szCs w:val="24"/>
                <w:lang w:eastAsia="ru-RU"/>
              </w:rPr>
              <w:t>Район</w:t>
            </w:r>
          </w:p>
        </w:tc>
        <w:tc>
          <w:tcPr>
            <w:tcW w:w="1621" w:type="pct"/>
          </w:tcPr>
          <w:p w:rsidR="00267BFE" w:rsidRPr="00FB6B32" w:rsidRDefault="00267BFE" w:rsidP="00160372">
            <w:pPr>
              <w:rPr>
                <w:rFonts w:ascii="Times New Roman" w:hAnsi="Times New Roman"/>
                <w:b/>
                <w:szCs w:val="24"/>
                <w:lang w:eastAsia="ru-RU"/>
              </w:rPr>
            </w:pPr>
            <w:r w:rsidRPr="00FB6B32">
              <w:rPr>
                <w:rFonts w:ascii="Times New Roman" w:hAnsi="Times New Roman"/>
                <w:b/>
                <w:szCs w:val="24"/>
                <w:lang w:eastAsia="ru-RU"/>
              </w:rPr>
              <w:t>20</w:t>
            </w:r>
            <w:r w:rsidR="00160372" w:rsidRPr="00FB6B32">
              <w:rPr>
                <w:rFonts w:ascii="Times New Roman" w:hAnsi="Times New Roman"/>
                <w:b/>
                <w:szCs w:val="24"/>
                <w:lang w:eastAsia="ru-RU"/>
              </w:rPr>
              <w:t>24-2030</w:t>
            </w:r>
          </w:p>
        </w:tc>
        <w:tc>
          <w:tcPr>
            <w:tcW w:w="1544" w:type="pct"/>
          </w:tcPr>
          <w:p w:rsidR="00267BFE" w:rsidRPr="00FB6B32" w:rsidRDefault="00267BFE" w:rsidP="00160372">
            <w:pPr>
              <w:spacing w:before="100" w:beforeAutospacing="1" w:after="100" w:afterAutospacing="1"/>
              <w:rPr>
                <w:rFonts w:ascii="Times New Roman" w:hAnsi="Times New Roman"/>
                <w:b/>
                <w:szCs w:val="24"/>
                <w:lang w:eastAsia="ru-RU"/>
              </w:rPr>
            </w:pPr>
            <w:r w:rsidRPr="00FB6B32">
              <w:rPr>
                <w:rFonts w:ascii="Times New Roman" w:hAnsi="Times New Roman"/>
                <w:b/>
                <w:szCs w:val="24"/>
                <w:lang w:eastAsia="ru-RU"/>
              </w:rPr>
              <w:t>20</w:t>
            </w:r>
            <w:r w:rsidR="00160372" w:rsidRPr="00FB6B32">
              <w:rPr>
                <w:rFonts w:ascii="Times New Roman" w:hAnsi="Times New Roman"/>
                <w:b/>
                <w:szCs w:val="24"/>
                <w:lang w:eastAsia="ru-RU"/>
              </w:rPr>
              <w:t>31</w:t>
            </w:r>
            <w:r w:rsidRPr="00FB6B32">
              <w:rPr>
                <w:rFonts w:ascii="Times New Roman" w:hAnsi="Times New Roman"/>
                <w:b/>
                <w:szCs w:val="24"/>
                <w:lang w:eastAsia="ru-RU"/>
              </w:rPr>
              <w:t>-20</w:t>
            </w:r>
            <w:r w:rsidR="00160372" w:rsidRPr="00FB6B32">
              <w:rPr>
                <w:rFonts w:ascii="Times New Roman" w:hAnsi="Times New Roman"/>
                <w:b/>
                <w:szCs w:val="24"/>
                <w:lang w:eastAsia="ru-RU"/>
              </w:rPr>
              <w:t>40</w:t>
            </w:r>
          </w:p>
        </w:tc>
      </w:tr>
      <w:tr w:rsidR="00267BFE" w:rsidRPr="00FB6B32" w:rsidTr="00DA20BE">
        <w:tc>
          <w:tcPr>
            <w:tcW w:w="5000" w:type="pct"/>
            <w:gridSpan w:val="3"/>
            <w:vAlign w:val="center"/>
          </w:tcPr>
          <w:p w:rsidR="00267BFE" w:rsidRPr="00FB6B32" w:rsidRDefault="00267BFE" w:rsidP="00DA20BE">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Жилая застройка</w:t>
            </w:r>
          </w:p>
        </w:tc>
      </w:tr>
      <w:tr w:rsidR="00267BFE" w:rsidRPr="00FB6B32" w:rsidTr="00DA20BE">
        <w:tc>
          <w:tcPr>
            <w:tcW w:w="1835" w:type="pct"/>
            <w:vAlign w:val="center"/>
          </w:tcPr>
          <w:p w:rsidR="00267BFE" w:rsidRPr="00FB6B32" w:rsidRDefault="004D24A4" w:rsidP="00DA20BE">
            <w:pPr>
              <w:rPr>
                <w:rFonts w:ascii="Times New Roman" w:hAnsi="Times New Roman"/>
              </w:rPr>
            </w:pPr>
            <w:r w:rsidRPr="00FB6B32">
              <w:rPr>
                <w:rFonts w:ascii="Times New Roman" w:hAnsi="Times New Roman"/>
              </w:rPr>
              <w:t>п.</w:t>
            </w:r>
            <w:r w:rsidR="00267BFE" w:rsidRPr="00FB6B32">
              <w:rPr>
                <w:rFonts w:ascii="Times New Roman" w:hAnsi="Times New Roman"/>
              </w:rPr>
              <w:t xml:space="preserve"> Игрим</w:t>
            </w:r>
          </w:p>
        </w:tc>
        <w:tc>
          <w:tcPr>
            <w:tcW w:w="1621"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6,844</w:t>
            </w:r>
          </w:p>
        </w:tc>
        <w:tc>
          <w:tcPr>
            <w:tcW w:w="1544" w:type="pct"/>
            <w:vAlign w:val="center"/>
          </w:tcPr>
          <w:p w:rsidR="00267BFE" w:rsidRPr="00FB6B32" w:rsidRDefault="00267BFE" w:rsidP="00DA20BE">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2,65</w:t>
            </w:r>
          </w:p>
        </w:tc>
      </w:tr>
      <w:tr w:rsidR="00267BFE" w:rsidRPr="00FB6B32" w:rsidTr="00DA20BE">
        <w:tc>
          <w:tcPr>
            <w:tcW w:w="1835" w:type="pct"/>
            <w:vAlign w:val="center"/>
          </w:tcPr>
          <w:p w:rsidR="00267BFE" w:rsidRPr="00FB6B32" w:rsidRDefault="00267BFE" w:rsidP="00DA20BE">
            <w:pPr>
              <w:rPr>
                <w:rFonts w:ascii="Times New Roman" w:hAnsi="Times New Roman"/>
              </w:rPr>
            </w:pPr>
            <w:r w:rsidRPr="00FB6B32">
              <w:rPr>
                <w:rFonts w:ascii="Times New Roman" w:hAnsi="Times New Roman"/>
              </w:rPr>
              <w:t>п. Ванзетур</w:t>
            </w:r>
          </w:p>
        </w:tc>
        <w:tc>
          <w:tcPr>
            <w:tcW w:w="1621"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2,67</w:t>
            </w:r>
          </w:p>
        </w:tc>
        <w:tc>
          <w:tcPr>
            <w:tcW w:w="1544" w:type="pct"/>
            <w:vAlign w:val="center"/>
          </w:tcPr>
          <w:p w:rsidR="00267BFE" w:rsidRPr="00FB6B32" w:rsidRDefault="00267BFE" w:rsidP="00DA20BE">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w:t>
            </w:r>
          </w:p>
        </w:tc>
      </w:tr>
      <w:tr w:rsidR="00267BFE" w:rsidRPr="00FB6B32" w:rsidTr="00DA20BE">
        <w:tc>
          <w:tcPr>
            <w:tcW w:w="1835" w:type="pct"/>
            <w:vAlign w:val="center"/>
          </w:tcPr>
          <w:p w:rsidR="00267BFE" w:rsidRPr="00FB6B32" w:rsidRDefault="00267BFE" w:rsidP="00DA20BE">
            <w:pPr>
              <w:rPr>
                <w:rFonts w:ascii="Times New Roman" w:hAnsi="Times New Roman"/>
              </w:rPr>
            </w:pPr>
            <w:r w:rsidRPr="00FB6B32">
              <w:rPr>
                <w:rFonts w:ascii="Times New Roman" w:hAnsi="Times New Roman"/>
              </w:rPr>
              <w:t>д. Анеева</w:t>
            </w:r>
          </w:p>
        </w:tc>
        <w:tc>
          <w:tcPr>
            <w:tcW w:w="1621"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w:t>
            </w:r>
          </w:p>
        </w:tc>
        <w:tc>
          <w:tcPr>
            <w:tcW w:w="1544" w:type="pct"/>
            <w:vAlign w:val="center"/>
          </w:tcPr>
          <w:p w:rsidR="00267BFE" w:rsidRPr="00FB6B32" w:rsidRDefault="00267BFE" w:rsidP="00DA20BE">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w:t>
            </w:r>
          </w:p>
        </w:tc>
      </w:tr>
      <w:tr w:rsidR="00267BFE" w:rsidRPr="00FB6B32" w:rsidTr="00DA20BE">
        <w:tc>
          <w:tcPr>
            <w:tcW w:w="5000" w:type="pct"/>
            <w:gridSpan w:val="3"/>
            <w:vAlign w:val="center"/>
          </w:tcPr>
          <w:p w:rsidR="00267BFE" w:rsidRPr="00FB6B32" w:rsidRDefault="00267BFE" w:rsidP="00DA20BE">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Общественная застройка</w:t>
            </w:r>
          </w:p>
        </w:tc>
      </w:tr>
      <w:tr w:rsidR="00267BFE" w:rsidRPr="00FB6B32" w:rsidTr="00DA20BE">
        <w:tc>
          <w:tcPr>
            <w:tcW w:w="1835" w:type="pct"/>
            <w:vAlign w:val="center"/>
          </w:tcPr>
          <w:p w:rsidR="00267BFE" w:rsidRPr="00FB6B32" w:rsidRDefault="004D24A4" w:rsidP="00DA20BE">
            <w:pPr>
              <w:rPr>
                <w:rFonts w:ascii="Times New Roman" w:hAnsi="Times New Roman"/>
              </w:rPr>
            </w:pPr>
            <w:r w:rsidRPr="00FB6B32">
              <w:rPr>
                <w:rFonts w:ascii="Times New Roman" w:hAnsi="Times New Roman"/>
              </w:rPr>
              <w:t>п.</w:t>
            </w:r>
            <w:r w:rsidR="00267BFE" w:rsidRPr="00FB6B32">
              <w:rPr>
                <w:rFonts w:ascii="Times New Roman" w:hAnsi="Times New Roman"/>
              </w:rPr>
              <w:t xml:space="preserve"> Игрим</w:t>
            </w:r>
          </w:p>
        </w:tc>
        <w:tc>
          <w:tcPr>
            <w:tcW w:w="1621"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9,639</w:t>
            </w:r>
          </w:p>
        </w:tc>
        <w:tc>
          <w:tcPr>
            <w:tcW w:w="1544" w:type="pct"/>
            <w:vAlign w:val="center"/>
          </w:tcPr>
          <w:p w:rsidR="00267BFE" w:rsidRPr="00FB6B32" w:rsidRDefault="00267BFE" w:rsidP="00DA20BE">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8,28</w:t>
            </w:r>
          </w:p>
        </w:tc>
      </w:tr>
      <w:tr w:rsidR="00267BFE" w:rsidRPr="00FB6B32" w:rsidTr="00DA20BE">
        <w:tc>
          <w:tcPr>
            <w:tcW w:w="1835" w:type="pct"/>
            <w:vAlign w:val="center"/>
          </w:tcPr>
          <w:p w:rsidR="00267BFE" w:rsidRPr="00FB6B32" w:rsidRDefault="00267BFE" w:rsidP="00DA20BE">
            <w:pPr>
              <w:rPr>
                <w:rFonts w:ascii="Times New Roman" w:hAnsi="Times New Roman"/>
              </w:rPr>
            </w:pPr>
            <w:r w:rsidRPr="00FB6B32">
              <w:rPr>
                <w:rFonts w:ascii="Times New Roman" w:hAnsi="Times New Roman"/>
              </w:rPr>
              <w:t>п. Ванзетур</w:t>
            </w:r>
          </w:p>
        </w:tc>
        <w:tc>
          <w:tcPr>
            <w:tcW w:w="1621"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0,805</w:t>
            </w:r>
          </w:p>
        </w:tc>
        <w:tc>
          <w:tcPr>
            <w:tcW w:w="1544" w:type="pct"/>
            <w:vAlign w:val="center"/>
          </w:tcPr>
          <w:p w:rsidR="00267BFE" w:rsidRPr="00FB6B32" w:rsidRDefault="00267BFE" w:rsidP="00DA20BE">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w:t>
            </w:r>
          </w:p>
        </w:tc>
      </w:tr>
      <w:tr w:rsidR="00267BFE" w:rsidRPr="00FB6B32" w:rsidTr="00DA20BE">
        <w:tc>
          <w:tcPr>
            <w:tcW w:w="1835" w:type="pct"/>
            <w:vAlign w:val="center"/>
          </w:tcPr>
          <w:p w:rsidR="00267BFE" w:rsidRPr="00FB6B32" w:rsidRDefault="00267BFE" w:rsidP="00DA20BE">
            <w:pPr>
              <w:rPr>
                <w:rFonts w:ascii="Times New Roman" w:hAnsi="Times New Roman"/>
              </w:rPr>
            </w:pPr>
            <w:r w:rsidRPr="00FB6B32">
              <w:rPr>
                <w:rFonts w:ascii="Times New Roman" w:hAnsi="Times New Roman"/>
              </w:rPr>
              <w:t>д. Анеева</w:t>
            </w:r>
          </w:p>
        </w:tc>
        <w:tc>
          <w:tcPr>
            <w:tcW w:w="1621"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2,658</w:t>
            </w:r>
          </w:p>
        </w:tc>
        <w:tc>
          <w:tcPr>
            <w:tcW w:w="1544" w:type="pct"/>
            <w:vAlign w:val="center"/>
          </w:tcPr>
          <w:p w:rsidR="00267BFE" w:rsidRPr="00FB6B32" w:rsidRDefault="00267BFE" w:rsidP="00DA20BE">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w:t>
            </w:r>
          </w:p>
        </w:tc>
      </w:tr>
      <w:tr w:rsidR="00267BFE" w:rsidRPr="00FB6B32" w:rsidTr="00DA20BE">
        <w:tc>
          <w:tcPr>
            <w:tcW w:w="1835" w:type="pct"/>
            <w:vAlign w:val="center"/>
          </w:tcPr>
          <w:p w:rsidR="00267BFE" w:rsidRPr="00FB6B32" w:rsidRDefault="00267BFE" w:rsidP="00DA20BE">
            <w:pPr>
              <w:spacing w:before="100" w:beforeAutospacing="1" w:after="100" w:afterAutospacing="1"/>
              <w:jc w:val="right"/>
              <w:rPr>
                <w:rFonts w:ascii="Times New Roman" w:hAnsi="Times New Roman"/>
                <w:szCs w:val="24"/>
                <w:lang w:eastAsia="ru-RU"/>
              </w:rPr>
            </w:pPr>
            <w:r w:rsidRPr="00FB6B32">
              <w:rPr>
                <w:rFonts w:ascii="Times New Roman" w:hAnsi="Times New Roman"/>
                <w:szCs w:val="24"/>
                <w:lang w:eastAsia="ru-RU"/>
              </w:rPr>
              <w:t>Итого</w:t>
            </w:r>
          </w:p>
        </w:tc>
        <w:tc>
          <w:tcPr>
            <w:tcW w:w="1621"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22,62</w:t>
            </w:r>
          </w:p>
        </w:tc>
        <w:tc>
          <w:tcPr>
            <w:tcW w:w="1544" w:type="pct"/>
            <w:vAlign w:val="center"/>
          </w:tcPr>
          <w:p w:rsidR="00267BFE" w:rsidRPr="00FB6B32" w:rsidRDefault="00267BFE" w:rsidP="00DA20BE">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10,93</w:t>
            </w:r>
          </w:p>
        </w:tc>
      </w:tr>
    </w:tbl>
    <w:p w:rsidR="00267BFE" w:rsidRPr="00FB6B32" w:rsidRDefault="00267BFE" w:rsidP="00267BFE">
      <w:pPr>
        <w:pStyle w:val="52"/>
        <w:spacing w:line="360" w:lineRule="auto"/>
        <w:ind w:left="0" w:firstLine="567"/>
        <w:jc w:val="both"/>
        <w:rPr>
          <w:rFonts w:ascii="Times New Roman" w:hAnsi="Times New Roman"/>
          <w:sz w:val="26"/>
          <w:szCs w:val="26"/>
        </w:rPr>
      </w:pPr>
    </w:p>
    <w:p w:rsidR="00267BFE" w:rsidRPr="00FB6B32" w:rsidRDefault="00267BFE" w:rsidP="00267BFE">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Прогнозом развития городского поселения Игрим предусмотрен ежегодный ввод зданий жилого и общественного строительства в объеме, равном 4,53 тыс.м</w:t>
      </w:r>
      <w:r w:rsidRPr="00FB6B32">
        <w:rPr>
          <w:rFonts w:ascii="Times New Roman" w:hAnsi="Times New Roman"/>
          <w:sz w:val="26"/>
          <w:szCs w:val="26"/>
          <w:vertAlign w:val="superscript"/>
        </w:rPr>
        <w:t>2</w:t>
      </w:r>
      <w:r w:rsidRPr="00FB6B32">
        <w:rPr>
          <w:rFonts w:ascii="Times New Roman" w:hAnsi="Times New Roman"/>
          <w:sz w:val="26"/>
          <w:szCs w:val="26"/>
        </w:rPr>
        <w:t>на период 20</w:t>
      </w:r>
      <w:r w:rsidR="00160372" w:rsidRPr="00FB6B32">
        <w:rPr>
          <w:rFonts w:ascii="Times New Roman" w:hAnsi="Times New Roman"/>
          <w:sz w:val="26"/>
          <w:szCs w:val="26"/>
        </w:rPr>
        <w:t>24</w:t>
      </w:r>
      <w:r w:rsidRPr="00FB6B32">
        <w:rPr>
          <w:rFonts w:ascii="Times New Roman" w:hAnsi="Times New Roman"/>
          <w:sz w:val="26"/>
          <w:szCs w:val="26"/>
        </w:rPr>
        <w:t>-20</w:t>
      </w:r>
      <w:r w:rsidR="00160372" w:rsidRPr="00FB6B32">
        <w:rPr>
          <w:rFonts w:ascii="Times New Roman" w:hAnsi="Times New Roman"/>
          <w:sz w:val="26"/>
          <w:szCs w:val="26"/>
        </w:rPr>
        <w:t>30</w:t>
      </w:r>
      <w:r w:rsidRPr="00FB6B32">
        <w:rPr>
          <w:rFonts w:ascii="Times New Roman" w:hAnsi="Times New Roman"/>
          <w:sz w:val="26"/>
          <w:szCs w:val="26"/>
        </w:rPr>
        <w:t xml:space="preserve"> гг, и уменьшение ввода нового строительства до 1,37 тыс.м</w:t>
      </w:r>
      <w:r w:rsidRPr="00FB6B32">
        <w:rPr>
          <w:rFonts w:ascii="Times New Roman" w:hAnsi="Times New Roman"/>
          <w:sz w:val="26"/>
          <w:szCs w:val="26"/>
          <w:vertAlign w:val="superscript"/>
        </w:rPr>
        <w:t>2</w:t>
      </w:r>
      <w:r w:rsidRPr="00FB6B32">
        <w:rPr>
          <w:rFonts w:ascii="Times New Roman" w:hAnsi="Times New Roman"/>
          <w:sz w:val="26"/>
          <w:szCs w:val="26"/>
        </w:rPr>
        <w:t>за период 20</w:t>
      </w:r>
      <w:r w:rsidR="00160372" w:rsidRPr="00FB6B32">
        <w:rPr>
          <w:rFonts w:ascii="Times New Roman" w:hAnsi="Times New Roman"/>
          <w:sz w:val="26"/>
          <w:szCs w:val="26"/>
        </w:rPr>
        <w:t>31</w:t>
      </w:r>
      <w:r w:rsidRPr="00FB6B32">
        <w:rPr>
          <w:rFonts w:ascii="Times New Roman" w:hAnsi="Times New Roman"/>
          <w:sz w:val="26"/>
          <w:szCs w:val="26"/>
        </w:rPr>
        <w:t>-20</w:t>
      </w:r>
      <w:r w:rsidR="00160372" w:rsidRPr="00FB6B32">
        <w:rPr>
          <w:rFonts w:ascii="Times New Roman" w:hAnsi="Times New Roman"/>
          <w:sz w:val="26"/>
          <w:szCs w:val="26"/>
        </w:rPr>
        <w:t>40</w:t>
      </w:r>
      <w:r w:rsidR="00FE2543" w:rsidRPr="00FB6B32">
        <w:rPr>
          <w:rFonts w:ascii="Times New Roman" w:hAnsi="Times New Roman"/>
          <w:sz w:val="26"/>
          <w:szCs w:val="26"/>
        </w:rPr>
        <w:t xml:space="preserve"> гг.</w:t>
      </w:r>
    </w:p>
    <w:p w:rsidR="00267BFE" w:rsidRPr="00FB6B32" w:rsidRDefault="00267BFE" w:rsidP="004C5794">
      <w:pPr>
        <w:pStyle w:val="a3"/>
      </w:pPr>
      <w:r w:rsidRPr="00FB6B32">
        <w:t>Среднегодовой баланс строительства в городском поселении Игрим, тыс</w:t>
      </w:r>
      <w:r w:rsidR="00681DE8" w:rsidRPr="00FB6B32">
        <w:t>.</w:t>
      </w:r>
      <w:r w:rsidRPr="00FB6B32">
        <w:t xml:space="preserve"> м2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5"/>
        <w:gridCol w:w="2411"/>
        <w:gridCol w:w="2411"/>
        <w:gridCol w:w="2411"/>
      </w:tblGrid>
      <w:tr w:rsidR="00267BFE" w:rsidRPr="00FB6B32" w:rsidTr="00DA20BE">
        <w:tc>
          <w:tcPr>
            <w:tcW w:w="1243" w:type="pct"/>
          </w:tcPr>
          <w:p w:rsidR="00267BFE" w:rsidRPr="00FB6B32" w:rsidRDefault="00267BFE" w:rsidP="00DA20BE">
            <w:pPr>
              <w:pStyle w:val="52"/>
              <w:ind w:left="0"/>
              <w:rPr>
                <w:rFonts w:ascii="Times New Roman" w:hAnsi="Times New Roman"/>
                <w:b/>
                <w:szCs w:val="24"/>
                <w:lang w:eastAsia="ru-RU"/>
              </w:rPr>
            </w:pPr>
            <w:r w:rsidRPr="00FB6B32">
              <w:rPr>
                <w:rFonts w:ascii="Times New Roman" w:hAnsi="Times New Roman"/>
                <w:b/>
                <w:szCs w:val="24"/>
                <w:lang w:eastAsia="ru-RU"/>
              </w:rPr>
              <w:t>Год</w:t>
            </w:r>
          </w:p>
        </w:tc>
        <w:tc>
          <w:tcPr>
            <w:tcW w:w="1252" w:type="pct"/>
          </w:tcPr>
          <w:p w:rsidR="00267BFE" w:rsidRPr="00FB6B32" w:rsidRDefault="00267BFE" w:rsidP="00DA20BE">
            <w:pPr>
              <w:pStyle w:val="52"/>
              <w:ind w:left="0"/>
              <w:rPr>
                <w:rFonts w:ascii="Times New Roman" w:hAnsi="Times New Roman"/>
                <w:b/>
                <w:szCs w:val="24"/>
                <w:lang w:eastAsia="ru-RU"/>
              </w:rPr>
            </w:pPr>
            <w:r w:rsidRPr="00FB6B32">
              <w:rPr>
                <w:rFonts w:ascii="Times New Roman" w:hAnsi="Times New Roman"/>
                <w:b/>
                <w:szCs w:val="24"/>
                <w:lang w:eastAsia="ru-RU"/>
              </w:rPr>
              <w:t>Новое строительство</w:t>
            </w:r>
          </w:p>
        </w:tc>
        <w:tc>
          <w:tcPr>
            <w:tcW w:w="1252" w:type="pct"/>
          </w:tcPr>
          <w:p w:rsidR="00267BFE" w:rsidRPr="00FB6B32" w:rsidRDefault="00267BFE" w:rsidP="00DA20BE">
            <w:pPr>
              <w:pStyle w:val="52"/>
              <w:ind w:left="0"/>
              <w:rPr>
                <w:rFonts w:ascii="Times New Roman" w:hAnsi="Times New Roman"/>
                <w:b/>
                <w:szCs w:val="24"/>
                <w:lang w:eastAsia="ru-RU"/>
              </w:rPr>
            </w:pPr>
            <w:r w:rsidRPr="00FB6B32">
              <w:rPr>
                <w:rFonts w:ascii="Times New Roman" w:hAnsi="Times New Roman"/>
                <w:b/>
                <w:szCs w:val="24"/>
                <w:lang w:eastAsia="ru-RU"/>
              </w:rPr>
              <w:t>Снос</w:t>
            </w:r>
          </w:p>
        </w:tc>
        <w:tc>
          <w:tcPr>
            <w:tcW w:w="1252" w:type="pct"/>
          </w:tcPr>
          <w:p w:rsidR="00267BFE" w:rsidRPr="00FB6B32" w:rsidRDefault="00267BFE" w:rsidP="00DA20BE">
            <w:pPr>
              <w:pStyle w:val="52"/>
              <w:ind w:left="0"/>
              <w:rPr>
                <w:rFonts w:ascii="Times New Roman" w:hAnsi="Times New Roman"/>
                <w:b/>
                <w:szCs w:val="24"/>
                <w:lang w:eastAsia="ru-RU"/>
              </w:rPr>
            </w:pPr>
            <w:r w:rsidRPr="00FB6B32">
              <w:rPr>
                <w:rFonts w:ascii="Times New Roman" w:hAnsi="Times New Roman"/>
                <w:b/>
                <w:szCs w:val="24"/>
                <w:lang w:eastAsia="ru-RU"/>
              </w:rPr>
              <w:t>Годовой баланс</w:t>
            </w:r>
          </w:p>
        </w:tc>
      </w:tr>
      <w:tr w:rsidR="00267BFE" w:rsidRPr="00FB6B32" w:rsidTr="00DA20BE">
        <w:tc>
          <w:tcPr>
            <w:tcW w:w="1243" w:type="pct"/>
          </w:tcPr>
          <w:p w:rsidR="00267BFE" w:rsidRPr="00FB6B32" w:rsidRDefault="00267BFE" w:rsidP="00160372">
            <w:pPr>
              <w:pStyle w:val="52"/>
              <w:ind w:left="0"/>
              <w:rPr>
                <w:rFonts w:ascii="Times New Roman" w:hAnsi="Times New Roman"/>
                <w:szCs w:val="24"/>
                <w:lang w:eastAsia="ru-RU"/>
              </w:rPr>
            </w:pPr>
            <w:r w:rsidRPr="00FB6B32">
              <w:rPr>
                <w:rFonts w:ascii="Times New Roman" w:hAnsi="Times New Roman"/>
                <w:szCs w:val="24"/>
                <w:lang w:eastAsia="ru-RU"/>
              </w:rPr>
              <w:t>20</w:t>
            </w:r>
            <w:r w:rsidR="00160372" w:rsidRPr="00FB6B32">
              <w:rPr>
                <w:rFonts w:ascii="Times New Roman" w:hAnsi="Times New Roman"/>
                <w:szCs w:val="24"/>
                <w:lang w:eastAsia="ru-RU"/>
              </w:rPr>
              <w:t>24</w:t>
            </w:r>
            <w:r w:rsidRPr="00FB6B32">
              <w:rPr>
                <w:rFonts w:ascii="Times New Roman" w:hAnsi="Times New Roman"/>
                <w:szCs w:val="24"/>
                <w:lang w:eastAsia="ru-RU"/>
              </w:rPr>
              <w:t>-20</w:t>
            </w:r>
            <w:r w:rsidR="00160372" w:rsidRPr="00FB6B32">
              <w:rPr>
                <w:rFonts w:ascii="Times New Roman" w:hAnsi="Times New Roman"/>
                <w:szCs w:val="24"/>
                <w:lang w:eastAsia="ru-RU"/>
              </w:rPr>
              <w:t>30</w:t>
            </w:r>
          </w:p>
        </w:tc>
        <w:tc>
          <w:tcPr>
            <w:tcW w:w="1252"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4,53</w:t>
            </w:r>
          </w:p>
        </w:tc>
        <w:tc>
          <w:tcPr>
            <w:tcW w:w="1252"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4,53</w:t>
            </w:r>
          </w:p>
        </w:tc>
        <w:tc>
          <w:tcPr>
            <w:tcW w:w="1252"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0</w:t>
            </w:r>
          </w:p>
        </w:tc>
      </w:tr>
      <w:tr w:rsidR="00267BFE" w:rsidRPr="00FB6B32" w:rsidTr="00DA20BE">
        <w:tc>
          <w:tcPr>
            <w:tcW w:w="1243" w:type="pct"/>
          </w:tcPr>
          <w:p w:rsidR="00267BFE" w:rsidRPr="00FB6B32" w:rsidRDefault="00267BFE" w:rsidP="00160372">
            <w:pPr>
              <w:pStyle w:val="52"/>
              <w:ind w:left="0"/>
              <w:rPr>
                <w:rFonts w:ascii="Times New Roman" w:hAnsi="Times New Roman"/>
                <w:szCs w:val="24"/>
                <w:lang w:eastAsia="ru-RU"/>
              </w:rPr>
            </w:pPr>
            <w:r w:rsidRPr="00FB6B32">
              <w:rPr>
                <w:rFonts w:ascii="Times New Roman" w:hAnsi="Times New Roman"/>
                <w:szCs w:val="24"/>
                <w:lang w:eastAsia="ru-RU"/>
              </w:rPr>
              <w:t>20</w:t>
            </w:r>
            <w:r w:rsidR="00160372" w:rsidRPr="00FB6B32">
              <w:rPr>
                <w:rFonts w:ascii="Times New Roman" w:hAnsi="Times New Roman"/>
                <w:szCs w:val="24"/>
                <w:lang w:eastAsia="ru-RU"/>
              </w:rPr>
              <w:t>31</w:t>
            </w:r>
            <w:r w:rsidRPr="00FB6B32">
              <w:rPr>
                <w:rFonts w:ascii="Times New Roman" w:hAnsi="Times New Roman"/>
                <w:szCs w:val="24"/>
                <w:lang w:eastAsia="ru-RU"/>
              </w:rPr>
              <w:t>-20</w:t>
            </w:r>
            <w:r w:rsidR="00160372" w:rsidRPr="00FB6B32">
              <w:rPr>
                <w:rFonts w:ascii="Times New Roman" w:hAnsi="Times New Roman"/>
                <w:szCs w:val="24"/>
                <w:lang w:eastAsia="ru-RU"/>
              </w:rPr>
              <w:t>40</w:t>
            </w:r>
          </w:p>
        </w:tc>
        <w:tc>
          <w:tcPr>
            <w:tcW w:w="1252"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1,7</w:t>
            </w:r>
          </w:p>
        </w:tc>
        <w:tc>
          <w:tcPr>
            <w:tcW w:w="1252"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1,7</w:t>
            </w:r>
          </w:p>
        </w:tc>
        <w:tc>
          <w:tcPr>
            <w:tcW w:w="1252" w:type="pct"/>
          </w:tcPr>
          <w:p w:rsidR="00267BFE" w:rsidRPr="00FB6B32" w:rsidRDefault="00267BFE" w:rsidP="00DA20BE">
            <w:pPr>
              <w:pStyle w:val="52"/>
              <w:ind w:left="0"/>
              <w:rPr>
                <w:rFonts w:ascii="Times New Roman" w:hAnsi="Times New Roman"/>
                <w:szCs w:val="24"/>
                <w:lang w:eastAsia="ru-RU"/>
              </w:rPr>
            </w:pPr>
            <w:r w:rsidRPr="00FB6B32">
              <w:rPr>
                <w:rFonts w:ascii="Times New Roman" w:hAnsi="Times New Roman"/>
                <w:szCs w:val="24"/>
                <w:lang w:eastAsia="ru-RU"/>
              </w:rPr>
              <w:t>0</w:t>
            </w:r>
          </w:p>
        </w:tc>
      </w:tr>
    </w:tbl>
    <w:p w:rsidR="00267BFE" w:rsidRPr="00FB6B32" w:rsidRDefault="00267BFE" w:rsidP="00267BFE">
      <w:pPr>
        <w:pStyle w:val="52"/>
        <w:spacing w:line="360" w:lineRule="auto"/>
        <w:ind w:left="0" w:firstLine="567"/>
        <w:jc w:val="both"/>
        <w:rPr>
          <w:rFonts w:ascii="Times New Roman" w:hAnsi="Times New Roman"/>
          <w:sz w:val="26"/>
          <w:szCs w:val="26"/>
        </w:rPr>
      </w:pPr>
    </w:p>
    <w:p w:rsidR="00267BFE" w:rsidRPr="00FB6B32" w:rsidRDefault="00267BFE" w:rsidP="00267BFE">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В соответствии с таблицей </w:t>
      </w:r>
      <w:r w:rsidR="004B0E63" w:rsidRPr="00FB6B32">
        <w:rPr>
          <w:rFonts w:ascii="Times New Roman" w:hAnsi="Times New Roman"/>
          <w:sz w:val="26"/>
          <w:szCs w:val="26"/>
        </w:rPr>
        <w:t>81</w:t>
      </w:r>
      <w:r w:rsidRPr="00FB6B32">
        <w:rPr>
          <w:rFonts w:ascii="Times New Roman" w:hAnsi="Times New Roman"/>
          <w:sz w:val="26"/>
          <w:szCs w:val="26"/>
        </w:rPr>
        <w:t xml:space="preserve"> приростов площадей многоквартирной жилой иобщественной застройкиза период 20</w:t>
      </w:r>
      <w:r w:rsidR="00160372" w:rsidRPr="00FB6B32">
        <w:rPr>
          <w:rFonts w:ascii="Times New Roman" w:hAnsi="Times New Roman"/>
          <w:sz w:val="26"/>
          <w:szCs w:val="26"/>
        </w:rPr>
        <w:t>31</w:t>
      </w:r>
      <w:r w:rsidRPr="00FB6B32">
        <w:rPr>
          <w:rFonts w:ascii="Times New Roman" w:hAnsi="Times New Roman"/>
          <w:sz w:val="26"/>
          <w:szCs w:val="26"/>
        </w:rPr>
        <w:t>-20</w:t>
      </w:r>
      <w:r w:rsidR="00160372" w:rsidRPr="00FB6B32">
        <w:rPr>
          <w:rFonts w:ascii="Times New Roman" w:hAnsi="Times New Roman"/>
          <w:sz w:val="26"/>
          <w:szCs w:val="26"/>
        </w:rPr>
        <w:t>40</w:t>
      </w:r>
      <w:r w:rsidRPr="00FB6B32">
        <w:rPr>
          <w:rFonts w:ascii="Times New Roman" w:hAnsi="Times New Roman"/>
          <w:sz w:val="26"/>
          <w:szCs w:val="26"/>
        </w:rPr>
        <w:t xml:space="preserve"> гг</w:t>
      </w:r>
      <w:r w:rsidR="00913AFD" w:rsidRPr="00FB6B32">
        <w:rPr>
          <w:rFonts w:ascii="Times New Roman" w:hAnsi="Times New Roman"/>
          <w:sz w:val="26"/>
          <w:szCs w:val="26"/>
        </w:rPr>
        <w:t>.</w:t>
      </w:r>
      <w:r w:rsidRPr="00FB6B32">
        <w:rPr>
          <w:rFonts w:ascii="Times New Roman" w:hAnsi="Times New Roman"/>
          <w:sz w:val="26"/>
          <w:szCs w:val="26"/>
        </w:rPr>
        <w:t xml:space="preserve"> не произойдет, так как темпы ввода нового строительства будут соответствовать темпам вывода зданий из эксплуатации и сносу.</w:t>
      </w:r>
    </w:p>
    <w:p w:rsidR="00267BFE" w:rsidRPr="00FB6B32" w:rsidRDefault="00267BFE" w:rsidP="00267BFE">
      <w:pPr>
        <w:pStyle w:val="11"/>
        <w:numPr>
          <w:ilvl w:val="0"/>
          <w:numId w:val="0"/>
        </w:numPr>
        <w:spacing w:line="360" w:lineRule="auto"/>
        <w:ind w:firstLine="567"/>
        <w:rPr>
          <w:sz w:val="26"/>
          <w:szCs w:val="26"/>
        </w:rPr>
      </w:pPr>
      <w:r w:rsidRPr="00FB6B32">
        <w:rPr>
          <w:sz w:val="26"/>
          <w:szCs w:val="26"/>
        </w:rPr>
        <w:t>Согласно Генерального плана развития городского поселения Игрим, не планируется выделение площадок и развитие на них к</w:t>
      </w:r>
      <w:r w:rsidR="00913AFD" w:rsidRPr="00FB6B32">
        <w:rPr>
          <w:sz w:val="26"/>
          <w:szCs w:val="26"/>
        </w:rPr>
        <w:t xml:space="preserve">рупных производственных зон в </w:t>
      </w:r>
      <w:r w:rsidR="004D24A4" w:rsidRPr="00FB6B32">
        <w:rPr>
          <w:sz w:val="26"/>
          <w:szCs w:val="26"/>
        </w:rPr>
        <w:t>п.</w:t>
      </w:r>
      <w:r w:rsidRPr="00FB6B32">
        <w:rPr>
          <w:sz w:val="26"/>
          <w:szCs w:val="26"/>
        </w:rPr>
        <w:t xml:space="preserve"> Игрим, п. Ванзетур, д. Анеева.</w:t>
      </w:r>
    </w:p>
    <w:p w:rsidR="00A13710" w:rsidRPr="00FB6B32" w:rsidRDefault="00A13710" w:rsidP="00A13710">
      <w:pPr>
        <w:pStyle w:val="52"/>
        <w:spacing w:line="360" w:lineRule="auto"/>
        <w:ind w:left="0" w:firstLine="567"/>
        <w:jc w:val="both"/>
        <w:rPr>
          <w:rFonts w:ascii="Times New Roman" w:hAnsi="Times New Roman"/>
          <w:sz w:val="26"/>
          <w:szCs w:val="26"/>
        </w:rPr>
      </w:pPr>
      <w:bookmarkStart w:id="226" w:name="_Toc376557777"/>
      <w:r w:rsidRPr="00FB6B32">
        <w:rPr>
          <w:rFonts w:ascii="Times New Roman" w:hAnsi="Times New Roman"/>
          <w:sz w:val="26"/>
          <w:szCs w:val="26"/>
        </w:rPr>
        <w:t>Начиная с 2010 г по настоящее время регистрируется снижение годового объема строительства относительно расчетов Генерального плана.</w:t>
      </w:r>
    </w:p>
    <w:p w:rsidR="00A13710" w:rsidRPr="00FB6B32" w:rsidRDefault="00A13710" w:rsidP="00A13710">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lastRenderedPageBreak/>
        <w:t xml:space="preserve">К основным факторам, сдерживающим темпы жилищного строительства в городском поселении Игрим, кроме специфических, свойственных посткризисному периоду, относятся: </w:t>
      </w:r>
    </w:p>
    <w:p w:rsidR="00A13710" w:rsidRPr="00FB6B32" w:rsidRDefault="00A13710" w:rsidP="00A13710">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 неразвитость систем коммунальной инфраструктуры практически во всех населенных пунктах, не обеспечивающих вновь вводимые жилые объекты достаточными ресурсами; </w:t>
      </w:r>
    </w:p>
    <w:p w:rsidR="00A13710" w:rsidRPr="00FB6B32" w:rsidRDefault="00A13710" w:rsidP="00A13710">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-большой</w:t>
      </w:r>
      <w:r w:rsidR="008570D8" w:rsidRPr="00FB6B32">
        <w:rPr>
          <w:rFonts w:ascii="Times New Roman" w:hAnsi="Times New Roman"/>
          <w:sz w:val="26"/>
          <w:szCs w:val="26"/>
        </w:rPr>
        <w:t xml:space="preserve"> </w:t>
      </w:r>
      <w:r w:rsidRPr="00FB6B32">
        <w:rPr>
          <w:rFonts w:ascii="Times New Roman" w:hAnsi="Times New Roman"/>
          <w:sz w:val="26"/>
          <w:szCs w:val="26"/>
        </w:rPr>
        <w:t>объем</w:t>
      </w:r>
      <w:r w:rsidR="008570D8" w:rsidRPr="00FB6B32">
        <w:rPr>
          <w:rFonts w:ascii="Times New Roman" w:hAnsi="Times New Roman"/>
          <w:sz w:val="26"/>
          <w:szCs w:val="26"/>
        </w:rPr>
        <w:t xml:space="preserve"> </w:t>
      </w:r>
      <w:r w:rsidRPr="00FB6B32">
        <w:rPr>
          <w:rFonts w:ascii="Times New Roman" w:hAnsi="Times New Roman"/>
          <w:sz w:val="26"/>
          <w:szCs w:val="26"/>
        </w:rPr>
        <w:t>ветхого</w:t>
      </w:r>
      <w:r w:rsidR="008570D8" w:rsidRPr="00FB6B32">
        <w:rPr>
          <w:rFonts w:ascii="Times New Roman" w:hAnsi="Times New Roman"/>
          <w:sz w:val="26"/>
          <w:szCs w:val="26"/>
        </w:rPr>
        <w:t xml:space="preserve"> </w:t>
      </w:r>
      <w:r w:rsidRPr="00FB6B32">
        <w:rPr>
          <w:rFonts w:ascii="Times New Roman" w:hAnsi="Times New Roman"/>
          <w:sz w:val="26"/>
          <w:szCs w:val="26"/>
        </w:rPr>
        <w:t>жилищного фонда</w:t>
      </w:r>
      <w:r w:rsidR="008570D8" w:rsidRPr="00FB6B32">
        <w:rPr>
          <w:rFonts w:ascii="Times New Roman" w:hAnsi="Times New Roman"/>
          <w:sz w:val="26"/>
          <w:szCs w:val="26"/>
        </w:rPr>
        <w:t xml:space="preserve"> </w:t>
      </w:r>
      <w:r w:rsidRPr="00FB6B32">
        <w:rPr>
          <w:rFonts w:ascii="Times New Roman" w:hAnsi="Times New Roman"/>
          <w:sz w:val="26"/>
          <w:szCs w:val="26"/>
        </w:rPr>
        <w:t>на</w:t>
      </w:r>
      <w:r w:rsidR="008570D8" w:rsidRPr="00FB6B32">
        <w:rPr>
          <w:rFonts w:ascii="Times New Roman" w:hAnsi="Times New Roman"/>
          <w:sz w:val="26"/>
          <w:szCs w:val="26"/>
        </w:rPr>
        <w:t xml:space="preserve"> </w:t>
      </w:r>
      <w:r w:rsidRPr="00FB6B32">
        <w:rPr>
          <w:rFonts w:ascii="Times New Roman" w:hAnsi="Times New Roman"/>
          <w:sz w:val="26"/>
          <w:szCs w:val="26"/>
        </w:rPr>
        <w:t>территориях, отводимых под строительство;</w:t>
      </w:r>
    </w:p>
    <w:p w:rsidR="00A13710" w:rsidRPr="00FB6B32" w:rsidRDefault="00A13710" w:rsidP="00A13710">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отсутствие средств на освоение площадок под массовое строительство;</w:t>
      </w:r>
    </w:p>
    <w:p w:rsidR="00A13710" w:rsidRPr="00FB6B32" w:rsidRDefault="00A13710" w:rsidP="00A13710">
      <w:pPr>
        <w:pStyle w:val="52"/>
        <w:spacing w:line="360" w:lineRule="auto"/>
        <w:ind w:left="0" w:firstLine="567"/>
        <w:jc w:val="both"/>
        <w:rPr>
          <w:rFonts w:ascii="Times New Roman" w:hAnsi="Times New Roman"/>
          <w:sz w:val="26"/>
          <w:szCs w:val="26"/>
        </w:rPr>
      </w:pPr>
      <w:r w:rsidRPr="00FB6B32">
        <w:rPr>
          <w:rFonts w:ascii="Times New Roman" w:hAnsi="Times New Roman"/>
          <w:sz w:val="26"/>
          <w:szCs w:val="26"/>
        </w:rPr>
        <w:t>- отсутствие разработанной и утвержденной документации по планировке территории.</w:t>
      </w:r>
    </w:p>
    <w:p w:rsidR="007C6776" w:rsidRPr="00FB6B32" w:rsidRDefault="00160372" w:rsidP="00215C18">
      <w:pPr>
        <w:pStyle w:val="20"/>
        <w:numPr>
          <w:ilvl w:val="1"/>
          <w:numId w:val="22"/>
        </w:numPr>
        <w:spacing w:before="320" w:after="360" w:line="360" w:lineRule="auto"/>
        <w:ind w:left="0" w:firstLine="567"/>
        <w:jc w:val="both"/>
        <w:rPr>
          <w:rFonts w:ascii="Times New Roman" w:hAnsi="Times New Roman" w:cs="Times New Roman"/>
          <w:color w:val="auto"/>
        </w:rPr>
      </w:pPr>
      <w:bookmarkStart w:id="227" w:name="_Toc151732787"/>
      <w:bookmarkEnd w:id="226"/>
      <w:r w:rsidRPr="00FB6B32">
        <w:rPr>
          <w:rFonts w:ascii="Times New Roman" w:hAnsi="Times New Roman" w:cs="Times New Roman"/>
          <w:color w:val="auto"/>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227"/>
    </w:p>
    <w:p w:rsidR="007C160F" w:rsidRPr="00FB6B32" w:rsidRDefault="007C160F" w:rsidP="007C160F">
      <w:pPr>
        <w:spacing w:line="360" w:lineRule="auto"/>
        <w:ind w:firstLine="567"/>
        <w:jc w:val="both"/>
        <w:rPr>
          <w:rFonts w:ascii="Times New Roman" w:hAnsi="Times New Roman"/>
          <w:sz w:val="26"/>
          <w:szCs w:val="26"/>
        </w:rPr>
      </w:pPr>
      <w:bookmarkStart w:id="228" w:name="_Toc376557778"/>
      <w:r w:rsidRPr="00FB6B32">
        <w:rPr>
          <w:rFonts w:ascii="Times New Roman" w:hAnsi="Times New Roman"/>
          <w:sz w:val="26"/>
          <w:szCs w:val="26"/>
        </w:rPr>
        <w:t xml:space="preserve">В соответствии с Постановлением Правительства РФ от 25 января 2011 года №  18  «Об  утверждении  Правил  установления  требований  энергетической эффективности  для  зданий,  строений  и  сооружений  и  требований  к  правилам определения  класса  энергетической  эффективности  многоквартирных  домов» удельная  годовая  величина  расхода  энергетических  ресурсов  в  новых, реконструируемых, капитально ремонтируемых и модернизируемых отапливаемых жилых  зданиях  и  зданиях  общественного  назначения  должна  уменьшаться  не реже, чем 1 раз в 5 лет по сравнению с базовым уровнем: </w:t>
      </w:r>
    </w:p>
    <w:p w:rsidR="007C160F" w:rsidRPr="00FB6B32" w:rsidRDefault="007C160F" w:rsidP="007C160F">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с января 2011 года (на период 2011–2015 годов) - не менее чем на 15 % по отношению к базовому уровню; </w:t>
      </w:r>
    </w:p>
    <w:p w:rsidR="007C160F" w:rsidRPr="00FB6B32" w:rsidRDefault="007C160F" w:rsidP="007C160F">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 с 1 января 2016 года (на период 2016–2019 годов) - не менее чем на 30 % по отношению </w:t>
      </w:r>
      <w:r w:rsidR="00A62ED6" w:rsidRPr="00FB6B32">
        <w:rPr>
          <w:rFonts w:ascii="Times New Roman" w:hAnsi="Times New Roman"/>
          <w:sz w:val="26"/>
          <w:szCs w:val="26"/>
        </w:rPr>
        <w:t>к базовому</w:t>
      </w:r>
      <w:r w:rsidRPr="00FB6B32">
        <w:rPr>
          <w:rFonts w:ascii="Times New Roman" w:hAnsi="Times New Roman"/>
          <w:sz w:val="26"/>
          <w:szCs w:val="26"/>
        </w:rPr>
        <w:t xml:space="preserve"> уровню; </w:t>
      </w:r>
    </w:p>
    <w:p w:rsidR="007C160F" w:rsidRPr="00FB6B32" w:rsidRDefault="007C160F" w:rsidP="007C160F">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-с 1 января 2020 года – не менее чем на 40 % </w:t>
      </w:r>
      <w:r w:rsidR="00A62ED6" w:rsidRPr="00FB6B32">
        <w:rPr>
          <w:rFonts w:ascii="Times New Roman" w:hAnsi="Times New Roman"/>
          <w:sz w:val="26"/>
          <w:szCs w:val="26"/>
        </w:rPr>
        <w:t>по отношению</w:t>
      </w:r>
      <w:r w:rsidRPr="00FB6B32">
        <w:rPr>
          <w:rFonts w:ascii="Times New Roman" w:hAnsi="Times New Roman"/>
          <w:sz w:val="26"/>
          <w:szCs w:val="26"/>
        </w:rPr>
        <w:t xml:space="preserve"> к базовому уровню.</w:t>
      </w:r>
    </w:p>
    <w:p w:rsidR="007C160F" w:rsidRPr="00FB6B32" w:rsidRDefault="007C160F" w:rsidP="007C160F">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Такая же степень понижения потребления энергетической ресурсов с первых чисел 2011, 2016 и 2020 годов установлена и в Приказе Минрегионразвития РФ № 262.  </w:t>
      </w:r>
      <w:r w:rsidR="00A62ED6" w:rsidRPr="00FB6B32">
        <w:rPr>
          <w:rFonts w:ascii="Times New Roman" w:hAnsi="Times New Roman"/>
          <w:sz w:val="26"/>
          <w:szCs w:val="26"/>
        </w:rPr>
        <w:lastRenderedPageBreak/>
        <w:t>В качестве базового уровня для систем отопления и вентиляции принято</w:t>
      </w:r>
      <w:r w:rsidRPr="00FB6B32">
        <w:rPr>
          <w:rFonts w:ascii="Times New Roman" w:hAnsi="Times New Roman"/>
          <w:sz w:val="26"/>
          <w:szCs w:val="26"/>
        </w:rPr>
        <w:t xml:space="preserve"> дельное теплопотребление в соответствии с СНиП 23-02-2003 «Тепловая защита зданий». </w:t>
      </w:r>
    </w:p>
    <w:bookmarkEnd w:id="228"/>
    <w:p w:rsidR="00160372" w:rsidRPr="00FB6B32" w:rsidRDefault="00160372" w:rsidP="007C6776">
      <w:pPr>
        <w:pStyle w:val="ac"/>
        <w:spacing w:line="360" w:lineRule="auto"/>
        <w:ind w:left="0" w:firstLine="567"/>
        <w:jc w:val="both"/>
        <w:rPr>
          <w:rFonts w:ascii="Times New Roman" w:hAnsi="Times New Roman" w:cs="Times New Roman"/>
          <w:sz w:val="26"/>
          <w:szCs w:val="26"/>
        </w:rPr>
      </w:pPr>
    </w:p>
    <w:p w:rsidR="007C6776" w:rsidRPr="00FB6B32" w:rsidRDefault="007C6776" w:rsidP="007C677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 расчете удельных показателей учтены: </w:t>
      </w:r>
    </w:p>
    <w:p w:rsidR="007C6776" w:rsidRPr="00FB6B32" w:rsidRDefault="007C6776" w:rsidP="007C677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1.</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Требования Постановления Правительства Российской Федерации от 23 мая 2006 г. № 306 (в редакции постановления Правительства Российской Федерации от 28 марта 2012 г. № 258) для жилых зданий нового строительства. </w:t>
      </w:r>
    </w:p>
    <w:p w:rsidR="007C6776" w:rsidRPr="00FB6B32" w:rsidRDefault="007C6776" w:rsidP="007C677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2.</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Требования СНиП 23-02-2003 «Тепловая защита зданий» для общественных зданий и зданий производственного назначения. </w:t>
      </w:r>
    </w:p>
    <w:p w:rsidR="007C6776" w:rsidRPr="00FB6B32" w:rsidRDefault="007C6776" w:rsidP="007C677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3.</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Требования</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Постановления</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Правительства</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РФ</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от</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25.01.2011 №</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18,</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предусматривающие поэтапное снижение нормативов теплопотребления. </w:t>
      </w:r>
    </w:p>
    <w:p w:rsidR="007C6776" w:rsidRPr="00FB6B32" w:rsidRDefault="007C6776" w:rsidP="007C677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4.</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Сохранение</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показателей</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теплопотребления</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для</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строящихся</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в</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настоящее</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время</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зданий,</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вводимых</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в</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2012-201</w:t>
      </w:r>
      <w:r w:rsidR="009F3A96" w:rsidRPr="00FB6B32">
        <w:rPr>
          <w:rFonts w:ascii="Times New Roman" w:hAnsi="Times New Roman" w:cs="Times New Roman"/>
          <w:sz w:val="26"/>
          <w:szCs w:val="26"/>
        </w:rPr>
        <w:t xml:space="preserve">4 </w:t>
      </w:r>
      <w:r w:rsidRPr="00FB6B32">
        <w:rPr>
          <w:rFonts w:ascii="Times New Roman" w:hAnsi="Times New Roman" w:cs="Times New Roman"/>
          <w:sz w:val="26"/>
          <w:szCs w:val="26"/>
        </w:rPr>
        <w:t>гг.,</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в</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проекты</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которых</w:t>
      </w:r>
      <w:r w:rsidR="009F3A96" w:rsidRPr="00FB6B32">
        <w:rPr>
          <w:rFonts w:ascii="Times New Roman" w:hAnsi="Times New Roman" w:cs="Times New Roman"/>
          <w:sz w:val="26"/>
          <w:szCs w:val="26"/>
        </w:rPr>
        <w:t xml:space="preserve"> </w:t>
      </w:r>
      <w:r w:rsidRPr="00FB6B32">
        <w:rPr>
          <w:rFonts w:ascii="Times New Roman" w:hAnsi="Times New Roman" w:cs="Times New Roman"/>
          <w:sz w:val="26"/>
          <w:szCs w:val="26"/>
        </w:rPr>
        <w:t>заложены устаревшие нормативы.</w:t>
      </w:r>
    </w:p>
    <w:p w:rsidR="007C6776" w:rsidRPr="00FB6B32" w:rsidRDefault="007C6776" w:rsidP="007C677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Данные строительные нормы и правила устанавливают требования к тепловой защите зданий в целях экономии энергии при обеспечении санитарно-гигиенических и оптимальных параметров микроклимата помещений и долговечности ограждающих к</w:t>
      </w:r>
      <w:r w:rsidR="00FE2543" w:rsidRPr="00FB6B32">
        <w:rPr>
          <w:rFonts w:ascii="Times New Roman" w:hAnsi="Times New Roman" w:cs="Times New Roman"/>
          <w:sz w:val="26"/>
          <w:szCs w:val="26"/>
        </w:rPr>
        <w:t>онструкций зданий и сооружений.</w:t>
      </w:r>
    </w:p>
    <w:p w:rsidR="007C6776" w:rsidRPr="00FB6B32" w:rsidRDefault="007C6776" w:rsidP="007C677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Требования к повышению тепловой защиты зданий и сооружений, основных потребителей энергии, являются важным объектом государственного регулирования в большинстве стран мира. Эти требования рассматриваются также с точки зрения охраны окружающей среды, рационального использования не возобновляемых природных ресурсов и уменьшения влияния "парникового" эффекта и сокращения выделений двуокиси углерода и других вредных веществ в атмосферу.</w:t>
      </w:r>
    </w:p>
    <w:p w:rsidR="007C6776" w:rsidRPr="00FB6B32" w:rsidRDefault="007C6776" w:rsidP="004C5794">
      <w:pPr>
        <w:pStyle w:val="a3"/>
      </w:pPr>
      <w:r w:rsidRPr="00FB6B32">
        <w:t>Показатели энергопотребления зданий жилых с учетом энергоэффективного строительства, принятые при расчете приростов тепловых нагрузок</w:t>
      </w:r>
    </w:p>
    <w:tbl>
      <w:tblPr>
        <w:tblStyle w:val="ae"/>
        <w:tblW w:w="5000" w:type="pct"/>
        <w:tblLook w:val="04A0" w:firstRow="1" w:lastRow="0" w:firstColumn="1" w:lastColumn="0" w:noHBand="0" w:noVBand="1"/>
      </w:tblPr>
      <w:tblGrid>
        <w:gridCol w:w="1302"/>
        <w:gridCol w:w="893"/>
        <w:gridCol w:w="839"/>
        <w:gridCol w:w="894"/>
        <w:gridCol w:w="971"/>
        <w:gridCol w:w="717"/>
        <w:gridCol w:w="860"/>
        <w:gridCol w:w="717"/>
        <w:gridCol w:w="862"/>
        <w:gridCol w:w="715"/>
        <w:gridCol w:w="858"/>
      </w:tblGrid>
      <w:tr w:rsidR="007C6776" w:rsidRPr="00FB6B32" w:rsidTr="002E2303">
        <w:trPr>
          <w:tblHeader/>
        </w:trPr>
        <w:tc>
          <w:tcPr>
            <w:tcW w:w="649" w:type="pct"/>
            <w:vMerge w:val="restart"/>
            <w:shd w:val="clear" w:color="auto" w:fill="auto"/>
          </w:tcPr>
          <w:p w:rsidR="007C6776" w:rsidRPr="00FB6B32" w:rsidRDefault="007C6776" w:rsidP="007C6776">
            <w:pPr>
              <w:rPr>
                <w:rFonts w:ascii="Times New Roman" w:hAnsi="Times New Roman"/>
                <w:b/>
                <w:lang w:eastAsia="ru-RU"/>
              </w:rPr>
            </w:pPr>
            <w:r w:rsidRPr="00FB6B32">
              <w:rPr>
                <w:rFonts w:ascii="Times New Roman" w:hAnsi="Times New Roman"/>
                <w:b/>
                <w:lang w:eastAsia="ru-RU"/>
              </w:rPr>
              <w:t>Этажность здания</w:t>
            </w:r>
          </w:p>
        </w:tc>
        <w:tc>
          <w:tcPr>
            <w:tcW w:w="906" w:type="pct"/>
            <w:gridSpan w:val="2"/>
            <w:shd w:val="clear" w:color="auto" w:fill="auto"/>
          </w:tcPr>
          <w:p w:rsidR="007C6776" w:rsidRPr="00FB6B32" w:rsidRDefault="007C6776" w:rsidP="007C6776">
            <w:pPr>
              <w:rPr>
                <w:rFonts w:ascii="Times New Roman" w:hAnsi="Times New Roman"/>
                <w:b/>
                <w:lang w:eastAsia="ru-RU"/>
              </w:rPr>
            </w:pPr>
            <w:r w:rsidRPr="00FB6B32">
              <w:rPr>
                <w:rFonts w:ascii="Times New Roman" w:hAnsi="Times New Roman"/>
                <w:b/>
                <w:lang w:eastAsia="ru-RU"/>
              </w:rPr>
              <w:t xml:space="preserve"> До 1999 г</w:t>
            </w:r>
          </w:p>
        </w:tc>
        <w:tc>
          <w:tcPr>
            <w:tcW w:w="974" w:type="pct"/>
            <w:gridSpan w:val="2"/>
            <w:shd w:val="clear" w:color="auto" w:fill="auto"/>
          </w:tcPr>
          <w:p w:rsidR="007C6776" w:rsidRPr="00FB6B32" w:rsidRDefault="007C6776" w:rsidP="007C6776">
            <w:pPr>
              <w:rPr>
                <w:rFonts w:ascii="Times New Roman" w:hAnsi="Times New Roman"/>
                <w:b/>
                <w:lang w:eastAsia="ru-RU"/>
              </w:rPr>
            </w:pPr>
            <w:r w:rsidRPr="00FB6B32">
              <w:rPr>
                <w:rFonts w:ascii="Times New Roman" w:hAnsi="Times New Roman"/>
                <w:b/>
                <w:lang w:eastAsia="ru-RU"/>
              </w:rPr>
              <w:t xml:space="preserve">Базовые </w:t>
            </w:r>
          </w:p>
        </w:tc>
        <w:tc>
          <w:tcPr>
            <w:tcW w:w="824" w:type="pct"/>
            <w:gridSpan w:val="2"/>
            <w:shd w:val="clear" w:color="auto" w:fill="auto"/>
          </w:tcPr>
          <w:p w:rsidR="007C6776" w:rsidRPr="00FB6B32" w:rsidRDefault="007C6776" w:rsidP="00607AE9">
            <w:pPr>
              <w:rPr>
                <w:rFonts w:ascii="Times New Roman" w:hAnsi="Times New Roman"/>
                <w:b/>
                <w:lang w:eastAsia="ru-RU"/>
              </w:rPr>
            </w:pPr>
            <w:r w:rsidRPr="00FB6B32">
              <w:rPr>
                <w:rFonts w:ascii="Times New Roman" w:hAnsi="Times New Roman"/>
                <w:b/>
                <w:lang w:eastAsia="ru-RU"/>
              </w:rPr>
              <w:t>До 201</w:t>
            </w:r>
            <w:r w:rsidR="00607AE9" w:rsidRPr="00FB6B32">
              <w:rPr>
                <w:rFonts w:ascii="Times New Roman" w:hAnsi="Times New Roman"/>
                <w:b/>
                <w:lang w:eastAsia="ru-RU"/>
              </w:rPr>
              <w:t>6</w:t>
            </w:r>
            <w:r w:rsidRPr="00FB6B32">
              <w:rPr>
                <w:rFonts w:ascii="Times New Roman" w:hAnsi="Times New Roman"/>
                <w:b/>
                <w:lang w:eastAsia="ru-RU"/>
              </w:rPr>
              <w:t xml:space="preserve"> г</w:t>
            </w:r>
          </w:p>
        </w:tc>
        <w:tc>
          <w:tcPr>
            <w:tcW w:w="824" w:type="pct"/>
            <w:gridSpan w:val="2"/>
            <w:shd w:val="clear" w:color="auto" w:fill="auto"/>
          </w:tcPr>
          <w:p w:rsidR="007C6776" w:rsidRPr="00FB6B32" w:rsidRDefault="007C6776" w:rsidP="00607AE9">
            <w:pPr>
              <w:rPr>
                <w:rFonts w:ascii="Times New Roman" w:hAnsi="Times New Roman"/>
                <w:b/>
                <w:lang w:eastAsia="ru-RU"/>
              </w:rPr>
            </w:pPr>
            <w:r w:rsidRPr="00FB6B32">
              <w:rPr>
                <w:rFonts w:ascii="Times New Roman" w:hAnsi="Times New Roman"/>
                <w:b/>
                <w:lang w:eastAsia="ru-RU"/>
              </w:rPr>
              <w:t>До 202</w:t>
            </w:r>
            <w:r w:rsidR="00607AE9" w:rsidRPr="00FB6B32">
              <w:rPr>
                <w:rFonts w:ascii="Times New Roman" w:hAnsi="Times New Roman"/>
                <w:b/>
                <w:lang w:eastAsia="ru-RU"/>
              </w:rPr>
              <w:t>1</w:t>
            </w:r>
            <w:r w:rsidRPr="00FB6B32">
              <w:rPr>
                <w:rFonts w:ascii="Times New Roman" w:hAnsi="Times New Roman"/>
                <w:b/>
                <w:lang w:eastAsia="ru-RU"/>
              </w:rPr>
              <w:t xml:space="preserve"> г</w:t>
            </w:r>
          </w:p>
        </w:tc>
        <w:tc>
          <w:tcPr>
            <w:tcW w:w="824" w:type="pct"/>
            <w:gridSpan w:val="2"/>
            <w:shd w:val="clear" w:color="auto" w:fill="auto"/>
          </w:tcPr>
          <w:p w:rsidR="007C6776" w:rsidRPr="00FB6B32" w:rsidRDefault="007C6776" w:rsidP="00607AE9">
            <w:pPr>
              <w:rPr>
                <w:rFonts w:ascii="Times New Roman" w:hAnsi="Times New Roman"/>
                <w:b/>
                <w:lang w:eastAsia="ru-RU"/>
              </w:rPr>
            </w:pPr>
            <w:r w:rsidRPr="00FB6B32">
              <w:rPr>
                <w:rFonts w:ascii="Times New Roman" w:hAnsi="Times New Roman"/>
                <w:b/>
                <w:lang w:eastAsia="ru-RU"/>
              </w:rPr>
              <w:t>С 202</w:t>
            </w:r>
            <w:r w:rsidR="00607AE9" w:rsidRPr="00FB6B32">
              <w:rPr>
                <w:rFonts w:ascii="Times New Roman" w:hAnsi="Times New Roman"/>
                <w:b/>
                <w:lang w:eastAsia="ru-RU"/>
              </w:rPr>
              <w:t xml:space="preserve">2 </w:t>
            </w:r>
            <w:r w:rsidRPr="00FB6B32">
              <w:rPr>
                <w:rFonts w:ascii="Times New Roman" w:hAnsi="Times New Roman"/>
                <w:b/>
                <w:lang w:eastAsia="ru-RU"/>
              </w:rPr>
              <w:t>г</w:t>
            </w:r>
          </w:p>
        </w:tc>
      </w:tr>
      <w:tr w:rsidR="007C6776" w:rsidRPr="00FB6B32" w:rsidTr="002E2303">
        <w:trPr>
          <w:tblHeader/>
        </w:trPr>
        <w:tc>
          <w:tcPr>
            <w:tcW w:w="649" w:type="pct"/>
            <w:vMerge/>
            <w:shd w:val="clear" w:color="auto" w:fill="auto"/>
          </w:tcPr>
          <w:p w:rsidR="007C6776" w:rsidRPr="00FB6B32" w:rsidRDefault="007C6776" w:rsidP="007C6776">
            <w:pPr>
              <w:rPr>
                <w:rFonts w:ascii="Times New Roman" w:hAnsi="Times New Roman"/>
                <w:b/>
                <w:lang w:eastAsia="ru-RU"/>
              </w:rPr>
            </w:pPr>
          </w:p>
        </w:tc>
        <w:tc>
          <w:tcPr>
            <w:tcW w:w="467" w:type="pct"/>
            <w:shd w:val="clear" w:color="auto" w:fill="auto"/>
          </w:tcPr>
          <w:p w:rsidR="007C6776" w:rsidRPr="00FB6B32" w:rsidRDefault="007C6776" w:rsidP="007C6776">
            <w:pPr>
              <w:rPr>
                <w:rFonts w:ascii="Times New Roman" w:hAnsi="Times New Roman"/>
                <w:b/>
                <w:lang w:eastAsia="ru-RU"/>
              </w:rPr>
            </w:pPr>
            <w:r w:rsidRPr="00FB6B32">
              <w:rPr>
                <w:rFonts w:ascii="Times New Roman" w:hAnsi="Times New Roman"/>
                <w:b/>
                <w:lang w:eastAsia="ru-RU"/>
              </w:rPr>
              <w:t>ккал/</w:t>
            </w:r>
          </w:p>
          <w:p w:rsidR="007C6776" w:rsidRPr="00FB6B32" w:rsidRDefault="007C6776" w:rsidP="007C6776">
            <w:pPr>
              <w:rPr>
                <w:rFonts w:ascii="Times New Roman" w:hAnsi="Times New Roman"/>
                <w:b/>
                <w:lang w:eastAsia="ru-RU"/>
              </w:rPr>
            </w:pPr>
            <w:r w:rsidRPr="00FB6B32">
              <w:rPr>
                <w:rFonts w:ascii="Times New Roman" w:hAnsi="Times New Roman"/>
                <w:b/>
                <w:lang w:eastAsia="ru-RU"/>
              </w:rPr>
              <w:t>(ч м</w:t>
            </w:r>
            <w:r w:rsidRPr="00FB6B32">
              <w:rPr>
                <w:rFonts w:ascii="Times New Roman" w:hAnsi="Times New Roman"/>
                <w:b/>
                <w:vertAlign w:val="superscript"/>
                <w:lang w:eastAsia="ru-RU"/>
              </w:rPr>
              <w:t>2</w:t>
            </w:r>
            <w:r w:rsidRPr="00FB6B32">
              <w:rPr>
                <w:rFonts w:ascii="Times New Roman" w:hAnsi="Times New Roman"/>
                <w:b/>
                <w:lang w:eastAsia="ru-RU"/>
              </w:rPr>
              <w:t>)</w:t>
            </w:r>
          </w:p>
        </w:tc>
        <w:tc>
          <w:tcPr>
            <w:tcW w:w="439" w:type="pct"/>
            <w:shd w:val="clear" w:color="auto" w:fill="auto"/>
          </w:tcPr>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Гкал/ (год м</w:t>
            </w:r>
            <w:r w:rsidRPr="00FB6B32">
              <w:rPr>
                <w:rFonts w:ascii="Times New Roman" w:hAnsi="Times New Roman"/>
                <w:b/>
                <w:vertAlign w:val="superscript"/>
                <w:lang w:eastAsia="ru-RU"/>
              </w:rPr>
              <w:t>2</w:t>
            </w:r>
            <w:r w:rsidRPr="00FB6B32">
              <w:rPr>
                <w:rFonts w:ascii="Times New Roman" w:hAnsi="Times New Roman"/>
                <w:b/>
                <w:lang w:eastAsia="ru-RU"/>
              </w:rPr>
              <w:t>)</w:t>
            </w:r>
          </w:p>
        </w:tc>
        <w:tc>
          <w:tcPr>
            <w:tcW w:w="467" w:type="pct"/>
            <w:shd w:val="clear" w:color="auto" w:fill="auto"/>
          </w:tcPr>
          <w:p w:rsidR="007C6776" w:rsidRPr="00FB6B32" w:rsidRDefault="007C6776" w:rsidP="007C6776">
            <w:pPr>
              <w:rPr>
                <w:rFonts w:ascii="Times New Roman" w:hAnsi="Times New Roman"/>
                <w:b/>
                <w:lang w:eastAsia="ru-RU"/>
              </w:rPr>
            </w:pPr>
            <w:r w:rsidRPr="00FB6B32">
              <w:rPr>
                <w:rFonts w:ascii="Times New Roman" w:hAnsi="Times New Roman"/>
                <w:b/>
                <w:lang w:eastAsia="ru-RU"/>
              </w:rPr>
              <w:t>ккал/</w:t>
            </w:r>
          </w:p>
          <w:p w:rsidR="007C6776" w:rsidRPr="00FB6B32" w:rsidRDefault="007C6776" w:rsidP="007C6776">
            <w:pPr>
              <w:rPr>
                <w:rFonts w:ascii="Times New Roman" w:hAnsi="Times New Roman"/>
                <w:b/>
                <w:lang w:eastAsia="ru-RU"/>
              </w:rPr>
            </w:pPr>
            <w:r w:rsidRPr="00FB6B32">
              <w:rPr>
                <w:rFonts w:ascii="Times New Roman" w:hAnsi="Times New Roman"/>
                <w:b/>
                <w:lang w:eastAsia="ru-RU"/>
              </w:rPr>
              <w:t>(ч м</w:t>
            </w:r>
            <w:r w:rsidRPr="00FB6B32">
              <w:rPr>
                <w:rFonts w:ascii="Times New Roman" w:hAnsi="Times New Roman"/>
                <w:b/>
                <w:vertAlign w:val="superscript"/>
                <w:lang w:eastAsia="ru-RU"/>
              </w:rPr>
              <w:t>2</w:t>
            </w:r>
            <w:r w:rsidRPr="00FB6B32">
              <w:rPr>
                <w:rFonts w:ascii="Times New Roman" w:hAnsi="Times New Roman"/>
                <w:b/>
                <w:lang w:eastAsia="ru-RU"/>
              </w:rPr>
              <w:t>)</w:t>
            </w:r>
          </w:p>
        </w:tc>
        <w:tc>
          <w:tcPr>
            <w:tcW w:w="507" w:type="pct"/>
            <w:shd w:val="clear" w:color="auto" w:fill="auto"/>
          </w:tcPr>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Гкал/</w:t>
            </w:r>
          </w:p>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(год м2)</w:t>
            </w:r>
          </w:p>
        </w:tc>
        <w:tc>
          <w:tcPr>
            <w:tcW w:w="375" w:type="pct"/>
            <w:shd w:val="clear" w:color="auto" w:fill="auto"/>
          </w:tcPr>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ккал/</w:t>
            </w:r>
          </w:p>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(ч м2)</w:t>
            </w:r>
          </w:p>
        </w:tc>
        <w:tc>
          <w:tcPr>
            <w:tcW w:w="449" w:type="pct"/>
            <w:shd w:val="clear" w:color="auto" w:fill="auto"/>
          </w:tcPr>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Гкал/</w:t>
            </w:r>
          </w:p>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(год м2)</w:t>
            </w:r>
          </w:p>
        </w:tc>
        <w:tc>
          <w:tcPr>
            <w:tcW w:w="375" w:type="pct"/>
            <w:shd w:val="clear" w:color="auto" w:fill="auto"/>
          </w:tcPr>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ккал/</w:t>
            </w:r>
          </w:p>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(ч м2)</w:t>
            </w:r>
          </w:p>
        </w:tc>
        <w:tc>
          <w:tcPr>
            <w:tcW w:w="450" w:type="pct"/>
            <w:shd w:val="clear" w:color="auto" w:fill="auto"/>
          </w:tcPr>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Гкал/</w:t>
            </w:r>
          </w:p>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(год м2)</w:t>
            </w:r>
          </w:p>
        </w:tc>
        <w:tc>
          <w:tcPr>
            <w:tcW w:w="374" w:type="pct"/>
            <w:shd w:val="clear" w:color="auto" w:fill="auto"/>
          </w:tcPr>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ккал/</w:t>
            </w:r>
          </w:p>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(ч м2)</w:t>
            </w:r>
          </w:p>
        </w:tc>
        <w:tc>
          <w:tcPr>
            <w:tcW w:w="450" w:type="pct"/>
            <w:shd w:val="clear" w:color="auto" w:fill="auto"/>
          </w:tcPr>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Гкал/</w:t>
            </w:r>
          </w:p>
          <w:p w:rsidR="007C6776" w:rsidRPr="00FB6B32" w:rsidRDefault="007C6776" w:rsidP="007C6776">
            <w:pPr>
              <w:ind w:left="-127" w:right="-108"/>
              <w:rPr>
                <w:rFonts w:ascii="Times New Roman" w:hAnsi="Times New Roman"/>
                <w:b/>
                <w:lang w:eastAsia="ru-RU"/>
              </w:rPr>
            </w:pPr>
            <w:r w:rsidRPr="00FB6B32">
              <w:rPr>
                <w:rFonts w:ascii="Times New Roman" w:hAnsi="Times New Roman"/>
                <w:b/>
                <w:lang w:eastAsia="ru-RU"/>
              </w:rPr>
              <w:t>(год м2)</w:t>
            </w:r>
          </w:p>
        </w:tc>
      </w:tr>
      <w:tr w:rsidR="007C6776" w:rsidRPr="00FB6B32" w:rsidTr="007C6776">
        <w:tc>
          <w:tcPr>
            <w:tcW w:w="5000" w:type="pct"/>
            <w:gridSpan w:val="11"/>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Здания жилые</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1</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163</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1,13</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74</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0,51</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70,7</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0,49</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58,2</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0,40</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49,9</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0,35</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2</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152</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1,05</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63</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0,44</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68,3</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0,47</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56,3</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0,39</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48,2</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0,33</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3</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96</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0,67</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62</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0,43</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63,6</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0,44</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52,4</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0,36</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44,9</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0,31</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4</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96</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0,67</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54</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0,37</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59,5</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0,41</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49</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0,34</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42</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0,29</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5</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85</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0,59</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54</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0,37</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59,5</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0,41</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49</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0,34</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42</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0,29</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6</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85</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0,59</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50</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0,35</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57,1</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0,40</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47</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0,33</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40,3</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0,28</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7</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85</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0,59</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50</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0,35</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57,1</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0,40</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47</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0,33</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40,3</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0,28</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lastRenderedPageBreak/>
              <w:t>8</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85</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0,59</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48</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0,33</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55,3</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0,38</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45,6</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0,32</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39,1</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0,27</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9</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85</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0,59</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48</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0,33</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55,3</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0,38</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45,6</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0,32</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39,1</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0,27</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10</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80</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0,56</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45</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0,31</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53,4</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0,37</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44</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0,31</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37,7</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0,26</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11</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80</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0,56</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45</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0,31</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53,4</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0,37</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44</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0,31</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37,7</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0,26</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12</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79</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0,55</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43</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0,30</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52,4</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0,36</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43,1</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0,30</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37</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0,26</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13</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81</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0,56</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43</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0,30</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52,4</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0,36</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43,1</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0,30</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37</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0,26</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14</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82</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0,57</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43</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0,30</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52,4</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0,36</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43,1</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0,30</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37</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0,26</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15</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84</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0,58</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43</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0,30</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52,4</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0,36</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43,1</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0,30</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37</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0,26</w:t>
            </w:r>
          </w:p>
        </w:tc>
      </w:tr>
      <w:tr w:rsidR="007C6776" w:rsidRPr="00FB6B32" w:rsidTr="007C6776">
        <w:tc>
          <w:tcPr>
            <w:tcW w:w="649" w:type="pct"/>
            <w:shd w:val="clear" w:color="auto" w:fill="auto"/>
          </w:tcPr>
          <w:p w:rsidR="007C6776" w:rsidRPr="00FB6B32" w:rsidRDefault="007C6776" w:rsidP="007C6776">
            <w:pPr>
              <w:rPr>
                <w:rFonts w:ascii="Times New Roman" w:hAnsi="Times New Roman"/>
                <w:lang w:eastAsia="ru-RU"/>
              </w:rPr>
            </w:pPr>
            <w:r w:rsidRPr="00FB6B32">
              <w:rPr>
                <w:rFonts w:ascii="Times New Roman" w:hAnsi="Times New Roman"/>
                <w:lang w:eastAsia="ru-RU"/>
              </w:rPr>
              <w:t>16 и более</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86</w:t>
            </w:r>
          </w:p>
        </w:tc>
        <w:tc>
          <w:tcPr>
            <w:tcW w:w="43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0,60</w:t>
            </w:r>
          </w:p>
        </w:tc>
        <w:tc>
          <w:tcPr>
            <w:tcW w:w="46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43</w:t>
            </w:r>
          </w:p>
        </w:tc>
        <w:tc>
          <w:tcPr>
            <w:tcW w:w="507"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0,30</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52,4</w:t>
            </w:r>
          </w:p>
        </w:tc>
        <w:tc>
          <w:tcPr>
            <w:tcW w:w="449"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0,36</w:t>
            </w:r>
          </w:p>
        </w:tc>
        <w:tc>
          <w:tcPr>
            <w:tcW w:w="375"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43,1</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0,30</w:t>
            </w:r>
          </w:p>
        </w:tc>
        <w:tc>
          <w:tcPr>
            <w:tcW w:w="374"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37</w:t>
            </w:r>
          </w:p>
        </w:tc>
        <w:tc>
          <w:tcPr>
            <w:tcW w:w="450" w:type="pct"/>
            <w:shd w:val="clear" w:color="auto" w:fill="auto"/>
            <w:vAlign w:val="center"/>
          </w:tcPr>
          <w:p w:rsidR="007C6776" w:rsidRPr="00FB6B32" w:rsidRDefault="007C6776" w:rsidP="007C6776">
            <w:pPr>
              <w:rPr>
                <w:rFonts w:ascii="Times New Roman" w:hAnsi="Times New Roman"/>
                <w:lang w:eastAsia="ru-RU"/>
              </w:rPr>
            </w:pPr>
            <w:r w:rsidRPr="00FB6B32">
              <w:rPr>
                <w:rFonts w:ascii="Times New Roman" w:hAnsi="Times New Roman"/>
                <w:lang w:eastAsia="ru-RU"/>
              </w:rPr>
              <w:t>0,26</w:t>
            </w:r>
          </w:p>
        </w:tc>
      </w:tr>
    </w:tbl>
    <w:p w:rsidR="007C6776" w:rsidRPr="00FB6B32" w:rsidRDefault="007C6776" w:rsidP="007C6776">
      <w:pPr>
        <w:pStyle w:val="ac"/>
        <w:spacing w:line="360" w:lineRule="auto"/>
        <w:ind w:left="0" w:firstLine="567"/>
        <w:jc w:val="both"/>
        <w:rPr>
          <w:rFonts w:ascii="Times New Roman" w:hAnsi="Times New Roman" w:cs="Times New Roman"/>
          <w:sz w:val="26"/>
          <w:szCs w:val="26"/>
        </w:rPr>
      </w:pPr>
    </w:p>
    <w:p w:rsidR="006C3D02" w:rsidRPr="00FB6B32" w:rsidRDefault="006C3D02" w:rsidP="006C3D02">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Данные нормы затрагивают часть общей задачи энергосбережения в зданиях. Одновременно с созданием эффективной тепловой защиты, в соответствии с другими нормативными документами принимаются меры по повышению эффективности инженерного оборудования зданий, снижению потерь энергии при ее выработке и транспортировке, а также по сокращению расхода тепловой и электрической энергии путем автоматического управления и регулирования оборудования и инженерных систем в целом.</w:t>
      </w:r>
    </w:p>
    <w:p w:rsidR="007C160F" w:rsidRPr="00FB6B32" w:rsidRDefault="007C160F" w:rsidP="007C160F">
      <w:pPr>
        <w:pStyle w:val="ac"/>
        <w:spacing w:line="360" w:lineRule="auto"/>
        <w:ind w:left="0" w:firstLine="567"/>
        <w:jc w:val="both"/>
        <w:rPr>
          <w:rFonts w:ascii="Times New Roman" w:hAnsi="Times New Roman"/>
          <w:sz w:val="26"/>
          <w:szCs w:val="26"/>
        </w:rPr>
      </w:pPr>
      <w:r w:rsidRPr="00FB6B32">
        <w:rPr>
          <w:rFonts w:ascii="Times New Roman" w:hAnsi="Times New Roman"/>
          <w:sz w:val="26"/>
          <w:szCs w:val="26"/>
        </w:rPr>
        <w:t>Так как выводимые из эксплуатации здания строились по старым нормам энергетической эффективности, а вновь возводимые объекты будут построены с учетом современных требований к энергоэффективности, то прироста тепловых нагрузок на период до 20</w:t>
      </w:r>
      <w:r w:rsidR="00160372" w:rsidRPr="00FB6B32">
        <w:rPr>
          <w:rFonts w:ascii="Times New Roman" w:hAnsi="Times New Roman"/>
          <w:sz w:val="26"/>
          <w:szCs w:val="26"/>
        </w:rPr>
        <w:t xml:space="preserve">40 </w:t>
      </w:r>
      <w:r w:rsidRPr="00FB6B32">
        <w:rPr>
          <w:rFonts w:ascii="Times New Roman" w:hAnsi="Times New Roman"/>
          <w:sz w:val="26"/>
          <w:szCs w:val="26"/>
        </w:rPr>
        <w:t xml:space="preserve">года в </w:t>
      </w:r>
      <w:r w:rsidR="00FB3A41" w:rsidRPr="00FB6B32">
        <w:rPr>
          <w:rFonts w:ascii="Times New Roman" w:hAnsi="Times New Roman"/>
          <w:sz w:val="26"/>
          <w:szCs w:val="26"/>
        </w:rPr>
        <w:t>гп.</w:t>
      </w:r>
      <w:r w:rsidRPr="00FB6B32">
        <w:rPr>
          <w:rFonts w:ascii="Times New Roman" w:hAnsi="Times New Roman"/>
          <w:sz w:val="26"/>
          <w:szCs w:val="26"/>
        </w:rPr>
        <w:t xml:space="preserve"> Игрим не произойдет. В таблице </w:t>
      </w:r>
      <w:r w:rsidR="00B64EE5" w:rsidRPr="00FB6B32">
        <w:rPr>
          <w:rFonts w:ascii="Times New Roman" w:hAnsi="Times New Roman"/>
          <w:sz w:val="26"/>
          <w:szCs w:val="26"/>
        </w:rPr>
        <w:t>70</w:t>
      </w:r>
      <w:r w:rsidRPr="00FB6B32">
        <w:rPr>
          <w:rFonts w:ascii="Times New Roman" w:hAnsi="Times New Roman"/>
          <w:sz w:val="26"/>
          <w:szCs w:val="26"/>
        </w:rPr>
        <w:t xml:space="preserve"> приведены </w:t>
      </w:r>
      <w:r w:rsidR="00076532" w:rsidRPr="00FB6B32">
        <w:rPr>
          <w:rFonts w:ascii="Times New Roman" w:hAnsi="Times New Roman"/>
          <w:sz w:val="26"/>
          <w:szCs w:val="26"/>
        </w:rPr>
        <w:t>сводные прогнозные перспективные нагрузки по административным районам городского поселения Игрим с учетом существующих нагрузок</w:t>
      </w:r>
      <w:r w:rsidRPr="00FB6B32">
        <w:rPr>
          <w:rFonts w:ascii="Times New Roman" w:hAnsi="Times New Roman"/>
          <w:sz w:val="26"/>
          <w:szCs w:val="26"/>
        </w:rPr>
        <w:t xml:space="preserve">. </w:t>
      </w:r>
    </w:p>
    <w:p w:rsidR="007C160F" w:rsidRPr="00FB6B32" w:rsidRDefault="00A21C47" w:rsidP="004C5794">
      <w:pPr>
        <w:pStyle w:val="a3"/>
      </w:pPr>
      <w:r w:rsidRPr="00FB6B32">
        <w:t>Сводные прогнозные перспективные нагрузки по административным районам городского поселения Игрим с учетом существующих нагрузок, Гкал/год</w:t>
      </w:r>
    </w:p>
    <w:tbl>
      <w:tblPr>
        <w:tblW w:w="5119"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2"/>
        <w:gridCol w:w="1275"/>
        <w:gridCol w:w="1272"/>
        <w:gridCol w:w="1277"/>
        <w:gridCol w:w="1376"/>
        <w:gridCol w:w="1408"/>
        <w:gridCol w:w="1417"/>
      </w:tblGrid>
      <w:tr w:rsidR="00B64EE5" w:rsidRPr="00FB6B32" w:rsidTr="004C5794">
        <w:trPr>
          <w:trHeight w:val="249"/>
          <w:tblHeader/>
        </w:trPr>
        <w:tc>
          <w:tcPr>
            <w:tcW w:w="929" w:type="pct"/>
            <w:vMerge w:val="restart"/>
            <w:shd w:val="clear" w:color="auto" w:fill="auto"/>
            <w:vAlign w:val="center"/>
          </w:tcPr>
          <w:p w:rsidR="00B64EE5" w:rsidRPr="00FB6B32" w:rsidRDefault="00B64EE5" w:rsidP="004C5794">
            <w:pPr>
              <w:pStyle w:val="ac"/>
              <w:ind w:left="0"/>
              <w:rPr>
                <w:rFonts w:ascii="Times New Roman" w:eastAsia="Times New Roman" w:hAnsi="Times New Roman"/>
                <w:b/>
                <w:szCs w:val="24"/>
                <w:lang w:eastAsia="ru-RU"/>
              </w:rPr>
            </w:pPr>
            <w:r w:rsidRPr="00FB6B32">
              <w:rPr>
                <w:rFonts w:ascii="Times New Roman" w:eastAsia="Times New Roman" w:hAnsi="Times New Roman"/>
                <w:b/>
                <w:szCs w:val="24"/>
                <w:lang w:eastAsia="ru-RU"/>
              </w:rPr>
              <w:t>Район</w:t>
            </w:r>
          </w:p>
        </w:tc>
        <w:tc>
          <w:tcPr>
            <w:tcW w:w="4071" w:type="pct"/>
            <w:gridSpan w:val="6"/>
          </w:tcPr>
          <w:p w:rsidR="00B64EE5" w:rsidRPr="00FB6B32" w:rsidRDefault="00B64EE5" w:rsidP="004C5794">
            <w:pPr>
              <w:pStyle w:val="ac"/>
              <w:ind w:left="0"/>
              <w:rPr>
                <w:rFonts w:ascii="Times New Roman" w:eastAsia="Times New Roman" w:hAnsi="Times New Roman"/>
                <w:b/>
                <w:szCs w:val="24"/>
                <w:lang w:eastAsia="ru-RU"/>
              </w:rPr>
            </w:pPr>
            <w:r w:rsidRPr="00FB6B32">
              <w:rPr>
                <w:rFonts w:ascii="Times New Roman" w:eastAsia="Times New Roman" w:hAnsi="Times New Roman"/>
                <w:b/>
                <w:szCs w:val="24"/>
                <w:lang w:eastAsia="ru-RU"/>
              </w:rPr>
              <w:t>Годы</w:t>
            </w:r>
          </w:p>
        </w:tc>
      </w:tr>
      <w:tr w:rsidR="00B64EE5" w:rsidRPr="00FB6B32" w:rsidTr="004C5794">
        <w:trPr>
          <w:trHeight w:val="149"/>
          <w:tblHeader/>
        </w:trPr>
        <w:tc>
          <w:tcPr>
            <w:tcW w:w="929" w:type="pct"/>
            <w:vMerge/>
            <w:shd w:val="clear" w:color="auto" w:fill="auto"/>
          </w:tcPr>
          <w:p w:rsidR="00B64EE5" w:rsidRPr="00FB6B32" w:rsidRDefault="00B64EE5" w:rsidP="004C5794">
            <w:pPr>
              <w:pStyle w:val="ac"/>
              <w:ind w:left="0"/>
              <w:jc w:val="both"/>
              <w:rPr>
                <w:rFonts w:ascii="Times New Roman" w:eastAsia="Times New Roman" w:hAnsi="Times New Roman"/>
                <w:b/>
                <w:szCs w:val="24"/>
                <w:lang w:eastAsia="ru-RU"/>
              </w:rPr>
            </w:pPr>
          </w:p>
        </w:tc>
        <w:tc>
          <w:tcPr>
            <w:tcW w:w="647" w:type="pct"/>
            <w:shd w:val="clear" w:color="auto" w:fill="auto"/>
            <w:vAlign w:val="center"/>
          </w:tcPr>
          <w:p w:rsidR="00B64EE5" w:rsidRPr="00FB6B32" w:rsidRDefault="00B64EE5" w:rsidP="004C5794">
            <w:pPr>
              <w:rPr>
                <w:rFonts w:ascii="Times New Roman" w:hAnsi="Times New Roman"/>
                <w:b/>
                <w:bCs/>
                <w:sz w:val="24"/>
                <w:szCs w:val="24"/>
                <w:lang w:eastAsia="ru-RU"/>
              </w:rPr>
            </w:pPr>
            <w:r w:rsidRPr="00FB6B32">
              <w:rPr>
                <w:rFonts w:ascii="Times New Roman" w:hAnsi="Times New Roman"/>
                <w:b/>
                <w:bCs/>
                <w:sz w:val="24"/>
                <w:szCs w:val="24"/>
                <w:lang w:eastAsia="ru-RU"/>
              </w:rPr>
              <w:t>2024</w:t>
            </w:r>
          </w:p>
        </w:tc>
        <w:tc>
          <w:tcPr>
            <w:tcW w:w="645" w:type="pct"/>
            <w:shd w:val="clear" w:color="auto" w:fill="auto"/>
            <w:vAlign w:val="center"/>
          </w:tcPr>
          <w:p w:rsidR="00B64EE5" w:rsidRPr="00FB6B32" w:rsidRDefault="00B64EE5" w:rsidP="004C5794">
            <w:pPr>
              <w:rPr>
                <w:rFonts w:ascii="Times New Roman" w:hAnsi="Times New Roman"/>
                <w:b/>
                <w:bCs/>
                <w:sz w:val="24"/>
                <w:szCs w:val="24"/>
                <w:lang w:eastAsia="ru-RU"/>
              </w:rPr>
            </w:pPr>
            <w:r w:rsidRPr="00FB6B32">
              <w:rPr>
                <w:rFonts w:ascii="Times New Roman" w:hAnsi="Times New Roman"/>
                <w:b/>
                <w:bCs/>
                <w:sz w:val="24"/>
                <w:szCs w:val="24"/>
                <w:lang w:eastAsia="ru-RU"/>
              </w:rPr>
              <w:t>2025</w:t>
            </w:r>
          </w:p>
        </w:tc>
        <w:tc>
          <w:tcPr>
            <w:tcW w:w="648" w:type="pct"/>
            <w:shd w:val="clear" w:color="auto" w:fill="auto"/>
            <w:vAlign w:val="center"/>
          </w:tcPr>
          <w:p w:rsidR="00B64EE5" w:rsidRPr="00FB6B32" w:rsidRDefault="00B64EE5" w:rsidP="004C5794">
            <w:pPr>
              <w:rPr>
                <w:rFonts w:ascii="Times New Roman" w:hAnsi="Times New Roman"/>
                <w:b/>
                <w:bCs/>
                <w:sz w:val="24"/>
                <w:szCs w:val="24"/>
                <w:lang w:eastAsia="ru-RU"/>
              </w:rPr>
            </w:pPr>
            <w:r w:rsidRPr="00FB6B32">
              <w:rPr>
                <w:rFonts w:ascii="Times New Roman" w:hAnsi="Times New Roman"/>
                <w:b/>
                <w:bCs/>
                <w:sz w:val="24"/>
                <w:szCs w:val="24"/>
                <w:lang w:eastAsia="ru-RU"/>
              </w:rPr>
              <w:t>2026</w:t>
            </w:r>
          </w:p>
        </w:tc>
        <w:tc>
          <w:tcPr>
            <w:tcW w:w="698" w:type="pct"/>
            <w:shd w:val="clear" w:color="auto" w:fill="auto"/>
            <w:vAlign w:val="center"/>
          </w:tcPr>
          <w:p w:rsidR="00B64EE5" w:rsidRPr="00FB6B32" w:rsidRDefault="00B64EE5" w:rsidP="004C5794">
            <w:pPr>
              <w:rPr>
                <w:rFonts w:ascii="Times New Roman" w:hAnsi="Times New Roman"/>
                <w:b/>
                <w:bCs/>
                <w:sz w:val="24"/>
                <w:szCs w:val="24"/>
                <w:lang w:eastAsia="ru-RU"/>
              </w:rPr>
            </w:pPr>
            <w:r w:rsidRPr="00FB6B32">
              <w:rPr>
                <w:rFonts w:ascii="Times New Roman" w:hAnsi="Times New Roman"/>
                <w:b/>
                <w:bCs/>
                <w:sz w:val="24"/>
                <w:szCs w:val="24"/>
                <w:lang w:eastAsia="ru-RU"/>
              </w:rPr>
              <w:t>2027-2029</w:t>
            </w:r>
          </w:p>
        </w:tc>
        <w:tc>
          <w:tcPr>
            <w:tcW w:w="714" w:type="pct"/>
            <w:shd w:val="clear" w:color="auto" w:fill="auto"/>
            <w:vAlign w:val="center"/>
          </w:tcPr>
          <w:p w:rsidR="00B64EE5" w:rsidRPr="00FB6B32" w:rsidRDefault="00B64EE5" w:rsidP="004C5794">
            <w:pPr>
              <w:rPr>
                <w:rFonts w:ascii="Times New Roman" w:hAnsi="Times New Roman"/>
                <w:b/>
                <w:bCs/>
                <w:sz w:val="24"/>
                <w:szCs w:val="24"/>
                <w:lang w:eastAsia="ru-RU"/>
              </w:rPr>
            </w:pPr>
            <w:r w:rsidRPr="00FB6B32">
              <w:rPr>
                <w:rFonts w:ascii="Times New Roman" w:hAnsi="Times New Roman"/>
                <w:b/>
                <w:bCs/>
                <w:sz w:val="24"/>
                <w:szCs w:val="24"/>
                <w:lang w:eastAsia="ru-RU"/>
              </w:rPr>
              <w:t>2030-2035</w:t>
            </w:r>
          </w:p>
        </w:tc>
        <w:tc>
          <w:tcPr>
            <w:tcW w:w="719" w:type="pct"/>
            <w:shd w:val="clear" w:color="auto" w:fill="auto"/>
            <w:vAlign w:val="center"/>
          </w:tcPr>
          <w:p w:rsidR="00B64EE5" w:rsidRPr="00FB6B32" w:rsidRDefault="00B64EE5" w:rsidP="004C5794">
            <w:pPr>
              <w:rPr>
                <w:rFonts w:ascii="Times New Roman" w:hAnsi="Times New Roman"/>
                <w:b/>
                <w:bCs/>
                <w:sz w:val="24"/>
                <w:szCs w:val="24"/>
                <w:lang w:eastAsia="ru-RU"/>
              </w:rPr>
            </w:pPr>
            <w:r w:rsidRPr="00FB6B32">
              <w:rPr>
                <w:rFonts w:ascii="Times New Roman" w:hAnsi="Times New Roman"/>
                <w:b/>
                <w:bCs/>
                <w:sz w:val="24"/>
                <w:szCs w:val="24"/>
                <w:lang w:eastAsia="ru-RU"/>
              </w:rPr>
              <w:t>2036-2040</w:t>
            </w:r>
          </w:p>
        </w:tc>
      </w:tr>
      <w:tr w:rsidR="00B64EE5" w:rsidRPr="00FB6B32" w:rsidTr="004C5794">
        <w:trPr>
          <w:trHeight w:val="95"/>
        </w:trPr>
        <w:tc>
          <w:tcPr>
            <w:tcW w:w="929" w:type="pct"/>
            <w:shd w:val="clear" w:color="auto" w:fill="auto"/>
            <w:vAlign w:val="center"/>
          </w:tcPr>
          <w:p w:rsidR="00B64EE5" w:rsidRPr="00FB6B32" w:rsidRDefault="00B64EE5" w:rsidP="004C5794">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п.г.т Игрим</w:t>
            </w:r>
          </w:p>
        </w:tc>
        <w:tc>
          <w:tcPr>
            <w:tcW w:w="647" w:type="pct"/>
            <w:tcBorders>
              <w:top w:val="nil"/>
              <w:left w:val="nil"/>
              <w:bottom w:val="single" w:sz="8" w:space="0" w:color="auto"/>
              <w:right w:val="single" w:sz="8" w:space="0" w:color="auto"/>
            </w:tcBorders>
            <w:shd w:val="clear" w:color="auto" w:fill="auto"/>
            <w:vAlign w:val="center"/>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85540</w:t>
            </w:r>
          </w:p>
        </w:tc>
        <w:tc>
          <w:tcPr>
            <w:tcW w:w="645" w:type="pct"/>
            <w:tcBorders>
              <w:top w:val="nil"/>
              <w:left w:val="nil"/>
              <w:bottom w:val="single" w:sz="8" w:space="0" w:color="auto"/>
              <w:right w:val="single" w:sz="8" w:space="0" w:color="auto"/>
            </w:tcBorders>
            <w:shd w:val="clear" w:color="auto" w:fill="auto"/>
          </w:tcPr>
          <w:p w:rsidR="00B64EE5" w:rsidRPr="00FB6B32" w:rsidRDefault="00B64EE5" w:rsidP="004C5794">
            <w:r w:rsidRPr="00FB6B32">
              <w:rPr>
                <w:rFonts w:ascii="Times New Roman" w:hAnsi="Times New Roman"/>
                <w:color w:val="000000"/>
                <w:sz w:val="24"/>
                <w:szCs w:val="24"/>
                <w:lang w:eastAsia="ru-RU"/>
              </w:rPr>
              <w:t>85540</w:t>
            </w:r>
          </w:p>
        </w:tc>
        <w:tc>
          <w:tcPr>
            <w:tcW w:w="648" w:type="pct"/>
            <w:tcBorders>
              <w:top w:val="nil"/>
              <w:left w:val="nil"/>
              <w:bottom w:val="single" w:sz="8" w:space="0" w:color="auto"/>
              <w:right w:val="single" w:sz="8" w:space="0" w:color="auto"/>
            </w:tcBorders>
            <w:shd w:val="clear" w:color="auto" w:fill="auto"/>
          </w:tcPr>
          <w:p w:rsidR="00B64EE5" w:rsidRPr="00FB6B32" w:rsidRDefault="00B64EE5" w:rsidP="004C5794">
            <w:r w:rsidRPr="00FB6B32">
              <w:rPr>
                <w:rFonts w:ascii="Times New Roman" w:hAnsi="Times New Roman"/>
                <w:color w:val="000000"/>
                <w:sz w:val="24"/>
                <w:szCs w:val="24"/>
                <w:lang w:eastAsia="ru-RU"/>
              </w:rPr>
              <w:t>85540</w:t>
            </w:r>
          </w:p>
        </w:tc>
        <w:tc>
          <w:tcPr>
            <w:tcW w:w="698" w:type="pct"/>
            <w:tcBorders>
              <w:top w:val="nil"/>
              <w:left w:val="nil"/>
              <w:bottom w:val="single" w:sz="8" w:space="0" w:color="auto"/>
              <w:right w:val="single" w:sz="8" w:space="0" w:color="auto"/>
            </w:tcBorders>
            <w:shd w:val="clear" w:color="auto" w:fill="auto"/>
          </w:tcPr>
          <w:p w:rsidR="00B64EE5" w:rsidRPr="00FB6B32" w:rsidRDefault="00B64EE5" w:rsidP="004C5794">
            <w:r w:rsidRPr="00FB6B32">
              <w:rPr>
                <w:rFonts w:ascii="Times New Roman" w:hAnsi="Times New Roman"/>
                <w:color w:val="000000"/>
                <w:sz w:val="24"/>
                <w:szCs w:val="24"/>
                <w:lang w:eastAsia="ru-RU"/>
              </w:rPr>
              <w:t>85540</w:t>
            </w:r>
          </w:p>
        </w:tc>
        <w:tc>
          <w:tcPr>
            <w:tcW w:w="714" w:type="pct"/>
            <w:tcBorders>
              <w:top w:val="nil"/>
              <w:left w:val="nil"/>
              <w:bottom w:val="single" w:sz="8" w:space="0" w:color="auto"/>
              <w:right w:val="single" w:sz="8" w:space="0" w:color="auto"/>
            </w:tcBorders>
            <w:shd w:val="clear" w:color="auto" w:fill="auto"/>
          </w:tcPr>
          <w:p w:rsidR="00B64EE5" w:rsidRPr="00FB6B32" w:rsidRDefault="00B64EE5" w:rsidP="004C5794">
            <w:r w:rsidRPr="00FB6B32">
              <w:rPr>
                <w:rFonts w:ascii="Times New Roman" w:hAnsi="Times New Roman"/>
                <w:color w:val="000000"/>
                <w:sz w:val="24"/>
                <w:szCs w:val="24"/>
                <w:lang w:eastAsia="ru-RU"/>
              </w:rPr>
              <w:t>85540</w:t>
            </w:r>
          </w:p>
        </w:tc>
        <w:tc>
          <w:tcPr>
            <w:tcW w:w="719" w:type="pct"/>
            <w:tcBorders>
              <w:top w:val="nil"/>
              <w:left w:val="nil"/>
              <w:bottom w:val="single" w:sz="8" w:space="0" w:color="auto"/>
              <w:right w:val="single" w:sz="8" w:space="0" w:color="auto"/>
            </w:tcBorders>
            <w:shd w:val="clear" w:color="auto" w:fill="auto"/>
          </w:tcPr>
          <w:p w:rsidR="00B64EE5" w:rsidRPr="00FB6B32" w:rsidRDefault="00B64EE5" w:rsidP="004C5794">
            <w:r w:rsidRPr="00FB6B32">
              <w:rPr>
                <w:rFonts w:ascii="Times New Roman" w:hAnsi="Times New Roman"/>
                <w:color w:val="000000"/>
                <w:sz w:val="24"/>
                <w:szCs w:val="24"/>
                <w:lang w:eastAsia="ru-RU"/>
              </w:rPr>
              <w:t>85540</w:t>
            </w:r>
          </w:p>
        </w:tc>
      </w:tr>
      <w:tr w:rsidR="00B64EE5" w:rsidRPr="00FB6B32" w:rsidTr="004C5794">
        <w:trPr>
          <w:trHeight w:val="135"/>
        </w:trPr>
        <w:tc>
          <w:tcPr>
            <w:tcW w:w="929" w:type="pct"/>
            <w:shd w:val="clear" w:color="auto" w:fill="auto"/>
            <w:vAlign w:val="center"/>
          </w:tcPr>
          <w:p w:rsidR="00B64EE5" w:rsidRPr="00FB6B32" w:rsidRDefault="00B64EE5" w:rsidP="004C5794">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 xml:space="preserve">п. Ванзетур </w:t>
            </w:r>
          </w:p>
        </w:tc>
        <w:tc>
          <w:tcPr>
            <w:tcW w:w="647" w:type="pct"/>
            <w:tcBorders>
              <w:top w:val="nil"/>
              <w:left w:val="nil"/>
              <w:bottom w:val="single" w:sz="8" w:space="0" w:color="auto"/>
              <w:right w:val="single" w:sz="8" w:space="0" w:color="auto"/>
            </w:tcBorders>
            <w:shd w:val="clear" w:color="auto" w:fill="auto"/>
            <w:vAlign w:val="center"/>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1765</w:t>
            </w:r>
          </w:p>
        </w:tc>
        <w:tc>
          <w:tcPr>
            <w:tcW w:w="645" w:type="pct"/>
            <w:tcBorders>
              <w:top w:val="nil"/>
              <w:left w:val="nil"/>
              <w:bottom w:val="single" w:sz="8" w:space="0" w:color="auto"/>
              <w:right w:val="single" w:sz="8" w:space="0" w:color="auto"/>
            </w:tcBorders>
            <w:shd w:val="clear" w:color="auto" w:fill="auto"/>
          </w:tcPr>
          <w:p w:rsidR="00B64EE5" w:rsidRPr="00FB6B32" w:rsidRDefault="00B64EE5" w:rsidP="004C5794">
            <w:r w:rsidRPr="00FB6B32">
              <w:rPr>
                <w:rFonts w:ascii="Times New Roman" w:hAnsi="Times New Roman"/>
                <w:color w:val="000000"/>
                <w:sz w:val="24"/>
                <w:szCs w:val="24"/>
                <w:lang w:eastAsia="ru-RU"/>
              </w:rPr>
              <w:t>1765</w:t>
            </w:r>
          </w:p>
        </w:tc>
        <w:tc>
          <w:tcPr>
            <w:tcW w:w="648" w:type="pct"/>
            <w:tcBorders>
              <w:top w:val="nil"/>
              <w:left w:val="nil"/>
              <w:bottom w:val="single" w:sz="8" w:space="0" w:color="auto"/>
              <w:right w:val="single" w:sz="8" w:space="0" w:color="auto"/>
            </w:tcBorders>
            <w:shd w:val="clear" w:color="auto" w:fill="auto"/>
          </w:tcPr>
          <w:p w:rsidR="00B64EE5" w:rsidRPr="00FB6B32" w:rsidRDefault="00B64EE5" w:rsidP="004C5794">
            <w:r w:rsidRPr="00FB6B32">
              <w:rPr>
                <w:rFonts w:ascii="Times New Roman" w:hAnsi="Times New Roman"/>
                <w:color w:val="000000"/>
                <w:sz w:val="24"/>
                <w:szCs w:val="24"/>
                <w:lang w:eastAsia="ru-RU"/>
              </w:rPr>
              <w:t>1765</w:t>
            </w:r>
          </w:p>
        </w:tc>
        <w:tc>
          <w:tcPr>
            <w:tcW w:w="698" w:type="pct"/>
            <w:tcBorders>
              <w:top w:val="nil"/>
              <w:left w:val="nil"/>
              <w:bottom w:val="single" w:sz="8" w:space="0" w:color="auto"/>
              <w:right w:val="single" w:sz="8" w:space="0" w:color="auto"/>
            </w:tcBorders>
            <w:shd w:val="clear" w:color="auto" w:fill="auto"/>
          </w:tcPr>
          <w:p w:rsidR="00B64EE5" w:rsidRPr="00FB6B32" w:rsidRDefault="00B64EE5" w:rsidP="004C5794">
            <w:r w:rsidRPr="00FB6B32">
              <w:rPr>
                <w:rFonts w:ascii="Times New Roman" w:hAnsi="Times New Roman"/>
                <w:color w:val="000000"/>
                <w:sz w:val="24"/>
                <w:szCs w:val="24"/>
                <w:lang w:eastAsia="ru-RU"/>
              </w:rPr>
              <w:t>1765</w:t>
            </w:r>
          </w:p>
        </w:tc>
        <w:tc>
          <w:tcPr>
            <w:tcW w:w="714" w:type="pct"/>
            <w:tcBorders>
              <w:top w:val="nil"/>
              <w:left w:val="nil"/>
              <w:bottom w:val="single" w:sz="8" w:space="0" w:color="auto"/>
              <w:right w:val="single" w:sz="8" w:space="0" w:color="auto"/>
            </w:tcBorders>
            <w:shd w:val="clear" w:color="auto" w:fill="auto"/>
          </w:tcPr>
          <w:p w:rsidR="00B64EE5" w:rsidRPr="00FB6B32" w:rsidRDefault="00B64EE5" w:rsidP="004C5794">
            <w:r w:rsidRPr="00FB6B32">
              <w:rPr>
                <w:rFonts w:ascii="Times New Roman" w:hAnsi="Times New Roman"/>
                <w:color w:val="000000"/>
                <w:sz w:val="24"/>
                <w:szCs w:val="24"/>
                <w:lang w:eastAsia="ru-RU"/>
              </w:rPr>
              <w:t>1765</w:t>
            </w:r>
          </w:p>
        </w:tc>
        <w:tc>
          <w:tcPr>
            <w:tcW w:w="719" w:type="pct"/>
            <w:tcBorders>
              <w:top w:val="nil"/>
              <w:left w:val="nil"/>
              <w:bottom w:val="single" w:sz="8" w:space="0" w:color="auto"/>
              <w:right w:val="single" w:sz="8" w:space="0" w:color="auto"/>
            </w:tcBorders>
            <w:shd w:val="clear" w:color="auto" w:fill="auto"/>
          </w:tcPr>
          <w:p w:rsidR="00B64EE5" w:rsidRPr="00FB6B32" w:rsidRDefault="00B64EE5" w:rsidP="004C5794">
            <w:r w:rsidRPr="00FB6B32">
              <w:rPr>
                <w:rFonts w:ascii="Times New Roman" w:hAnsi="Times New Roman"/>
                <w:color w:val="000000"/>
                <w:sz w:val="24"/>
                <w:szCs w:val="24"/>
                <w:lang w:eastAsia="ru-RU"/>
              </w:rPr>
              <w:t>1765</w:t>
            </w:r>
          </w:p>
        </w:tc>
      </w:tr>
      <w:tr w:rsidR="00B64EE5" w:rsidRPr="00FB6B32" w:rsidTr="004C5794">
        <w:trPr>
          <w:trHeight w:val="455"/>
        </w:trPr>
        <w:tc>
          <w:tcPr>
            <w:tcW w:w="929" w:type="pct"/>
            <w:shd w:val="clear" w:color="auto" w:fill="auto"/>
            <w:vAlign w:val="center"/>
          </w:tcPr>
          <w:p w:rsidR="00B64EE5" w:rsidRPr="00FB6B32" w:rsidRDefault="00B64EE5" w:rsidP="004C5794">
            <w:pPr>
              <w:spacing w:before="100" w:beforeAutospacing="1" w:after="100" w:afterAutospacing="1"/>
              <w:ind w:right="-108"/>
              <w:jc w:val="left"/>
              <w:rPr>
                <w:rFonts w:ascii="Times New Roman" w:hAnsi="Times New Roman"/>
                <w:szCs w:val="24"/>
                <w:lang w:eastAsia="ru-RU"/>
              </w:rPr>
            </w:pPr>
            <w:r w:rsidRPr="00FB6B32">
              <w:rPr>
                <w:rFonts w:ascii="Times New Roman" w:hAnsi="Times New Roman"/>
                <w:szCs w:val="24"/>
                <w:lang w:eastAsia="ru-RU"/>
              </w:rPr>
              <w:t>Всего по городскому поселению Игрим</w:t>
            </w:r>
          </w:p>
        </w:tc>
        <w:tc>
          <w:tcPr>
            <w:tcW w:w="647" w:type="pct"/>
            <w:tcBorders>
              <w:top w:val="nil"/>
              <w:left w:val="nil"/>
              <w:bottom w:val="single" w:sz="8" w:space="0" w:color="auto"/>
              <w:right w:val="single" w:sz="8" w:space="0" w:color="auto"/>
            </w:tcBorders>
            <w:shd w:val="clear" w:color="auto" w:fill="auto"/>
            <w:vAlign w:val="center"/>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87275</w:t>
            </w:r>
          </w:p>
        </w:tc>
        <w:tc>
          <w:tcPr>
            <w:tcW w:w="645" w:type="pct"/>
            <w:tcBorders>
              <w:top w:val="nil"/>
              <w:left w:val="nil"/>
              <w:bottom w:val="single" w:sz="8" w:space="0" w:color="auto"/>
              <w:right w:val="single" w:sz="8" w:space="0" w:color="auto"/>
            </w:tcBorders>
            <w:shd w:val="clear" w:color="auto" w:fill="auto"/>
          </w:tcPr>
          <w:p w:rsidR="00B64EE5" w:rsidRPr="00FB6B32" w:rsidRDefault="00B64EE5" w:rsidP="004C5794">
            <w:pPr>
              <w:rPr>
                <w:rFonts w:ascii="Times New Roman" w:hAnsi="Times New Roman"/>
                <w:color w:val="000000"/>
                <w:sz w:val="24"/>
                <w:szCs w:val="24"/>
                <w:lang w:eastAsia="ru-RU"/>
              </w:rPr>
            </w:pPr>
          </w:p>
          <w:p w:rsidR="00B64EE5" w:rsidRPr="00FB6B32" w:rsidRDefault="00B64EE5" w:rsidP="004C5794">
            <w:r w:rsidRPr="00FB6B32">
              <w:rPr>
                <w:rFonts w:ascii="Times New Roman" w:hAnsi="Times New Roman"/>
                <w:color w:val="000000"/>
                <w:sz w:val="24"/>
                <w:szCs w:val="24"/>
                <w:lang w:eastAsia="ru-RU"/>
              </w:rPr>
              <w:t>87275</w:t>
            </w:r>
          </w:p>
        </w:tc>
        <w:tc>
          <w:tcPr>
            <w:tcW w:w="648" w:type="pct"/>
            <w:tcBorders>
              <w:top w:val="nil"/>
              <w:left w:val="nil"/>
              <w:bottom w:val="single" w:sz="8" w:space="0" w:color="auto"/>
              <w:right w:val="single" w:sz="8" w:space="0" w:color="auto"/>
            </w:tcBorders>
            <w:shd w:val="clear" w:color="auto" w:fill="auto"/>
          </w:tcPr>
          <w:p w:rsidR="00B64EE5" w:rsidRPr="00FB6B32" w:rsidRDefault="00B64EE5" w:rsidP="004C5794">
            <w:pPr>
              <w:rPr>
                <w:rFonts w:ascii="Times New Roman" w:hAnsi="Times New Roman"/>
                <w:color w:val="000000"/>
                <w:sz w:val="24"/>
                <w:szCs w:val="24"/>
                <w:lang w:eastAsia="ru-RU"/>
              </w:rPr>
            </w:pPr>
          </w:p>
          <w:p w:rsidR="00B64EE5" w:rsidRPr="00FB6B32" w:rsidRDefault="00B64EE5" w:rsidP="004C5794">
            <w:r w:rsidRPr="00FB6B32">
              <w:rPr>
                <w:rFonts w:ascii="Times New Roman" w:hAnsi="Times New Roman"/>
                <w:color w:val="000000"/>
                <w:sz w:val="24"/>
                <w:szCs w:val="24"/>
                <w:lang w:eastAsia="ru-RU"/>
              </w:rPr>
              <w:t>87275</w:t>
            </w:r>
          </w:p>
        </w:tc>
        <w:tc>
          <w:tcPr>
            <w:tcW w:w="698" w:type="pct"/>
            <w:tcBorders>
              <w:top w:val="nil"/>
              <w:left w:val="nil"/>
              <w:bottom w:val="single" w:sz="8" w:space="0" w:color="auto"/>
              <w:right w:val="single" w:sz="8" w:space="0" w:color="auto"/>
            </w:tcBorders>
            <w:shd w:val="clear" w:color="auto" w:fill="auto"/>
          </w:tcPr>
          <w:p w:rsidR="00B64EE5" w:rsidRPr="00FB6B32" w:rsidRDefault="00B64EE5" w:rsidP="004C5794">
            <w:pPr>
              <w:rPr>
                <w:rFonts w:ascii="Times New Roman" w:hAnsi="Times New Roman"/>
                <w:color w:val="000000"/>
                <w:sz w:val="24"/>
                <w:szCs w:val="24"/>
                <w:lang w:eastAsia="ru-RU"/>
              </w:rPr>
            </w:pPr>
          </w:p>
          <w:p w:rsidR="00B64EE5" w:rsidRPr="00FB6B32" w:rsidRDefault="00B64EE5" w:rsidP="004C5794">
            <w:r w:rsidRPr="00FB6B32">
              <w:rPr>
                <w:rFonts w:ascii="Times New Roman" w:hAnsi="Times New Roman"/>
                <w:color w:val="000000"/>
                <w:sz w:val="24"/>
                <w:szCs w:val="24"/>
                <w:lang w:eastAsia="ru-RU"/>
              </w:rPr>
              <w:t>87275</w:t>
            </w:r>
          </w:p>
        </w:tc>
        <w:tc>
          <w:tcPr>
            <w:tcW w:w="714" w:type="pct"/>
            <w:tcBorders>
              <w:top w:val="nil"/>
              <w:left w:val="nil"/>
              <w:bottom w:val="single" w:sz="8" w:space="0" w:color="auto"/>
              <w:right w:val="single" w:sz="8" w:space="0" w:color="auto"/>
            </w:tcBorders>
            <w:shd w:val="clear" w:color="auto" w:fill="auto"/>
          </w:tcPr>
          <w:p w:rsidR="00B64EE5" w:rsidRPr="00FB6B32" w:rsidRDefault="00B64EE5" w:rsidP="004C5794">
            <w:pPr>
              <w:rPr>
                <w:rFonts w:ascii="Times New Roman" w:hAnsi="Times New Roman"/>
                <w:color w:val="000000"/>
                <w:sz w:val="24"/>
                <w:szCs w:val="24"/>
                <w:lang w:eastAsia="ru-RU"/>
              </w:rPr>
            </w:pPr>
          </w:p>
          <w:p w:rsidR="00B64EE5" w:rsidRPr="00FB6B32" w:rsidRDefault="00B64EE5" w:rsidP="004C5794">
            <w:r w:rsidRPr="00FB6B32">
              <w:rPr>
                <w:rFonts w:ascii="Times New Roman" w:hAnsi="Times New Roman"/>
                <w:color w:val="000000"/>
                <w:sz w:val="24"/>
                <w:szCs w:val="24"/>
                <w:lang w:eastAsia="ru-RU"/>
              </w:rPr>
              <w:t>87275</w:t>
            </w:r>
          </w:p>
        </w:tc>
        <w:tc>
          <w:tcPr>
            <w:tcW w:w="719" w:type="pct"/>
            <w:tcBorders>
              <w:top w:val="nil"/>
              <w:left w:val="nil"/>
              <w:bottom w:val="single" w:sz="8" w:space="0" w:color="auto"/>
              <w:right w:val="single" w:sz="8" w:space="0" w:color="auto"/>
            </w:tcBorders>
            <w:shd w:val="clear" w:color="auto" w:fill="auto"/>
          </w:tcPr>
          <w:p w:rsidR="00B64EE5" w:rsidRPr="00FB6B32" w:rsidRDefault="00B64EE5" w:rsidP="004C5794">
            <w:pPr>
              <w:rPr>
                <w:rFonts w:ascii="Times New Roman" w:hAnsi="Times New Roman"/>
                <w:color w:val="000000"/>
                <w:sz w:val="24"/>
                <w:szCs w:val="24"/>
                <w:lang w:eastAsia="ru-RU"/>
              </w:rPr>
            </w:pPr>
          </w:p>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87275</w:t>
            </w:r>
          </w:p>
        </w:tc>
      </w:tr>
    </w:tbl>
    <w:p w:rsidR="00B965CA" w:rsidRPr="00FB6B32" w:rsidRDefault="00B965CA" w:rsidP="00B965CA"/>
    <w:p w:rsidR="00AB3944" w:rsidRPr="00FB6B32" w:rsidRDefault="00B64EE5" w:rsidP="002A4239">
      <w:pPr>
        <w:spacing w:line="360" w:lineRule="auto"/>
        <w:ind w:firstLine="567"/>
        <w:jc w:val="both"/>
        <w:rPr>
          <w:rFonts w:ascii="Times New Roman" w:hAnsi="Times New Roman"/>
        </w:rPr>
      </w:pPr>
      <w:r w:rsidRPr="00FB6B32">
        <w:rPr>
          <w:rFonts w:ascii="Times New Roman" w:eastAsia="Calibri" w:hAnsi="Times New Roman"/>
          <w:sz w:val="26"/>
          <w:szCs w:val="26"/>
        </w:rPr>
        <w:t>Исходя из данных таблицы 70</w:t>
      </w:r>
      <w:r w:rsidR="007C160F" w:rsidRPr="00FB6B32">
        <w:rPr>
          <w:rFonts w:ascii="Times New Roman" w:eastAsia="Calibri" w:hAnsi="Times New Roman"/>
          <w:sz w:val="26"/>
          <w:szCs w:val="26"/>
        </w:rPr>
        <w:t xml:space="preserve">, </w:t>
      </w:r>
      <w:r w:rsidRPr="00FB6B32">
        <w:rPr>
          <w:rFonts w:ascii="Times New Roman" w:eastAsia="Calibri" w:hAnsi="Times New Roman"/>
          <w:sz w:val="26"/>
          <w:szCs w:val="26"/>
        </w:rPr>
        <w:t xml:space="preserve">следует отметить, что </w:t>
      </w:r>
      <w:bookmarkStart w:id="229" w:name="_Toc391846031"/>
      <w:r w:rsidRPr="00FB6B32">
        <w:rPr>
          <w:rFonts w:ascii="Times New Roman" w:eastAsia="Calibri" w:hAnsi="Times New Roman"/>
          <w:sz w:val="26"/>
          <w:szCs w:val="26"/>
        </w:rPr>
        <w:t>данные по отпуску указаны с учетом вновь построенных объектов (котельная №3, в случае с котельной 5 объект – центральный тепловой пункт с увязкой с котельной №2).</w:t>
      </w:r>
      <w:bookmarkEnd w:id="229"/>
    </w:p>
    <w:p w:rsidR="00AB3944" w:rsidRPr="00FB6B32" w:rsidRDefault="00AB3944" w:rsidP="00AB3944">
      <w:pPr>
        <w:spacing w:line="360" w:lineRule="auto"/>
        <w:ind w:firstLine="567"/>
        <w:jc w:val="both"/>
        <w:rPr>
          <w:rFonts w:ascii="Times New Roman" w:eastAsia="Calibri" w:hAnsi="Times New Roman"/>
          <w:sz w:val="26"/>
          <w:szCs w:val="26"/>
        </w:rPr>
      </w:pPr>
      <w:r w:rsidRPr="00FB6B32">
        <w:rPr>
          <w:rFonts w:ascii="Times New Roman" w:eastAsia="Calibri" w:hAnsi="Times New Roman"/>
          <w:sz w:val="26"/>
          <w:szCs w:val="26"/>
        </w:rPr>
        <w:t xml:space="preserve"> Данные по удельным расходам тепловой энергии для обеспе</w:t>
      </w:r>
      <w:r w:rsidR="002A4239" w:rsidRPr="00FB6B32">
        <w:rPr>
          <w:rFonts w:ascii="Times New Roman" w:eastAsia="Calibri" w:hAnsi="Times New Roman"/>
          <w:sz w:val="26"/>
          <w:szCs w:val="26"/>
        </w:rPr>
        <w:t>чения технологических процессов</w:t>
      </w:r>
      <w:r w:rsidRPr="00FB6B32">
        <w:rPr>
          <w:rFonts w:ascii="Times New Roman" w:eastAsia="Calibri" w:hAnsi="Times New Roman"/>
          <w:sz w:val="26"/>
          <w:szCs w:val="26"/>
        </w:rPr>
        <w:t xml:space="preserve"> организаци</w:t>
      </w:r>
      <w:smartTag w:uri="urn:schemas-microsoft-com:office:smarttags" w:element="metricconverter">
        <w:smartTagPr>
          <w:attr w:name="ProductID" w:val="1 м2"/>
        </w:smartTagPr>
        <w:r w:rsidRPr="00FB6B32">
          <w:rPr>
            <w:rFonts w:ascii="Times New Roman" w:eastAsia="Calibri" w:hAnsi="Times New Roman"/>
            <w:sz w:val="26"/>
            <w:szCs w:val="26"/>
          </w:rPr>
          <w:t>ями,</w:t>
        </w:r>
      </w:smartTag>
      <w:r w:rsidR="003F48F7" w:rsidRPr="00FB6B32">
        <w:rPr>
          <w:rFonts w:ascii="Times New Roman" w:eastAsia="Calibri" w:hAnsi="Times New Roman"/>
          <w:sz w:val="26"/>
          <w:szCs w:val="26"/>
        </w:rPr>
        <w:t xml:space="preserve"> </w:t>
      </w:r>
      <w:r w:rsidRPr="00FB6B32">
        <w:rPr>
          <w:rFonts w:ascii="Times New Roman" w:eastAsia="Calibri" w:hAnsi="Times New Roman"/>
          <w:sz w:val="26"/>
          <w:szCs w:val="26"/>
        </w:rPr>
        <w:t>осуществляющими</w:t>
      </w:r>
      <w:r w:rsidR="003F48F7" w:rsidRPr="00FB6B32">
        <w:rPr>
          <w:rFonts w:ascii="Times New Roman" w:eastAsia="Calibri" w:hAnsi="Times New Roman"/>
          <w:sz w:val="26"/>
          <w:szCs w:val="26"/>
        </w:rPr>
        <w:t xml:space="preserve"> </w:t>
      </w:r>
      <w:r w:rsidRPr="00FB6B32">
        <w:rPr>
          <w:rFonts w:ascii="Times New Roman" w:eastAsia="Calibri" w:hAnsi="Times New Roman"/>
          <w:sz w:val="26"/>
          <w:szCs w:val="26"/>
        </w:rPr>
        <w:t>выработку</w:t>
      </w:r>
      <w:r w:rsidR="003F48F7" w:rsidRPr="00FB6B32">
        <w:rPr>
          <w:rFonts w:ascii="Times New Roman" w:eastAsia="Calibri" w:hAnsi="Times New Roman"/>
          <w:sz w:val="26"/>
          <w:szCs w:val="26"/>
        </w:rPr>
        <w:t xml:space="preserve"> </w:t>
      </w:r>
      <w:r w:rsidRPr="00FB6B32">
        <w:rPr>
          <w:rFonts w:ascii="Times New Roman" w:eastAsia="Calibri" w:hAnsi="Times New Roman"/>
          <w:sz w:val="26"/>
          <w:szCs w:val="26"/>
        </w:rPr>
        <w:t xml:space="preserve">тепловой </w:t>
      </w:r>
      <w:r w:rsidR="00E56E8C" w:rsidRPr="00FB6B32">
        <w:rPr>
          <w:rFonts w:ascii="Times New Roman" w:eastAsia="Calibri" w:hAnsi="Times New Roman"/>
          <w:sz w:val="26"/>
          <w:szCs w:val="26"/>
        </w:rPr>
        <w:lastRenderedPageBreak/>
        <w:t xml:space="preserve">энергии для целей осуществления технологических процессов, не </w:t>
      </w:r>
      <w:r w:rsidRPr="00FB6B32">
        <w:rPr>
          <w:rFonts w:ascii="Times New Roman" w:eastAsia="Calibri" w:hAnsi="Times New Roman"/>
          <w:sz w:val="26"/>
          <w:szCs w:val="26"/>
        </w:rPr>
        <w:t>предоставлены.  Возможнос</w:t>
      </w:r>
      <w:r w:rsidR="003F48F7" w:rsidRPr="00FB6B32">
        <w:rPr>
          <w:rFonts w:ascii="Times New Roman" w:eastAsia="Calibri" w:hAnsi="Times New Roman"/>
          <w:sz w:val="26"/>
          <w:szCs w:val="26"/>
        </w:rPr>
        <w:t xml:space="preserve">ть формирования </w:t>
      </w:r>
      <w:r w:rsidR="00E56E8C" w:rsidRPr="00FB6B32">
        <w:rPr>
          <w:rFonts w:ascii="Times New Roman" w:eastAsia="Calibri" w:hAnsi="Times New Roman"/>
          <w:sz w:val="26"/>
          <w:szCs w:val="26"/>
        </w:rPr>
        <w:t>прогноза перспективных удельных расходов</w:t>
      </w:r>
      <w:r w:rsidRPr="00FB6B32">
        <w:rPr>
          <w:rFonts w:ascii="Times New Roman" w:eastAsia="Calibri" w:hAnsi="Times New Roman"/>
          <w:sz w:val="26"/>
          <w:szCs w:val="26"/>
        </w:rPr>
        <w:t xml:space="preserve"> </w:t>
      </w:r>
      <w:proofErr w:type="gramStart"/>
      <w:r w:rsidRPr="00FB6B32">
        <w:rPr>
          <w:rFonts w:ascii="Times New Roman" w:eastAsia="Calibri" w:hAnsi="Times New Roman"/>
          <w:sz w:val="26"/>
          <w:szCs w:val="26"/>
        </w:rPr>
        <w:t>для  обеспечения</w:t>
      </w:r>
      <w:proofErr w:type="gramEnd"/>
      <w:r w:rsidRPr="00FB6B32">
        <w:rPr>
          <w:rFonts w:ascii="Times New Roman" w:eastAsia="Calibri" w:hAnsi="Times New Roman"/>
          <w:sz w:val="26"/>
          <w:szCs w:val="26"/>
        </w:rPr>
        <w:t xml:space="preserve"> технологических процессов при условии отсутствия базовых величин отсутствует.</w:t>
      </w:r>
    </w:p>
    <w:p w:rsidR="00496F22" w:rsidRPr="00FB6B32" w:rsidRDefault="00496F22" w:rsidP="00215C18">
      <w:pPr>
        <w:pStyle w:val="20"/>
        <w:numPr>
          <w:ilvl w:val="1"/>
          <w:numId w:val="22"/>
        </w:numPr>
        <w:spacing w:before="320" w:after="360" w:line="360" w:lineRule="auto"/>
        <w:ind w:left="0" w:firstLine="567"/>
        <w:jc w:val="both"/>
        <w:rPr>
          <w:rFonts w:ascii="Times New Roman" w:hAnsi="Times New Roman" w:cs="Times New Roman"/>
          <w:color w:val="auto"/>
        </w:rPr>
      </w:pPr>
      <w:bookmarkStart w:id="230" w:name="_Toc151732788"/>
      <w:bookmarkStart w:id="231" w:name="_Toc376557782"/>
      <w:r w:rsidRPr="00FB6B32">
        <w:rPr>
          <w:rFonts w:ascii="Times New Roman" w:hAnsi="Times New Roman" w:cs="Times New Roman"/>
          <w:color w:val="auto"/>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30"/>
    </w:p>
    <w:p w:rsidR="00077953" w:rsidRPr="00FB6B32" w:rsidRDefault="00077953" w:rsidP="00077953">
      <w:pPr>
        <w:pStyle w:val="ac"/>
        <w:spacing w:line="360" w:lineRule="auto"/>
        <w:ind w:left="0" w:firstLine="567"/>
        <w:jc w:val="both"/>
        <w:rPr>
          <w:rFonts w:ascii="Times New Roman" w:hAnsi="Times New Roman"/>
          <w:sz w:val="26"/>
          <w:szCs w:val="26"/>
        </w:rPr>
      </w:pPr>
      <w:r w:rsidRPr="00FB6B32">
        <w:rPr>
          <w:rFonts w:ascii="Times New Roman" w:hAnsi="Times New Roman"/>
          <w:sz w:val="26"/>
          <w:szCs w:val="26"/>
        </w:rPr>
        <w:t>Сводные показатели динамики спроса на тепловую мощность жилого, общественного и производственного фондов с разделением спроса по теплоносителю (во</w:t>
      </w:r>
      <w:r w:rsidR="00FE2543" w:rsidRPr="00FB6B32">
        <w:rPr>
          <w:rFonts w:ascii="Times New Roman" w:hAnsi="Times New Roman"/>
          <w:sz w:val="26"/>
          <w:szCs w:val="26"/>
        </w:rPr>
        <w:t>да и пар) приведены в таблице 71</w:t>
      </w:r>
      <w:r w:rsidRPr="00FB6B32">
        <w:rPr>
          <w:rFonts w:ascii="Times New Roman" w:hAnsi="Times New Roman"/>
          <w:sz w:val="26"/>
          <w:szCs w:val="26"/>
        </w:rPr>
        <w:t>.</w:t>
      </w:r>
    </w:p>
    <w:p w:rsidR="00077953" w:rsidRPr="00FB6B32" w:rsidRDefault="00077953" w:rsidP="00077953">
      <w:pPr>
        <w:pStyle w:val="ac"/>
        <w:spacing w:line="360" w:lineRule="auto"/>
        <w:ind w:left="0" w:firstLine="567"/>
        <w:jc w:val="both"/>
        <w:rPr>
          <w:rFonts w:ascii="Times New Roman" w:hAnsi="Times New Roman"/>
          <w:sz w:val="26"/>
          <w:szCs w:val="26"/>
        </w:rPr>
      </w:pPr>
      <w:r w:rsidRPr="00FB6B32">
        <w:rPr>
          <w:rFonts w:ascii="Times New Roman" w:hAnsi="Times New Roman"/>
          <w:sz w:val="26"/>
          <w:szCs w:val="26"/>
        </w:rPr>
        <w:t>Распределение снижения потребления тепловой энергии по видам с</w:t>
      </w:r>
      <w:r w:rsidR="00FE2543" w:rsidRPr="00FB6B32">
        <w:rPr>
          <w:rFonts w:ascii="Times New Roman" w:hAnsi="Times New Roman"/>
          <w:sz w:val="26"/>
          <w:szCs w:val="26"/>
        </w:rPr>
        <w:t>троений приведено на рисунке 33.</w:t>
      </w:r>
    </w:p>
    <w:p w:rsidR="00077953" w:rsidRPr="00FB6B32" w:rsidRDefault="00077953" w:rsidP="00077953">
      <w:pPr>
        <w:pStyle w:val="ac"/>
        <w:spacing w:line="360" w:lineRule="auto"/>
        <w:ind w:left="0"/>
        <w:rPr>
          <w:noProof/>
          <w:lang w:eastAsia="ru-RU"/>
        </w:rPr>
      </w:pPr>
      <w:r w:rsidRPr="00FB6B32">
        <w:rPr>
          <w:noProof/>
          <w:lang w:eastAsia="ru-RU"/>
        </w:rPr>
        <w:drawing>
          <wp:inline distT="0" distB="0" distL="0" distR="0" wp14:anchorId="54B8F17C" wp14:editId="56151489">
            <wp:extent cx="4216400" cy="2494280"/>
            <wp:effectExtent l="0" t="0" r="12700" b="20320"/>
            <wp:docPr id="48" name="Диаграмма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077953" w:rsidRPr="00FB6B32" w:rsidRDefault="00077953" w:rsidP="00077953">
      <w:pPr>
        <w:pStyle w:val="ac"/>
        <w:numPr>
          <w:ilvl w:val="0"/>
          <w:numId w:val="1"/>
        </w:numPr>
        <w:tabs>
          <w:tab w:val="left" w:pos="993"/>
        </w:tabs>
        <w:rPr>
          <w:rFonts w:ascii="Times New Roman" w:hAnsi="Times New Roman" w:cs="Times New Roman"/>
          <w:b/>
          <w:sz w:val="26"/>
          <w:szCs w:val="26"/>
        </w:rPr>
      </w:pPr>
      <w:r w:rsidRPr="00FB6B32">
        <w:rPr>
          <w:rFonts w:ascii="Times New Roman" w:hAnsi="Times New Roman" w:cs="Times New Roman"/>
          <w:b/>
          <w:sz w:val="26"/>
          <w:szCs w:val="26"/>
        </w:rPr>
        <w:t xml:space="preserve">Распределение снижения суммарной перспективной тепловой нагрузке по типам вводимых строений  </w:t>
      </w:r>
    </w:p>
    <w:p w:rsidR="00077953" w:rsidRPr="00FB6B32" w:rsidRDefault="00077953" w:rsidP="00077953">
      <w:pPr>
        <w:pStyle w:val="11"/>
        <w:numPr>
          <w:ilvl w:val="0"/>
          <w:numId w:val="0"/>
        </w:numPr>
        <w:spacing w:before="0" w:after="0" w:line="360" w:lineRule="auto"/>
        <w:ind w:firstLine="567"/>
        <w:rPr>
          <w:rFonts w:eastAsia="Calibri"/>
          <w:sz w:val="26"/>
          <w:szCs w:val="26"/>
          <w:lang w:eastAsia="en-US"/>
        </w:rPr>
      </w:pPr>
    </w:p>
    <w:p w:rsidR="00B16E8B" w:rsidRPr="00FB6B32" w:rsidRDefault="00B16E8B" w:rsidP="00077953">
      <w:pPr>
        <w:pStyle w:val="11"/>
        <w:numPr>
          <w:ilvl w:val="0"/>
          <w:numId w:val="0"/>
        </w:numPr>
        <w:spacing w:before="0" w:after="0" w:line="360" w:lineRule="auto"/>
        <w:ind w:firstLine="567"/>
        <w:rPr>
          <w:rFonts w:eastAsia="Calibri"/>
          <w:sz w:val="26"/>
          <w:szCs w:val="26"/>
          <w:lang w:eastAsia="en-US"/>
        </w:rPr>
      </w:pPr>
    </w:p>
    <w:p w:rsidR="00B16E8B" w:rsidRPr="00FB6B32" w:rsidRDefault="00B16E8B" w:rsidP="00077953">
      <w:pPr>
        <w:pStyle w:val="11"/>
        <w:numPr>
          <w:ilvl w:val="0"/>
          <w:numId w:val="0"/>
        </w:numPr>
        <w:spacing w:before="0" w:after="0" w:line="360" w:lineRule="auto"/>
        <w:ind w:firstLine="567"/>
        <w:rPr>
          <w:rFonts w:eastAsia="Calibri"/>
          <w:sz w:val="26"/>
          <w:szCs w:val="26"/>
          <w:lang w:eastAsia="en-US"/>
        </w:rPr>
      </w:pPr>
    </w:p>
    <w:p w:rsidR="00B16E8B" w:rsidRPr="00FB6B32" w:rsidRDefault="00B16E8B" w:rsidP="00077953">
      <w:pPr>
        <w:pStyle w:val="11"/>
        <w:numPr>
          <w:ilvl w:val="0"/>
          <w:numId w:val="0"/>
        </w:numPr>
        <w:spacing w:before="0" w:after="0" w:line="360" w:lineRule="auto"/>
        <w:ind w:firstLine="567"/>
        <w:rPr>
          <w:rFonts w:eastAsia="Calibri"/>
          <w:sz w:val="26"/>
          <w:szCs w:val="26"/>
          <w:lang w:eastAsia="en-US"/>
        </w:rPr>
      </w:pPr>
    </w:p>
    <w:p w:rsidR="00077953" w:rsidRPr="00FB6B32" w:rsidRDefault="00077953" w:rsidP="00077953">
      <w:pPr>
        <w:pStyle w:val="11"/>
        <w:numPr>
          <w:ilvl w:val="0"/>
          <w:numId w:val="0"/>
        </w:numPr>
        <w:spacing w:before="0" w:after="0" w:line="360" w:lineRule="auto"/>
        <w:ind w:firstLine="567"/>
        <w:rPr>
          <w:rFonts w:eastAsia="Calibri"/>
          <w:sz w:val="26"/>
          <w:szCs w:val="26"/>
          <w:lang w:eastAsia="en-US"/>
        </w:rPr>
        <w:sectPr w:rsidR="00077953" w:rsidRPr="00FB6B32" w:rsidSect="00DA20BE">
          <w:footerReference w:type="default" r:id="rId71"/>
          <w:pgSz w:w="11906" w:h="16838"/>
          <w:pgMar w:top="1134" w:right="567" w:bottom="567" w:left="1701" w:header="708" w:footer="708" w:gutter="0"/>
          <w:cols w:space="708"/>
          <w:docGrid w:linePitch="360"/>
        </w:sectPr>
      </w:pPr>
    </w:p>
    <w:p w:rsidR="00077953" w:rsidRPr="00FB6B32" w:rsidRDefault="00077953" w:rsidP="004C5794">
      <w:pPr>
        <w:pStyle w:val="a3"/>
      </w:pPr>
      <w:r w:rsidRPr="00FB6B32">
        <w:lastRenderedPageBreak/>
        <w:t>Сводные показатели прироста спроса на тепловую мощность жилого, общественного и производственного фондов с разделением спроса по теплоносителю (вода и пар) по городскому поселению Игрим на период до 2040 г., Гкал/ч</w:t>
      </w:r>
    </w:p>
    <w:tbl>
      <w:tblPr>
        <w:tblW w:w="49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2"/>
        <w:gridCol w:w="810"/>
        <w:gridCol w:w="861"/>
        <w:gridCol w:w="972"/>
        <w:gridCol w:w="811"/>
        <w:gridCol w:w="862"/>
        <w:gridCol w:w="844"/>
        <w:gridCol w:w="769"/>
        <w:gridCol w:w="915"/>
        <w:gridCol w:w="835"/>
        <w:gridCol w:w="814"/>
        <w:gridCol w:w="859"/>
        <w:gridCol w:w="754"/>
        <w:gridCol w:w="871"/>
        <w:gridCol w:w="802"/>
        <w:gridCol w:w="865"/>
      </w:tblGrid>
      <w:tr w:rsidR="00077953" w:rsidRPr="00FB6B32" w:rsidTr="00077953">
        <w:tc>
          <w:tcPr>
            <w:tcW w:w="759"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Район</w:t>
            </w:r>
          </w:p>
        </w:tc>
        <w:tc>
          <w:tcPr>
            <w:tcW w:w="4241" w:type="pct"/>
            <w:gridSpan w:val="15"/>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Год</w:t>
            </w:r>
          </w:p>
        </w:tc>
      </w:tr>
      <w:tr w:rsidR="00077953" w:rsidRPr="00FB6B32" w:rsidTr="00077953">
        <w:tc>
          <w:tcPr>
            <w:tcW w:w="759" w:type="pct"/>
            <w:vMerge/>
            <w:shd w:val="clear" w:color="auto" w:fill="auto"/>
            <w:vAlign w:val="center"/>
          </w:tcPr>
          <w:p w:rsidR="00077953" w:rsidRPr="00FB6B32" w:rsidRDefault="00077953" w:rsidP="00077953">
            <w:pPr>
              <w:rPr>
                <w:rFonts w:ascii="Times New Roman" w:eastAsia="Calibri" w:hAnsi="Times New Roman"/>
                <w:b/>
              </w:rPr>
            </w:pPr>
          </w:p>
        </w:tc>
        <w:tc>
          <w:tcPr>
            <w:tcW w:w="887" w:type="pct"/>
            <w:gridSpan w:val="3"/>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2023</w:t>
            </w:r>
          </w:p>
        </w:tc>
        <w:tc>
          <w:tcPr>
            <w:tcW w:w="844" w:type="pct"/>
            <w:gridSpan w:val="3"/>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2024</w:t>
            </w:r>
          </w:p>
        </w:tc>
        <w:tc>
          <w:tcPr>
            <w:tcW w:w="845" w:type="pct"/>
            <w:gridSpan w:val="3"/>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2025</w:t>
            </w:r>
          </w:p>
        </w:tc>
        <w:tc>
          <w:tcPr>
            <w:tcW w:w="813" w:type="pct"/>
            <w:gridSpan w:val="3"/>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2026</w:t>
            </w:r>
          </w:p>
        </w:tc>
        <w:tc>
          <w:tcPr>
            <w:tcW w:w="852" w:type="pct"/>
            <w:gridSpan w:val="3"/>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2027</w:t>
            </w:r>
          </w:p>
        </w:tc>
      </w:tr>
      <w:tr w:rsidR="00077953" w:rsidRPr="00FB6B32" w:rsidTr="00077953">
        <w:tc>
          <w:tcPr>
            <w:tcW w:w="759" w:type="pct"/>
            <w:vMerge/>
            <w:shd w:val="clear" w:color="auto" w:fill="auto"/>
            <w:vAlign w:val="center"/>
          </w:tcPr>
          <w:p w:rsidR="00077953" w:rsidRPr="00FB6B32" w:rsidRDefault="00077953" w:rsidP="00077953">
            <w:pPr>
              <w:rPr>
                <w:rFonts w:ascii="Times New Roman" w:eastAsia="Calibri" w:hAnsi="Times New Roman"/>
                <w:b/>
              </w:rPr>
            </w:pPr>
          </w:p>
        </w:tc>
        <w:tc>
          <w:tcPr>
            <w:tcW w:w="272"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615" w:type="pct"/>
            <w:gridSpan w:val="2"/>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c>
          <w:tcPr>
            <w:tcW w:w="272"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572" w:type="pct"/>
            <w:gridSpan w:val="2"/>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c>
          <w:tcPr>
            <w:tcW w:w="258"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587" w:type="pct"/>
            <w:gridSpan w:val="2"/>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c>
          <w:tcPr>
            <w:tcW w:w="273"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540" w:type="pct"/>
            <w:gridSpan w:val="2"/>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c>
          <w:tcPr>
            <w:tcW w:w="292"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560" w:type="pct"/>
            <w:gridSpan w:val="2"/>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r>
      <w:tr w:rsidR="00077953" w:rsidRPr="00FB6B32" w:rsidTr="00077953">
        <w:tc>
          <w:tcPr>
            <w:tcW w:w="759" w:type="pct"/>
            <w:vMerge/>
            <w:shd w:val="clear" w:color="auto" w:fill="auto"/>
            <w:vAlign w:val="center"/>
          </w:tcPr>
          <w:p w:rsidR="00077953" w:rsidRPr="00FB6B32" w:rsidRDefault="00077953" w:rsidP="00077953">
            <w:pPr>
              <w:rPr>
                <w:rFonts w:ascii="Times New Roman" w:eastAsia="Calibri" w:hAnsi="Times New Roman"/>
                <w:b/>
              </w:rPr>
            </w:pPr>
          </w:p>
        </w:tc>
        <w:tc>
          <w:tcPr>
            <w:tcW w:w="272" w:type="pct"/>
            <w:vMerge/>
            <w:shd w:val="clear" w:color="auto" w:fill="auto"/>
            <w:vAlign w:val="center"/>
          </w:tcPr>
          <w:p w:rsidR="00077953" w:rsidRPr="00FB6B32" w:rsidRDefault="00077953" w:rsidP="00077953">
            <w:pPr>
              <w:rPr>
                <w:rFonts w:ascii="Times New Roman" w:eastAsia="Calibri" w:hAnsi="Times New Roman"/>
                <w:b/>
              </w:rPr>
            </w:pPr>
          </w:p>
        </w:tc>
        <w:tc>
          <w:tcPr>
            <w:tcW w:w="289"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326"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c>
          <w:tcPr>
            <w:tcW w:w="272" w:type="pct"/>
            <w:vMerge/>
            <w:shd w:val="clear" w:color="auto" w:fill="auto"/>
            <w:vAlign w:val="center"/>
          </w:tcPr>
          <w:p w:rsidR="00077953" w:rsidRPr="00FB6B32" w:rsidRDefault="00077953" w:rsidP="00077953">
            <w:pPr>
              <w:rPr>
                <w:rFonts w:ascii="Times New Roman" w:eastAsia="Calibri" w:hAnsi="Times New Roman"/>
                <w:b/>
              </w:rPr>
            </w:pPr>
          </w:p>
        </w:tc>
        <w:tc>
          <w:tcPr>
            <w:tcW w:w="289"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283"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c>
          <w:tcPr>
            <w:tcW w:w="258" w:type="pct"/>
            <w:vMerge/>
            <w:shd w:val="clear" w:color="auto" w:fill="auto"/>
            <w:vAlign w:val="center"/>
          </w:tcPr>
          <w:p w:rsidR="00077953" w:rsidRPr="00FB6B32" w:rsidRDefault="00077953" w:rsidP="00077953">
            <w:pPr>
              <w:rPr>
                <w:rFonts w:ascii="Times New Roman" w:eastAsia="Calibri" w:hAnsi="Times New Roman"/>
                <w:b/>
              </w:rPr>
            </w:pPr>
          </w:p>
        </w:tc>
        <w:tc>
          <w:tcPr>
            <w:tcW w:w="307"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280"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c>
          <w:tcPr>
            <w:tcW w:w="273" w:type="pct"/>
            <w:vMerge/>
            <w:shd w:val="clear" w:color="auto" w:fill="auto"/>
            <w:vAlign w:val="center"/>
          </w:tcPr>
          <w:p w:rsidR="00077953" w:rsidRPr="00FB6B32" w:rsidRDefault="00077953" w:rsidP="00077953">
            <w:pPr>
              <w:rPr>
                <w:rFonts w:ascii="Times New Roman" w:eastAsia="Calibri" w:hAnsi="Times New Roman"/>
                <w:b/>
              </w:rPr>
            </w:pPr>
          </w:p>
        </w:tc>
        <w:tc>
          <w:tcPr>
            <w:tcW w:w="288"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253"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c>
          <w:tcPr>
            <w:tcW w:w="292" w:type="pct"/>
            <w:vMerge/>
            <w:shd w:val="clear" w:color="auto" w:fill="auto"/>
            <w:vAlign w:val="center"/>
          </w:tcPr>
          <w:p w:rsidR="00077953" w:rsidRPr="00FB6B32" w:rsidRDefault="00077953" w:rsidP="00077953">
            <w:pPr>
              <w:rPr>
                <w:rFonts w:ascii="Times New Roman" w:eastAsia="Calibri" w:hAnsi="Times New Roman"/>
                <w:b/>
              </w:rPr>
            </w:pPr>
          </w:p>
        </w:tc>
        <w:tc>
          <w:tcPr>
            <w:tcW w:w="269"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290"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r>
      <w:tr w:rsidR="00077953" w:rsidRPr="00FB6B32" w:rsidTr="00077953">
        <w:tc>
          <w:tcPr>
            <w:tcW w:w="759" w:type="pct"/>
            <w:shd w:val="clear" w:color="auto" w:fill="auto"/>
            <w:vAlign w:val="center"/>
          </w:tcPr>
          <w:p w:rsidR="00077953" w:rsidRPr="00FB6B32" w:rsidRDefault="00077953" w:rsidP="0007795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пгт Игрим</w:t>
            </w:r>
          </w:p>
        </w:tc>
        <w:tc>
          <w:tcPr>
            <w:tcW w:w="272"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0,00</w:t>
            </w:r>
          </w:p>
        </w:tc>
        <w:tc>
          <w:tcPr>
            <w:tcW w:w="289" w:type="pct"/>
            <w:shd w:val="clear" w:color="auto" w:fill="auto"/>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32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0,00</w:t>
            </w:r>
          </w:p>
        </w:tc>
        <w:tc>
          <w:tcPr>
            <w:tcW w:w="272"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28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83"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258"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-0,44</w:t>
            </w:r>
          </w:p>
        </w:tc>
        <w:tc>
          <w:tcPr>
            <w:tcW w:w="307"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8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-0,44</w:t>
            </w:r>
          </w:p>
        </w:tc>
        <w:tc>
          <w:tcPr>
            <w:tcW w:w="273"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-0,44</w:t>
            </w:r>
          </w:p>
        </w:tc>
        <w:tc>
          <w:tcPr>
            <w:tcW w:w="288"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53"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-0,44</w:t>
            </w:r>
          </w:p>
        </w:tc>
        <w:tc>
          <w:tcPr>
            <w:tcW w:w="292"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-0,69</w:t>
            </w:r>
          </w:p>
        </w:tc>
        <w:tc>
          <w:tcPr>
            <w:tcW w:w="26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9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-0,69</w:t>
            </w:r>
          </w:p>
        </w:tc>
      </w:tr>
      <w:tr w:rsidR="00077953" w:rsidRPr="00FB6B32" w:rsidTr="00077953">
        <w:tc>
          <w:tcPr>
            <w:tcW w:w="759" w:type="pct"/>
            <w:shd w:val="clear" w:color="auto" w:fill="auto"/>
            <w:vAlign w:val="center"/>
          </w:tcPr>
          <w:p w:rsidR="00077953" w:rsidRPr="00FB6B32" w:rsidRDefault="00077953" w:rsidP="0007795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 xml:space="preserve">п. Ванзетур </w:t>
            </w:r>
          </w:p>
        </w:tc>
        <w:tc>
          <w:tcPr>
            <w:tcW w:w="272"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0,00</w:t>
            </w:r>
          </w:p>
        </w:tc>
        <w:tc>
          <w:tcPr>
            <w:tcW w:w="289" w:type="pct"/>
            <w:shd w:val="clear" w:color="auto" w:fill="auto"/>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32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0,00</w:t>
            </w:r>
          </w:p>
        </w:tc>
        <w:tc>
          <w:tcPr>
            <w:tcW w:w="272"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-0,24</w:t>
            </w:r>
          </w:p>
        </w:tc>
        <w:tc>
          <w:tcPr>
            <w:tcW w:w="28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83"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-0,24</w:t>
            </w:r>
          </w:p>
        </w:tc>
        <w:tc>
          <w:tcPr>
            <w:tcW w:w="258"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-0,03</w:t>
            </w:r>
          </w:p>
        </w:tc>
        <w:tc>
          <w:tcPr>
            <w:tcW w:w="307"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8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-0,03</w:t>
            </w:r>
          </w:p>
        </w:tc>
        <w:tc>
          <w:tcPr>
            <w:tcW w:w="273"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-0,03</w:t>
            </w:r>
          </w:p>
        </w:tc>
        <w:tc>
          <w:tcPr>
            <w:tcW w:w="288"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53"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-0,03</w:t>
            </w:r>
          </w:p>
        </w:tc>
        <w:tc>
          <w:tcPr>
            <w:tcW w:w="292"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-0,03</w:t>
            </w:r>
          </w:p>
        </w:tc>
        <w:tc>
          <w:tcPr>
            <w:tcW w:w="26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9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-0,03</w:t>
            </w:r>
          </w:p>
        </w:tc>
      </w:tr>
      <w:tr w:rsidR="00077953" w:rsidRPr="00FB6B32" w:rsidTr="00077953">
        <w:tc>
          <w:tcPr>
            <w:tcW w:w="759" w:type="pct"/>
            <w:shd w:val="clear" w:color="auto" w:fill="auto"/>
            <w:vAlign w:val="center"/>
          </w:tcPr>
          <w:p w:rsidR="00077953" w:rsidRPr="00FB6B32" w:rsidRDefault="00077953" w:rsidP="00077953">
            <w:pPr>
              <w:spacing w:before="100" w:beforeAutospacing="1" w:after="100" w:afterAutospacing="1"/>
              <w:ind w:right="-108"/>
              <w:jc w:val="left"/>
              <w:rPr>
                <w:rFonts w:ascii="Times New Roman" w:hAnsi="Times New Roman"/>
                <w:szCs w:val="24"/>
                <w:lang w:eastAsia="ru-RU"/>
              </w:rPr>
            </w:pPr>
            <w:r w:rsidRPr="00FB6B32">
              <w:rPr>
                <w:rFonts w:ascii="Times New Roman" w:hAnsi="Times New Roman"/>
                <w:szCs w:val="24"/>
                <w:lang w:eastAsia="ru-RU"/>
              </w:rPr>
              <w:t>Всего по городскому поселению Игрим</w:t>
            </w:r>
          </w:p>
        </w:tc>
        <w:tc>
          <w:tcPr>
            <w:tcW w:w="272"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0,00</w:t>
            </w:r>
          </w:p>
        </w:tc>
        <w:tc>
          <w:tcPr>
            <w:tcW w:w="289" w:type="pct"/>
            <w:shd w:val="clear" w:color="auto" w:fill="auto"/>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32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0,00</w:t>
            </w:r>
          </w:p>
        </w:tc>
        <w:tc>
          <w:tcPr>
            <w:tcW w:w="272"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-0,24</w:t>
            </w:r>
          </w:p>
        </w:tc>
        <w:tc>
          <w:tcPr>
            <w:tcW w:w="28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83"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-0,24</w:t>
            </w:r>
          </w:p>
        </w:tc>
        <w:tc>
          <w:tcPr>
            <w:tcW w:w="258"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-0,47</w:t>
            </w:r>
          </w:p>
        </w:tc>
        <w:tc>
          <w:tcPr>
            <w:tcW w:w="307"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8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-0,47</w:t>
            </w:r>
          </w:p>
        </w:tc>
        <w:tc>
          <w:tcPr>
            <w:tcW w:w="273"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-0,47</w:t>
            </w:r>
          </w:p>
        </w:tc>
        <w:tc>
          <w:tcPr>
            <w:tcW w:w="288"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53"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-0,47</w:t>
            </w:r>
          </w:p>
        </w:tc>
        <w:tc>
          <w:tcPr>
            <w:tcW w:w="292"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-0,72</w:t>
            </w:r>
          </w:p>
        </w:tc>
        <w:tc>
          <w:tcPr>
            <w:tcW w:w="26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9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-0,72</w:t>
            </w:r>
          </w:p>
        </w:tc>
      </w:tr>
    </w:tbl>
    <w:p w:rsidR="00077953" w:rsidRPr="00FB6B32" w:rsidRDefault="00077953" w:rsidP="00077953">
      <w:pPr>
        <w:pStyle w:val="ac"/>
        <w:ind w:left="1068"/>
        <w:rPr>
          <w:rFonts w:ascii="Times New Roman" w:hAnsi="Times New Roman"/>
          <w:sz w:val="24"/>
          <w:szCs w:val="24"/>
        </w:rPr>
      </w:pPr>
    </w:p>
    <w:p w:rsidR="00077953" w:rsidRPr="00FB6B32" w:rsidRDefault="00077953" w:rsidP="00077953">
      <w:pPr>
        <w:pStyle w:val="ac"/>
        <w:ind w:left="1068"/>
        <w:jc w:val="left"/>
        <w:rPr>
          <w:rFonts w:ascii="Times New Roman" w:hAnsi="Times New Roman"/>
          <w:bCs/>
          <w:sz w:val="26"/>
          <w:szCs w:val="18"/>
        </w:rPr>
      </w:pPr>
      <w:r w:rsidRPr="00FB6B32">
        <w:rPr>
          <w:rFonts w:ascii="Times New Roman" w:hAnsi="Times New Roman"/>
          <w:bCs/>
          <w:sz w:val="26"/>
          <w:szCs w:val="18"/>
        </w:rPr>
        <w:t>Продолжение таблицы 87</w:t>
      </w:r>
    </w:p>
    <w:tbl>
      <w:tblPr>
        <w:tblW w:w="50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2"/>
        <w:gridCol w:w="768"/>
        <w:gridCol w:w="676"/>
        <w:gridCol w:w="695"/>
        <w:gridCol w:w="768"/>
        <w:gridCol w:w="676"/>
        <w:gridCol w:w="695"/>
        <w:gridCol w:w="768"/>
        <w:gridCol w:w="676"/>
        <w:gridCol w:w="747"/>
        <w:gridCol w:w="768"/>
        <w:gridCol w:w="729"/>
        <w:gridCol w:w="735"/>
        <w:gridCol w:w="768"/>
        <w:gridCol w:w="727"/>
        <w:gridCol w:w="730"/>
        <w:gridCol w:w="768"/>
        <w:gridCol w:w="717"/>
        <w:gridCol w:w="720"/>
      </w:tblGrid>
      <w:tr w:rsidR="00077953" w:rsidRPr="00FB6B32" w:rsidTr="00077953">
        <w:tc>
          <w:tcPr>
            <w:tcW w:w="735"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Район</w:t>
            </w:r>
          </w:p>
        </w:tc>
        <w:tc>
          <w:tcPr>
            <w:tcW w:w="4265" w:type="pct"/>
            <w:gridSpan w:val="18"/>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Год</w:t>
            </w:r>
          </w:p>
        </w:tc>
      </w:tr>
      <w:tr w:rsidR="00077953" w:rsidRPr="00FB6B32" w:rsidTr="00077953">
        <w:tc>
          <w:tcPr>
            <w:tcW w:w="735" w:type="pct"/>
            <w:vMerge/>
            <w:shd w:val="clear" w:color="auto" w:fill="auto"/>
            <w:vAlign w:val="center"/>
          </w:tcPr>
          <w:p w:rsidR="00077953" w:rsidRPr="00FB6B32" w:rsidRDefault="00077953" w:rsidP="00077953">
            <w:pPr>
              <w:rPr>
                <w:rFonts w:ascii="Times New Roman" w:eastAsia="Calibri" w:hAnsi="Times New Roman"/>
                <w:b/>
              </w:rPr>
            </w:pPr>
          </w:p>
        </w:tc>
        <w:tc>
          <w:tcPr>
            <w:tcW w:w="695" w:type="pct"/>
            <w:gridSpan w:val="3"/>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2028</w:t>
            </w:r>
          </w:p>
        </w:tc>
        <w:tc>
          <w:tcPr>
            <w:tcW w:w="695" w:type="pct"/>
            <w:gridSpan w:val="3"/>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2029</w:t>
            </w:r>
          </w:p>
        </w:tc>
        <w:tc>
          <w:tcPr>
            <w:tcW w:w="712" w:type="pct"/>
            <w:gridSpan w:val="3"/>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2030</w:t>
            </w:r>
          </w:p>
        </w:tc>
        <w:tc>
          <w:tcPr>
            <w:tcW w:w="725" w:type="pct"/>
            <w:gridSpan w:val="3"/>
          </w:tcPr>
          <w:p w:rsidR="00077953" w:rsidRPr="00FB6B32" w:rsidRDefault="00077953" w:rsidP="00077953">
            <w:pPr>
              <w:rPr>
                <w:rFonts w:ascii="Times New Roman" w:eastAsia="Calibri" w:hAnsi="Times New Roman"/>
                <w:b/>
              </w:rPr>
            </w:pPr>
            <w:r w:rsidRPr="00FB6B32">
              <w:rPr>
                <w:rFonts w:ascii="Times New Roman" w:eastAsia="Calibri" w:hAnsi="Times New Roman"/>
                <w:b/>
              </w:rPr>
              <w:t>2031</w:t>
            </w:r>
          </w:p>
        </w:tc>
        <w:tc>
          <w:tcPr>
            <w:tcW w:w="722" w:type="pct"/>
            <w:gridSpan w:val="3"/>
          </w:tcPr>
          <w:p w:rsidR="00077953" w:rsidRPr="00FB6B32" w:rsidRDefault="00077953" w:rsidP="00077953">
            <w:pPr>
              <w:rPr>
                <w:rFonts w:ascii="Times New Roman" w:eastAsia="Calibri" w:hAnsi="Times New Roman"/>
                <w:b/>
              </w:rPr>
            </w:pPr>
            <w:r w:rsidRPr="00FB6B32">
              <w:rPr>
                <w:rFonts w:ascii="Times New Roman" w:eastAsia="Calibri" w:hAnsi="Times New Roman"/>
                <w:b/>
              </w:rPr>
              <w:t>2032</w:t>
            </w:r>
          </w:p>
        </w:tc>
        <w:tc>
          <w:tcPr>
            <w:tcW w:w="715" w:type="pct"/>
            <w:gridSpan w:val="3"/>
          </w:tcPr>
          <w:p w:rsidR="00077953" w:rsidRPr="00FB6B32" w:rsidRDefault="00077953" w:rsidP="00077953">
            <w:pPr>
              <w:rPr>
                <w:rFonts w:ascii="Times New Roman" w:eastAsia="Calibri" w:hAnsi="Times New Roman"/>
                <w:b/>
              </w:rPr>
            </w:pPr>
            <w:r w:rsidRPr="00FB6B32">
              <w:rPr>
                <w:rFonts w:ascii="Times New Roman" w:eastAsia="Calibri" w:hAnsi="Times New Roman"/>
                <w:b/>
              </w:rPr>
              <w:t>2033</w:t>
            </w:r>
          </w:p>
        </w:tc>
      </w:tr>
      <w:tr w:rsidR="00077953" w:rsidRPr="00FB6B32" w:rsidTr="00077953">
        <w:tc>
          <w:tcPr>
            <w:tcW w:w="735" w:type="pct"/>
            <w:vMerge/>
            <w:shd w:val="clear" w:color="auto" w:fill="auto"/>
            <w:vAlign w:val="center"/>
          </w:tcPr>
          <w:p w:rsidR="00077953" w:rsidRPr="00FB6B32" w:rsidRDefault="00077953" w:rsidP="00077953">
            <w:pPr>
              <w:rPr>
                <w:rFonts w:ascii="Times New Roman" w:eastAsia="Calibri" w:hAnsi="Times New Roman"/>
                <w:b/>
              </w:rPr>
            </w:pPr>
          </w:p>
        </w:tc>
        <w:tc>
          <w:tcPr>
            <w:tcW w:w="249"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446" w:type="pct"/>
            <w:gridSpan w:val="2"/>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c>
          <w:tcPr>
            <w:tcW w:w="249"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446" w:type="pct"/>
            <w:gridSpan w:val="2"/>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c>
          <w:tcPr>
            <w:tcW w:w="249"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463" w:type="pct"/>
            <w:gridSpan w:val="2"/>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c>
          <w:tcPr>
            <w:tcW w:w="249" w:type="pct"/>
            <w:vMerge w:val="restart"/>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476" w:type="pct"/>
            <w:gridSpan w:val="2"/>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c>
          <w:tcPr>
            <w:tcW w:w="249" w:type="pct"/>
            <w:vMerge w:val="restart"/>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473" w:type="pct"/>
            <w:gridSpan w:val="2"/>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c>
          <w:tcPr>
            <w:tcW w:w="249" w:type="pct"/>
            <w:vMerge w:val="restart"/>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465" w:type="pct"/>
            <w:gridSpan w:val="2"/>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r>
      <w:tr w:rsidR="00077953" w:rsidRPr="00FB6B32" w:rsidTr="00077953">
        <w:tc>
          <w:tcPr>
            <w:tcW w:w="735" w:type="pct"/>
            <w:vMerge/>
            <w:shd w:val="clear" w:color="auto" w:fill="auto"/>
            <w:vAlign w:val="center"/>
          </w:tcPr>
          <w:p w:rsidR="00077953" w:rsidRPr="00FB6B32" w:rsidRDefault="00077953" w:rsidP="00077953">
            <w:pPr>
              <w:rPr>
                <w:rFonts w:ascii="Times New Roman" w:eastAsia="Calibri" w:hAnsi="Times New Roman"/>
                <w:b/>
              </w:rPr>
            </w:pPr>
          </w:p>
        </w:tc>
        <w:tc>
          <w:tcPr>
            <w:tcW w:w="249" w:type="pct"/>
            <w:vMerge/>
            <w:shd w:val="clear" w:color="auto" w:fill="auto"/>
            <w:vAlign w:val="center"/>
          </w:tcPr>
          <w:p w:rsidR="00077953" w:rsidRPr="00FB6B32" w:rsidRDefault="00077953" w:rsidP="00077953">
            <w:pPr>
              <w:rPr>
                <w:rFonts w:ascii="Times New Roman" w:eastAsia="Calibri" w:hAnsi="Times New Roman"/>
                <w:b/>
              </w:rPr>
            </w:pPr>
          </w:p>
        </w:tc>
        <w:tc>
          <w:tcPr>
            <w:tcW w:w="220"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226"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c>
          <w:tcPr>
            <w:tcW w:w="249" w:type="pct"/>
            <w:vMerge/>
            <w:shd w:val="clear" w:color="auto" w:fill="auto"/>
            <w:vAlign w:val="center"/>
          </w:tcPr>
          <w:p w:rsidR="00077953" w:rsidRPr="00FB6B32" w:rsidRDefault="00077953" w:rsidP="00077953">
            <w:pPr>
              <w:rPr>
                <w:rFonts w:ascii="Times New Roman" w:eastAsia="Calibri" w:hAnsi="Times New Roman"/>
                <w:b/>
              </w:rPr>
            </w:pPr>
          </w:p>
        </w:tc>
        <w:tc>
          <w:tcPr>
            <w:tcW w:w="220"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226"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c>
          <w:tcPr>
            <w:tcW w:w="249" w:type="pct"/>
            <w:vMerge/>
            <w:shd w:val="clear" w:color="auto" w:fill="auto"/>
            <w:vAlign w:val="center"/>
          </w:tcPr>
          <w:p w:rsidR="00077953" w:rsidRPr="00FB6B32" w:rsidRDefault="00077953" w:rsidP="00077953">
            <w:pPr>
              <w:rPr>
                <w:rFonts w:ascii="Times New Roman" w:eastAsia="Calibri" w:hAnsi="Times New Roman"/>
                <w:b/>
              </w:rPr>
            </w:pPr>
          </w:p>
        </w:tc>
        <w:tc>
          <w:tcPr>
            <w:tcW w:w="220"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243"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c>
          <w:tcPr>
            <w:tcW w:w="249" w:type="pct"/>
            <w:vMerge/>
          </w:tcPr>
          <w:p w:rsidR="00077953" w:rsidRPr="00FB6B32" w:rsidRDefault="00077953" w:rsidP="00077953">
            <w:pPr>
              <w:rPr>
                <w:rFonts w:ascii="Times New Roman" w:eastAsia="Calibri" w:hAnsi="Times New Roman"/>
                <w:b/>
              </w:rPr>
            </w:pPr>
          </w:p>
        </w:tc>
        <w:tc>
          <w:tcPr>
            <w:tcW w:w="237" w:type="pct"/>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238" w:type="pct"/>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c>
          <w:tcPr>
            <w:tcW w:w="249" w:type="pct"/>
            <w:vMerge/>
          </w:tcPr>
          <w:p w:rsidR="00077953" w:rsidRPr="00FB6B32" w:rsidRDefault="00077953" w:rsidP="00077953">
            <w:pPr>
              <w:rPr>
                <w:rFonts w:ascii="Times New Roman" w:eastAsia="Calibri" w:hAnsi="Times New Roman"/>
                <w:b/>
              </w:rPr>
            </w:pPr>
          </w:p>
        </w:tc>
        <w:tc>
          <w:tcPr>
            <w:tcW w:w="236" w:type="pct"/>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237" w:type="pct"/>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c>
          <w:tcPr>
            <w:tcW w:w="249" w:type="pct"/>
            <w:vMerge/>
          </w:tcPr>
          <w:p w:rsidR="00077953" w:rsidRPr="00FB6B32" w:rsidRDefault="00077953" w:rsidP="00077953">
            <w:pPr>
              <w:rPr>
                <w:rFonts w:ascii="Times New Roman" w:eastAsia="Calibri" w:hAnsi="Times New Roman"/>
                <w:b/>
              </w:rPr>
            </w:pPr>
          </w:p>
        </w:tc>
        <w:tc>
          <w:tcPr>
            <w:tcW w:w="233" w:type="pct"/>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233" w:type="pct"/>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r>
      <w:tr w:rsidR="00077953" w:rsidRPr="00FB6B32" w:rsidTr="00077953">
        <w:tc>
          <w:tcPr>
            <w:tcW w:w="735" w:type="pct"/>
            <w:shd w:val="clear" w:color="auto" w:fill="auto"/>
            <w:vAlign w:val="center"/>
          </w:tcPr>
          <w:p w:rsidR="00077953" w:rsidRPr="00FB6B32" w:rsidRDefault="00077953" w:rsidP="0007795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пгт Игрим</w:t>
            </w:r>
          </w:p>
        </w:tc>
        <w:tc>
          <w:tcPr>
            <w:tcW w:w="24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-0,28</w:t>
            </w:r>
          </w:p>
        </w:tc>
        <w:tc>
          <w:tcPr>
            <w:tcW w:w="22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2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-0,28</w:t>
            </w:r>
          </w:p>
        </w:tc>
        <w:tc>
          <w:tcPr>
            <w:tcW w:w="24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-1,08</w:t>
            </w:r>
          </w:p>
        </w:tc>
        <w:tc>
          <w:tcPr>
            <w:tcW w:w="22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2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-1,08</w:t>
            </w:r>
          </w:p>
        </w:tc>
        <w:tc>
          <w:tcPr>
            <w:tcW w:w="24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-0,25</w:t>
            </w:r>
          </w:p>
        </w:tc>
        <w:tc>
          <w:tcPr>
            <w:tcW w:w="22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43"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-0,25</w:t>
            </w:r>
          </w:p>
        </w:tc>
        <w:tc>
          <w:tcPr>
            <w:tcW w:w="249"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37"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w:t>
            </w:r>
          </w:p>
        </w:tc>
        <w:tc>
          <w:tcPr>
            <w:tcW w:w="238"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49"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36"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w:t>
            </w:r>
          </w:p>
        </w:tc>
        <w:tc>
          <w:tcPr>
            <w:tcW w:w="237"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49"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33"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w:t>
            </w:r>
          </w:p>
        </w:tc>
        <w:tc>
          <w:tcPr>
            <w:tcW w:w="233"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r>
      <w:tr w:rsidR="00077953" w:rsidRPr="00FB6B32" w:rsidTr="00077953">
        <w:tc>
          <w:tcPr>
            <w:tcW w:w="735" w:type="pct"/>
            <w:shd w:val="clear" w:color="auto" w:fill="auto"/>
            <w:vAlign w:val="center"/>
          </w:tcPr>
          <w:p w:rsidR="00077953" w:rsidRPr="00FB6B32" w:rsidRDefault="00077953" w:rsidP="0007795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 xml:space="preserve">п. Ванзетур </w:t>
            </w:r>
          </w:p>
        </w:tc>
        <w:tc>
          <w:tcPr>
            <w:tcW w:w="24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0,00</w:t>
            </w:r>
          </w:p>
        </w:tc>
        <w:tc>
          <w:tcPr>
            <w:tcW w:w="22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2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0,00</w:t>
            </w:r>
          </w:p>
        </w:tc>
        <w:tc>
          <w:tcPr>
            <w:tcW w:w="24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0,00</w:t>
            </w:r>
          </w:p>
        </w:tc>
        <w:tc>
          <w:tcPr>
            <w:tcW w:w="22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2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0,00</w:t>
            </w:r>
          </w:p>
        </w:tc>
        <w:tc>
          <w:tcPr>
            <w:tcW w:w="24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0,00</w:t>
            </w:r>
          </w:p>
        </w:tc>
        <w:tc>
          <w:tcPr>
            <w:tcW w:w="22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43"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0,00</w:t>
            </w:r>
          </w:p>
        </w:tc>
        <w:tc>
          <w:tcPr>
            <w:tcW w:w="249"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37"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w:t>
            </w:r>
          </w:p>
        </w:tc>
        <w:tc>
          <w:tcPr>
            <w:tcW w:w="238"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49"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36"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w:t>
            </w:r>
          </w:p>
        </w:tc>
        <w:tc>
          <w:tcPr>
            <w:tcW w:w="237"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49"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33"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w:t>
            </w:r>
          </w:p>
        </w:tc>
        <w:tc>
          <w:tcPr>
            <w:tcW w:w="233"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r>
      <w:tr w:rsidR="00077953" w:rsidRPr="00FB6B32" w:rsidTr="00077953">
        <w:tc>
          <w:tcPr>
            <w:tcW w:w="735" w:type="pct"/>
            <w:shd w:val="clear" w:color="auto" w:fill="auto"/>
            <w:vAlign w:val="center"/>
          </w:tcPr>
          <w:p w:rsidR="00077953" w:rsidRPr="00FB6B32" w:rsidRDefault="00077953" w:rsidP="00077953">
            <w:pPr>
              <w:spacing w:before="100" w:beforeAutospacing="1" w:after="100" w:afterAutospacing="1"/>
              <w:ind w:right="-108"/>
              <w:jc w:val="left"/>
              <w:rPr>
                <w:rFonts w:ascii="Times New Roman" w:hAnsi="Times New Roman"/>
                <w:szCs w:val="24"/>
                <w:lang w:eastAsia="ru-RU"/>
              </w:rPr>
            </w:pPr>
            <w:r w:rsidRPr="00FB6B32">
              <w:rPr>
                <w:rFonts w:ascii="Times New Roman" w:hAnsi="Times New Roman"/>
                <w:szCs w:val="24"/>
                <w:lang w:eastAsia="ru-RU"/>
              </w:rPr>
              <w:t>Всего по городскому поселению Игрим</w:t>
            </w:r>
          </w:p>
        </w:tc>
        <w:tc>
          <w:tcPr>
            <w:tcW w:w="24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-0,28</w:t>
            </w:r>
          </w:p>
        </w:tc>
        <w:tc>
          <w:tcPr>
            <w:tcW w:w="22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2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-0,28</w:t>
            </w:r>
          </w:p>
        </w:tc>
        <w:tc>
          <w:tcPr>
            <w:tcW w:w="24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-1,08</w:t>
            </w:r>
          </w:p>
        </w:tc>
        <w:tc>
          <w:tcPr>
            <w:tcW w:w="22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2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-1,08</w:t>
            </w:r>
          </w:p>
        </w:tc>
        <w:tc>
          <w:tcPr>
            <w:tcW w:w="24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-0,25</w:t>
            </w:r>
          </w:p>
        </w:tc>
        <w:tc>
          <w:tcPr>
            <w:tcW w:w="22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243"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-0,25</w:t>
            </w:r>
          </w:p>
        </w:tc>
        <w:tc>
          <w:tcPr>
            <w:tcW w:w="249"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37"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w:t>
            </w:r>
          </w:p>
        </w:tc>
        <w:tc>
          <w:tcPr>
            <w:tcW w:w="238"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49"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36"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w:t>
            </w:r>
          </w:p>
        </w:tc>
        <w:tc>
          <w:tcPr>
            <w:tcW w:w="237"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49"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c>
          <w:tcPr>
            <w:tcW w:w="233"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w:t>
            </w:r>
          </w:p>
        </w:tc>
        <w:tc>
          <w:tcPr>
            <w:tcW w:w="233" w:type="pct"/>
            <w:vAlign w:val="center"/>
          </w:tcPr>
          <w:p w:rsidR="00077953" w:rsidRPr="00FB6B32" w:rsidRDefault="00077953" w:rsidP="00077953">
            <w:pPr>
              <w:pStyle w:val="ac"/>
              <w:ind w:left="0"/>
              <w:rPr>
                <w:rFonts w:ascii="Times New Roman" w:eastAsia="Times New Roman" w:hAnsi="Times New Roman"/>
                <w:szCs w:val="24"/>
                <w:lang w:eastAsia="ru-RU"/>
              </w:rPr>
            </w:pPr>
            <w:r w:rsidRPr="00FB6B32">
              <w:rPr>
                <w:rFonts w:ascii="Times New Roman" w:eastAsia="Times New Roman" w:hAnsi="Times New Roman"/>
                <w:szCs w:val="24"/>
                <w:lang w:eastAsia="ru-RU"/>
              </w:rPr>
              <w:t>0</w:t>
            </w:r>
          </w:p>
        </w:tc>
      </w:tr>
    </w:tbl>
    <w:p w:rsidR="00077953" w:rsidRPr="00FB6B32" w:rsidRDefault="00077953" w:rsidP="00077953">
      <w:pPr>
        <w:pStyle w:val="ac"/>
        <w:ind w:left="1068"/>
        <w:rPr>
          <w:rFonts w:ascii="Times New Roman" w:hAnsi="Times New Roman"/>
          <w:sz w:val="24"/>
          <w:szCs w:val="24"/>
        </w:rPr>
      </w:pPr>
    </w:p>
    <w:p w:rsidR="00077953" w:rsidRPr="00FB6B32" w:rsidRDefault="00077953" w:rsidP="00077953">
      <w:pPr>
        <w:pStyle w:val="ac"/>
        <w:ind w:left="1068"/>
        <w:jc w:val="left"/>
        <w:rPr>
          <w:rFonts w:ascii="Times New Roman" w:hAnsi="Times New Roman"/>
          <w:bCs/>
          <w:sz w:val="26"/>
          <w:szCs w:val="18"/>
        </w:rPr>
      </w:pPr>
      <w:r w:rsidRPr="00FB6B32">
        <w:rPr>
          <w:rFonts w:ascii="Times New Roman" w:hAnsi="Times New Roman"/>
          <w:bCs/>
          <w:sz w:val="26"/>
          <w:szCs w:val="18"/>
        </w:rPr>
        <w:t>Продолжение таблицы 87</w:t>
      </w:r>
    </w:p>
    <w:tbl>
      <w:tblPr>
        <w:tblW w:w="28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2"/>
        <w:gridCol w:w="768"/>
        <w:gridCol w:w="676"/>
        <w:gridCol w:w="693"/>
        <w:gridCol w:w="768"/>
        <w:gridCol w:w="679"/>
        <w:gridCol w:w="693"/>
        <w:gridCol w:w="768"/>
        <w:gridCol w:w="679"/>
        <w:gridCol w:w="742"/>
      </w:tblGrid>
      <w:tr w:rsidR="00077953" w:rsidRPr="00FB6B32" w:rsidTr="00077953">
        <w:tc>
          <w:tcPr>
            <w:tcW w:w="1296"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Район</w:t>
            </w:r>
          </w:p>
        </w:tc>
        <w:tc>
          <w:tcPr>
            <w:tcW w:w="3704" w:type="pct"/>
            <w:gridSpan w:val="9"/>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Год</w:t>
            </w:r>
          </w:p>
        </w:tc>
      </w:tr>
      <w:tr w:rsidR="00077953" w:rsidRPr="00FB6B32" w:rsidTr="00077953">
        <w:tc>
          <w:tcPr>
            <w:tcW w:w="1296" w:type="pct"/>
            <w:vMerge/>
            <w:shd w:val="clear" w:color="auto" w:fill="auto"/>
            <w:vAlign w:val="center"/>
          </w:tcPr>
          <w:p w:rsidR="00077953" w:rsidRPr="00FB6B32" w:rsidRDefault="00077953" w:rsidP="00077953">
            <w:pPr>
              <w:rPr>
                <w:rFonts w:ascii="Times New Roman" w:eastAsia="Calibri" w:hAnsi="Times New Roman"/>
                <w:b/>
              </w:rPr>
            </w:pPr>
          </w:p>
        </w:tc>
        <w:tc>
          <w:tcPr>
            <w:tcW w:w="1224" w:type="pct"/>
            <w:gridSpan w:val="3"/>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2034</w:t>
            </w:r>
          </w:p>
        </w:tc>
        <w:tc>
          <w:tcPr>
            <w:tcW w:w="1226" w:type="pct"/>
            <w:gridSpan w:val="3"/>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2035</w:t>
            </w:r>
          </w:p>
        </w:tc>
        <w:tc>
          <w:tcPr>
            <w:tcW w:w="1254" w:type="pct"/>
            <w:gridSpan w:val="3"/>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2040</w:t>
            </w:r>
          </w:p>
        </w:tc>
      </w:tr>
      <w:tr w:rsidR="00077953" w:rsidRPr="00FB6B32" w:rsidTr="00077953">
        <w:tc>
          <w:tcPr>
            <w:tcW w:w="1296" w:type="pct"/>
            <w:vMerge/>
            <w:shd w:val="clear" w:color="auto" w:fill="auto"/>
            <w:vAlign w:val="center"/>
          </w:tcPr>
          <w:p w:rsidR="00077953" w:rsidRPr="00FB6B32" w:rsidRDefault="00077953" w:rsidP="00077953">
            <w:pPr>
              <w:rPr>
                <w:rFonts w:ascii="Times New Roman" w:eastAsia="Calibri" w:hAnsi="Times New Roman"/>
                <w:b/>
              </w:rPr>
            </w:pPr>
          </w:p>
        </w:tc>
        <w:tc>
          <w:tcPr>
            <w:tcW w:w="440"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784" w:type="pct"/>
            <w:gridSpan w:val="2"/>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c>
          <w:tcPr>
            <w:tcW w:w="440"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786" w:type="pct"/>
            <w:gridSpan w:val="2"/>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c>
          <w:tcPr>
            <w:tcW w:w="440" w:type="pct"/>
            <w:vMerge w:val="restart"/>
            <w:shd w:val="clear" w:color="auto" w:fill="auto"/>
            <w:vAlign w:val="center"/>
          </w:tcPr>
          <w:p w:rsidR="00077953" w:rsidRPr="00FB6B32" w:rsidRDefault="00077953" w:rsidP="00077953">
            <w:pPr>
              <w:rPr>
                <w:rFonts w:ascii="Times New Roman" w:eastAsia="Calibri" w:hAnsi="Times New Roman"/>
                <w:b/>
              </w:rPr>
            </w:pPr>
            <w:r w:rsidRPr="00FB6B32">
              <w:rPr>
                <w:rFonts w:ascii="Times New Roman" w:eastAsia="Calibri" w:hAnsi="Times New Roman"/>
                <w:b/>
              </w:rPr>
              <w:t>Всего</w:t>
            </w:r>
          </w:p>
        </w:tc>
        <w:tc>
          <w:tcPr>
            <w:tcW w:w="815" w:type="pct"/>
            <w:gridSpan w:val="2"/>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 том числе</w:t>
            </w:r>
          </w:p>
        </w:tc>
      </w:tr>
      <w:tr w:rsidR="00077953" w:rsidRPr="00FB6B32" w:rsidTr="00077953">
        <w:tc>
          <w:tcPr>
            <w:tcW w:w="1296" w:type="pct"/>
            <w:vMerge/>
            <w:shd w:val="clear" w:color="auto" w:fill="auto"/>
            <w:vAlign w:val="center"/>
          </w:tcPr>
          <w:p w:rsidR="00077953" w:rsidRPr="00FB6B32" w:rsidRDefault="00077953" w:rsidP="00077953">
            <w:pPr>
              <w:rPr>
                <w:rFonts w:ascii="Times New Roman" w:eastAsia="Calibri" w:hAnsi="Times New Roman"/>
                <w:b/>
              </w:rPr>
            </w:pPr>
          </w:p>
        </w:tc>
        <w:tc>
          <w:tcPr>
            <w:tcW w:w="440" w:type="pct"/>
            <w:vMerge/>
            <w:shd w:val="clear" w:color="auto" w:fill="auto"/>
            <w:vAlign w:val="center"/>
          </w:tcPr>
          <w:p w:rsidR="00077953" w:rsidRPr="00FB6B32" w:rsidRDefault="00077953" w:rsidP="00077953">
            <w:pPr>
              <w:rPr>
                <w:rFonts w:ascii="Times New Roman" w:eastAsia="Calibri" w:hAnsi="Times New Roman"/>
                <w:b/>
              </w:rPr>
            </w:pPr>
          </w:p>
        </w:tc>
        <w:tc>
          <w:tcPr>
            <w:tcW w:w="387"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396"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c>
          <w:tcPr>
            <w:tcW w:w="440" w:type="pct"/>
            <w:vMerge/>
            <w:shd w:val="clear" w:color="auto" w:fill="auto"/>
            <w:vAlign w:val="center"/>
          </w:tcPr>
          <w:p w:rsidR="00077953" w:rsidRPr="00FB6B32" w:rsidRDefault="00077953" w:rsidP="00077953">
            <w:pPr>
              <w:rPr>
                <w:rFonts w:ascii="Times New Roman" w:eastAsia="Calibri" w:hAnsi="Times New Roman"/>
                <w:b/>
              </w:rPr>
            </w:pPr>
          </w:p>
        </w:tc>
        <w:tc>
          <w:tcPr>
            <w:tcW w:w="389"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397"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c>
          <w:tcPr>
            <w:tcW w:w="440" w:type="pct"/>
            <w:vMerge/>
            <w:shd w:val="clear" w:color="auto" w:fill="auto"/>
            <w:vAlign w:val="center"/>
          </w:tcPr>
          <w:p w:rsidR="00077953" w:rsidRPr="00FB6B32" w:rsidRDefault="00077953" w:rsidP="00077953">
            <w:pPr>
              <w:rPr>
                <w:rFonts w:ascii="Times New Roman" w:eastAsia="Calibri" w:hAnsi="Times New Roman"/>
                <w:b/>
              </w:rPr>
            </w:pPr>
          </w:p>
        </w:tc>
        <w:tc>
          <w:tcPr>
            <w:tcW w:w="389"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пар</w:t>
            </w:r>
          </w:p>
        </w:tc>
        <w:tc>
          <w:tcPr>
            <w:tcW w:w="426" w:type="pct"/>
            <w:shd w:val="clear" w:color="auto" w:fill="auto"/>
          </w:tcPr>
          <w:p w:rsidR="00077953" w:rsidRPr="00FB6B32" w:rsidRDefault="00077953" w:rsidP="00077953">
            <w:pPr>
              <w:rPr>
                <w:rFonts w:ascii="Times New Roman" w:eastAsia="Calibri" w:hAnsi="Times New Roman"/>
                <w:b/>
              </w:rPr>
            </w:pPr>
            <w:r w:rsidRPr="00FB6B32">
              <w:rPr>
                <w:rFonts w:ascii="Times New Roman" w:eastAsia="Calibri" w:hAnsi="Times New Roman"/>
                <w:b/>
              </w:rPr>
              <w:t>вода</w:t>
            </w:r>
          </w:p>
        </w:tc>
      </w:tr>
      <w:tr w:rsidR="00077953" w:rsidRPr="00FB6B32" w:rsidTr="00077953">
        <w:tc>
          <w:tcPr>
            <w:tcW w:w="1296" w:type="pct"/>
            <w:shd w:val="clear" w:color="auto" w:fill="auto"/>
            <w:vAlign w:val="center"/>
          </w:tcPr>
          <w:p w:rsidR="00077953" w:rsidRPr="00FB6B32" w:rsidRDefault="00077953" w:rsidP="0007795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пгт Игрим</w:t>
            </w:r>
          </w:p>
        </w:tc>
        <w:tc>
          <w:tcPr>
            <w:tcW w:w="44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387"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39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44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38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397"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44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38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42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r>
      <w:tr w:rsidR="00077953" w:rsidRPr="00FB6B32" w:rsidTr="00077953">
        <w:tc>
          <w:tcPr>
            <w:tcW w:w="1296" w:type="pct"/>
            <w:shd w:val="clear" w:color="auto" w:fill="auto"/>
            <w:vAlign w:val="center"/>
          </w:tcPr>
          <w:p w:rsidR="00077953" w:rsidRPr="00FB6B32" w:rsidRDefault="00077953" w:rsidP="00077953">
            <w:pPr>
              <w:spacing w:before="100" w:beforeAutospacing="1" w:after="100" w:afterAutospacing="1"/>
              <w:rPr>
                <w:rFonts w:ascii="Times New Roman" w:hAnsi="Times New Roman"/>
                <w:szCs w:val="24"/>
                <w:lang w:eastAsia="ru-RU"/>
              </w:rPr>
            </w:pPr>
            <w:r w:rsidRPr="00FB6B32">
              <w:rPr>
                <w:rFonts w:ascii="Times New Roman" w:hAnsi="Times New Roman"/>
                <w:szCs w:val="24"/>
                <w:lang w:eastAsia="ru-RU"/>
              </w:rPr>
              <w:t xml:space="preserve">п. Ванзетур </w:t>
            </w:r>
          </w:p>
        </w:tc>
        <w:tc>
          <w:tcPr>
            <w:tcW w:w="44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387"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39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44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38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397"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44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38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42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r>
      <w:tr w:rsidR="00077953" w:rsidRPr="00FB6B32" w:rsidTr="00077953">
        <w:tc>
          <w:tcPr>
            <w:tcW w:w="1296" w:type="pct"/>
            <w:shd w:val="clear" w:color="auto" w:fill="auto"/>
            <w:vAlign w:val="center"/>
          </w:tcPr>
          <w:p w:rsidR="00077953" w:rsidRPr="00FB6B32" w:rsidRDefault="00077953" w:rsidP="00077953">
            <w:pPr>
              <w:spacing w:before="100" w:beforeAutospacing="1" w:after="100" w:afterAutospacing="1"/>
              <w:ind w:right="-108"/>
              <w:jc w:val="left"/>
              <w:rPr>
                <w:rFonts w:ascii="Times New Roman" w:hAnsi="Times New Roman"/>
                <w:szCs w:val="24"/>
                <w:lang w:eastAsia="ru-RU"/>
              </w:rPr>
            </w:pPr>
            <w:r w:rsidRPr="00FB6B32">
              <w:rPr>
                <w:rFonts w:ascii="Times New Roman" w:hAnsi="Times New Roman"/>
                <w:szCs w:val="24"/>
                <w:lang w:eastAsia="ru-RU"/>
              </w:rPr>
              <w:t>Всего по городскому поселению Игрим</w:t>
            </w:r>
          </w:p>
        </w:tc>
        <w:tc>
          <w:tcPr>
            <w:tcW w:w="44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387"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39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44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38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397"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440"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c>
          <w:tcPr>
            <w:tcW w:w="389"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w:t>
            </w:r>
          </w:p>
        </w:tc>
        <w:tc>
          <w:tcPr>
            <w:tcW w:w="426" w:type="pct"/>
            <w:shd w:val="clear" w:color="auto" w:fill="auto"/>
            <w:vAlign w:val="center"/>
          </w:tcPr>
          <w:p w:rsidR="00077953" w:rsidRPr="00FB6B32" w:rsidRDefault="00077953" w:rsidP="00077953">
            <w:pPr>
              <w:rPr>
                <w:rFonts w:ascii="Times New Roman" w:hAnsi="Times New Roman"/>
                <w:szCs w:val="24"/>
                <w:lang w:eastAsia="ru-RU"/>
              </w:rPr>
            </w:pPr>
            <w:r w:rsidRPr="00FB6B32">
              <w:rPr>
                <w:rFonts w:ascii="Times New Roman" w:hAnsi="Times New Roman"/>
                <w:szCs w:val="24"/>
                <w:lang w:eastAsia="ru-RU"/>
              </w:rPr>
              <w:t>0</w:t>
            </w:r>
          </w:p>
        </w:tc>
      </w:tr>
    </w:tbl>
    <w:p w:rsidR="00077953" w:rsidRPr="00FB6B32" w:rsidRDefault="00077953" w:rsidP="00496F22">
      <w:pPr>
        <w:spacing w:line="360" w:lineRule="auto"/>
        <w:ind w:firstLine="567"/>
        <w:jc w:val="both"/>
        <w:rPr>
          <w:rFonts w:ascii="Times New Roman" w:hAnsi="Times New Roman"/>
          <w:sz w:val="26"/>
          <w:szCs w:val="26"/>
        </w:rPr>
        <w:sectPr w:rsidR="00077953" w:rsidRPr="00FB6B32" w:rsidSect="00077953">
          <w:footerReference w:type="default" r:id="rId72"/>
          <w:pgSz w:w="16838" w:h="11906" w:orient="landscape"/>
          <w:pgMar w:top="1701" w:right="1134" w:bottom="567" w:left="567" w:header="709" w:footer="709" w:gutter="0"/>
          <w:cols w:space="708"/>
          <w:docGrid w:linePitch="360"/>
        </w:sectPr>
      </w:pPr>
    </w:p>
    <w:p w:rsidR="00496F22" w:rsidRPr="00FB6B32" w:rsidRDefault="00496F22" w:rsidP="00496F22">
      <w:pPr>
        <w:spacing w:line="360" w:lineRule="auto"/>
        <w:ind w:firstLine="567"/>
        <w:jc w:val="both"/>
        <w:rPr>
          <w:rFonts w:ascii="Times New Roman" w:hAnsi="Times New Roman"/>
          <w:sz w:val="26"/>
          <w:szCs w:val="26"/>
        </w:rPr>
      </w:pPr>
      <w:r w:rsidRPr="00FB6B32">
        <w:rPr>
          <w:rFonts w:ascii="Times New Roman" w:hAnsi="Times New Roman"/>
          <w:sz w:val="26"/>
          <w:szCs w:val="26"/>
        </w:rPr>
        <w:lastRenderedPageBreak/>
        <w:t xml:space="preserve">В  соответствии  с  требованиями  ФЗ  №  416  (417)  «О  водоснабжении  и водоотведении»  с  1  января  2013  года  подключение  (технологическое присоединение)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Таким  образом,  приростов объемов потребления теплоносителя на перспективу не прогнозируется. </w:t>
      </w:r>
    </w:p>
    <w:p w:rsidR="00496F22" w:rsidRPr="00FB6B32" w:rsidRDefault="00496F22" w:rsidP="00496F22">
      <w:pPr>
        <w:keepLines/>
        <w:rPr>
          <w:rFonts w:ascii="Times New Roman" w:hAnsi="Times New Roman"/>
          <w:b/>
          <w:sz w:val="24"/>
          <w:szCs w:val="24"/>
        </w:rPr>
        <w:sectPr w:rsidR="00496F22" w:rsidRPr="00FB6B32" w:rsidSect="007C6776">
          <w:pgSz w:w="11906" w:h="16838"/>
          <w:pgMar w:top="1134" w:right="567" w:bottom="567" w:left="1701" w:header="709" w:footer="709" w:gutter="0"/>
          <w:cols w:space="708"/>
          <w:docGrid w:linePitch="360"/>
        </w:sectPr>
      </w:pPr>
    </w:p>
    <w:p w:rsidR="00496F22" w:rsidRPr="00FB6B32" w:rsidRDefault="00496F22" w:rsidP="004C5794">
      <w:pPr>
        <w:pStyle w:val="a3"/>
      </w:pPr>
      <w:r w:rsidRPr="00FB6B32">
        <w:lastRenderedPageBreak/>
        <w:t>Удельное теплопотребление и удельная тепловая нагрузка для вновь строящихся зданий гп. Игрим</w:t>
      </w:r>
    </w:p>
    <w:tbl>
      <w:tblPr>
        <w:tblW w:w="1485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694"/>
        <w:gridCol w:w="1417"/>
        <w:gridCol w:w="1559"/>
        <w:gridCol w:w="1134"/>
        <w:gridCol w:w="1134"/>
        <w:gridCol w:w="1418"/>
        <w:gridCol w:w="1559"/>
        <w:gridCol w:w="1107"/>
        <w:gridCol w:w="1133"/>
      </w:tblGrid>
      <w:tr w:rsidR="00496F22" w:rsidRPr="00FB6B32" w:rsidTr="00077953">
        <w:tc>
          <w:tcPr>
            <w:tcW w:w="1701" w:type="dxa"/>
            <w:vMerge w:val="restart"/>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Год застройки</w:t>
            </w:r>
          </w:p>
        </w:tc>
        <w:tc>
          <w:tcPr>
            <w:tcW w:w="2694" w:type="dxa"/>
            <w:vMerge w:val="restart"/>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Тип застройки</w:t>
            </w:r>
          </w:p>
        </w:tc>
        <w:tc>
          <w:tcPr>
            <w:tcW w:w="5244" w:type="dxa"/>
            <w:gridSpan w:val="4"/>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Удельное теплопотребление, Гкал/м2</w:t>
            </w:r>
          </w:p>
        </w:tc>
        <w:tc>
          <w:tcPr>
            <w:tcW w:w="5217" w:type="dxa"/>
            <w:gridSpan w:val="4"/>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Удельная тепловая нагрузка, ккал/(ч м2)</w:t>
            </w:r>
          </w:p>
        </w:tc>
      </w:tr>
      <w:tr w:rsidR="00496F22" w:rsidRPr="00FB6B32" w:rsidTr="00077953">
        <w:tc>
          <w:tcPr>
            <w:tcW w:w="1701" w:type="dxa"/>
            <w:vMerge/>
            <w:shd w:val="clear" w:color="auto" w:fill="auto"/>
          </w:tcPr>
          <w:p w:rsidR="00496F22" w:rsidRPr="00FB6B32" w:rsidRDefault="00496F22" w:rsidP="00077953">
            <w:pPr>
              <w:rPr>
                <w:rFonts w:ascii="Times New Roman" w:eastAsia="Calibri" w:hAnsi="Times New Roman"/>
              </w:rPr>
            </w:pPr>
          </w:p>
        </w:tc>
        <w:tc>
          <w:tcPr>
            <w:tcW w:w="2694" w:type="dxa"/>
            <w:vMerge/>
            <w:shd w:val="clear" w:color="auto" w:fill="auto"/>
          </w:tcPr>
          <w:p w:rsidR="00496F22" w:rsidRPr="00FB6B32" w:rsidRDefault="00496F22" w:rsidP="00077953">
            <w:pPr>
              <w:rPr>
                <w:rFonts w:ascii="Times New Roman" w:eastAsia="Calibri" w:hAnsi="Times New Roman"/>
              </w:rPr>
            </w:pPr>
          </w:p>
        </w:tc>
        <w:tc>
          <w:tcPr>
            <w:tcW w:w="141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Отопление</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Вентиляция</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ГВС</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Сумма</w:t>
            </w:r>
          </w:p>
        </w:tc>
        <w:tc>
          <w:tcPr>
            <w:tcW w:w="1418"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Отопление</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Вентиляция</w:t>
            </w:r>
          </w:p>
        </w:tc>
        <w:tc>
          <w:tcPr>
            <w:tcW w:w="110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ГВС</w:t>
            </w:r>
          </w:p>
        </w:tc>
        <w:tc>
          <w:tcPr>
            <w:tcW w:w="1133"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Сумма</w:t>
            </w:r>
          </w:p>
        </w:tc>
      </w:tr>
      <w:tr w:rsidR="00496F22" w:rsidRPr="00FB6B32" w:rsidTr="00077953">
        <w:tc>
          <w:tcPr>
            <w:tcW w:w="1701" w:type="dxa"/>
            <w:vMerge w:val="restart"/>
            <w:shd w:val="clear" w:color="auto" w:fill="auto"/>
            <w:vAlign w:val="center"/>
          </w:tcPr>
          <w:p w:rsidR="00496F22" w:rsidRPr="00FB6B32" w:rsidRDefault="00077953" w:rsidP="00077953">
            <w:pPr>
              <w:rPr>
                <w:rFonts w:ascii="Times New Roman" w:eastAsia="Calibri" w:hAnsi="Times New Roman"/>
              </w:rPr>
            </w:pPr>
            <w:r w:rsidRPr="00FB6B32">
              <w:rPr>
                <w:rFonts w:ascii="Times New Roman" w:eastAsia="Calibri" w:hAnsi="Times New Roman"/>
              </w:rPr>
              <w:t>202</w:t>
            </w:r>
            <w:r w:rsidR="00496F22" w:rsidRPr="00FB6B32">
              <w:rPr>
                <w:rFonts w:ascii="Times New Roman" w:eastAsia="Calibri" w:hAnsi="Times New Roman"/>
              </w:rPr>
              <w:t>4-20</w:t>
            </w:r>
            <w:r w:rsidRPr="00FB6B32">
              <w:rPr>
                <w:rFonts w:ascii="Times New Roman" w:eastAsia="Calibri" w:hAnsi="Times New Roman"/>
              </w:rPr>
              <w:t>29</w:t>
            </w:r>
            <w:r w:rsidR="00496F22" w:rsidRPr="00FB6B32">
              <w:rPr>
                <w:rFonts w:ascii="Times New Roman" w:eastAsia="Calibri" w:hAnsi="Times New Roman"/>
              </w:rPr>
              <w:t xml:space="preserve"> гг.</w:t>
            </w:r>
          </w:p>
        </w:tc>
        <w:tc>
          <w:tcPr>
            <w:tcW w:w="269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Жилая многоквартирная</w:t>
            </w:r>
          </w:p>
        </w:tc>
        <w:tc>
          <w:tcPr>
            <w:tcW w:w="141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0,091</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0,051</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0,143</w:t>
            </w:r>
          </w:p>
        </w:tc>
        <w:tc>
          <w:tcPr>
            <w:tcW w:w="1418"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42,1</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w:t>
            </w:r>
          </w:p>
        </w:tc>
        <w:tc>
          <w:tcPr>
            <w:tcW w:w="110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6,9</w:t>
            </w:r>
          </w:p>
        </w:tc>
        <w:tc>
          <w:tcPr>
            <w:tcW w:w="1133"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49</w:t>
            </w:r>
          </w:p>
        </w:tc>
      </w:tr>
      <w:tr w:rsidR="00496F22" w:rsidRPr="00FB6B32" w:rsidTr="00077953">
        <w:tc>
          <w:tcPr>
            <w:tcW w:w="1701" w:type="dxa"/>
            <w:vMerge/>
            <w:shd w:val="clear" w:color="auto" w:fill="auto"/>
          </w:tcPr>
          <w:p w:rsidR="00496F22" w:rsidRPr="00FB6B32" w:rsidRDefault="00496F22" w:rsidP="00077953">
            <w:pPr>
              <w:rPr>
                <w:rFonts w:ascii="Times New Roman" w:eastAsia="Calibri" w:hAnsi="Times New Roman"/>
              </w:rPr>
            </w:pPr>
          </w:p>
        </w:tc>
        <w:tc>
          <w:tcPr>
            <w:tcW w:w="269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Общественно-деловая</w:t>
            </w:r>
          </w:p>
        </w:tc>
        <w:tc>
          <w:tcPr>
            <w:tcW w:w="141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0,072</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0,089</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0,021</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0,182</w:t>
            </w:r>
          </w:p>
        </w:tc>
        <w:tc>
          <w:tcPr>
            <w:tcW w:w="1418"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47,3</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56,2</w:t>
            </w:r>
          </w:p>
        </w:tc>
        <w:tc>
          <w:tcPr>
            <w:tcW w:w="110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2,6</w:t>
            </w:r>
          </w:p>
        </w:tc>
        <w:tc>
          <w:tcPr>
            <w:tcW w:w="1133"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106,2</w:t>
            </w:r>
          </w:p>
        </w:tc>
      </w:tr>
      <w:tr w:rsidR="00496F22" w:rsidRPr="00FB6B32" w:rsidTr="00077953">
        <w:tc>
          <w:tcPr>
            <w:tcW w:w="1701" w:type="dxa"/>
            <w:vMerge w:val="restart"/>
            <w:shd w:val="clear" w:color="auto" w:fill="auto"/>
            <w:vAlign w:val="center"/>
          </w:tcPr>
          <w:p w:rsidR="00496F22" w:rsidRPr="00FB6B32" w:rsidRDefault="00496F22" w:rsidP="00077953">
            <w:pPr>
              <w:rPr>
                <w:rFonts w:ascii="Times New Roman" w:eastAsia="Calibri" w:hAnsi="Times New Roman"/>
              </w:rPr>
            </w:pPr>
            <w:r w:rsidRPr="00FB6B32">
              <w:rPr>
                <w:rFonts w:ascii="Times New Roman" w:eastAsia="Calibri" w:hAnsi="Times New Roman"/>
              </w:rPr>
              <w:t>20</w:t>
            </w:r>
            <w:r w:rsidR="00077953" w:rsidRPr="00FB6B32">
              <w:rPr>
                <w:rFonts w:ascii="Times New Roman" w:eastAsia="Calibri" w:hAnsi="Times New Roman"/>
              </w:rPr>
              <w:t>30</w:t>
            </w:r>
            <w:r w:rsidRPr="00FB6B32">
              <w:rPr>
                <w:rFonts w:ascii="Times New Roman" w:eastAsia="Calibri" w:hAnsi="Times New Roman"/>
              </w:rPr>
              <w:t>-20</w:t>
            </w:r>
            <w:r w:rsidR="00077953" w:rsidRPr="00FB6B32">
              <w:rPr>
                <w:rFonts w:ascii="Times New Roman" w:eastAsia="Calibri" w:hAnsi="Times New Roman"/>
              </w:rPr>
              <w:t>35</w:t>
            </w:r>
            <w:r w:rsidRPr="00FB6B32">
              <w:rPr>
                <w:rFonts w:ascii="Times New Roman" w:eastAsia="Calibri" w:hAnsi="Times New Roman"/>
              </w:rPr>
              <w:t xml:space="preserve"> гг.</w:t>
            </w:r>
          </w:p>
        </w:tc>
        <w:tc>
          <w:tcPr>
            <w:tcW w:w="269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Жилая многоквартирная</w:t>
            </w:r>
          </w:p>
        </w:tc>
        <w:tc>
          <w:tcPr>
            <w:tcW w:w="141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0,075</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0,051</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0,127</w:t>
            </w:r>
          </w:p>
        </w:tc>
        <w:tc>
          <w:tcPr>
            <w:tcW w:w="1418"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36,2</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w:t>
            </w:r>
          </w:p>
        </w:tc>
        <w:tc>
          <w:tcPr>
            <w:tcW w:w="110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6,9</w:t>
            </w:r>
          </w:p>
        </w:tc>
        <w:tc>
          <w:tcPr>
            <w:tcW w:w="1133"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43,1</w:t>
            </w:r>
          </w:p>
        </w:tc>
      </w:tr>
      <w:tr w:rsidR="00496F22" w:rsidRPr="00FB6B32" w:rsidTr="00077953">
        <w:tc>
          <w:tcPr>
            <w:tcW w:w="1701" w:type="dxa"/>
            <w:vMerge/>
            <w:shd w:val="clear" w:color="auto" w:fill="auto"/>
          </w:tcPr>
          <w:p w:rsidR="00496F22" w:rsidRPr="00FB6B32" w:rsidRDefault="00496F22" w:rsidP="00077953">
            <w:pPr>
              <w:rPr>
                <w:rFonts w:ascii="Times New Roman" w:eastAsia="Calibri" w:hAnsi="Times New Roman"/>
              </w:rPr>
            </w:pPr>
          </w:p>
        </w:tc>
        <w:tc>
          <w:tcPr>
            <w:tcW w:w="269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Общественно-деловая</w:t>
            </w:r>
          </w:p>
        </w:tc>
        <w:tc>
          <w:tcPr>
            <w:tcW w:w="141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0,058</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0,075</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0,021</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0,153</w:t>
            </w:r>
          </w:p>
        </w:tc>
        <w:tc>
          <w:tcPr>
            <w:tcW w:w="1418"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42,9</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47,2</w:t>
            </w:r>
          </w:p>
        </w:tc>
        <w:tc>
          <w:tcPr>
            <w:tcW w:w="110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2,6</w:t>
            </w:r>
          </w:p>
        </w:tc>
        <w:tc>
          <w:tcPr>
            <w:tcW w:w="1133"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92,7</w:t>
            </w:r>
          </w:p>
        </w:tc>
      </w:tr>
      <w:tr w:rsidR="00496F22" w:rsidRPr="00FB6B32" w:rsidTr="00077953">
        <w:tc>
          <w:tcPr>
            <w:tcW w:w="1701" w:type="dxa"/>
            <w:vMerge w:val="restart"/>
            <w:shd w:val="clear" w:color="auto" w:fill="auto"/>
            <w:vAlign w:val="center"/>
          </w:tcPr>
          <w:p w:rsidR="00496F22" w:rsidRPr="00FB6B32" w:rsidRDefault="00496F22" w:rsidP="00077953">
            <w:pPr>
              <w:rPr>
                <w:rFonts w:ascii="Times New Roman" w:eastAsia="Calibri" w:hAnsi="Times New Roman"/>
              </w:rPr>
            </w:pPr>
            <w:r w:rsidRPr="00FB6B32">
              <w:rPr>
                <w:rFonts w:ascii="Times New Roman" w:eastAsia="Calibri" w:hAnsi="Times New Roman"/>
              </w:rPr>
              <w:t>20</w:t>
            </w:r>
            <w:r w:rsidR="00077953" w:rsidRPr="00FB6B32">
              <w:rPr>
                <w:rFonts w:ascii="Times New Roman" w:eastAsia="Calibri" w:hAnsi="Times New Roman"/>
              </w:rPr>
              <w:t>36-204</w:t>
            </w:r>
            <w:r w:rsidRPr="00FB6B32">
              <w:rPr>
                <w:rFonts w:ascii="Times New Roman" w:eastAsia="Calibri" w:hAnsi="Times New Roman"/>
              </w:rPr>
              <w:t>0 гг.</w:t>
            </w:r>
          </w:p>
        </w:tc>
        <w:tc>
          <w:tcPr>
            <w:tcW w:w="269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Жилая многоквартирная</w:t>
            </w:r>
          </w:p>
        </w:tc>
        <w:tc>
          <w:tcPr>
            <w:tcW w:w="141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0,065</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0,051</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0,116</w:t>
            </w:r>
          </w:p>
        </w:tc>
        <w:tc>
          <w:tcPr>
            <w:tcW w:w="1418"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32,2</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w:t>
            </w:r>
          </w:p>
        </w:tc>
        <w:tc>
          <w:tcPr>
            <w:tcW w:w="110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6,9</w:t>
            </w:r>
          </w:p>
        </w:tc>
        <w:tc>
          <w:tcPr>
            <w:tcW w:w="1133"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39,1</w:t>
            </w:r>
          </w:p>
        </w:tc>
      </w:tr>
      <w:tr w:rsidR="00496F22" w:rsidRPr="00FB6B32" w:rsidTr="00077953">
        <w:tc>
          <w:tcPr>
            <w:tcW w:w="1701" w:type="dxa"/>
            <w:vMerge/>
            <w:shd w:val="clear" w:color="auto" w:fill="auto"/>
          </w:tcPr>
          <w:p w:rsidR="00496F22" w:rsidRPr="00FB6B32" w:rsidRDefault="00496F22" w:rsidP="00077953">
            <w:pPr>
              <w:rPr>
                <w:rFonts w:ascii="Times New Roman" w:eastAsia="Calibri" w:hAnsi="Times New Roman"/>
              </w:rPr>
            </w:pPr>
          </w:p>
        </w:tc>
        <w:tc>
          <w:tcPr>
            <w:tcW w:w="269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Общественно-деловая</w:t>
            </w:r>
          </w:p>
        </w:tc>
        <w:tc>
          <w:tcPr>
            <w:tcW w:w="141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0,053</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0,06</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0,021</w:t>
            </w:r>
          </w:p>
        </w:tc>
        <w:tc>
          <w:tcPr>
            <w:tcW w:w="1134"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0,134</w:t>
            </w:r>
          </w:p>
        </w:tc>
        <w:tc>
          <w:tcPr>
            <w:tcW w:w="1418"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42,3</w:t>
            </w:r>
          </w:p>
        </w:tc>
        <w:tc>
          <w:tcPr>
            <w:tcW w:w="1559"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38,2</w:t>
            </w:r>
          </w:p>
        </w:tc>
        <w:tc>
          <w:tcPr>
            <w:tcW w:w="1107"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2,6</w:t>
            </w:r>
          </w:p>
        </w:tc>
        <w:tc>
          <w:tcPr>
            <w:tcW w:w="1133" w:type="dxa"/>
            <w:shd w:val="clear" w:color="auto" w:fill="auto"/>
          </w:tcPr>
          <w:p w:rsidR="00496F22" w:rsidRPr="00FB6B32" w:rsidRDefault="00496F22" w:rsidP="00077953">
            <w:pPr>
              <w:rPr>
                <w:rFonts w:ascii="Times New Roman" w:eastAsia="Calibri" w:hAnsi="Times New Roman"/>
              </w:rPr>
            </w:pPr>
            <w:r w:rsidRPr="00FB6B32">
              <w:rPr>
                <w:rFonts w:ascii="Times New Roman" w:eastAsia="Calibri" w:hAnsi="Times New Roman"/>
              </w:rPr>
              <w:t>83,1</w:t>
            </w:r>
          </w:p>
        </w:tc>
      </w:tr>
    </w:tbl>
    <w:p w:rsidR="00496F22" w:rsidRPr="00FB6B32" w:rsidRDefault="00496F22" w:rsidP="00496F22">
      <w:pPr>
        <w:sectPr w:rsidR="00496F22" w:rsidRPr="00FB6B32" w:rsidSect="00496F22">
          <w:pgSz w:w="16838" w:h="11906" w:orient="landscape"/>
          <w:pgMar w:top="1701" w:right="1134" w:bottom="567" w:left="567" w:header="709" w:footer="709" w:gutter="0"/>
          <w:cols w:space="708"/>
          <w:docGrid w:linePitch="360"/>
        </w:sectPr>
      </w:pPr>
    </w:p>
    <w:p w:rsidR="00496F22" w:rsidRPr="00FB6B32" w:rsidRDefault="00496F22" w:rsidP="00215C18">
      <w:pPr>
        <w:pStyle w:val="20"/>
        <w:numPr>
          <w:ilvl w:val="1"/>
          <w:numId w:val="22"/>
        </w:numPr>
        <w:spacing w:before="320" w:after="360" w:line="360" w:lineRule="auto"/>
        <w:ind w:left="0" w:firstLine="567"/>
        <w:jc w:val="both"/>
        <w:rPr>
          <w:rFonts w:ascii="Times New Roman" w:hAnsi="Times New Roman" w:cs="Times New Roman"/>
          <w:color w:val="auto"/>
        </w:rPr>
      </w:pPr>
      <w:bookmarkStart w:id="232" w:name="_Toc151732789"/>
      <w:r w:rsidRPr="00FB6B32">
        <w:rPr>
          <w:rFonts w:ascii="Times New Roman" w:hAnsi="Times New Roman" w:cs="Times New Roman"/>
          <w:color w:val="auto"/>
        </w:rPr>
        <w:lastRenderedPageBreak/>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32"/>
    </w:p>
    <w:p w:rsidR="00496F22" w:rsidRPr="00FB6B32" w:rsidRDefault="00077953" w:rsidP="00077953">
      <w:pPr>
        <w:spacing w:line="360" w:lineRule="auto"/>
        <w:ind w:firstLine="567"/>
        <w:jc w:val="both"/>
        <w:rPr>
          <w:rFonts w:ascii="Times New Roman" w:hAnsi="Times New Roman"/>
          <w:sz w:val="26"/>
          <w:szCs w:val="26"/>
        </w:rPr>
      </w:pPr>
      <w:r w:rsidRPr="00FB6B32">
        <w:rPr>
          <w:rFonts w:ascii="Times New Roman" w:hAnsi="Times New Roman"/>
          <w:sz w:val="26"/>
          <w:szCs w:val="26"/>
        </w:rPr>
        <w:t>В перспективе подключение новых объектов к системе централизованного теплоснабжения не планируется.</w:t>
      </w:r>
    </w:p>
    <w:p w:rsidR="00213C29" w:rsidRPr="00FB6B32" w:rsidRDefault="00496F22" w:rsidP="00215C18">
      <w:pPr>
        <w:pStyle w:val="20"/>
        <w:numPr>
          <w:ilvl w:val="1"/>
          <w:numId w:val="22"/>
        </w:numPr>
        <w:spacing w:before="320" w:after="360" w:line="360" w:lineRule="auto"/>
        <w:ind w:left="0" w:firstLine="567"/>
        <w:jc w:val="both"/>
        <w:rPr>
          <w:rFonts w:ascii="Times New Roman" w:hAnsi="Times New Roman" w:cs="Times New Roman"/>
          <w:color w:val="auto"/>
        </w:rPr>
      </w:pPr>
      <w:bookmarkStart w:id="233" w:name="_Toc151732790"/>
      <w:r w:rsidRPr="00FB6B32">
        <w:rPr>
          <w:rFonts w:ascii="Times New Roman" w:hAnsi="Times New Roman" w:cs="Times New Roman"/>
          <w:color w:val="auto"/>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233"/>
    </w:p>
    <w:p w:rsidR="00306D34" w:rsidRPr="00FB6B32" w:rsidRDefault="00306D34" w:rsidP="00306D34">
      <w:pPr>
        <w:pStyle w:val="11"/>
        <w:numPr>
          <w:ilvl w:val="0"/>
          <w:numId w:val="0"/>
        </w:numPr>
        <w:spacing w:before="0" w:after="0" w:line="360" w:lineRule="auto"/>
        <w:ind w:firstLine="567"/>
        <w:rPr>
          <w:sz w:val="26"/>
          <w:szCs w:val="26"/>
        </w:rPr>
      </w:pPr>
      <w:r w:rsidRPr="00FB6B32">
        <w:rPr>
          <w:sz w:val="26"/>
          <w:szCs w:val="26"/>
        </w:rPr>
        <w:t>Приросты объёмов потребления тепловой энергии (мощности) и теплоносителя объектами, расположенными в производственных зонах, на расчётный период не планируются.</w:t>
      </w:r>
    </w:p>
    <w:p w:rsidR="00496F22" w:rsidRPr="00FB6B32" w:rsidRDefault="00496F22" w:rsidP="00496F22"/>
    <w:p w:rsidR="00796E9A" w:rsidRPr="00FB6B32" w:rsidRDefault="00796E9A" w:rsidP="00796E9A">
      <w:pPr>
        <w:spacing w:before="30" w:after="30" w:line="360" w:lineRule="auto"/>
        <w:ind w:firstLine="567"/>
        <w:jc w:val="both"/>
        <w:rPr>
          <w:rFonts w:ascii="Times New Roman" w:hAnsi="Times New Roman"/>
          <w:sz w:val="26"/>
          <w:szCs w:val="26"/>
        </w:rPr>
      </w:pPr>
    </w:p>
    <w:p w:rsidR="007C6776" w:rsidRPr="00FB6B32" w:rsidRDefault="007C6776" w:rsidP="007C6776">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234" w:name="_Toc151732791"/>
      <w:r w:rsidRPr="00FB6B32">
        <w:rPr>
          <w:rFonts w:ascii="Times New Roman" w:hAnsi="Times New Roman" w:cs="Times New Roman"/>
          <w:color w:val="auto"/>
          <w:kern w:val="28"/>
          <w:sz w:val="26"/>
        </w:rPr>
        <w:lastRenderedPageBreak/>
        <w:t xml:space="preserve">Глава 3. Электронная модель системы теплоснабжения </w:t>
      </w:r>
      <w:r w:rsidR="00CF64AC" w:rsidRPr="00FB6B32">
        <w:rPr>
          <w:rFonts w:ascii="Times New Roman" w:hAnsi="Times New Roman" w:cs="Times New Roman"/>
          <w:color w:val="auto"/>
          <w:kern w:val="28"/>
          <w:sz w:val="26"/>
        </w:rPr>
        <w:t xml:space="preserve">городского поселения </w:t>
      </w:r>
      <w:r w:rsidR="00043AF3" w:rsidRPr="00FB6B32">
        <w:rPr>
          <w:rFonts w:ascii="Times New Roman" w:hAnsi="Times New Roman" w:cs="Times New Roman"/>
          <w:color w:val="auto"/>
          <w:kern w:val="28"/>
          <w:sz w:val="26"/>
        </w:rPr>
        <w:t>Игрим</w:t>
      </w:r>
      <w:bookmarkEnd w:id="231"/>
      <w:bookmarkEnd w:id="234"/>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Под электронной моделью </w:t>
      </w:r>
      <w:r w:rsidR="005D77C7" w:rsidRPr="00FB6B32">
        <w:rPr>
          <w:rFonts w:ascii="Times New Roman" w:hAnsi="Times New Roman"/>
          <w:sz w:val="26"/>
          <w:szCs w:val="26"/>
        </w:rPr>
        <w:t>системы теплоснабжения городского</w:t>
      </w:r>
      <w:r w:rsidRPr="00FB6B32">
        <w:rPr>
          <w:rFonts w:ascii="Times New Roman" w:hAnsi="Times New Roman"/>
          <w:sz w:val="26"/>
          <w:szCs w:val="26"/>
        </w:rPr>
        <w:t xml:space="preserve"> поселения</w:t>
      </w:r>
      <w:r w:rsidR="005D77C7" w:rsidRPr="00FB6B32">
        <w:rPr>
          <w:rFonts w:ascii="Times New Roman" w:hAnsi="Times New Roman"/>
          <w:sz w:val="26"/>
          <w:szCs w:val="26"/>
        </w:rPr>
        <w:t xml:space="preserve"> </w:t>
      </w:r>
      <w:r w:rsidR="00043AF3" w:rsidRPr="00FB6B32">
        <w:rPr>
          <w:rFonts w:ascii="Times New Roman" w:hAnsi="Times New Roman"/>
          <w:sz w:val="26"/>
          <w:szCs w:val="26"/>
        </w:rPr>
        <w:t>Игрим</w:t>
      </w:r>
      <w:r w:rsidRPr="00FB6B32">
        <w:rPr>
          <w:rFonts w:ascii="Times New Roman" w:hAnsi="Times New Roman"/>
          <w:sz w:val="26"/>
          <w:szCs w:val="26"/>
        </w:rPr>
        <w:t xml:space="preserve"> понимается математическая модель этой системы, привязанная к </w:t>
      </w:r>
      <w:r w:rsidR="005D77C7" w:rsidRPr="00FB6B32">
        <w:rPr>
          <w:rFonts w:ascii="Times New Roman" w:hAnsi="Times New Roman"/>
          <w:sz w:val="26"/>
          <w:szCs w:val="26"/>
        </w:rPr>
        <w:t>топографической основе населенного</w:t>
      </w:r>
      <w:r w:rsidRPr="00FB6B32">
        <w:rPr>
          <w:rFonts w:ascii="Times New Roman" w:hAnsi="Times New Roman"/>
          <w:sz w:val="26"/>
          <w:szCs w:val="26"/>
        </w:rPr>
        <w:t xml:space="preserve"> </w:t>
      </w:r>
      <w:r w:rsidR="005D77C7" w:rsidRPr="00FB6B32">
        <w:rPr>
          <w:rFonts w:ascii="Times New Roman" w:hAnsi="Times New Roman"/>
          <w:sz w:val="26"/>
          <w:szCs w:val="26"/>
        </w:rPr>
        <w:t>пункта, предназначенная для имитационного моделирования всех</w:t>
      </w:r>
      <w:r w:rsidRPr="00FB6B32">
        <w:rPr>
          <w:rFonts w:ascii="Times New Roman" w:hAnsi="Times New Roman"/>
          <w:sz w:val="26"/>
          <w:szCs w:val="26"/>
        </w:rPr>
        <w:t xml:space="preserve"> процессов, протекающих в системе теплоснабжения.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Электронная  модель  системы  теплоснабжения  </w:t>
      </w:r>
      <w:r w:rsidR="00FD5C75" w:rsidRPr="00FB6B32">
        <w:rPr>
          <w:rFonts w:ascii="Times New Roman" w:hAnsi="Times New Roman"/>
          <w:sz w:val="26"/>
          <w:szCs w:val="26"/>
        </w:rPr>
        <w:t xml:space="preserve">городского поселения </w:t>
      </w:r>
      <w:r w:rsidR="00043AF3" w:rsidRPr="00FB6B32">
        <w:rPr>
          <w:rFonts w:ascii="Times New Roman" w:hAnsi="Times New Roman"/>
          <w:sz w:val="26"/>
          <w:szCs w:val="26"/>
        </w:rPr>
        <w:t>Игрим</w:t>
      </w:r>
      <w:r w:rsidRPr="00FB6B32">
        <w:rPr>
          <w:rFonts w:ascii="Times New Roman" w:hAnsi="Times New Roman"/>
          <w:sz w:val="26"/>
          <w:szCs w:val="26"/>
        </w:rPr>
        <w:t xml:space="preserve"> предназначена для: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1)  хранения и актуализации данных о  тепловых  сетях и  сооружениях на них, включая технические паспорта объектов системы теплоснабжения и графическое представление объектов системы теплоснабжения с привязкой к топографической основе </w:t>
      </w:r>
      <w:r w:rsidR="00B71747" w:rsidRPr="00FB6B32">
        <w:rPr>
          <w:rFonts w:ascii="Times New Roman" w:hAnsi="Times New Roman"/>
          <w:sz w:val="26"/>
          <w:szCs w:val="26"/>
        </w:rPr>
        <w:t>поселения</w:t>
      </w:r>
      <w:r w:rsidRPr="00FB6B32">
        <w:rPr>
          <w:rFonts w:ascii="Times New Roman" w:hAnsi="Times New Roman"/>
          <w:sz w:val="26"/>
          <w:szCs w:val="26"/>
        </w:rPr>
        <w:t xml:space="preserve"> с полным топологическим описанием связности объектов;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2)  выполнения  гидравлического  расчета  тепловых  сетей  (любой  степени закольцованности), в том числе гидравлического расчета тепловых сетей при совместной работе нескольких источников тепловой энергии на единую тепловую сеть;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3)  моделирования всех видов переключений, осуществляемых в тепловых сетях, в том числе переключений тепловых нагрузок между источниками тепловой энергии;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4)  расчета  энергетических  характеристик  тепловых  сетей  по  показателю «потери тепловой энергии» и «потери сетевой воды»;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5)  группового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6)  расчета и сравнения пьезометрических графиков для разработки и анализа сценариев перспективного развития тепловых сетей;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7)  автоматизированного формирования пути движения  теплоносителя до произвольно выбранного потребителя с целью расчета вероятности безотказной работы (надежности) системы теплоснабжения относительно этого потребителя;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8)  автоматизированного  расчета  отключенных  от  теплоснабжения  потребителей при повреждении произвольного (любого) участка тепловой сети;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9)  определения существования пути движения теплоносителя до выбранного потребителя при повреждении произвольного участка тепловой сети;</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lastRenderedPageBreak/>
        <w:t xml:space="preserve">10) расчета эффективного радиуса теплоснабжения в зонах действия изолированных  систем  теплоснабжения  на  базе  единственного  источника  тепловой энергии.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Расчетные  модули  электронной  модели  системы  теплоснабжения  </w:t>
      </w:r>
      <w:r w:rsidR="00FD5C75" w:rsidRPr="00FB6B32">
        <w:rPr>
          <w:rFonts w:ascii="Times New Roman" w:hAnsi="Times New Roman"/>
          <w:sz w:val="26"/>
          <w:szCs w:val="26"/>
        </w:rPr>
        <w:t xml:space="preserve">городского поселения </w:t>
      </w:r>
      <w:r w:rsidR="00043AF3" w:rsidRPr="00FB6B32">
        <w:rPr>
          <w:rFonts w:ascii="Times New Roman" w:hAnsi="Times New Roman"/>
          <w:sz w:val="26"/>
          <w:szCs w:val="26"/>
        </w:rPr>
        <w:t>Игрим</w:t>
      </w:r>
      <w:r w:rsidR="005D77C7" w:rsidRPr="00FB6B32">
        <w:rPr>
          <w:rFonts w:ascii="Times New Roman" w:hAnsi="Times New Roman"/>
          <w:sz w:val="26"/>
          <w:szCs w:val="26"/>
        </w:rPr>
        <w:t xml:space="preserve"> </w:t>
      </w:r>
      <w:r w:rsidRPr="00FB6B32">
        <w:rPr>
          <w:rFonts w:ascii="Times New Roman" w:hAnsi="Times New Roman"/>
          <w:sz w:val="26"/>
          <w:szCs w:val="26"/>
        </w:rPr>
        <w:t xml:space="preserve">разработаны в программном комплексе ZuluThermo™, основой которого является географическая информационная система (ГИС) Zulu™. При помощи ГИС создана  карта  </w:t>
      </w:r>
      <w:r w:rsidR="008E7332" w:rsidRPr="00FB6B32">
        <w:rPr>
          <w:rFonts w:ascii="Times New Roman" w:hAnsi="Times New Roman"/>
          <w:sz w:val="26"/>
          <w:szCs w:val="26"/>
        </w:rPr>
        <w:t xml:space="preserve">городского </w:t>
      </w:r>
      <w:r w:rsidRPr="00FB6B32">
        <w:rPr>
          <w:rFonts w:ascii="Times New Roman" w:hAnsi="Times New Roman"/>
          <w:sz w:val="26"/>
          <w:szCs w:val="26"/>
        </w:rPr>
        <w:t xml:space="preserve">поселения,  на  которую  нанесены  тепловые  сети.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Модули  электронной модели позволяют произвести расчет  тупиковых и  кольцевых сетей многотрубных систем  теплоснабжения  с повысительными насосными  станциями и дросселирующими устройствами, работающими от одного или нескольких источников.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Базовый комплекс электронной модели включает следующие расчетные модули: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модуль наладочного расчета;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модуль поверочного расчета;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модуль конструкторского расчета;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модуль расчета температурного графика;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модуль построения пьезометрического графика;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модуль решения коммутационных задач;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модуль расчета нормативных потерь тепла через изоляцию.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i/>
          <w:sz w:val="26"/>
          <w:szCs w:val="26"/>
        </w:rPr>
        <w:t>Наладочный расчет тепловой сети</w:t>
      </w:r>
      <w:r w:rsidRPr="00FB6B32">
        <w:rPr>
          <w:rFonts w:ascii="Times New Roman" w:hAnsi="Times New Roman"/>
          <w:sz w:val="26"/>
          <w:szCs w:val="26"/>
        </w:rPr>
        <w:t xml:space="preserve"> выполняется с целью достижения качественного обеспечения всех потребителей, подключенных к тепловой сети, необходимым количеством тепловой энергии и сетевой воды при оптимальном режиме работы системы централизованного теплоснабжения в целом</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В  результате  наладочного  расчета  определяются  номера  элеваторов,  диаметры сопел и дросселирующих устройств, а также места их установки. Расчет проводится с учетом различных схем присоединения потребителей к тепловой сети и степени автоматизации подключенных тепловых нагрузок. При этом на потребителях могут устанавливаться регуляторы расхода, нагрузки и температуры. В тепловой сети устанавливаются насосные станции, регуляторы давления, регуляторы расхода, кустовые шайбы и перемычки.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i/>
          <w:sz w:val="26"/>
          <w:szCs w:val="26"/>
        </w:rPr>
        <w:lastRenderedPageBreak/>
        <w:t>Поверочный расчет тепловой сети</w:t>
      </w:r>
      <w:r w:rsidRPr="00FB6B32">
        <w:rPr>
          <w:rFonts w:ascii="Times New Roman" w:hAnsi="Times New Roman"/>
          <w:sz w:val="26"/>
          <w:szCs w:val="26"/>
        </w:rPr>
        <w:t xml:space="preserve"> выполняется с целью определения фактических расходов  теплоносителя на  участках тепловой сети и у потребителей, а также количества тепловой энергии, получаемой потребителем при заданной температуре воды в подающем трубопроводе и располагаемом напоре на источнике.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Математическая имитационная модель системы теплоснабжения, предназначенная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проводятся с различными исходными данными,  в  том  числе  при аварийных  ситуациях: отключении отдельных  участков тепловой сети, передаче воды и тепловой энергии от одного источника к другому по одному из трубопроводов и т.п. В качестве теплоносителя используется вода (могут использоваться антифриз или этиленгликоль).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Расчёт тепловых сетей проводится с учётом: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утечек из тепловой сети и систем теплопотребления;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тепловых потерь в трубопроводах тепловой сети;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фактически установленного оборудования на абонентских вводах и тепловых сетях.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Поверочный  расчет  позволяет  рассчитать  любую  аварию  на  трубопроводах тепловой  сети  и  источнике  теплоснабжения.  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температура внутреннего воздуха у потребителей, расходы и температура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зоны влияния источников на сеть.</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i/>
          <w:sz w:val="26"/>
          <w:szCs w:val="26"/>
        </w:rPr>
        <w:t>Конструкторский расчет тепловой сети</w:t>
      </w:r>
      <w:r w:rsidRPr="00FB6B32">
        <w:rPr>
          <w:rFonts w:ascii="Times New Roman" w:hAnsi="Times New Roman"/>
          <w:sz w:val="26"/>
          <w:szCs w:val="26"/>
        </w:rPr>
        <w:t xml:space="preserve"> выполняется с целью определения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Расчетный модуль используется при: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проектировании новых тепловых сетей;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lastRenderedPageBreak/>
        <w:t xml:space="preserve">- реконструкции существующих тепловых сетей;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выдаче разрешений на подключение новых потребителей к существующей тепловой сети.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В качестве источника теплоснабжения может использоваться любой узел системы теплоснабжения (например, тепловая камера). Для более гибкого решения задачи предусмотрена возможность задания для каждого участка тепловой сети либо оптимальной скорости движения воды, либо удельных линейных потерь напора. В результате расчета определяются диаметры трубопроводов, располагаемый напор в точке подключения, расходы, потери напора и скорости движения воды на участках сети. </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i/>
          <w:sz w:val="26"/>
          <w:szCs w:val="26"/>
        </w:rPr>
        <w:t>Расчет температурного графика</w:t>
      </w:r>
      <w:r w:rsidRPr="00FB6B32">
        <w:rPr>
          <w:rFonts w:ascii="Times New Roman" w:hAnsi="Times New Roman"/>
          <w:sz w:val="26"/>
          <w:szCs w:val="26"/>
        </w:rPr>
        <w:t xml:space="preserve"> выполняется с целью определения минимально необходимой температуры теплоносителя на выходе из источника для обеспечения у выбранного потребителя температуры внутреннего воздуха не ниже расчетной. Температурный график строится для отопительного периода с интервалом в 1 °С (рисунок</w:t>
      </w:r>
      <w:r w:rsidR="00FE2543" w:rsidRPr="00FB6B32">
        <w:rPr>
          <w:rFonts w:ascii="Times New Roman" w:hAnsi="Times New Roman"/>
          <w:sz w:val="26"/>
          <w:szCs w:val="26"/>
        </w:rPr>
        <w:t>34</w:t>
      </w:r>
      <w:r w:rsidRPr="00FB6B32">
        <w:rPr>
          <w:rFonts w:ascii="Times New Roman" w:hAnsi="Times New Roman"/>
          <w:sz w:val="26"/>
          <w:szCs w:val="26"/>
        </w:rPr>
        <w:t>).</w:t>
      </w: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В расчетном модуле предусмотрена возможность задания температуры срезки графика и компенсации недоотпуска тепловой энергии в этот период времени за счет увеличения расхода сетевой воды от источника. </w:t>
      </w:r>
    </w:p>
    <w:p w:rsidR="00F81879" w:rsidRPr="00FB6B32" w:rsidRDefault="00F81879" w:rsidP="00F81879">
      <w:pPr>
        <w:spacing w:before="30" w:after="30" w:line="360" w:lineRule="auto"/>
        <w:ind w:firstLine="567"/>
        <w:jc w:val="both"/>
        <w:rPr>
          <w:rFonts w:ascii="Times New Roman" w:hAnsi="Times New Roman"/>
          <w:sz w:val="26"/>
          <w:szCs w:val="26"/>
        </w:rPr>
      </w:pPr>
      <w:r w:rsidRPr="00FB6B32">
        <w:rPr>
          <w:rFonts w:ascii="Times New Roman" w:hAnsi="Times New Roman"/>
          <w:i/>
          <w:sz w:val="26"/>
          <w:szCs w:val="26"/>
        </w:rPr>
        <w:t>Целью построения пьезометрического графика</w:t>
      </w:r>
      <w:r w:rsidRPr="00FB6B32">
        <w:rPr>
          <w:rFonts w:ascii="Times New Roman" w:hAnsi="Times New Roman"/>
          <w:sz w:val="26"/>
          <w:szCs w:val="26"/>
        </w:rPr>
        <w:t xml:space="preserve"> является графическое представление результатов гидравлического расчета (наладочного, поверочного, конструкторского). Настройка графика выполняется оператором, при этом осуществляется вывод: </w:t>
      </w:r>
    </w:p>
    <w:p w:rsidR="00F81879" w:rsidRPr="00FB6B32" w:rsidRDefault="00F81879" w:rsidP="00F81879">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линии давления в подающем трубопроводе; </w:t>
      </w:r>
    </w:p>
    <w:p w:rsidR="00F81879" w:rsidRPr="00FB6B32" w:rsidRDefault="00F81879" w:rsidP="00F81879">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линии давления в обратном трубопроводе; </w:t>
      </w:r>
    </w:p>
    <w:p w:rsidR="00F81879" w:rsidRPr="00FB6B32" w:rsidRDefault="00F81879" w:rsidP="00F81879">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линии поверхности земли; </w:t>
      </w:r>
    </w:p>
    <w:p w:rsidR="00F81879" w:rsidRPr="00FB6B32" w:rsidRDefault="00F81879" w:rsidP="00F81879">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линии потерь напора на шайбе; </w:t>
      </w:r>
    </w:p>
    <w:p w:rsidR="00F81879" w:rsidRPr="00FB6B32" w:rsidRDefault="00F81879" w:rsidP="00F81879">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линии вскипания; </w:t>
      </w:r>
    </w:p>
    <w:p w:rsidR="00F81879" w:rsidRPr="00FB6B32" w:rsidRDefault="00F81879" w:rsidP="00F81879">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линии статического напора; </w:t>
      </w:r>
    </w:p>
    <w:p w:rsidR="00F81879" w:rsidRPr="00FB6B32" w:rsidRDefault="00F81879" w:rsidP="00F81879">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 высота здания потребителя. </w:t>
      </w:r>
    </w:p>
    <w:p w:rsidR="007C6776" w:rsidRPr="00FB6B32" w:rsidRDefault="007C6776" w:rsidP="007C6776">
      <w:pPr>
        <w:spacing w:before="30" w:after="30" w:line="360" w:lineRule="auto"/>
        <w:ind w:firstLine="567"/>
        <w:jc w:val="both"/>
        <w:rPr>
          <w:rFonts w:ascii="Times New Roman" w:hAnsi="Times New Roman"/>
          <w:sz w:val="26"/>
          <w:szCs w:val="26"/>
        </w:rPr>
      </w:pPr>
    </w:p>
    <w:p w:rsidR="007C6776" w:rsidRPr="00FB6B32" w:rsidRDefault="007C6776" w:rsidP="007C6776">
      <w:pPr>
        <w:spacing w:before="30" w:after="30" w:line="360" w:lineRule="auto"/>
        <w:ind w:firstLine="567"/>
        <w:rPr>
          <w:rFonts w:ascii="Times New Roman" w:hAnsi="Times New Roman"/>
          <w:sz w:val="26"/>
          <w:szCs w:val="26"/>
        </w:rPr>
      </w:pPr>
      <w:r w:rsidRPr="00FB6B32">
        <w:rPr>
          <w:noProof/>
          <w:lang w:eastAsia="ru-RU"/>
        </w:rPr>
        <w:lastRenderedPageBreak/>
        <w:drawing>
          <wp:inline distT="0" distB="0" distL="0" distR="0" wp14:anchorId="01C1BA98" wp14:editId="001FFF23">
            <wp:extent cx="5165766" cy="331321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BEBA8EAE-BF5A-486C-A8C5-ECC9F3942E4B}">
                          <a14:imgProps xmlns:a14="http://schemas.microsoft.com/office/drawing/2010/main">
                            <a14:imgLayer r:embed="rId74">
                              <a14:imgEffect>
                                <a14:sharpenSoften amount="50000"/>
                              </a14:imgEffect>
                            </a14:imgLayer>
                          </a14:imgProps>
                        </a:ext>
                      </a:extLst>
                    </a:blip>
                    <a:stretch>
                      <a:fillRect/>
                    </a:stretch>
                  </pic:blipFill>
                  <pic:spPr>
                    <a:xfrm>
                      <a:off x="0" y="0"/>
                      <a:ext cx="5177951" cy="3321030"/>
                    </a:xfrm>
                    <a:prstGeom prst="rect">
                      <a:avLst/>
                    </a:prstGeom>
                  </pic:spPr>
                </pic:pic>
              </a:graphicData>
            </a:graphic>
          </wp:inline>
        </w:drawing>
      </w:r>
    </w:p>
    <w:p w:rsidR="007C6776" w:rsidRPr="00FB6B32" w:rsidRDefault="007C6776" w:rsidP="00C106BC">
      <w:pPr>
        <w:pStyle w:val="ac"/>
        <w:numPr>
          <w:ilvl w:val="0"/>
          <w:numId w:val="1"/>
        </w:numPr>
        <w:tabs>
          <w:tab w:val="left" w:pos="993"/>
        </w:tabs>
        <w:rPr>
          <w:rFonts w:ascii="Times New Roman" w:hAnsi="Times New Roman" w:cs="Times New Roman"/>
          <w:b/>
          <w:sz w:val="26"/>
          <w:szCs w:val="26"/>
        </w:rPr>
      </w:pPr>
      <w:r w:rsidRPr="00FB6B32">
        <w:rPr>
          <w:rFonts w:ascii="Times New Roman" w:hAnsi="Times New Roman" w:cs="Times New Roman"/>
          <w:b/>
          <w:sz w:val="26"/>
          <w:szCs w:val="26"/>
        </w:rPr>
        <w:t>Внешний вид температурного графика</w:t>
      </w:r>
    </w:p>
    <w:p w:rsidR="007C6776" w:rsidRPr="00FB6B32" w:rsidRDefault="007C6776" w:rsidP="007C6776">
      <w:pPr>
        <w:spacing w:before="30" w:after="30" w:line="360" w:lineRule="auto"/>
        <w:ind w:firstLine="567"/>
        <w:jc w:val="both"/>
        <w:rPr>
          <w:rFonts w:ascii="Times New Roman" w:hAnsi="Times New Roman"/>
          <w:sz w:val="26"/>
          <w:szCs w:val="26"/>
        </w:rPr>
      </w:pPr>
    </w:p>
    <w:p w:rsidR="007C6776" w:rsidRPr="00FB6B32" w:rsidRDefault="007C6776" w:rsidP="007C6776">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 (рисунок </w:t>
      </w:r>
      <w:r w:rsidR="00FE2543" w:rsidRPr="00FB6B32">
        <w:rPr>
          <w:rFonts w:ascii="Times New Roman" w:hAnsi="Times New Roman"/>
          <w:sz w:val="26"/>
          <w:szCs w:val="26"/>
        </w:rPr>
        <w:t>35</w:t>
      </w:r>
      <w:r w:rsidRPr="00FB6B32">
        <w:rPr>
          <w:rFonts w:ascii="Times New Roman" w:hAnsi="Times New Roman"/>
          <w:sz w:val="26"/>
          <w:szCs w:val="26"/>
        </w:rPr>
        <w:t>).</w:t>
      </w:r>
    </w:p>
    <w:p w:rsidR="00F81879" w:rsidRPr="00FB6B32" w:rsidRDefault="00F81879" w:rsidP="00F81879">
      <w:pPr>
        <w:spacing w:before="30" w:after="30" w:line="360" w:lineRule="auto"/>
        <w:ind w:firstLine="567"/>
        <w:jc w:val="both"/>
        <w:rPr>
          <w:rFonts w:ascii="Times New Roman" w:hAnsi="Times New Roman"/>
          <w:sz w:val="26"/>
          <w:szCs w:val="26"/>
        </w:rPr>
      </w:pPr>
      <w:r w:rsidRPr="00FB6B32">
        <w:rPr>
          <w:rFonts w:ascii="Times New Roman" w:hAnsi="Times New Roman"/>
          <w:i/>
          <w:sz w:val="26"/>
          <w:szCs w:val="26"/>
        </w:rPr>
        <w:t>Коммутационные задачи.</w:t>
      </w:r>
      <w:r w:rsidRPr="00FB6B32">
        <w:rPr>
          <w:rFonts w:ascii="Times New Roman" w:hAnsi="Times New Roman"/>
          <w:sz w:val="26"/>
          <w:szCs w:val="26"/>
        </w:rPr>
        <w:t xml:space="preserve"> Расчетный модуль решения коммутационных задач предназначен для анализа изменений в системе вследствие отключения задвижек или участков сети. В результате решения коммутационной задачи определяются отключаемые объекты. При этом производится расчет объемов воды,  которые, возможно, придется сливать из трубопроводов тепловой сети и систем теплопотребления. Результаты расчета отображаются на карте в виде тематической раскраски отключенных участков и потребителей и выводятся в отчет. </w:t>
      </w:r>
    </w:p>
    <w:p w:rsidR="00F81879" w:rsidRPr="00FB6B32" w:rsidRDefault="00F81879" w:rsidP="007C6776">
      <w:pPr>
        <w:spacing w:before="30" w:after="30" w:line="360" w:lineRule="auto"/>
        <w:ind w:firstLine="567"/>
        <w:jc w:val="both"/>
        <w:rPr>
          <w:rFonts w:ascii="Times New Roman" w:hAnsi="Times New Roman"/>
          <w:sz w:val="26"/>
          <w:szCs w:val="26"/>
        </w:rPr>
      </w:pPr>
    </w:p>
    <w:p w:rsidR="007C6776" w:rsidRPr="00FB6B32" w:rsidRDefault="007C6776" w:rsidP="007C6776">
      <w:pPr>
        <w:spacing w:before="30" w:after="30" w:line="360" w:lineRule="auto"/>
        <w:rPr>
          <w:rFonts w:ascii="Times New Roman" w:hAnsi="Times New Roman"/>
          <w:sz w:val="26"/>
          <w:szCs w:val="26"/>
        </w:rPr>
      </w:pPr>
      <w:r w:rsidRPr="00FB6B32">
        <w:rPr>
          <w:rFonts w:ascii="Times New Roman" w:hAnsi="Times New Roman"/>
          <w:noProof/>
          <w:sz w:val="26"/>
          <w:szCs w:val="26"/>
          <w:lang w:eastAsia="ru-RU"/>
        </w:rPr>
        <w:lastRenderedPageBreak/>
        <w:drawing>
          <wp:inline distT="0" distB="0" distL="0" distR="0" wp14:anchorId="668B91BF" wp14:editId="1363276C">
            <wp:extent cx="5937662" cy="3740727"/>
            <wp:effectExtent l="0" t="0" r="6350" b="0"/>
            <wp:docPr id="1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contrast="-40000"/>
                              </a14:imgEffect>
                            </a14:imgLayer>
                          </a14:imgProps>
                        </a:ext>
                      </a:extLst>
                    </a:blip>
                    <a:srcRect/>
                    <a:stretch>
                      <a:fillRect/>
                    </a:stretch>
                  </pic:blipFill>
                  <pic:spPr bwMode="auto">
                    <a:xfrm>
                      <a:off x="0" y="0"/>
                      <a:ext cx="5940425" cy="3742468"/>
                    </a:xfrm>
                    <a:prstGeom prst="rect">
                      <a:avLst/>
                    </a:prstGeom>
                    <a:noFill/>
                    <a:ln w="9525">
                      <a:noFill/>
                      <a:miter lim="800000"/>
                      <a:headEnd/>
                      <a:tailEnd/>
                    </a:ln>
                  </pic:spPr>
                </pic:pic>
              </a:graphicData>
            </a:graphic>
          </wp:inline>
        </w:drawing>
      </w:r>
    </w:p>
    <w:p w:rsidR="007C6776" w:rsidRPr="00FB6B32" w:rsidRDefault="007C6776" w:rsidP="00C106BC">
      <w:pPr>
        <w:pStyle w:val="ac"/>
        <w:keepLines/>
        <w:numPr>
          <w:ilvl w:val="0"/>
          <w:numId w:val="1"/>
        </w:numPr>
        <w:tabs>
          <w:tab w:val="left" w:pos="1560"/>
        </w:tabs>
        <w:spacing w:before="30" w:after="30"/>
        <w:rPr>
          <w:rFonts w:ascii="Times New Roman" w:hAnsi="Times New Roman" w:cs="Times New Roman"/>
          <w:b/>
          <w:sz w:val="26"/>
          <w:szCs w:val="26"/>
        </w:rPr>
      </w:pPr>
      <w:r w:rsidRPr="00FB6B32">
        <w:rPr>
          <w:rFonts w:ascii="Times New Roman" w:hAnsi="Times New Roman" w:cs="Times New Roman"/>
          <w:b/>
          <w:sz w:val="26"/>
          <w:szCs w:val="26"/>
        </w:rPr>
        <w:t>Пример пьезометрического графика тепловой сети</w:t>
      </w:r>
    </w:p>
    <w:p w:rsidR="007C6776" w:rsidRPr="00FB6B32" w:rsidRDefault="007C6776" w:rsidP="007C6776">
      <w:pPr>
        <w:spacing w:before="30" w:after="30" w:line="360" w:lineRule="auto"/>
        <w:ind w:firstLine="567"/>
        <w:jc w:val="both"/>
        <w:rPr>
          <w:rFonts w:ascii="Times New Roman" w:hAnsi="Times New Roman"/>
          <w:i/>
          <w:sz w:val="26"/>
          <w:szCs w:val="26"/>
        </w:rPr>
      </w:pPr>
    </w:p>
    <w:p w:rsidR="007C6776" w:rsidRPr="00FB6B32" w:rsidRDefault="007C6776" w:rsidP="00AA6600">
      <w:pPr>
        <w:spacing w:line="360" w:lineRule="auto"/>
        <w:ind w:firstLine="567"/>
        <w:jc w:val="both"/>
        <w:rPr>
          <w:rFonts w:ascii="Times New Roman" w:hAnsi="Times New Roman"/>
          <w:sz w:val="26"/>
          <w:szCs w:val="26"/>
        </w:rPr>
      </w:pPr>
      <w:r w:rsidRPr="00FB6B32">
        <w:rPr>
          <w:rFonts w:ascii="Times New Roman" w:hAnsi="Times New Roman"/>
          <w:sz w:val="26"/>
          <w:szCs w:val="26"/>
        </w:rPr>
        <w:t>Расчет нормативных потерь тепла через изоляцию выполняется с целью</w:t>
      </w:r>
      <w:r w:rsidR="005D77C7" w:rsidRPr="00FB6B32">
        <w:rPr>
          <w:rFonts w:ascii="Times New Roman" w:hAnsi="Times New Roman"/>
          <w:sz w:val="26"/>
          <w:szCs w:val="26"/>
        </w:rPr>
        <w:t xml:space="preserve"> </w:t>
      </w:r>
      <w:r w:rsidRPr="00FB6B32">
        <w:rPr>
          <w:rFonts w:ascii="Times New Roman" w:hAnsi="Times New Roman"/>
          <w:sz w:val="26"/>
          <w:szCs w:val="26"/>
        </w:rPr>
        <w:t>определения нормативных тепловых потерь через изоляцию трубопроводов в течение года. Тепловые потери определяются суммарно за год с разбивкой по каждому</w:t>
      </w:r>
      <w:r w:rsidR="005D77C7" w:rsidRPr="00FB6B32">
        <w:rPr>
          <w:rFonts w:ascii="Times New Roman" w:hAnsi="Times New Roman"/>
          <w:sz w:val="26"/>
          <w:szCs w:val="26"/>
        </w:rPr>
        <w:t xml:space="preserve"> </w:t>
      </w:r>
      <w:r w:rsidRPr="00FB6B32">
        <w:rPr>
          <w:rFonts w:ascii="Times New Roman" w:hAnsi="Times New Roman"/>
          <w:sz w:val="26"/>
          <w:szCs w:val="26"/>
        </w:rPr>
        <w:t xml:space="preserve">месяцу. Анализ результатов расчета производится как по всей тепловой сети, так и по каждому источнику тепловой энергии или центральному тепловому пункту (ЦТП) (рисунок </w:t>
      </w:r>
      <w:r w:rsidR="00FE2543" w:rsidRPr="00FB6B32">
        <w:rPr>
          <w:rFonts w:ascii="Times New Roman" w:hAnsi="Times New Roman"/>
          <w:sz w:val="26"/>
          <w:szCs w:val="26"/>
        </w:rPr>
        <w:t>36</w:t>
      </w:r>
      <w:r w:rsidRPr="00FB6B32">
        <w:rPr>
          <w:rFonts w:ascii="Times New Roman" w:hAnsi="Times New Roman"/>
          <w:sz w:val="26"/>
          <w:szCs w:val="26"/>
        </w:rPr>
        <w:t>). Расчет может быть выполнен с учетом поправочных коэффициентов на нормы тепловых потерь. Результаты выполненных расчетов экспортируются в MS Excel.</w:t>
      </w:r>
    </w:p>
    <w:p w:rsidR="00F81879" w:rsidRPr="00FB6B32" w:rsidRDefault="00F81879" w:rsidP="00AA6600">
      <w:pPr>
        <w:spacing w:line="360" w:lineRule="auto"/>
        <w:ind w:firstLine="567"/>
        <w:jc w:val="both"/>
        <w:rPr>
          <w:rFonts w:ascii="Times New Roman" w:hAnsi="Times New Roman"/>
          <w:sz w:val="26"/>
          <w:szCs w:val="26"/>
        </w:rPr>
      </w:pPr>
      <w:r w:rsidRPr="00FB6B32">
        <w:rPr>
          <w:rFonts w:ascii="Times New Roman" w:hAnsi="Times New Roman"/>
          <w:sz w:val="26"/>
          <w:szCs w:val="26"/>
        </w:rPr>
        <w:t>В результате работы над актуализацией схемы теплоснабжения были внесены все необходимые изменения в существующую электронную модель, с учетом тех изменений, что были проведены за период</w:t>
      </w:r>
      <w:r w:rsidR="005D77C7" w:rsidRPr="00FB6B32">
        <w:rPr>
          <w:rFonts w:ascii="Times New Roman" w:hAnsi="Times New Roman"/>
          <w:sz w:val="26"/>
          <w:szCs w:val="26"/>
        </w:rPr>
        <w:t>,</w:t>
      </w:r>
      <w:r w:rsidRPr="00FB6B32">
        <w:rPr>
          <w:rFonts w:ascii="Times New Roman" w:hAnsi="Times New Roman"/>
          <w:sz w:val="26"/>
          <w:szCs w:val="26"/>
        </w:rPr>
        <w:t xml:space="preserve"> предшествующий периоду, на который актуализируется схема.</w:t>
      </w:r>
    </w:p>
    <w:p w:rsidR="00AA6600" w:rsidRPr="00FB6B32" w:rsidRDefault="00AA6600" w:rsidP="00AA6600">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Проработано перспективное развитие системы теплоснабжения </w:t>
      </w:r>
      <w:r w:rsidR="008876E4" w:rsidRPr="00FB6B32">
        <w:rPr>
          <w:rFonts w:ascii="Times New Roman" w:hAnsi="Times New Roman"/>
          <w:sz w:val="26"/>
          <w:szCs w:val="26"/>
        </w:rPr>
        <w:t>гп.</w:t>
      </w:r>
      <w:r w:rsidRPr="00FB6B32">
        <w:rPr>
          <w:rFonts w:ascii="Times New Roman" w:hAnsi="Times New Roman"/>
          <w:sz w:val="26"/>
          <w:szCs w:val="26"/>
        </w:rPr>
        <w:t xml:space="preserve"> Игрим с учетом корректировки планов развития городского поселения.</w:t>
      </w:r>
    </w:p>
    <w:p w:rsidR="007C6776" w:rsidRPr="00FB6B32" w:rsidRDefault="007C6776" w:rsidP="00FD5C75">
      <w:pPr>
        <w:spacing w:before="30" w:after="30" w:line="360" w:lineRule="auto"/>
        <w:rPr>
          <w:rFonts w:ascii="Times New Roman" w:hAnsi="Times New Roman"/>
          <w:sz w:val="26"/>
          <w:szCs w:val="26"/>
        </w:rPr>
      </w:pPr>
      <w:r w:rsidRPr="00FB6B32">
        <w:rPr>
          <w:rFonts w:ascii="Times New Roman" w:hAnsi="Times New Roman"/>
          <w:noProof/>
          <w:sz w:val="26"/>
          <w:szCs w:val="26"/>
          <w:lang w:eastAsia="ru-RU"/>
        </w:rPr>
        <w:lastRenderedPageBreak/>
        <w:drawing>
          <wp:inline distT="0" distB="0" distL="0" distR="0" wp14:anchorId="5DEC180C" wp14:editId="45637EF1">
            <wp:extent cx="5719445" cy="4227195"/>
            <wp:effectExtent l="19050" t="0" r="0" b="0"/>
            <wp:docPr id="16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5719445" cy="4227195"/>
                    </a:xfrm>
                    <a:prstGeom prst="rect">
                      <a:avLst/>
                    </a:prstGeom>
                    <a:noFill/>
                    <a:ln w="9525">
                      <a:noFill/>
                      <a:miter lim="800000"/>
                      <a:headEnd/>
                      <a:tailEnd/>
                    </a:ln>
                  </pic:spPr>
                </pic:pic>
              </a:graphicData>
            </a:graphic>
          </wp:inline>
        </w:drawing>
      </w:r>
    </w:p>
    <w:p w:rsidR="007C6776" w:rsidRPr="00FB6B32" w:rsidRDefault="007C6776" w:rsidP="00C106BC">
      <w:pPr>
        <w:pStyle w:val="ac"/>
        <w:keepLines/>
        <w:numPr>
          <w:ilvl w:val="0"/>
          <w:numId w:val="1"/>
        </w:numPr>
        <w:tabs>
          <w:tab w:val="left" w:pos="1560"/>
        </w:tabs>
        <w:spacing w:before="30" w:after="30"/>
        <w:rPr>
          <w:rFonts w:ascii="Times New Roman" w:hAnsi="Times New Roman" w:cs="Times New Roman"/>
          <w:b/>
          <w:sz w:val="26"/>
          <w:szCs w:val="26"/>
        </w:rPr>
      </w:pPr>
      <w:r w:rsidRPr="00FB6B32">
        <w:rPr>
          <w:rFonts w:ascii="Times New Roman" w:hAnsi="Times New Roman" w:cs="Times New Roman"/>
          <w:b/>
          <w:sz w:val="26"/>
          <w:szCs w:val="26"/>
        </w:rPr>
        <w:t>Пример расчета годовых потерь тепла</w:t>
      </w:r>
    </w:p>
    <w:p w:rsidR="007C6776" w:rsidRPr="00FB6B32" w:rsidRDefault="007C6776" w:rsidP="007C6776">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235" w:name="_Toc376557785"/>
      <w:bookmarkStart w:id="236" w:name="_Toc151732792"/>
      <w:r w:rsidRPr="00FB6B32">
        <w:rPr>
          <w:rFonts w:ascii="Times New Roman" w:hAnsi="Times New Roman" w:cs="Times New Roman"/>
          <w:color w:val="auto"/>
          <w:kern w:val="28"/>
          <w:sz w:val="26"/>
        </w:rPr>
        <w:lastRenderedPageBreak/>
        <w:t xml:space="preserve">Глава 4. </w:t>
      </w:r>
      <w:r w:rsidR="00B81D4C" w:rsidRPr="00FB6B32">
        <w:rPr>
          <w:rFonts w:ascii="Times New Roman" w:hAnsi="Times New Roman" w:cs="Times New Roman"/>
          <w:color w:val="auto"/>
          <w:kern w:val="28"/>
          <w:sz w:val="26"/>
        </w:rPr>
        <w:t>Существующие и п</w:t>
      </w:r>
      <w:r w:rsidRPr="00FB6B32">
        <w:rPr>
          <w:rFonts w:ascii="Times New Roman" w:hAnsi="Times New Roman" w:cs="Times New Roman"/>
          <w:color w:val="auto"/>
          <w:kern w:val="28"/>
          <w:sz w:val="26"/>
        </w:rPr>
        <w:t>ерспективные балансы тепловой мощности источников тепловой энергии и тепловой нагрузки</w:t>
      </w:r>
      <w:bookmarkEnd w:id="235"/>
      <w:r w:rsidR="00B81D4C" w:rsidRPr="00FB6B32">
        <w:rPr>
          <w:rFonts w:ascii="Times New Roman" w:hAnsi="Times New Roman" w:cs="Times New Roman"/>
          <w:color w:val="auto"/>
          <w:kern w:val="28"/>
          <w:sz w:val="26"/>
        </w:rPr>
        <w:t xml:space="preserve"> потребителей</w:t>
      </w:r>
      <w:bookmarkEnd w:id="236"/>
    </w:p>
    <w:p w:rsidR="008A35C6" w:rsidRPr="00FB6B32" w:rsidRDefault="008A35C6" w:rsidP="008A35C6">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Перспективные балансы тепловой мощности источников тепловой энергии и </w:t>
      </w:r>
      <w:r w:rsidR="005D77C7" w:rsidRPr="00FB6B32">
        <w:rPr>
          <w:rFonts w:ascii="Times New Roman" w:hAnsi="Times New Roman"/>
          <w:sz w:val="26"/>
          <w:szCs w:val="26"/>
        </w:rPr>
        <w:t>тепловой нагрузки потребителей разработаны в соответствии с подпунктом г</w:t>
      </w:r>
      <w:r w:rsidRPr="00FB6B32">
        <w:rPr>
          <w:rFonts w:ascii="Times New Roman" w:hAnsi="Times New Roman"/>
          <w:sz w:val="26"/>
          <w:szCs w:val="26"/>
        </w:rPr>
        <w:t xml:space="preserve">) пункта 18 и пункта 39 Требований к схемам теплоснабжения. </w:t>
      </w:r>
    </w:p>
    <w:p w:rsidR="008A35C6" w:rsidRPr="00FB6B32" w:rsidRDefault="008A35C6" w:rsidP="008A35C6">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 первую очередь рассмотрены балансы тепловой мощности существующего оборудования источников тепловой энергии и присоединенной тепловой нагрузки в зонах  действия  источников  тепловой  энергии,  сложившихся  (установленных  по утвержденным картам гидравлических режимов тепловых сетей) в отопительном </w:t>
      </w:r>
      <w:r w:rsidR="00C71966" w:rsidRPr="00FB6B32">
        <w:rPr>
          <w:rFonts w:ascii="Times New Roman" w:hAnsi="Times New Roman"/>
          <w:sz w:val="26"/>
          <w:szCs w:val="26"/>
        </w:rPr>
        <w:t xml:space="preserve">базовом </w:t>
      </w:r>
      <w:r w:rsidRPr="00FB6B32">
        <w:rPr>
          <w:rFonts w:ascii="Times New Roman" w:hAnsi="Times New Roman"/>
          <w:sz w:val="26"/>
          <w:szCs w:val="26"/>
        </w:rPr>
        <w:t xml:space="preserve">периоде. Установленные тепловые балансы в указанных годах являются базовыми  и  неизменными  для  всего  дальнейшего  анализа  перспективных балансов последующих отопительных периодов. </w:t>
      </w:r>
    </w:p>
    <w:p w:rsidR="008A35C6" w:rsidRPr="00FB6B32" w:rsidRDefault="008A35C6" w:rsidP="008A35C6">
      <w:pPr>
        <w:spacing w:line="360" w:lineRule="auto"/>
        <w:ind w:firstLine="567"/>
        <w:jc w:val="both"/>
        <w:rPr>
          <w:rFonts w:ascii="Times New Roman" w:hAnsi="Times New Roman"/>
          <w:sz w:val="26"/>
          <w:szCs w:val="26"/>
        </w:rPr>
      </w:pPr>
      <w:r w:rsidRPr="00FB6B32">
        <w:rPr>
          <w:rFonts w:ascii="Times New Roman" w:hAnsi="Times New Roman"/>
          <w:sz w:val="26"/>
          <w:szCs w:val="26"/>
        </w:rPr>
        <w:t>В установленных зонах действия источников тепловой энергии определены перспективные тепловые нагрузки в соответствии с данными, изложенными в Разделе   «Перспективное  потребление  тепловой  энергии  на  цели  теплоснабжения».</w:t>
      </w:r>
    </w:p>
    <w:p w:rsidR="008A35C6" w:rsidRPr="00FB6B32" w:rsidRDefault="008A35C6" w:rsidP="008A35C6">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Далее  рассмотрены  балансы  располагаемой  тепловой  мощности  и перспективной  присоединенной  тепловой  нагрузки  для  принятого  варианта развития системы теплоснабжения.  </w:t>
      </w:r>
    </w:p>
    <w:p w:rsidR="007C6776" w:rsidRPr="00FB6B32" w:rsidRDefault="007C6776" w:rsidP="00215C18">
      <w:pPr>
        <w:pStyle w:val="20"/>
        <w:numPr>
          <w:ilvl w:val="1"/>
          <w:numId w:val="23"/>
        </w:numPr>
        <w:spacing w:before="320" w:after="360" w:line="360" w:lineRule="auto"/>
        <w:ind w:left="0" w:firstLine="567"/>
        <w:jc w:val="both"/>
        <w:rPr>
          <w:rFonts w:ascii="Times New Roman" w:hAnsi="Times New Roman" w:cs="Times New Roman"/>
          <w:color w:val="auto"/>
        </w:rPr>
      </w:pPr>
      <w:bookmarkStart w:id="237" w:name="_Toc376557786"/>
      <w:bookmarkStart w:id="238" w:name="_Toc151732793"/>
      <w:r w:rsidRPr="00FB6B32">
        <w:rPr>
          <w:rFonts w:ascii="Times New Roman" w:hAnsi="Times New Roman" w:cs="Times New Roman"/>
          <w:color w:val="auto"/>
        </w:rPr>
        <w:lastRenderedPageBreak/>
        <w:t xml:space="preserve">Балансы </w:t>
      </w:r>
      <w:bookmarkEnd w:id="237"/>
      <w:r w:rsidR="00C71966" w:rsidRPr="00FB6B32">
        <w:rPr>
          <w:rFonts w:ascii="Times New Roman" w:hAnsi="Times New Roman" w:cs="Times New Roman"/>
          <w:color w:val="auto"/>
        </w:rPr>
        <w:t>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238"/>
    </w:p>
    <w:p w:rsidR="007C6776" w:rsidRPr="00FB6B32" w:rsidRDefault="007C6776" w:rsidP="007C6776">
      <w:pPr>
        <w:spacing w:line="360" w:lineRule="auto"/>
        <w:ind w:firstLine="567"/>
        <w:jc w:val="both"/>
        <w:rPr>
          <w:rFonts w:ascii="Times New Roman" w:hAnsi="Times New Roman"/>
          <w:sz w:val="26"/>
          <w:szCs w:val="26"/>
        </w:rPr>
      </w:pPr>
      <w:r w:rsidRPr="00FB6B32">
        <w:rPr>
          <w:rFonts w:ascii="Times New Roman" w:hAnsi="Times New Roman"/>
          <w:sz w:val="26"/>
          <w:szCs w:val="26"/>
        </w:rPr>
        <w:t>Расходная часть баланса тепловой мощности по каждому источнику в зоне егодействия складывается из максимума тепловой нагрузки, присоединенной к тепловым сетям источника, потерь в тепловых сетях при максимуме тепловой</w:t>
      </w:r>
      <w:r w:rsidR="003A2C55" w:rsidRPr="00FB6B32">
        <w:rPr>
          <w:rFonts w:ascii="Times New Roman" w:hAnsi="Times New Roman"/>
          <w:sz w:val="26"/>
          <w:szCs w:val="26"/>
        </w:rPr>
        <w:t xml:space="preserve"> </w:t>
      </w:r>
      <w:r w:rsidRPr="00FB6B32">
        <w:rPr>
          <w:rFonts w:ascii="Times New Roman" w:hAnsi="Times New Roman"/>
          <w:sz w:val="26"/>
          <w:szCs w:val="26"/>
        </w:rPr>
        <w:t xml:space="preserve">нагрузки и расчетного резерва тепловой мощности. </w:t>
      </w:r>
    </w:p>
    <w:p w:rsidR="007C6776" w:rsidRPr="00FB6B32" w:rsidRDefault="007C6776" w:rsidP="007C6776">
      <w:pPr>
        <w:spacing w:line="360" w:lineRule="auto"/>
        <w:ind w:firstLine="567"/>
        <w:jc w:val="both"/>
        <w:rPr>
          <w:rFonts w:ascii="Times New Roman" w:hAnsi="Times New Roman"/>
          <w:sz w:val="26"/>
          <w:szCs w:val="26"/>
        </w:rPr>
      </w:pPr>
      <w:r w:rsidRPr="00FB6B32">
        <w:rPr>
          <w:rFonts w:ascii="Times New Roman" w:hAnsi="Times New Roman"/>
          <w:sz w:val="26"/>
          <w:szCs w:val="26"/>
        </w:rPr>
        <w:t>В</w:t>
      </w:r>
      <w:r w:rsidR="00F12000" w:rsidRPr="00FB6B32">
        <w:rPr>
          <w:rFonts w:ascii="Times New Roman" w:hAnsi="Times New Roman"/>
          <w:sz w:val="26"/>
          <w:szCs w:val="26"/>
        </w:rPr>
        <w:t xml:space="preserve"> </w:t>
      </w:r>
      <w:r w:rsidRPr="00FB6B32">
        <w:rPr>
          <w:rFonts w:ascii="Times New Roman" w:hAnsi="Times New Roman"/>
          <w:sz w:val="26"/>
          <w:szCs w:val="26"/>
        </w:rPr>
        <w:t xml:space="preserve">таблице </w:t>
      </w:r>
      <w:r w:rsidR="00FE2543" w:rsidRPr="00FB6B32">
        <w:rPr>
          <w:rFonts w:ascii="Times New Roman" w:hAnsi="Times New Roman"/>
          <w:sz w:val="26"/>
          <w:szCs w:val="26"/>
        </w:rPr>
        <w:t>73</w:t>
      </w:r>
      <w:r w:rsidR="00F12000" w:rsidRPr="00FB6B32">
        <w:rPr>
          <w:rFonts w:ascii="Times New Roman" w:hAnsi="Times New Roman"/>
          <w:sz w:val="26"/>
          <w:szCs w:val="26"/>
        </w:rPr>
        <w:t xml:space="preserve"> </w:t>
      </w:r>
      <w:r w:rsidRPr="00FB6B32">
        <w:rPr>
          <w:rFonts w:ascii="Times New Roman" w:hAnsi="Times New Roman"/>
          <w:sz w:val="26"/>
          <w:szCs w:val="26"/>
        </w:rPr>
        <w:t>представлен</w:t>
      </w:r>
      <w:r w:rsidR="00F12000" w:rsidRPr="00FB6B32">
        <w:rPr>
          <w:rFonts w:ascii="Times New Roman" w:hAnsi="Times New Roman"/>
          <w:sz w:val="26"/>
          <w:szCs w:val="26"/>
        </w:rPr>
        <w:t xml:space="preserve"> </w:t>
      </w:r>
      <w:r w:rsidRPr="00FB6B32">
        <w:rPr>
          <w:rFonts w:ascii="Times New Roman" w:hAnsi="Times New Roman"/>
          <w:sz w:val="26"/>
          <w:szCs w:val="26"/>
        </w:rPr>
        <w:t>баланс</w:t>
      </w:r>
      <w:r w:rsidR="00F12000" w:rsidRPr="00FB6B32">
        <w:rPr>
          <w:rFonts w:ascii="Times New Roman" w:hAnsi="Times New Roman"/>
          <w:sz w:val="26"/>
          <w:szCs w:val="26"/>
        </w:rPr>
        <w:t xml:space="preserve"> </w:t>
      </w:r>
      <w:r w:rsidRPr="00FB6B32">
        <w:rPr>
          <w:rFonts w:ascii="Times New Roman" w:hAnsi="Times New Roman"/>
          <w:sz w:val="26"/>
          <w:szCs w:val="26"/>
        </w:rPr>
        <w:t>тепловой</w:t>
      </w:r>
      <w:r w:rsidR="00F12000" w:rsidRPr="00FB6B32">
        <w:rPr>
          <w:rFonts w:ascii="Times New Roman" w:hAnsi="Times New Roman"/>
          <w:sz w:val="26"/>
          <w:szCs w:val="26"/>
        </w:rPr>
        <w:t xml:space="preserve"> </w:t>
      </w:r>
      <w:r w:rsidRPr="00FB6B32">
        <w:rPr>
          <w:rFonts w:ascii="Times New Roman" w:hAnsi="Times New Roman"/>
          <w:sz w:val="26"/>
          <w:szCs w:val="26"/>
        </w:rPr>
        <w:t>мощности</w:t>
      </w:r>
      <w:r w:rsidR="00F12000" w:rsidRPr="00FB6B32">
        <w:rPr>
          <w:rFonts w:ascii="Times New Roman" w:hAnsi="Times New Roman"/>
          <w:sz w:val="26"/>
          <w:szCs w:val="26"/>
        </w:rPr>
        <w:t xml:space="preserve"> </w:t>
      </w:r>
      <w:r w:rsidRPr="00FB6B32">
        <w:rPr>
          <w:rFonts w:ascii="Times New Roman" w:hAnsi="Times New Roman"/>
          <w:sz w:val="26"/>
          <w:szCs w:val="26"/>
        </w:rPr>
        <w:t>источник</w:t>
      </w:r>
      <w:r w:rsidR="004220E4" w:rsidRPr="00FB6B32">
        <w:rPr>
          <w:rFonts w:ascii="Times New Roman" w:hAnsi="Times New Roman"/>
          <w:sz w:val="26"/>
          <w:szCs w:val="26"/>
        </w:rPr>
        <w:t>ов</w:t>
      </w:r>
      <w:r w:rsidR="00F12000" w:rsidRPr="00FB6B32">
        <w:rPr>
          <w:rFonts w:ascii="Times New Roman" w:hAnsi="Times New Roman"/>
          <w:sz w:val="26"/>
          <w:szCs w:val="26"/>
        </w:rPr>
        <w:t xml:space="preserve"> </w:t>
      </w:r>
      <w:r w:rsidRPr="00FB6B32">
        <w:rPr>
          <w:rFonts w:ascii="Times New Roman" w:hAnsi="Times New Roman"/>
          <w:sz w:val="26"/>
          <w:szCs w:val="26"/>
        </w:rPr>
        <w:t>тепловой энергии, обеспечивающ</w:t>
      </w:r>
      <w:r w:rsidR="00DA20BE" w:rsidRPr="00FB6B32">
        <w:rPr>
          <w:rFonts w:ascii="Times New Roman" w:hAnsi="Times New Roman"/>
          <w:sz w:val="26"/>
          <w:szCs w:val="26"/>
        </w:rPr>
        <w:t>их</w:t>
      </w:r>
      <w:r w:rsidRPr="00FB6B32">
        <w:rPr>
          <w:rFonts w:ascii="Times New Roman" w:hAnsi="Times New Roman"/>
          <w:sz w:val="26"/>
          <w:szCs w:val="26"/>
        </w:rPr>
        <w:t xml:space="preserve"> теплоснабжение </w:t>
      </w:r>
      <w:r w:rsidR="00A773FD" w:rsidRPr="00FB6B32">
        <w:rPr>
          <w:rFonts w:ascii="Times New Roman" w:hAnsi="Times New Roman"/>
          <w:sz w:val="26"/>
          <w:szCs w:val="26"/>
        </w:rPr>
        <w:t>потребителей</w:t>
      </w:r>
      <w:r w:rsidRPr="00FB6B32">
        <w:rPr>
          <w:rFonts w:ascii="Times New Roman" w:hAnsi="Times New Roman"/>
          <w:sz w:val="26"/>
          <w:szCs w:val="26"/>
        </w:rPr>
        <w:t xml:space="preserve"> в </w:t>
      </w:r>
      <w:r w:rsidR="00CF64AC" w:rsidRPr="00FB6B32">
        <w:rPr>
          <w:rFonts w:ascii="Times New Roman" w:hAnsi="Times New Roman"/>
          <w:sz w:val="26"/>
          <w:szCs w:val="26"/>
        </w:rPr>
        <w:t xml:space="preserve">городском поселении </w:t>
      </w:r>
      <w:r w:rsidR="00043AF3" w:rsidRPr="00FB6B32">
        <w:rPr>
          <w:rFonts w:ascii="Times New Roman" w:hAnsi="Times New Roman"/>
          <w:sz w:val="26"/>
          <w:szCs w:val="26"/>
        </w:rPr>
        <w:t>Игрим</w:t>
      </w:r>
      <w:r w:rsidRPr="00FB6B32">
        <w:rPr>
          <w:rFonts w:ascii="Times New Roman" w:hAnsi="Times New Roman"/>
          <w:sz w:val="26"/>
          <w:szCs w:val="26"/>
        </w:rPr>
        <w:t xml:space="preserve"> по годам с определением резервов. </w:t>
      </w:r>
    </w:p>
    <w:p w:rsidR="006B684B" w:rsidRPr="00FB6B32" w:rsidRDefault="006B684B" w:rsidP="004C5794">
      <w:pPr>
        <w:pStyle w:val="a3"/>
        <w:sectPr w:rsidR="006B684B" w:rsidRPr="00FB6B32" w:rsidSect="00496F22">
          <w:pgSz w:w="11906" w:h="16838"/>
          <w:pgMar w:top="1134" w:right="567" w:bottom="567" w:left="1701" w:header="709" w:footer="709" w:gutter="0"/>
          <w:cols w:space="708"/>
          <w:docGrid w:linePitch="360"/>
        </w:sectPr>
      </w:pPr>
    </w:p>
    <w:p w:rsidR="00A773FD" w:rsidRPr="00FB6B32" w:rsidRDefault="00A773FD" w:rsidP="004C5794">
      <w:pPr>
        <w:pStyle w:val="a3"/>
      </w:pPr>
      <w:r w:rsidRPr="00FB6B32">
        <w:lastRenderedPageBreak/>
        <w:t xml:space="preserve">Баланс тепловой мощности источников тепловой энергии и тепловой нагрузки в теплосетевых районах городского поселения Игрим с определением резервов (дефицитов) </w:t>
      </w:r>
    </w:p>
    <w:tbl>
      <w:tblPr>
        <w:tblW w:w="14601" w:type="dxa"/>
        <w:tblInd w:w="132" w:type="dxa"/>
        <w:tblLayout w:type="fixed"/>
        <w:tblLook w:val="04A0" w:firstRow="1" w:lastRow="0" w:firstColumn="1" w:lastColumn="0" w:noHBand="0" w:noVBand="1"/>
      </w:tblPr>
      <w:tblGrid>
        <w:gridCol w:w="3828"/>
        <w:gridCol w:w="1701"/>
        <w:gridCol w:w="1276"/>
        <w:gridCol w:w="1134"/>
        <w:gridCol w:w="1276"/>
        <w:gridCol w:w="1275"/>
        <w:gridCol w:w="1276"/>
        <w:gridCol w:w="1418"/>
        <w:gridCol w:w="1417"/>
      </w:tblGrid>
      <w:tr w:rsidR="00B64EE5" w:rsidRPr="00FB6B32" w:rsidTr="00B64EE5">
        <w:trPr>
          <w:trHeight w:val="258"/>
          <w:tblHeader/>
        </w:trPr>
        <w:tc>
          <w:tcPr>
            <w:tcW w:w="3828" w:type="dxa"/>
            <w:tcBorders>
              <w:top w:val="single" w:sz="8" w:space="0" w:color="auto"/>
              <w:left w:val="single" w:sz="8" w:space="0" w:color="auto"/>
              <w:bottom w:val="single" w:sz="4" w:space="0" w:color="auto"/>
              <w:right w:val="single" w:sz="4" w:space="0" w:color="auto"/>
            </w:tcBorders>
            <w:shd w:val="clear" w:color="000000" w:fill="2F75B5"/>
            <w:vAlign w:val="center"/>
            <w:hideMark/>
          </w:tcPr>
          <w:p w:rsidR="00B64EE5" w:rsidRPr="00FB6B32" w:rsidRDefault="00B64EE5" w:rsidP="004C5794">
            <w:pPr>
              <w:rPr>
                <w:rFonts w:ascii="Times New Roman" w:hAnsi="Times New Roman"/>
                <w:b/>
                <w:bCs/>
                <w:color w:val="FFFFFF"/>
                <w:lang w:eastAsia="ru-RU"/>
              </w:rPr>
            </w:pPr>
            <w:r w:rsidRPr="00FB6B32">
              <w:rPr>
                <w:rFonts w:ascii="Times New Roman" w:hAnsi="Times New Roman"/>
                <w:b/>
                <w:bCs/>
                <w:color w:val="FFFFFF"/>
                <w:lang w:eastAsia="ru-RU"/>
              </w:rPr>
              <w:t>Параметр</w:t>
            </w:r>
          </w:p>
        </w:tc>
        <w:tc>
          <w:tcPr>
            <w:tcW w:w="1701" w:type="dxa"/>
            <w:tcBorders>
              <w:top w:val="single" w:sz="8" w:space="0" w:color="auto"/>
              <w:left w:val="nil"/>
              <w:bottom w:val="single" w:sz="4" w:space="0" w:color="auto"/>
              <w:right w:val="single" w:sz="4" w:space="0" w:color="auto"/>
            </w:tcBorders>
            <w:shd w:val="clear" w:color="000000" w:fill="2F75B5"/>
            <w:noWrap/>
            <w:vAlign w:val="center"/>
            <w:hideMark/>
          </w:tcPr>
          <w:p w:rsidR="00B64EE5" w:rsidRPr="00FB6B32" w:rsidRDefault="00B64EE5" w:rsidP="004C5794">
            <w:pPr>
              <w:rPr>
                <w:rFonts w:ascii="Times New Roman" w:hAnsi="Times New Roman"/>
                <w:b/>
                <w:bCs/>
                <w:color w:val="FFFFFF"/>
                <w:lang w:eastAsia="ru-RU"/>
              </w:rPr>
            </w:pPr>
            <w:r w:rsidRPr="00FB6B32">
              <w:rPr>
                <w:rFonts w:ascii="Times New Roman" w:hAnsi="Times New Roman"/>
                <w:b/>
                <w:bCs/>
                <w:color w:val="FFFFFF"/>
                <w:lang w:eastAsia="ru-RU"/>
              </w:rPr>
              <w:t>Размерность</w:t>
            </w:r>
          </w:p>
        </w:tc>
        <w:tc>
          <w:tcPr>
            <w:tcW w:w="1276" w:type="dxa"/>
            <w:tcBorders>
              <w:top w:val="single" w:sz="8" w:space="0" w:color="auto"/>
              <w:left w:val="nil"/>
              <w:bottom w:val="single" w:sz="4" w:space="0" w:color="auto"/>
              <w:right w:val="single" w:sz="4" w:space="0" w:color="auto"/>
            </w:tcBorders>
            <w:shd w:val="clear" w:color="000000" w:fill="2F75B5"/>
            <w:noWrap/>
            <w:vAlign w:val="center"/>
            <w:hideMark/>
          </w:tcPr>
          <w:p w:rsidR="00B64EE5" w:rsidRPr="00FB6B32" w:rsidRDefault="00B64EE5" w:rsidP="004C5794">
            <w:pPr>
              <w:rPr>
                <w:rFonts w:ascii="Times New Roman" w:hAnsi="Times New Roman"/>
                <w:b/>
                <w:bCs/>
                <w:color w:val="FFFFFF"/>
                <w:lang w:eastAsia="ru-RU"/>
              </w:rPr>
            </w:pPr>
            <w:r w:rsidRPr="00FB6B32">
              <w:rPr>
                <w:rFonts w:ascii="Times New Roman" w:hAnsi="Times New Roman"/>
                <w:b/>
                <w:bCs/>
                <w:color w:val="FFFFFF"/>
                <w:lang w:eastAsia="ru-RU"/>
              </w:rPr>
              <w:t>2019</w:t>
            </w:r>
          </w:p>
        </w:tc>
        <w:tc>
          <w:tcPr>
            <w:tcW w:w="1134" w:type="dxa"/>
            <w:tcBorders>
              <w:top w:val="single" w:sz="8" w:space="0" w:color="auto"/>
              <w:left w:val="nil"/>
              <w:bottom w:val="single" w:sz="4" w:space="0" w:color="auto"/>
              <w:right w:val="single" w:sz="4" w:space="0" w:color="auto"/>
            </w:tcBorders>
            <w:shd w:val="clear" w:color="000000" w:fill="2F75B5"/>
            <w:noWrap/>
            <w:vAlign w:val="center"/>
            <w:hideMark/>
          </w:tcPr>
          <w:p w:rsidR="00B64EE5" w:rsidRPr="00FB6B32" w:rsidRDefault="00B64EE5" w:rsidP="004C5794">
            <w:pPr>
              <w:rPr>
                <w:rFonts w:ascii="Times New Roman" w:hAnsi="Times New Roman"/>
                <w:b/>
                <w:bCs/>
                <w:color w:val="FFFFFF"/>
                <w:lang w:eastAsia="ru-RU"/>
              </w:rPr>
            </w:pPr>
            <w:r w:rsidRPr="00FB6B32">
              <w:rPr>
                <w:rFonts w:ascii="Times New Roman" w:hAnsi="Times New Roman"/>
                <w:b/>
                <w:bCs/>
                <w:color w:val="FFFFFF"/>
                <w:lang w:eastAsia="ru-RU"/>
              </w:rPr>
              <w:t>2020</w:t>
            </w:r>
          </w:p>
        </w:tc>
        <w:tc>
          <w:tcPr>
            <w:tcW w:w="1276" w:type="dxa"/>
            <w:tcBorders>
              <w:top w:val="single" w:sz="8" w:space="0" w:color="auto"/>
              <w:left w:val="nil"/>
              <w:bottom w:val="single" w:sz="4" w:space="0" w:color="auto"/>
              <w:right w:val="single" w:sz="4" w:space="0" w:color="auto"/>
            </w:tcBorders>
            <w:shd w:val="clear" w:color="000000" w:fill="2F75B5"/>
            <w:noWrap/>
            <w:vAlign w:val="center"/>
            <w:hideMark/>
          </w:tcPr>
          <w:p w:rsidR="00B64EE5" w:rsidRPr="00FB6B32" w:rsidRDefault="00B64EE5" w:rsidP="004C5794">
            <w:pPr>
              <w:rPr>
                <w:rFonts w:ascii="Times New Roman" w:hAnsi="Times New Roman"/>
                <w:b/>
                <w:bCs/>
                <w:color w:val="FFFFFF"/>
                <w:lang w:eastAsia="ru-RU"/>
              </w:rPr>
            </w:pPr>
            <w:r w:rsidRPr="00FB6B32">
              <w:rPr>
                <w:rFonts w:ascii="Times New Roman" w:hAnsi="Times New Roman"/>
                <w:b/>
                <w:bCs/>
                <w:color w:val="FFFFFF"/>
                <w:lang w:eastAsia="ru-RU"/>
              </w:rPr>
              <w:t>2021</w:t>
            </w:r>
          </w:p>
        </w:tc>
        <w:tc>
          <w:tcPr>
            <w:tcW w:w="1275" w:type="dxa"/>
            <w:tcBorders>
              <w:top w:val="single" w:sz="8" w:space="0" w:color="auto"/>
              <w:left w:val="nil"/>
              <w:bottom w:val="single" w:sz="4" w:space="0" w:color="auto"/>
              <w:right w:val="single" w:sz="4" w:space="0" w:color="auto"/>
            </w:tcBorders>
            <w:shd w:val="clear" w:color="000000" w:fill="2F75B5"/>
            <w:noWrap/>
            <w:vAlign w:val="center"/>
            <w:hideMark/>
          </w:tcPr>
          <w:p w:rsidR="00B64EE5" w:rsidRPr="00FB6B32" w:rsidRDefault="00B64EE5" w:rsidP="004C5794">
            <w:pPr>
              <w:rPr>
                <w:rFonts w:ascii="Times New Roman" w:hAnsi="Times New Roman"/>
                <w:b/>
                <w:bCs/>
                <w:color w:val="FFFFFF"/>
                <w:lang w:eastAsia="ru-RU"/>
              </w:rPr>
            </w:pPr>
            <w:r w:rsidRPr="00FB6B32">
              <w:rPr>
                <w:rFonts w:ascii="Times New Roman" w:hAnsi="Times New Roman"/>
                <w:b/>
                <w:bCs/>
                <w:color w:val="FFFFFF"/>
                <w:lang w:eastAsia="ru-RU"/>
              </w:rPr>
              <w:t>2022</w:t>
            </w:r>
          </w:p>
        </w:tc>
        <w:tc>
          <w:tcPr>
            <w:tcW w:w="1276" w:type="dxa"/>
            <w:tcBorders>
              <w:top w:val="single" w:sz="8" w:space="0" w:color="auto"/>
              <w:left w:val="nil"/>
              <w:bottom w:val="single" w:sz="4" w:space="0" w:color="auto"/>
              <w:right w:val="single" w:sz="4" w:space="0" w:color="auto"/>
            </w:tcBorders>
            <w:shd w:val="clear" w:color="000000" w:fill="2F75B5"/>
            <w:noWrap/>
            <w:vAlign w:val="center"/>
            <w:hideMark/>
          </w:tcPr>
          <w:p w:rsidR="00B64EE5" w:rsidRPr="00FB6B32" w:rsidRDefault="00B64EE5" w:rsidP="004C5794">
            <w:pPr>
              <w:rPr>
                <w:rFonts w:ascii="Times New Roman" w:hAnsi="Times New Roman"/>
                <w:b/>
                <w:bCs/>
                <w:color w:val="FFFFFF"/>
                <w:lang w:eastAsia="ru-RU"/>
              </w:rPr>
            </w:pPr>
            <w:r w:rsidRPr="00FB6B32">
              <w:rPr>
                <w:rFonts w:ascii="Times New Roman" w:hAnsi="Times New Roman"/>
                <w:b/>
                <w:bCs/>
                <w:color w:val="FFFFFF"/>
                <w:lang w:eastAsia="ru-RU"/>
              </w:rPr>
              <w:t>2023</w:t>
            </w:r>
          </w:p>
        </w:tc>
        <w:tc>
          <w:tcPr>
            <w:tcW w:w="1418" w:type="dxa"/>
            <w:tcBorders>
              <w:top w:val="single" w:sz="8" w:space="0" w:color="auto"/>
              <w:left w:val="nil"/>
              <w:bottom w:val="single" w:sz="4" w:space="0" w:color="auto"/>
              <w:right w:val="single" w:sz="4" w:space="0" w:color="auto"/>
            </w:tcBorders>
            <w:shd w:val="clear" w:color="000000" w:fill="2F75B5"/>
            <w:noWrap/>
            <w:vAlign w:val="center"/>
            <w:hideMark/>
          </w:tcPr>
          <w:p w:rsidR="00B64EE5" w:rsidRPr="00FB6B32" w:rsidRDefault="00B64EE5" w:rsidP="004C5794">
            <w:pPr>
              <w:rPr>
                <w:rFonts w:ascii="Times New Roman" w:hAnsi="Times New Roman"/>
                <w:b/>
                <w:bCs/>
                <w:color w:val="FFFFFF"/>
                <w:lang w:eastAsia="ru-RU"/>
              </w:rPr>
            </w:pPr>
            <w:r w:rsidRPr="00FB6B32">
              <w:rPr>
                <w:rFonts w:ascii="Times New Roman" w:hAnsi="Times New Roman"/>
                <w:b/>
                <w:bCs/>
                <w:color w:val="FFFFFF"/>
                <w:lang w:eastAsia="ru-RU"/>
              </w:rPr>
              <w:t>2024-2030</w:t>
            </w:r>
          </w:p>
        </w:tc>
        <w:tc>
          <w:tcPr>
            <w:tcW w:w="1417" w:type="dxa"/>
            <w:tcBorders>
              <w:top w:val="single" w:sz="8" w:space="0" w:color="auto"/>
              <w:left w:val="nil"/>
              <w:bottom w:val="single" w:sz="4" w:space="0" w:color="auto"/>
              <w:right w:val="single" w:sz="8" w:space="0" w:color="auto"/>
            </w:tcBorders>
            <w:shd w:val="clear" w:color="000000" w:fill="2F75B5"/>
            <w:noWrap/>
            <w:vAlign w:val="center"/>
            <w:hideMark/>
          </w:tcPr>
          <w:p w:rsidR="00B64EE5" w:rsidRPr="00FB6B32" w:rsidRDefault="00B64EE5" w:rsidP="004C5794">
            <w:pPr>
              <w:rPr>
                <w:rFonts w:ascii="Times New Roman" w:hAnsi="Times New Roman"/>
                <w:b/>
                <w:bCs/>
                <w:color w:val="FFFFFF"/>
                <w:lang w:eastAsia="ru-RU"/>
              </w:rPr>
            </w:pPr>
            <w:r w:rsidRPr="00FB6B32">
              <w:rPr>
                <w:rFonts w:ascii="Times New Roman" w:hAnsi="Times New Roman"/>
                <w:b/>
                <w:bCs/>
                <w:color w:val="FFFFFF"/>
                <w:lang w:eastAsia="ru-RU"/>
              </w:rPr>
              <w:t>2031-2040</w:t>
            </w:r>
          </w:p>
        </w:tc>
      </w:tr>
      <w:tr w:rsidR="00B64EE5" w:rsidRPr="00FB6B32" w:rsidTr="00B64EE5">
        <w:trPr>
          <w:trHeight w:val="271"/>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jc w:val="left"/>
              <w:rPr>
                <w:rFonts w:ascii="Times New Roman" w:hAnsi="Times New Roman"/>
                <w:b/>
                <w:bCs/>
                <w:color w:val="000000"/>
                <w:sz w:val="24"/>
                <w:szCs w:val="24"/>
                <w:lang w:eastAsia="ru-RU"/>
              </w:rPr>
            </w:pPr>
            <w:r w:rsidRPr="00FB6B32">
              <w:rPr>
                <w:rFonts w:ascii="Times New Roman" w:hAnsi="Times New Roman"/>
                <w:b/>
                <w:bCs/>
                <w:color w:val="000000"/>
                <w:sz w:val="24"/>
                <w:szCs w:val="24"/>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B64EE5" w:rsidRPr="00FB6B32" w:rsidRDefault="00B64EE5" w:rsidP="004C5794">
            <w:pPr>
              <w:jc w:val="left"/>
              <w:rPr>
                <w:rFonts w:ascii="Times New Roman" w:hAnsi="Times New Roman"/>
                <w:b/>
                <w:bCs/>
                <w:color w:val="000000"/>
                <w:sz w:val="24"/>
                <w:szCs w:val="24"/>
                <w:lang w:eastAsia="ru-RU"/>
              </w:rPr>
            </w:pPr>
            <w:r w:rsidRPr="00FB6B32">
              <w:rPr>
                <w:rFonts w:ascii="Times New Roman" w:hAnsi="Times New Roman"/>
                <w:b/>
                <w:bCs/>
                <w:color w:val="000000"/>
                <w:sz w:val="24"/>
                <w:szCs w:val="24"/>
                <w:lang w:eastAsia="ru-RU"/>
              </w:rPr>
              <w:t> </w:t>
            </w:r>
          </w:p>
        </w:tc>
        <w:tc>
          <w:tcPr>
            <w:tcW w:w="4961" w:type="dxa"/>
            <w:gridSpan w:val="4"/>
            <w:tcBorders>
              <w:top w:val="single" w:sz="4" w:space="0" w:color="auto"/>
              <w:left w:val="nil"/>
              <w:bottom w:val="single" w:sz="4" w:space="0" w:color="auto"/>
              <w:right w:val="single" w:sz="4" w:space="0" w:color="000000"/>
            </w:tcBorders>
            <w:shd w:val="clear" w:color="auto" w:fill="auto"/>
            <w:vAlign w:val="center"/>
            <w:hideMark/>
          </w:tcPr>
          <w:p w:rsidR="00B64EE5" w:rsidRPr="00FB6B32" w:rsidRDefault="00B64EE5" w:rsidP="004C5794">
            <w:pPr>
              <w:rPr>
                <w:rFonts w:ascii="Times New Roman" w:hAnsi="Times New Roman"/>
                <w:b/>
                <w:bCs/>
                <w:color w:val="000000"/>
                <w:sz w:val="24"/>
                <w:szCs w:val="24"/>
                <w:lang w:eastAsia="ru-RU"/>
              </w:rPr>
            </w:pPr>
            <w:r w:rsidRPr="00FB6B32">
              <w:rPr>
                <w:rFonts w:ascii="Times New Roman" w:hAnsi="Times New Roman"/>
                <w:b/>
                <w:bCs/>
                <w:color w:val="000000"/>
                <w:sz w:val="24"/>
                <w:szCs w:val="24"/>
                <w:lang w:eastAsia="ru-RU"/>
              </w:rPr>
              <w:t>Котельная п. Игрим № 1</w:t>
            </w:r>
          </w:p>
        </w:tc>
        <w:tc>
          <w:tcPr>
            <w:tcW w:w="4111" w:type="dxa"/>
            <w:gridSpan w:val="3"/>
            <w:tcBorders>
              <w:top w:val="single" w:sz="4" w:space="0" w:color="auto"/>
              <w:left w:val="nil"/>
              <w:bottom w:val="single" w:sz="4" w:space="0" w:color="auto"/>
              <w:right w:val="single" w:sz="8" w:space="0" w:color="000000"/>
            </w:tcBorders>
            <w:shd w:val="clear" w:color="auto" w:fill="auto"/>
            <w:vAlign w:val="center"/>
            <w:hideMark/>
          </w:tcPr>
          <w:p w:rsidR="00B64EE5" w:rsidRPr="00FB6B32" w:rsidRDefault="00B64EE5" w:rsidP="004C5794">
            <w:pPr>
              <w:rPr>
                <w:rFonts w:ascii="Times New Roman" w:hAnsi="Times New Roman"/>
                <w:b/>
                <w:bCs/>
                <w:color w:val="000000"/>
                <w:sz w:val="24"/>
                <w:szCs w:val="24"/>
                <w:lang w:eastAsia="ru-RU"/>
              </w:rPr>
            </w:pPr>
            <w:r w:rsidRPr="00FB6B32">
              <w:rPr>
                <w:rFonts w:ascii="Times New Roman" w:hAnsi="Times New Roman"/>
                <w:b/>
                <w:bCs/>
                <w:color w:val="000000"/>
                <w:sz w:val="24"/>
                <w:szCs w:val="24"/>
                <w:lang w:eastAsia="ru-RU"/>
              </w:rPr>
              <w:t>БМК №1</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Установленная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34,596</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34,596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34,596</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34,596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15,48</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15,48</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15,48</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Располагаемая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18,56</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18,56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18,56</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18,56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15,48</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15,48</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15,48</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Собственные нужды</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0,07</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0,07</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0,07</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0,07</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0,05</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0,05</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0,05</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Тепловая мощность нетто</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18,49</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18,49</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18,49</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18,49</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15,43</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15,43</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15,43</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Потери в тепловых сетях</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0,46</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0,46</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0,18</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0,18</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0,18</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000000" w:fill="FFFFFF"/>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Присоединенная нагрузка</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10,15</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10,15</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10,15</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10,15</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10,15</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10,15</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10,15</w:t>
            </w:r>
          </w:p>
        </w:tc>
      </w:tr>
      <w:tr w:rsidR="00B64EE5" w:rsidRPr="00FB6B32" w:rsidTr="00B64EE5">
        <w:trPr>
          <w:trHeight w:val="258"/>
        </w:trPr>
        <w:tc>
          <w:tcPr>
            <w:tcW w:w="3828" w:type="dxa"/>
            <w:vMerge w:val="restart"/>
            <w:tcBorders>
              <w:top w:val="nil"/>
              <w:left w:val="single" w:sz="8" w:space="0" w:color="auto"/>
              <w:bottom w:val="single" w:sz="4" w:space="0" w:color="auto"/>
              <w:right w:val="single" w:sz="4" w:space="0" w:color="auto"/>
            </w:tcBorders>
            <w:shd w:val="clear" w:color="000000" w:fill="FFFFFF"/>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Резерв("+")/ Дефицит("-")</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7,88</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7,88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7,88</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7,88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1,37</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5,10</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5,10</w:t>
            </w:r>
          </w:p>
        </w:tc>
      </w:tr>
      <w:tr w:rsidR="00B64EE5" w:rsidRPr="00FB6B32" w:rsidTr="00B64EE5">
        <w:trPr>
          <w:trHeight w:val="271"/>
        </w:trPr>
        <w:tc>
          <w:tcPr>
            <w:tcW w:w="3828" w:type="dxa"/>
            <w:vMerge/>
            <w:tcBorders>
              <w:top w:val="nil"/>
              <w:left w:val="single" w:sz="8" w:space="0" w:color="auto"/>
              <w:bottom w:val="single" w:sz="4" w:space="0" w:color="auto"/>
              <w:right w:val="single" w:sz="4" w:space="0" w:color="auto"/>
            </w:tcBorders>
            <w:vAlign w:val="center"/>
            <w:hideMark/>
          </w:tcPr>
          <w:p w:rsidR="00B64EE5" w:rsidRPr="00FB6B32" w:rsidRDefault="00B64EE5" w:rsidP="004C5794">
            <w:pPr>
              <w:jc w:val="left"/>
              <w:rPr>
                <w:rFonts w:ascii="Times New Roman" w:hAnsi="Times New Roman"/>
                <w:color w:val="00000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42,45%</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42,45%</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42,45%</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42,45%</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11,54%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32,95%</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32,95%</w:t>
            </w:r>
          </w:p>
        </w:tc>
      </w:tr>
      <w:tr w:rsidR="00B64EE5" w:rsidRPr="00FB6B32" w:rsidTr="00B64EE5">
        <w:trPr>
          <w:trHeight w:val="258"/>
        </w:trPr>
        <w:tc>
          <w:tcPr>
            <w:tcW w:w="3828" w:type="dxa"/>
            <w:tcBorders>
              <w:top w:val="nil"/>
              <w:left w:val="single" w:sz="8" w:space="0" w:color="auto"/>
              <w:bottom w:val="single" w:sz="4" w:space="0" w:color="auto"/>
              <w:right w:val="nil"/>
            </w:tcBorders>
            <w:shd w:val="clear" w:color="auto" w:fill="auto"/>
            <w:vAlign w:val="center"/>
            <w:hideMark/>
          </w:tcPr>
          <w:p w:rsidR="00B64EE5" w:rsidRPr="00FB6B32" w:rsidRDefault="00B64EE5" w:rsidP="004C5794">
            <w:pPr>
              <w:jc w:val="left"/>
              <w:rPr>
                <w:rFonts w:ascii="Times New Roman" w:hAnsi="Times New Roman"/>
                <w:b/>
                <w:bCs/>
                <w:color w:val="000000"/>
                <w:lang w:eastAsia="ru-RU"/>
              </w:rPr>
            </w:pPr>
            <w:r w:rsidRPr="00FB6B32">
              <w:rPr>
                <w:rFonts w:ascii="Times New Roman" w:hAnsi="Times New Roman"/>
                <w:b/>
                <w:bCs/>
                <w:color w:val="000000"/>
                <w:lang w:eastAsia="ru-RU"/>
              </w:rPr>
              <w:t> </w:t>
            </w:r>
          </w:p>
        </w:tc>
        <w:tc>
          <w:tcPr>
            <w:tcW w:w="1701" w:type="dxa"/>
            <w:tcBorders>
              <w:top w:val="nil"/>
              <w:left w:val="nil"/>
              <w:bottom w:val="single" w:sz="4" w:space="0" w:color="auto"/>
              <w:right w:val="nil"/>
            </w:tcBorders>
            <w:shd w:val="clear" w:color="auto" w:fill="auto"/>
            <w:vAlign w:val="center"/>
            <w:hideMark/>
          </w:tcPr>
          <w:p w:rsidR="00B64EE5" w:rsidRPr="00FB6B32" w:rsidRDefault="00B64EE5" w:rsidP="004C5794">
            <w:pPr>
              <w:jc w:val="left"/>
              <w:rPr>
                <w:rFonts w:ascii="Times New Roman" w:hAnsi="Times New Roman"/>
                <w:b/>
                <w:bCs/>
                <w:color w:val="000000"/>
                <w:lang w:eastAsia="ru-RU"/>
              </w:rPr>
            </w:pPr>
            <w:r w:rsidRPr="00FB6B32">
              <w:rPr>
                <w:rFonts w:ascii="Times New Roman" w:hAnsi="Times New Roman"/>
                <w:b/>
                <w:bCs/>
                <w:color w:val="000000"/>
                <w:lang w:eastAsia="ru-RU"/>
              </w:rPr>
              <w:t> </w:t>
            </w:r>
          </w:p>
        </w:tc>
        <w:tc>
          <w:tcPr>
            <w:tcW w:w="4961" w:type="dxa"/>
            <w:gridSpan w:val="4"/>
            <w:tcBorders>
              <w:top w:val="single" w:sz="4" w:space="0" w:color="auto"/>
              <w:left w:val="nil"/>
              <w:bottom w:val="single" w:sz="4" w:space="0" w:color="auto"/>
              <w:right w:val="nil"/>
            </w:tcBorders>
            <w:shd w:val="clear" w:color="auto" w:fill="auto"/>
            <w:vAlign w:val="center"/>
            <w:hideMark/>
          </w:tcPr>
          <w:p w:rsidR="00B64EE5" w:rsidRPr="00FB6B32" w:rsidRDefault="00B64EE5" w:rsidP="004C5794">
            <w:pPr>
              <w:rPr>
                <w:rFonts w:ascii="Times New Roman" w:hAnsi="Times New Roman"/>
                <w:b/>
                <w:bCs/>
                <w:color w:val="000000"/>
                <w:lang w:eastAsia="ru-RU"/>
              </w:rPr>
            </w:pPr>
            <w:r w:rsidRPr="00FB6B32">
              <w:rPr>
                <w:rFonts w:ascii="Times New Roman" w:hAnsi="Times New Roman"/>
                <w:b/>
                <w:bCs/>
                <w:color w:val="000000"/>
                <w:lang w:eastAsia="ru-RU"/>
              </w:rPr>
              <w:t>Котельная п. Игрим № 2</w:t>
            </w:r>
          </w:p>
        </w:tc>
        <w:tc>
          <w:tcPr>
            <w:tcW w:w="4111" w:type="dxa"/>
            <w:gridSpan w:val="3"/>
            <w:tcBorders>
              <w:top w:val="single" w:sz="4" w:space="0" w:color="auto"/>
              <w:left w:val="single" w:sz="4" w:space="0" w:color="auto"/>
              <w:bottom w:val="single" w:sz="4" w:space="0" w:color="auto"/>
              <w:right w:val="single" w:sz="8" w:space="0" w:color="000000"/>
            </w:tcBorders>
            <w:shd w:val="clear" w:color="auto" w:fill="auto"/>
            <w:vAlign w:val="center"/>
            <w:hideMark/>
          </w:tcPr>
          <w:p w:rsidR="00B64EE5" w:rsidRPr="00FB6B32" w:rsidRDefault="00B64EE5" w:rsidP="004C5794">
            <w:pPr>
              <w:rPr>
                <w:rFonts w:ascii="Times New Roman" w:hAnsi="Times New Roman"/>
                <w:b/>
                <w:bCs/>
                <w:color w:val="000000"/>
                <w:sz w:val="24"/>
                <w:szCs w:val="24"/>
                <w:lang w:eastAsia="ru-RU"/>
              </w:rPr>
            </w:pPr>
            <w:r w:rsidRPr="00FB6B32">
              <w:rPr>
                <w:rFonts w:ascii="Times New Roman" w:hAnsi="Times New Roman"/>
                <w:b/>
                <w:bCs/>
                <w:color w:val="000000"/>
                <w:sz w:val="24"/>
                <w:szCs w:val="24"/>
                <w:lang w:eastAsia="ru-RU"/>
              </w:rPr>
              <w:t>БМК №2</w:t>
            </w:r>
          </w:p>
        </w:tc>
      </w:tr>
      <w:tr w:rsidR="00B64EE5" w:rsidRPr="00FB6B32" w:rsidTr="00B64EE5">
        <w:trPr>
          <w:trHeight w:val="271"/>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Установленная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28,396</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28,396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28,396</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28,396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21,49</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21,49</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21,49</w:t>
            </w:r>
          </w:p>
        </w:tc>
      </w:tr>
      <w:tr w:rsidR="00B64EE5" w:rsidRPr="00FB6B32" w:rsidTr="00B64EE5">
        <w:trPr>
          <w:trHeight w:val="271"/>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Располагаемая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16,53</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16,53</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16,53</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16,53</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21,49</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21,49</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21,49</w:t>
            </w:r>
          </w:p>
        </w:tc>
      </w:tr>
      <w:tr w:rsidR="00B64EE5" w:rsidRPr="00FB6B32" w:rsidTr="00B64EE5">
        <w:trPr>
          <w:trHeight w:val="271"/>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Собственные нужды</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0,08</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0,08</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0,03</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0,03</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0,03</w:t>
            </w:r>
          </w:p>
        </w:tc>
      </w:tr>
      <w:tr w:rsidR="00B64EE5" w:rsidRPr="00FB6B32" w:rsidTr="00B64EE5">
        <w:trPr>
          <w:trHeight w:val="271"/>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Тепловая мощность нетто</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16,45</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16,45</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16,45</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16,45</w:t>
            </w:r>
          </w:p>
        </w:tc>
        <w:tc>
          <w:tcPr>
            <w:tcW w:w="1276"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21,46</w:t>
            </w:r>
          </w:p>
        </w:tc>
        <w:tc>
          <w:tcPr>
            <w:tcW w:w="1418"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21,46</w:t>
            </w:r>
          </w:p>
        </w:tc>
        <w:tc>
          <w:tcPr>
            <w:tcW w:w="1417" w:type="dxa"/>
            <w:tcBorders>
              <w:top w:val="nil"/>
              <w:left w:val="nil"/>
              <w:bottom w:val="single" w:sz="4" w:space="0" w:color="auto"/>
              <w:right w:val="single" w:sz="8"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21,46</w:t>
            </w:r>
          </w:p>
        </w:tc>
      </w:tr>
      <w:tr w:rsidR="00B64EE5" w:rsidRPr="00FB6B32" w:rsidTr="00B64EE5">
        <w:trPr>
          <w:trHeight w:val="271"/>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Потери в тепловых сетях</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0,35</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0,35</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0,35</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0,35</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0,14</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0,14</w:t>
            </w:r>
          </w:p>
        </w:tc>
      </w:tr>
      <w:tr w:rsidR="00B64EE5" w:rsidRPr="00FB6B32" w:rsidTr="00B64EE5">
        <w:trPr>
          <w:trHeight w:val="271"/>
        </w:trPr>
        <w:tc>
          <w:tcPr>
            <w:tcW w:w="3828" w:type="dxa"/>
            <w:tcBorders>
              <w:top w:val="nil"/>
              <w:left w:val="single" w:sz="8" w:space="0" w:color="auto"/>
              <w:bottom w:val="single" w:sz="4" w:space="0" w:color="auto"/>
              <w:right w:val="single" w:sz="4" w:space="0" w:color="auto"/>
            </w:tcBorders>
            <w:shd w:val="clear" w:color="000000" w:fill="FFFFFF"/>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Присоединенная нагрузка</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6,021</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6,021</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6,021</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6,021</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6,021</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6,021</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6,021</w:t>
            </w:r>
          </w:p>
        </w:tc>
      </w:tr>
      <w:tr w:rsidR="00B64EE5" w:rsidRPr="00FB6B32" w:rsidTr="00B64EE5">
        <w:trPr>
          <w:trHeight w:val="271"/>
        </w:trPr>
        <w:tc>
          <w:tcPr>
            <w:tcW w:w="3828" w:type="dxa"/>
            <w:vMerge w:val="restart"/>
            <w:tcBorders>
              <w:top w:val="nil"/>
              <w:left w:val="single" w:sz="8" w:space="0" w:color="auto"/>
              <w:bottom w:val="single" w:sz="4" w:space="0" w:color="auto"/>
              <w:right w:val="single" w:sz="4" w:space="0" w:color="auto"/>
            </w:tcBorders>
            <w:shd w:val="clear" w:color="000000" w:fill="FFFFFF"/>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Резерв("+")/ Дефицит("-")</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10,08</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10,08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10,08</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10,08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8,33</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8,33</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8,33</w:t>
            </w:r>
          </w:p>
        </w:tc>
      </w:tr>
      <w:tr w:rsidR="00B64EE5" w:rsidRPr="00FB6B32" w:rsidTr="00B64EE5">
        <w:trPr>
          <w:trHeight w:val="271"/>
        </w:trPr>
        <w:tc>
          <w:tcPr>
            <w:tcW w:w="3828" w:type="dxa"/>
            <w:vMerge/>
            <w:tcBorders>
              <w:top w:val="nil"/>
              <w:left w:val="single" w:sz="8" w:space="0" w:color="auto"/>
              <w:bottom w:val="single" w:sz="4" w:space="0" w:color="auto"/>
              <w:right w:val="single" w:sz="4" w:space="0" w:color="auto"/>
            </w:tcBorders>
            <w:vAlign w:val="center"/>
            <w:hideMark/>
          </w:tcPr>
          <w:p w:rsidR="00B64EE5" w:rsidRPr="00FB6B32" w:rsidRDefault="00B64EE5" w:rsidP="004C5794">
            <w:pPr>
              <w:jc w:val="left"/>
              <w:rPr>
                <w:rFonts w:ascii="Times New Roman" w:hAnsi="Times New Roman"/>
                <w:color w:val="00000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60,97%</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60,97%</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60,97%</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60,97%</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38,76%</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38,76%</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38,76%</w:t>
            </w:r>
          </w:p>
        </w:tc>
      </w:tr>
      <w:tr w:rsidR="00B64EE5" w:rsidRPr="00FB6B32" w:rsidTr="00B64EE5">
        <w:trPr>
          <w:trHeight w:val="258"/>
        </w:trPr>
        <w:tc>
          <w:tcPr>
            <w:tcW w:w="3828" w:type="dxa"/>
            <w:tcBorders>
              <w:top w:val="nil"/>
              <w:left w:val="single" w:sz="8" w:space="0" w:color="auto"/>
              <w:bottom w:val="single" w:sz="4" w:space="0" w:color="auto"/>
              <w:right w:val="nil"/>
            </w:tcBorders>
            <w:shd w:val="clear" w:color="auto" w:fill="auto"/>
            <w:vAlign w:val="center"/>
            <w:hideMark/>
          </w:tcPr>
          <w:p w:rsidR="00B64EE5" w:rsidRPr="00FB6B32" w:rsidRDefault="00B64EE5" w:rsidP="004C5794">
            <w:pPr>
              <w:jc w:val="left"/>
              <w:rPr>
                <w:rFonts w:ascii="Times New Roman" w:hAnsi="Times New Roman"/>
                <w:b/>
                <w:bCs/>
                <w:color w:val="000000"/>
                <w:lang w:eastAsia="ru-RU"/>
              </w:rPr>
            </w:pPr>
            <w:r w:rsidRPr="00FB6B32">
              <w:rPr>
                <w:rFonts w:ascii="Times New Roman" w:hAnsi="Times New Roman"/>
                <w:b/>
                <w:bCs/>
                <w:color w:val="000000"/>
                <w:lang w:eastAsia="ru-RU"/>
              </w:rPr>
              <w:t> </w:t>
            </w:r>
          </w:p>
        </w:tc>
        <w:tc>
          <w:tcPr>
            <w:tcW w:w="1701" w:type="dxa"/>
            <w:tcBorders>
              <w:top w:val="nil"/>
              <w:left w:val="nil"/>
              <w:bottom w:val="single" w:sz="4" w:space="0" w:color="auto"/>
              <w:right w:val="nil"/>
            </w:tcBorders>
            <w:shd w:val="clear" w:color="auto" w:fill="auto"/>
            <w:vAlign w:val="center"/>
            <w:hideMark/>
          </w:tcPr>
          <w:p w:rsidR="00B64EE5" w:rsidRPr="00FB6B32" w:rsidRDefault="00B64EE5" w:rsidP="004C5794">
            <w:pPr>
              <w:jc w:val="left"/>
              <w:rPr>
                <w:rFonts w:ascii="Times New Roman" w:hAnsi="Times New Roman"/>
                <w:b/>
                <w:bCs/>
                <w:color w:val="000000"/>
                <w:lang w:eastAsia="ru-RU"/>
              </w:rPr>
            </w:pPr>
            <w:r w:rsidRPr="00FB6B32">
              <w:rPr>
                <w:rFonts w:ascii="Times New Roman" w:hAnsi="Times New Roman"/>
                <w:b/>
                <w:bCs/>
                <w:color w:val="000000"/>
                <w:lang w:eastAsia="ru-RU"/>
              </w:rPr>
              <w:t> </w:t>
            </w:r>
          </w:p>
        </w:tc>
        <w:tc>
          <w:tcPr>
            <w:tcW w:w="4961" w:type="dxa"/>
            <w:gridSpan w:val="4"/>
            <w:tcBorders>
              <w:top w:val="single" w:sz="4" w:space="0" w:color="auto"/>
              <w:left w:val="nil"/>
              <w:bottom w:val="single" w:sz="4" w:space="0" w:color="auto"/>
              <w:right w:val="nil"/>
            </w:tcBorders>
            <w:shd w:val="clear" w:color="auto" w:fill="auto"/>
            <w:vAlign w:val="center"/>
            <w:hideMark/>
          </w:tcPr>
          <w:p w:rsidR="00B64EE5" w:rsidRPr="00FB6B32" w:rsidRDefault="00B64EE5" w:rsidP="004C5794">
            <w:pPr>
              <w:rPr>
                <w:rFonts w:ascii="Times New Roman" w:hAnsi="Times New Roman"/>
                <w:b/>
                <w:bCs/>
                <w:color w:val="000000"/>
                <w:lang w:eastAsia="ru-RU"/>
              </w:rPr>
            </w:pPr>
            <w:r w:rsidRPr="00FB6B32">
              <w:rPr>
                <w:rFonts w:ascii="Times New Roman" w:hAnsi="Times New Roman"/>
                <w:b/>
                <w:bCs/>
                <w:color w:val="000000"/>
                <w:lang w:eastAsia="ru-RU"/>
              </w:rPr>
              <w:t>Котельная п. Игрим № 3</w:t>
            </w:r>
          </w:p>
        </w:tc>
        <w:tc>
          <w:tcPr>
            <w:tcW w:w="4111" w:type="dxa"/>
            <w:gridSpan w:val="3"/>
            <w:tcBorders>
              <w:top w:val="single" w:sz="4" w:space="0" w:color="auto"/>
              <w:left w:val="single" w:sz="4" w:space="0" w:color="auto"/>
              <w:bottom w:val="single" w:sz="4" w:space="0" w:color="auto"/>
              <w:right w:val="single" w:sz="8" w:space="0" w:color="000000"/>
            </w:tcBorders>
            <w:shd w:val="clear" w:color="auto" w:fill="auto"/>
            <w:vAlign w:val="center"/>
            <w:hideMark/>
          </w:tcPr>
          <w:p w:rsidR="00B64EE5" w:rsidRPr="00FB6B32" w:rsidRDefault="00B64EE5" w:rsidP="004C5794">
            <w:pPr>
              <w:rPr>
                <w:rFonts w:ascii="Times New Roman" w:hAnsi="Times New Roman"/>
                <w:b/>
                <w:bCs/>
                <w:color w:val="000000"/>
                <w:sz w:val="24"/>
                <w:szCs w:val="24"/>
                <w:lang w:eastAsia="ru-RU"/>
              </w:rPr>
            </w:pPr>
            <w:r w:rsidRPr="00FB6B32">
              <w:rPr>
                <w:rFonts w:ascii="Times New Roman" w:hAnsi="Times New Roman"/>
                <w:b/>
                <w:bCs/>
                <w:color w:val="000000"/>
                <w:sz w:val="24"/>
                <w:szCs w:val="24"/>
                <w:lang w:eastAsia="ru-RU"/>
              </w:rPr>
              <w:t>БМК №3</w:t>
            </w:r>
          </w:p>
        </w:tc>
      </w:tr>
      <w:tr w:rsidR="00B64EE5" w:rsidRPr="00FB6B32" w:rsidTr="00B64EE5">
        <w:trPr>
          <w:trHeight w:val="284"/>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Установленная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7,2</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7,2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7,2</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7,2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3,44</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3,44</w:t>
            </w:r>
          </w:p>
        </w:tc>
      </w:tr>
      <w:tr w:rsidR="00B64EE5" w:rsidRPr="00FB6B32" w:rsidTr="00B64EE5">
        <w:trPr>
          <w:trHeight w:val="284"/>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Располагаемая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2,9</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2,9</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2,9</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2,9</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3,16</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3,16</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3,16</w:t>
            </w:r>
          </w:p>
        </w:tc>
      </w:tr>
      <w:tr w:rsidR="00B64EE5" w:rsidRPr="00FB6B32" w:rsidTr="00B64EE5">
        <w:trPr>
          <w:trHeight w:val="284"/>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Собственные нужды</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0,02</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0,02</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0,02</w:t>
            </w:r>
          </w:p>
        </w:tc>
      </w:tr>
      <w:tr w:rsidR="00B64EE5" w:rsidRPr="00FB6B32" w:rsidTr="00B64EE5">
        <w:trPr>
          <w:trHeight w:val="284"/>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Тепловая мощность нетто</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2,86</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2,80</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2,80</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2,80</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3,14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3,14</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3,14</w:t>
            </w:r>
          </w:p>
        </w:tc>
      </w:tr>
      <w:tr w:rsidR="00B64EE5" w:rsidRPr="00FB6B32" w:rsidTr="00B64EE5">
        <w:trPr>
          <w:trHeight w:val="284"/>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Потери в тепловых сетях</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0,08</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0,08</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r>
      <w:tr w:rsidR="00B64EE5" w:rsidRPr="00FB6B32" w:rsidTr="00B64EE5">
        <w:trPr>
          <w:trHeight w:val="284"/>
        </w:trPr>
        <w:tc>
          <w:tcPr>
            <w:tcW w:w="3828" w:type="dxa"/>
            <w:tcBorders>
              <w:top w:val="nil"/>
              <w:left w:val="single" w:sz="8" w:space="0" w:color="auto"/>
              <w:bottom w:val="single" w:sz="4" w:space="0" w:color="auto"/>
              <w:right w:val="single" w:sz="4" w:space="0" w:color="auto"/>
            </w:tcBorders>
            <w:shd w:val="clear" w:color="000000" w:fill="FFFFFF"/>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Присоединенная нагрузка</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1,761</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1,761</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1,761</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1,761</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1,761</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1,761</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1,761</w:t>
            </w:r>
          </w:p>
        </w:tc>
      </w:tr>
      <w:tr w:rsidR="00B64EE5" w:rsidRPr="00FB6B32" w:rsidTr="00B64EE5">
        <w:trPr>
          <w:trHeight w:val="284"/>
        </w:trPr>
        <w:tc>
          <w:tcPr>
            <w:tcW w:w="3828" w:type="dxa"/>
            <w:vMerge w:val="restart"/>
            <w:tcBorders>
              <w:top w:val="nil"/>
              <w:left w:val="single" w:sz="8" w:space="0" w:color="auto"/>
              <w:bottom w:val="single" w:sz="4" w:space="0" w:color="auto"/>
              <w:right w:val="single" w:sz="4" w:space="0" w:color="auto"/>
            </w:tcBorders>
            <w:shd w:val="clear" w:color="000000" w:fill="FFFFFF"/>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Резерв("+")/ Дефицит("-")</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1,02</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1,02</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1,34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1,34</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1,34</w:t>
            </w:r>
          </w:p>
        </w:tc>
      </w:tr>
      <w:tr w:rsidR="00B64EE5" w:rsidRPr="00FB6B32" w:rsidTr="00B64EE5">
        <w:trPr>
          <w:trHeight w:val="271"/>
        </w:trPr>
        <w:tc>
          <w:tcPr>
            <w:tcW w:w="3828" w:type="dxa"/>
            <w:vMerge/>
            <w:tcBorders>
              <w:top w:val="nil"/>
              <w:left w:val="single" w:sz="8" w:space="0" w:color="auto"/>
              <w:bottom w:val="single" w:sz="4" w:space="0" w:color="auto"/>
              <w:right w:val="single" w:sz="4" w:space="0" w:color="auto"/>
            </w:tcBorders>
            <w:vAlign w:val="center"/>
            <w:hideMark/>
          </w:tcPr>
          <w:p w:rsidR="00B64EE5" w:rsidRPr="00FB6B32" w:rsidRDefault="00B64EE5" w:rsidP="004C5794">
            <w:pPr>
              <w:jc w:val="left"/>
              <w:rPr>
                <w:rFonts w:ascii="Times New Roman" w:hAnsi="Times New Roman"/>
                <w:color w:val="00000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35,14%</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35,14%</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35,14%</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35,14%</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42,37%</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42,37%</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42,37%</w:t>
            </w:r>
          </w:p>
        </w:tc>
      </w:tr>
      <w:tr w:rsidR="00B64EE5" w:rsidRPr="00FB6B32" w:rsidTr="00B64EE5">
        <w:trPr>
          <w:trHeight w:val="258"/>
        </w:trPr>
        <w:tc>
          <w:tcPr>
            <w:tcW w:w="14601" w:type="dxa"/>
            <w:gridSpan w:val="9"/>
            <w:tcBorders>
              <w:top w:val="single" w:sz="4" w:space="0" w:color="auto"/>
              <w:left w:val="single" w:sz="8" w:space="0" w:color="auto"/>
              <w:bottom w:val="single" w:sz="4" w:space="0" w:color="auto"/>
              <w:right w:val="single" w:sz="8" w:space="0" w:color="000000"/>
            </w:tcBorders>
            <w:shd w:val="clear" w:color="auto" w:fill="auto"/>
            <w:vAlign w:val="center"/>
            <w:hideMark/>
          </w:tcPr>
          <w:p w:rsidR="00B64EE5" w:rsidRPr="00FB6B32" w:rsidRDefault="00B64EE5" w:rsidP="004C5794">
            <w:pPr>
              <w:rPr>
                <w:rFonts w:ascii="Times New Roman" w:hAnsi="Times New Roman"/>
                <w:b/>
                <w:bCs/>
                <w:color w:val="000000"/>
                <w:lang w:eastAsia="ru-RU"/>
              </w:rPr>
            </w:pPr>
            <w:r w:rsidRPr="00FB6B32">
              <w:rPr>
                <w:rFonts w:ascii="Times New Roman" w:hAnsi="Times New Roman"/>
                <w:b/>
                <w:bCs/>
                <w:color w:val="000000"/>
                <w:lang w:eastAsia="ru-RU"/>
              </w:rPr>
              <w:t>Котельная п. Игрим № 4</w:t>
            </w:r>
          </w:p>
        </w:tc>
      </w:tr>
      <w:tr w:rsidR="00B64EE5" w:rsidRPr="00FB6B32" w:rsidTr="00B64EE5">
        <w:trPr>
          <w:trHeight w:val="245"/>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Установленная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10,3</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10,3</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10,3</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10,3</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10,3</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10,3</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10,3</w:t>
            </w:r>
          </w:p>
        </w:tc>
      </w:tr>
      <w:tr w:rsidR="00B64EE5" w:rsidRPr="00FB6B32" w:rsidTr="00B64EE5">
        <w:trPr>
          <w:trHeight w:val="245"/>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lastRenderedPageBreak/>
              <w:t>Располагаемая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8,85</w:t>
            </w:r>
          </w:p>
        </w:tc>
        <w:tc>
          <w:tcPr>
            <w:tcW w:w="1134"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8,85</w:t>
            </w:r>
          </w:p>
        </w:tc>
        <w:tc>
          <w:tcPr>
            <w:tcW w:w="1276"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8,85</w:t>
            </w:r>
          </w:p>
        </w:tc>
        <w:tc>
          <w:tcPr>
            <w:tcW w:w="1275"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8,85</w:t>
            </w:r>
          </w:p>
        </w:tc>
        <w:tc>
          <w:tcPr>
            <w:tcW w:w="1276"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8,85</w:t>
            </w:r>
          </w:p>
        </w:tc>
        <w:tc>
          <w:tcPr>
            <w:tcW w:w="1418"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8,85</w:t>
            </w:r>
          </w:p>
        </w:tc>
        <w:tc>
          <w:tcPr>
            <w:tcW w:w="1417" w:type="dxa"/>
            <w:tcBorders>
              <w:top w:val="nil"/>
              <w:left w:val="nil"/>
              <w:bottom w:val="single" w:sz="4" w:space="0" w:color="auto"/>
              <w:right w:val="single" w:sz="8"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8,85</w:t>
            </w:r>
          </w:p>
        </w:tc>
      </w:tr>
      <w:tr w:rsidR="00B64EE5" w:rsidRPr="00FB6B32" w:rsidTr="00B64EE5">
        <w:trPr>
          <w:trHeight w:val="245"/>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Собственные нужды</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r>
      <w:tr w:rsidR="00B64EE5" w:rsidRPr="00FB6B32" w:rsidTr="00B64EE5">
        <w:trPr>
          <w:trHeight w:val="245"/>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Тепловая мощность нетто</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8,84</w:t>
            </w:r>
          </w:p>
        </w:tc>
        <w:tc>
          <w:tcPr>
            <w:tcW w:w="1134" w:type="dxa"/>
            <w:tcBorders>
              <w:top w:val="nil"/>
              <w:left w:val="nil"/>
              <w:bottom w:val="single" w:sz="4" w:space="0" w:color="auto"/>
              <w:right w:val="single" w:sz="4" w:space="0" w:color="auto"/>
            </w:tcBorders>
            <w:shd w:val="clear" w:color="auto" w:fill="auto"/>
            <w:noWrap/>
            <w:hideMark/>
          </w:tcPr>
          <w:p w:rsidR="00B64EE5" w:rsidRPr="00FB6B32" w:rsidRDefault="00B64EE5" w:rsidP="004C5794">
            <w:r w:rsidRPr="00FB6B32">
              <w:rPr>
                <w:rFonts w:ascii="Times New Roman" w:hAnsi="Times New Roman"/>
                <w:color w:val="000000"/>
                <w:lang w:eastAsia="ru-RU"/>
              </w:rPr>
              <w:t>8,84</w:t>
            </w:r>
          </w:p>
        </w:tc>
        <w:tc>
          <w:tcPr>
            <w:tcW w:w="1276" w:type="dxa"/>
            <w:tcBorders>
              <w:top w:val="nil"/>
              <w:left w:val="nil"/>
              <w:bottom w:val="single" w:sz="4" w:space="0" w:color="auto"/>
              <w:right w:val="single" w:sz="4" w:space="0" w:color="auto"/>
            </w:tcBorders>
            <w:shd w:val="clear" w:color="auto" w:fill="auto"/>
            <w:noWrap/>
            <w:hideMark/>
          </w:tcPr>
          <w:p w:rsidR="00B64EE5" w:rsidRPr="00FB6B32" w:rsidRDefault="00B64EE5" w:rsidP="004C5794">
            <w:r w:rsidRPr="00FB6B32">
              <w:rPr>
                <w:rFonts w:ascii="Times New Roman" w:hAnsi="Times New Roman"/>
                <w:color w:val="000000"/>
                <w:lang w:eastAsia="ru-RU"/>
              </w:rPr>
              <w:t>8,84</w:t>
            </w:r>
          </w:p>
        </w:tc>
        <w:tc>
          <w:tcPr>
            <w:tcW w:w="1275" w:type="dxa"/>
            <w:tcBorders>
              <w:top w:val="nil"/>
              <w:left w:val="nil"/>
              <w:bottom w:val="single" w:sz="4" w:space="0" w:color="auto"/>
              <w:right w:val="single" w:sz="4" w:space="0" w:color="auto"/>
            </w:tcBorders>
            <w:shd w:val="clear" w:color="auto" w:fill="auto"/>
            <w:noWrap/>
            <w:hideMark/>
          </w:tcPr>
          <w:p w:rsidR="00B64EE5" w:rsidRPr="00FB6B32" w:rsidRDefault="00B64EE5" w:rsidP="004C5794">
            <w:r w:rsidRPr="00FB6B32">
              <w:rPr>
                <w:rFonts w:ascii="Times New Roman" w:hAnsi="Times New Roman"/>
                <w:color w:val="000000"/>
                <w:lang w:eastAsia="ru-RU"/>
              </w:rPr>
              <w:t>8,84</w:t>
            </w:r>
          </w:p>
        </w:tc>
        <w:tc>
          <w:tcPr>
            <w:tcW w:w="1276" w:type="dxa"/>
            <w:tcBorders>
              <w:top w:val="nil"/>
              <w:left w:val="nil"/>
              <w:bottom w:val="single" w:sz="4" w:space="0" w:color="auto"/>
              <w:right w:val="single" w:sz="4" w:space="0" w:color="auto"/>
            </w:tcBorders>
            <w:shd w:val="clear" w:color="auto" w:fill="auto"/>
            <w:noWrap/>
            <w:hideMark/>
          </w:tcPr>
          <w:p w:rsidR="00B64EE5" w:rsidRPr="00FB6B32" w:rsidRDefault="00B64EE5" w:rsidP="004C5794">
            <w:r w:rsidRPr="00FB6B32">
              <w:rPr>
                <w:rFonts w:ascii="Times New Roman" w:hAnsi="Times New Roman"/>
                <w:color w:val="000000"/>
                <w:lang w:eastAsia="ru-RU"/>
              </w:rPr>
              <w:t>8,84</w:t>
            </w:r>
          </w:p>
        </w:tc>
        <w:tc>
          <w:tcPr>
            <w:tcW w:w="1418" w:type="dxa"/>
            <w:tcBorders>
              <w:top w:val="nil"/>
              <w:left w:val="nil"/>
              <w:bottom w:val="single" w:sz="4" w:space="0" w:color="auto"/>
              <w:right w:val="single" w:sz="4" w:space="0" w:color="auto"/>
            </w:tcBorders>
            <w:shd w:val="clear" w:color="auto" w:fill="auto"/>
            <w:noWrap/>
            <w:hideMark/>
          </w:tcPr>
          <w:p w:rsidR="00B64EE5" w:rsidRPr="00FB6B32" w:rsidRDefault="00B64EE5" w:rsidP="004C5794">
            <w:r w:rsidRPr="00FB6B32">
              <w:rPr>
                <w:rFonts w:ascii="Times New Roman" w:hAnsi="Times New Roman"/>
                <w:color w:val="000000"/>
                <w:lang w:eastAsia="ru-RU"/>
              </w:rPr>
              <w:t>8,84</w:t>
            </w:r>
          </w:p>
        </w:tc>
        <w:tc>
          <w:tcPr>
            <w:tcW w:w="1417" w:type="dxa"/>
            <w:tcBorders>
              <w:top w:val="nil"/>
              <w:left w:val="nil"/>
              <w:bottom w:val="single" w:sz="4" w:space="0" w:color="auto"/>
              <w:right w:val="single" w:sz="8" w:space="0" w:color="auto"/>
            </w:tcBorders>
            <w:shd w:val="clear" w:color="auto" w:fill="auto"/>
            <w:noWrap/>
            <w:hideMark/>
          </w:tcPr>
          <w:p w:rsidR="00B64EE5" w:rsidRPr="00FB6B32" w:rsidRDefault="00B64EE5" w:rsidP="004C5794">
            <w:r w:rsidRPr="00FB6B32">
              <w:rPr>
                <w:rFonts w:ascii="Times New Roman" w:hAnsi="Times New Roman"/>
                <w:color w:val="000000"/>
                <w:lang w:eastAsia="ru-RU"/>
              </w:rPr>
              <w:t>8,84</w:t>
            </w:r>
          </w:p>
        </w:tc>
      </w:tr>
      <w:tr w:rsidR="00B64EE5" w:rsidRPr="00FB6B32" w:rsidTr="00B64EE5">
        <w:trPr>
          <w:trHeight w:val="245"/>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Потери в тепловых сетях</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0,18</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0,18</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0,18</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0,18</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0,18</w:t>
            </w:r>
          </w:p>
        </w:tc>
      </w:tr>
      <w:tr w:rsidR="00B64EE5" w:rsidRPr="00FB6B32" w:rsidTr="00B64EE5">
        <w:trPr>
          <w:trHeight w:val="245"/>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Присоединенная нагрузка</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10,124</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9,34</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9,21</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11,06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8,92</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8,59</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8,51</w:t>
            </w:r>
          </w:p>
        </w:tc>
      </w:tr>
      <w:tr w:rsidR="00B64EE5" w:rsidRPr="00FB6B32" w:rsidTr="00B64EE5">
        <w:trPr>
          <w:trHeight w:val="245"/>
        </w:trPr>
        <w:tc>
          <w:tcPr>
            <w:tcW w:w="3828" w:type="dxa"/>
            <w:vMerge w:val="restart"/>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Резерв("+")/ Дефицит("-")</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-1,46</w:t>
            </w:r>
          </w:p>
        </w:tc>
        <w:tc>
          <w:tcPr>
            <w:tcW w:w="1134"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-0,68</w:t>
            </w:r>
          </w:p>
        </w:tc>
        <w:tc>
          <w:tcPr>
            <w:tcW w:w="1276"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-0,55</w:t>
            </w:r>
          </w:p>
        </w:tc>
        <w:tc>
          <w:tcPr>
            <w:tcW w:w="1275"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-2,40</w:t>
            </w:r>
          </w:p>
        </w:tc>
        <w:tc>
          <w:tcPr>
            <w:tcW w:w="1276"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-0,26</w:t>
            </w:r>
          </w:p>
        </w:tc>
        <w:tc>
          <w:tcPr>
            <w:tcW w:w="1418" w:type="dxa"/>
            <w:tcBorders>
              <w:top w:val="nil"/>
              <w:left w:val="nil"/>
              <w:bottom w:val="single" w:sz="4" w:space="0" w:color="auto"/>
              <w:right w:val="single" w:sz="4"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0,07</w:t>
            </w:r>
          </w:p>
        </w:tc>
        <w:tc>
          <w:tcPr>
            <w:tcW w:w="1417" w:type="dxa"/>
            <w:tcBorders>
              <w:top w:val="nil"/>
              <w:left w:val="nil"/>
              <w:bottom w:val="single" w:sz="4" w:space="0" w:color="auto"/>
              <w:right w:val="single" w:sz="8" w:space="0" w:color="auto"/>
            </w:tcBorders>
            <w:shd w:val="clear" w:color="auto" w:fill="auto"/>
            <w:noWrap/>
            <w:vAlign w:val="center"/>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0,15</w:t>
            </w:r>
          </w:p>
        </w:tc>
      </w:tr>
      <w:tr w:rsidR="00B64EE5" w:rsidRPr="00FB6B32" w:rsidTr="00B64EE5">
        <w:trPr>
          <w:trHeight w:val="271"/>
        </w:trPr>
        <w:tc>
          <w:tcPr>
            <w:tcW w:w="3828" w:type="dxa"/>
            <w:vMerge/>
            <w:tcBorders>
              <w:top w:val="nil"/>
              <w:left w:val="single" w:sz="8" w:space="0" w:color="auto"/>
              <w:bottom w:val="single" w:sz="4" w:space="0" w:color="auto"/>
              <w:right w:val="single" w:sz="4" w:space="0" w:color="auto"/>
            </w:tcBorders>
            <w:vAlign w:val="center"/>
            <w:hideMark/>
          </w:tcPr>
          <w:p w:rsidR="00B64EE5" w:rsidRPr="00FB6B32" w:rsidRDefault="00B64EE5" w:rsidP="004C5794">
            <w:pPr>
              <w:jc w:val="left"/>
              <w:rPr>
                <w:rFonts w:ascii="Times New Roman" w:hAnsi="Times New Roman"/>
                <w:color w:val="00000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-16,54%</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-7,68%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-6,21%</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-27,12%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-2,94%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0,79%</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1,69%</w:t>
            </w:r>
          </w:p>
        </w:tc>
      </w:tr>
      <w:tr w:rsidR="00B64EE5" w:rsidRPr="00FB6B32" w:rsidTr="00B64EE5">
        <w:trPr>
          <w:trHeight w:val="258"/>
        </w:trPr>
        <w:tc>
          <w:tcPr>
            <w:tcW w:w="3828" w:type="dxa"/>
            <w:tcBorders>
              <w:top w:val="nil"/>
              <w:left w:val="single" w:sz="8" w:space="0" w:color="auto"/>
              <w:bottom w:val="single" w:sz="4" w:space="0" w:color="auto"/>
              <w:right w:val="nil"/>
            </w:tcBorders>
            <w:shd w:val="clear" w:color="auto" w:fill="auto"/>
            <w:vAlign w:val="center"/>
            <w:hideMark/>
          </w:tcPr>
          <w:p w:rsidR="00B64EE5" w:rsidRPr="00FB6B32" w:rsidRDefault="00B64EE5" w:rsidP="004C5794">
            <w:pPr>
              <w:jc w:val="left"/>
              <w:rPr>
                <w:rFonts w:ascii="Times New Roman" w:hAnsi="Times New Roman"/>
                <w:b/>
                <w:bCs/>
                <w:color w:val="000000"/>
                <w:lang w:eastAsia="ru-RU"/>
              </w:rPr>
            </w:pPr>
            <w:r w:rsidRPr="00FB6B32">
              <w:rPr>
                <w:rFonts w:ascii="Times New Roman" w:hAnsi="Times New Roman"/>
                <w:b/>
                <w:bCs/>
                <w:color w:val="000000"/>
                <w:lang w:eastAsia="ru-RU"/>
              </w:rPr>
              <w:t> </w:t>
            </w:r>
          </w:p>
        </w:tc>
        <w:tc>
          <w:tcPr>
            <w:tcW w:w="1701" w:type="dxa"/>
            <w:tcBorders>
              <w:top w:val="nil"/>
              <w:left w:val="nil"/>
              <w:bottom w:val="single" w:sz="4" w:space="0" w:color="auto"/>
              <w:right w:val="nil"/>
            </w:tcBorders>
            <w:shd w:val="clear" w:color="auto" w:fill="auto"/>
            <w:vAlign w:val="center"/>
            <w:hideMark/>
          </w:tcPr>
          <w:p w:rsidR="00B64EE5" w:rsidRPr="00FB6B32" w:rsidRDefault="00B64EE5" w:rsidP="004C5794">
            <w:pPr>
              <w:jc w:val="left"/>
              <w:rPr>
                <w:rFonts w:ascii="Times New Roman" w:hAnsi="Times New Roman"/>
                <w:b/>
                <w:bCs/>
                <w:color w:val="000000"/>
                <w:lang w:eastAsia="ru-RU"/>
              </w:rPr>
            </w:pPr>
            <w:r w:rsidRPr="00FB6B32">
              <w:rPr>
                <w:rFonts w:ascii="Times New Roman" w:hAnsi="Times New Roman"/>
                <w:b/>
                <w:bCs/>
                <w:color w:val="000000"/>
                <w:lang w:eastAsia="ru-RU"/>
              </w:rPr>
              <w:t> </w:t>
            </w:r>
          </w:p>
        </w:tc>
        <w:tc>
          <w:tcPr>
            <w:tcW w:w="4961" w:type="dxa"/>
            <w:gridSpan w:val="4"/>
            <w:tcBorders>
              <w:top w:val="single" w:sz="4" w:space="0" w:color="auto"/>
              <w:left w:val="nil"/>
              <w:bottom w:val="single" w:sz="4" w:space="0" w:color="auto"/>
              <w:right w:val="nil"/>
            </w:tcBorders>
            <w:shd w:val="clear" w:color="auto" w:fill="auto"/>
            <w:vAlign w:val="center"/>
            <w:hideMark/>
          </w:tcPr>
          <w:p w:rsidR="00B64EE5" w:rsidRPr="00FB6B32" w:rsidRDefault="00B64EE5" w:rsidP="004C5794">
            <w:pPr>
              <w:rPr>
                <w:rFonts w:ascii="Times New Roman" w:hAnsi="Times New Roman"/>
                <w:b/>
                <w:bCs/>
                <w:color w:val="000000"/>
                <w:lang w:eastAsia="ru-RU"/>
              </w:rPr>
            </w:pPr>
            <w:r w:rsidRPr="00FB6B32">
              <w:rPr>
                <w:rFonts w:ascii="Times New Roman" w:hAnsi="Times New Roman"/>
                <w:b/>
                <w:bCs/>
                <w:color w:val="000000"/>
                <w:lang w:eastAsia="ru-RU"/>
              </w:rPr>
              <w:t>Котельная п. Игрим № 5</w:t>
            </w:r>
          </w:p>
        </w:tc>
        <w:tc>
          <w:tcPr>
            <w:tcW w:w="4111" w:type="dxa"/>
            <w:gridSpan w:val="3"/>
            <w:tcBorders>
              <w:top w:val="single" w:sz="4" w:space="0" w:color="auto"/>
              <w:left w:val="single" w:sz="4" w:space="0" w:color="auto"/>
              <w:bottom w:val="single" w:sz="4" w:space="0" w:color="auto"/>
              <w:right w:val="single" w:sz="8" w:space="0" w:color="000000"/>
            </w:tcBorders>
            <w:shd w:val="clear" w:color="auto" w:fill="auto"/>
            <w:vAlign w:val="center"/>
            <w:hideMark/>
          </w:tcPr>
          <w:p w:rsidR="00B64EE5" w:rsidRPr="00FB6B32" w:rsidRDefault="00B64EE5" w:rsidP="004C5794">
            <w:pPr>
              <w:rPr>
                <w:rFonts w:ascii="Times New Roman" w:hAnsi="Times New Roman"/>
                <w:b/>
                <w:bCs/>
                <w:color w:val="000000"/>
                <w:sz w:val="24"/>
                <w:szCs w:val="24"/>
                <w:lang w:eastAsia="ru-RU"/>
              </w:rPr>
            </w:pPr>
            <w:r w:rsidRPr="00FB6B32">
              <w:rPr>
                <w:rFonts w:ascii="Times New Roman" w:hAnsi="Times New Roman"/>
                <w:b/>
                <w:bCs/>
                <w:color w:val="000000"/>
                <w:sz w:val="24"/>
                <w:szCs w:val="24"/>
                <w:lang w:eastAsia="ru-RU"/>
              </w:rPr>
              <w:t>ЦТП в районе котельной №5</w:t>
            </w:r>
          </w:p>
        </w:tc>
      </w:tr>
      <w:tr w:rsidR="00B64EE5" w:rsidRPr="00FB6B32" w:rsidTr="00B64EE5">
        <w:trPr>
          <w:trHeight w:val="284"/>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Установленная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10,8</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10,8</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3,44</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3,44</w:t>
            </w:r>
          </w:p>
        </w:tc>
      </w:tr>
      <w:tr w:rsidR="00B64EE5" w:rsidRPr="00FB6B32" w:rsidTr="00B64EE5">
        <w:trPr>
          <w:trHeight w:val="284"/>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Располагаемая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4,25</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4,25</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4,25</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4,25</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3,44</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3,44</w:t>
            </w:r>
          </w:p>
        </w:tc>
      </w:tr>
      <w:tr w:rsidR="00B64EE5" w:rsidRPr="00FB6B32" w:rsidTr="00B64EE5">
        <w:trPr>
          <w:trHeight w:val="284"/>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Собственные нужды</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0,03</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0,03</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0,03</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0,03</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r>
      <w:tr w:rsidR="00B64EE5" w:rsidRPr="00FB6B32" w:rsidTr="00B64EE5">
        <w:trPr>
          <w:trHeight w:val="284"/>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Тепловая мощность нетто</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4,22</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4,22</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4,22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3,43</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3,43</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3,43</w:t>
            </w:r>
          </w:p>
        </w:tc>
      </w:tr>
      <w:tr w:rsidR="00B64EE5" w:rsidRPr="00FB6B32" w:rsidTr="00B64EE5">
        <w:trPr>
          <w:trHeight w:val="284"/>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Потери в тепловых сетях</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0,13</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0,13</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0,13</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0,13</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r>
      <w:tr w:rsidR="00B64EE5" w:rsidRPr="00FB6B32" w:rsidTr="00B64EE5">
        <w:trPr>
          <w:trHeight w:val="284"/>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Присоединенная нагрузка</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2,47</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2,47</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2,47</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2,47</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2,47</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2,47</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2,47</w:t>
            </w:r>
          </w:p>
        </w:tc>
      </w:tr>
      <w:tr w:rsidR="00B64EE5" w:rsidRPr="00FB6B32" w:rsidTr="00B64EE5">
        <w:trPr>
          <w:trHeight w:val="284"/>
        </w:trPr>
        <w:tc>
          <w:tcPr>
            <w:tcW w:w="3828" w:type="dxa"/>
            <w:vMerge w:val="restart"/>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Резерв("+")/ Дефицит("-")</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1,62</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1,62</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1,62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0,92</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0,92</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0,92</w:t>
            </w:r>
          </w:p>
        </w:tc>
      </w:tr>
      <w:tr w:rsidR="00B64EE5" w:rsidRPr="00FB6B32" w:rsidTr="00B64EE5">
        <w:trPr>
          <w:trHeight w:val="271"/>
        </w:trPr>
        <w:tc>
          <w:tcPr>
            <w:tcW w:w="3828" w:type="dxa"/>
            <w:vMerge/>
            <w:tcBorders>
              <w:top w:val="nil"/>
              <w:left w:val="single" w:sz="8" w:space="0" w:color="auto"/>
              <w:bottom w:val="single" w:sz="4" w:space="0" w:color="auto"/>
              <w:right w:val="single" w:sz="4" w:space="0" w:color="auto"/>
            </w:tcBorders>
            <w:vAlign w:val="center"/>
            <w:hideMark/>
          </w:tcPr>
          <w:p w:rsidR="00B64EE5" w:rsidRPr="00FB6B32" w:rsidRDefault="00B64EE5" w:rsidP="004C5794">
            <w:pPr>
              <w:jc w:val="left"/>
              <w:rPr>
                <w:rFonts w:ascii="Times New Roman" w:hAnsi="Times New Roman"/>
                <w:color w:val="00000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38,12%</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38,12%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38,12%</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38,12%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26,741%</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26,74%</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26,74%</w:t>
            </w:r>
          </w:p>
        </w:tc>
      </w:tr>
      <w:tr w:rsidR="00B64EE5" w:rsidRPr="00FB6B32" w:rsidTr="00B64EE5">
        <w:trPr>
          <w:trHeight w:val="258"/>
        </w:trPr>
        <w:tc>
          <w:tcPr>
            <w:tcW w:w="3828" w:type="dxa"/>
            <w:tcBorders>
              <w:top w:val="nil"/>
              <w:left w:val="single" w:sz="8" w:space="0" w:color="auto"/>
              <w:bottom w:val="single" w:sz="4" w:space="0" w:color="auto"/>
              <w:right w:val="nil"/>
            </w:tcBorders>
            <w:shd w:val="clear" w:color="auto" w:fill="auto"/>
            <w:vAlign w:val="center"/>
            <w:hideMark/>
          </w:tcPr>
          <w:p w:rsidR="00B64EE5" w:rsidRPr="00FB6B32" w:rsidRDefault="00B64EE5" w:rsidP="004C5794">
            <w:pPr>
              <w:jc w:val="left"/>
              <w:rPr>
                <w:rFonts w:ascii="Times New Roman" w:hAnsi="Times New Roman"/>
                <w:b/>
                <w:bCs/>
                <w:color w:val="000000"/>
                <w:lang w:eastAsia="ru-RU"/>
              </w:rPr>
            </w:pPr>
            <w:r w:rsidRPr="00FB6B32">
              <w:rPr>
                <w:rFonts w:ascii="Times New Roman" w:hAnsi="Times New Roman"/>
                <w:b/>
                <w:bCs/>
                <w:color w:val="000000"/>
                <w:lang w:eastAsia="ru-RU"/>
              </w:rPr>
              <w:t> </w:t>
            </w:r>
          </w:p>
        </w:tc>
        <w:tc>
          <w:tcPr>
            <w:tcW w:w="1701" w:type="dxa"/>
            <w:tcBorders>
              <w:top w:val="nil"/>
              <w:left w:val="nil"/>
              <w:bottom w:val="single" w:sz="4" w:space="0" w:color="auto"/>
              <w:right w:val="nil"/>
            </w:tcBorders>
            <w:shd w:val="clear" w:color="auto" w:fill="auto"/>
            <w:vAlign w:val="center"/>
            <w:hideMark/>
          </w:tcPr>
          <w:p w:rsidR="00B64EE5" w:rsidRPr="00FB6B32" w:rsidRDefault="00B64EE5" w:rsidP="004C5794">
            <w:pPr>
              <w:jc w:val="left"/>
              <w:rPr>
                <w:rFonts w:ascii="Times New Roman" w:hAnsi="Times New Roman"/>
                <w:b/>
                <w:bCs/>
                <w:color w:val="000000"/>
                <w:lang w:eastAsia="ru-RU"/>
              </w:rPr>
            </w:pPr>
            <w:r w:rsidRPr="00FB6B32">
              <w:rPr>
                <w:rFonts w:ascii="Times New Roman" w:hAnsi="Times New Roman"/>
                <w:b/>
                <w:bCs/>
                <w:color w:val="000000"/>
                <w:lang w:eastAsia="ru-RU"/>
              </w:rPr>
              <w:t> </w:t>
            </w:r>
          </w:p>
        </w:tc>
        <w:tc>
          <w:tcPr>
            <w:tcW w:w="4961" w:type="dxa"/>
            <w:gridSpan w:val="4"/>
            <w:tcBorders>
              <w:top w:val="single" w:sz="4" w:space="0" w:color="auto"/>
              <w:left w:val="nil"/>
              <w:bottom w:val="single" w:sz="4" w:space="0" w:color="auto"/>
              <w:right w:val="nil"/>
            </w:tcBorders>
            <w:shd w:val="clear" w:color="auto" w:fill="auto"/>
            <w:vAlign w:val="center"/>
            <w:hideMark/>
          </w:tcPr>
          <w:p w:rsidR="00B64EE5" w:rsidRPr="00FB6B32" w:rsidRDefault="00B64EE5" w:rsidP="004C5794">
            <w:pPr>
              <w:rPr>
                <w:rFonts w:ascii="Times New Roman" w:hAnsi="Times New Roman"/>
                <w:b/>
                <w:bCs/>
                <w:color w:val="000000"/>
                <w:lang w:eastAsia="ru-RU"/>
              </w:rPr>
            </w:pPr>
            <w:r w:rsidRPr="00FB6B32">
              <w:rPr>
                <w:rFonts w:ascii="Times New Roman" w:hAnsi="Times New Roman"/>
                <w:b/>
                <w:bCs/>
                <w:color w:val="000000"/>
                <w:lang w:eastAsia="ru-RU"/>
              </w:rPr>
              <w:t>Котельная № 6 п. Ванзетур</w:t>
            </w:r>
          </w:p>
        </w:tc>
        <w:tc>
          <w:tcPr>
            <w:tcW w:w="4111" w:type="dxa"/>
            <w:gridSpan w:val="3"/>
            <w:tcBorders>
              <w:top w:val="single" w:sz="4" w:space="0" w:color="auto"/>
              <w:left w:val="single" w:sz="4" w:space="0" w:color="auto"/>
              <w:bottom w:val="single" w:sz="4" w:space="0" w:color="auto"/>
              <w:right w:val="single" w:sz="8" w:space="0" w:color="000000"/>
            </w:tcBorders>
            <w:shd w:val="clear" w:color="auto" w:fill="auto"/>
            <w:vAlign w:val="center"/>
            <w:hideMark/>
          </w:tcPr>
          <w:p w:rsidR="00B64EE5" w:rsidRPr="00FB6B32" w:rsidRDefault="00B64EE5" w:rsidP="004C5794">
            <w:pPr>
              <w:rPr>
                <w:rFonts w:ascii="Times New Roman" w:hAnsi="Times New Roman"/>
                <w:b/>
                <w:bCs/>
                <w:color w:val="000000"/>
                <w:sz w:val="24"/>
                <w:szCs w:val="24"/>
                <w:lang w:eastAsia="ru-RU"/>
              </w:rPr>
            </w:pPr>
            <w:r w:rsidRPr="00FB6B32">
              <w:rPr>
                <w:rFonts w:ascii="Times New Roman" w:hAnsi="Times New Roman"/>
                <w:b/>
                <w:bCs/>
                <w:color w:val="000000"/>
                <w:sz w:val="24"/>
                <w:szCs w:val="24"/>
                <w:lang w:eastAsia="ru-RU"/>
              </w:rPr>
              <w:t>БМК №6 п. Ванзетур</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Установленная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3,2</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3,2</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1,5</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1,5</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1,5</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Располагаемая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3,2</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3,2</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1,05</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1,05</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1,05</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Собственные нужды</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0,01</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0,004</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0,004</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Тепловая мощность нетто</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3,19</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3,19</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3,19</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3,19</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1,05</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1,05</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1,05</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Потери в тепловых сетях</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0,02</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0,02</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0,02</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Присоединенная нагрузка</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0,728</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0,728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0,728</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0,728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0,728</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0,728</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0,728</w:t>
            </w:r>
          </w:p>
        </w:tc>
      </w:tr>
      <w:tr w:rsidR="00B64EE5" w:rsidRPr="00FB6B32" w:rsidTr="00B64EE5">
        <w:trPr>
          <w:trHeight w:val="258"/>
        </w:trPr>
        <w:tc>
          <w:tcPr>
            <w:tcW w:w="3828" w:type="dxa"/>
            <w:vMerge w:val="restart"/>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Резерв("+")/ Дефицит("-")</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2,42</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1,9</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1,99</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2,07</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0,30</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0,30</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0,30</w:t>
            </w:r>
          </w:p>
        </w:tc>
      </w:tr>
      <w:tr w:rsidR="00B64EE5" w:rsidRPr="00FB6B32" w:rsidTr="00B64EE5">
        <w:trPr>
          <w:trHeight w:val="271"/>
        </w:trPr>
        <w:tc>
          <w:tcPr>
            <w:tcW w:w="3828" w:type="dxa"/>
            <w:vMerge/>
            <w:tcBorders>
              <w:top w:val="nil"/>
              <w:left w:val="single" w:sz="8" w:space="0" w:color="auto"/>
              <w:bottom w:val="single" w:sz="4" w:space="0" w:color="auto"/>
              <w:right w:val="single" w:sz="4" w:space="0" w:color="auto"/>
            </w:tcBorders>
            <w:vAlign w:val="center"/>
            <w:hideMark/>
          </w:tcPr>
          <w:p w:rsidR="00B64EE5" w:rsidRPr="00FB6B32" w:rsidRDefault="00B64EE5" w:rsidP="004C5794">
            <w:pPr>
              <w:jc w:val="left"/>
              <w:rPr>
                <w:rFonts w:ascii="Times New Roman" w:hAnsi="Times New Roman"/>
                <w:color w:val="000000"/>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75,69%</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59,38%</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62,19%</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64,69%</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28,76%</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28,76%</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28,76%</w:t>
            </w:r>
          </w:p>
        </w:tc>
      </w:tr>
      <w:tr w:rsidR="00B64EE5" w:rsidRPr="00FB6B32" w:rsidTr="00B64EE5">
        <w:trPr>
          <w:trHeight w:val="258"/>
        </w:trPr>
        <w:tc>
          <w:tcPr>
            <w:tcW w:w="14601" w:type="dxa"/>
            <w:gridSpan w:val="9"/>
            <w:tcBorders>
              <w:top w:val="single" w:sz="4" w:space="0" w:color="auto"/>
              <w:left w:val="single" w:sz="8" w:space="0" w:color="auto"/>
              <w:bottom w:val="single" w:sz="4" w:space="0" w:color="auto"/>
              <w:right w:val="single" w:sz="8" w:space="0" w:color="000000"/>
            </w:tcBorders>
            <w:shd w:val="clear" w:color="auto" w:fill="auto"/>
            <w:vAlign w:val="center"/>
            <w:hideMark/>
          </w:tcPr>
          <w:p w:rsidR="00B64EE5" w:rsidRPr="00FB6B32" w:rsidRDefault="00B64EE5" w:rsidP="004C5794">
            <w:pPr>
              <w:rPr>
                <w:rFonts w:ascii="Times New Roman" w:hAnsi="Times New Roman"/>
                <w:b/>
                <w:bCs/>
                <w:color w:val="000000"/>
                <w:lang w:eastAsia="ru-RU"/>
              </w:rPr>
            </w:pPr>
            <w:r w:rsidRPr="00FB6B32">
              <w:rPr>
                <w:rFonts w:ascii="Times New Roman" w:hAnsi="Times New Roman"/>
                <w:b/>
                <w:bCs/>
                <w:color w:val="000000"/>
                <w:lang w:eastAsia="ru-RU"/>
              </w:rPr>
              <w:t>Котельная п. Игрим № 9</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Установленная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0,516</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0,516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0,516</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0,516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0,516</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0,516</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0,516</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Располагаемая мощность</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0,407</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0,407</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0,407</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0,407</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0,407</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0,407</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0,407</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Собственные нужды</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0,003</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0,003</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0,003</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0,003</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0,003</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0,003</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0,003</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Тепловая мощность нетто</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0,404</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0,404</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0,404</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0,404</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0,404</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0,404</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Потери в тепловых сетях</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0,004</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0,004</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0,004</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0,004</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0,004</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0,004</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0,004</w:t>
            </w:r>
          </w:p>
        </w:tc>
      </w:tr>
      <w:tr w:rsidR="00B64EE5" w:rsidRPr="00FB6B32" w:rsidTr="00B64EE5">
        <w:trPr>
          <w:trHeight w:val="258"/>
        </w:trPr>
        <w:tc>
          <w:tcPr>
            <w:tcW w:w="3828" w:type="dxa"/>
            <w:tcBorders>
              <w:top w:val="nil"/>
              <w:left w:val="single" w:sz="8" w:space="0" w:color="auto"/>
              <w:bottom w:val="single" w:sz="4" w:space="0" w:color="auto"/>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lastRenderedPageBreak/>
              <w:t>Присоединенная нагрузка</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0,042</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0,042</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0,042</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0,042</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0,042</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0,042</w:t>
            </w:r>
          </w:p>
        </w:tc>
      </w:tr>
      <w:tr w:rsidR="00B64EE5" w:rsidRPr="00FB6B32" w:rsidTr="00B64EE5">
        <w:trPr>
          <w:trHeight w:val="258"/>
        </w:trPr>
        <w:tc>
          <w:tcPr>
            <w:tcW w:w="3828" w:type="dxa"/>
            <w:vMerge w:val="restart"/>
            <w:tcBorders>
              <w:top w:val="nil"/>
              <w:left w:val="single" w:sz="8" w:space="0" w:color="auto"/>
              <w:bottom w:val="single" w:sz="8" w:space="0" w:color="000000"/>
              <w:right w:val="single" w:sz="4" w:space="0" w:color="auto"/>
            </w:tcBorders>
            <w:shd w:val="clear" w:color="auto" w:fill="auto"/>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Резерв("+")/ Дефицит("-")</w:t>
            </w:r>
          </w:p>
        </w:tc>
        <w:tc>
          <w:tcPr>
            <w:tcW w:w="1701"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Гкал/час</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0,36</w:t>
            </w:r>
          </w:p>
        </w:tc>
        <w:tc>
          <w:tcPr>
            <w:tcW w:w="1134"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0,36</w:t>
            </w:r>
          </w:p>
        </w:tc>
        <w:tc>
          <w:tcPr>
            <w:tcW w:w="1275"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0,36</w:t>
            </w:r>
          </w:p>
        </w:tc>
        <w:tc>
          <w:tcPr>
            <w:tcW w:w="1276"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0,36</w:t>
            </w:r>
          </w:p>
        </w:tc>
        <w:tc>
          <w:tcPr>
            <w:tcW w:w="1418" w:type="dxa"/>
            <w:tcBorders>
              <w:top w:val="nil"/>
              <w:left w:val="nil"/>
              <w:bottom w:val="single" w:sz="4"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0,36</w:t>
            </w:r>
          </w:p>
        </w:tc>
        <w:tc>
          <w:tcPr>
            <w:tcW w:w="1417" w:type="dxa"/>
            <w:tcBorders>
              <w:top w:val="nil"/>
              <w:left w:val="nil"/>
              <w:bottom w:val="single" w:sz="4"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0,36</w:t>
            </w:r>
          </w:p>
        </w:tc>
      </w:tr>
      <w:tr w:rsidR="00B64EE5" w:rsidRPr="00FB6B32" w:rsidTr="00B64EE5">
        <w:trPr>
          <w:trHeight w:val="284"/>
        </w:trPr>
        <w:tc>
          <w:tcPr>
            <w:tcW w:w="3828" w:type="dxa"/>
            <w:vMerge/>
            <w:tcBorders>
              <w:top w:val="nil"/>
              <w:left w:val="single" w:sz="8" w:space="0" w:color="auto"/>
              <w:bottom w:val="single" w:sz="8" w:space="0" w:color="000000"/>
              <w:right w:val="single" w:sz="4" w:space="0" w:color="auto"/>
            </w:tcBorders>
            <w:vAlign w:val="center"/>
            <w:hideMark/>
          </w:tcPr>
          <w:p w:rsidR="00B64EE5" w:rsidRPr="00FB6B32" w:rsidRDefault="00B64EE5" w:rsidP="004C5794">
            <w:pPr>
              <w:jc w:val="left"/>
              <w:rPr>
                <w:rFonts w:ascii="Times New Roman" w:hAnsi="Times New Roman"/>
                <w:color w:val="000000"/>
                <w:lang w:eastAsia="ru-RU"/>
              </w:rPr>
            </w:pPr>
          </w:p>
        </w:tc>
        <w:tc>
          <w:tcPr>
            <w:tcW w:w="1701" w:type="dxa"/>
            <w:tcBorders>
              <w:top w:val="nil"/>
              <w:left w:val="nil"/>
              <w:bottom w:val="single" w:sz="8"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w:t>
            </w:r>
          </w:p>
        </w:tc>
        <w:tc>
          <w:tcPr>
            <w:tcW w:w="1276" w:type="dxa"/>
            <w:tcBorders>
              <w:top w:val="nil"/>
              <w:left w:val="nil"/>
              <w:bottom w:val="single" w:sz="8"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87,96%</w:t>
            </w:r>
          </w:p>
        </w:tc>
        <w:tc>
          <w:tcPr>
            <w:tcW w:w="1134" w:type="dxa"/>
            <w:tcBorders>
              <w:top w:val="nil"/>
              <w:left w:val="nil"/>
              <w:bottom w:val="single" w:sz="8"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87,96%</w:t>
            </w:r>
          </w:p>
        </w:tc>
        <w:tc>
          <w:tcPr>
            <w:tcW w:w="1276" w:type="dxa"/>
            <w:tcBorders>
              <w:top w:val="nil"/>
              <w:left w:val="nil"/>
              <w:bottom w:val="single" w:sz="8"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87,96%</w:t>
            </w:r>
          </w:p>
        </w:tc>
        <w:tc>
          <w:tcPr>
            <w:tcW w:w="1275" w:type="dxa"/>
            <w:tcBorders>
              <w:top w:val="nil"/>
              <w:left w:val="nil"/>
              <w:bottom w:val="single" w:sz="8"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87,96%</w:t>
            </w:r>
          </w:p>
        </w:tc>
        <w:tc>
          <w:tcPr>
            <w:tcW w:w="1276" w:type="dxa"/>
            <w:tcBorders>
              <w:top w:val="nil"/>
              <w:left w:val="nil"/>
              <w:bottom w:val="single" w:sz="8"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87,96%</w:t>
            </w:r>
          </w:p>
        </w:tc>
        <w:tc>
          <w:tcPr>
            <w:tcW w:w="1418" w:type="dxa"/>
            <w:tcBorders>
              <w:top w:val="nil"/>
              <w:left w:val="nil"/>
              <w:bottom w:val="single" w:sz="8" w:space="0" w:color="auto"/>
              <w:right w:val="single" w:sz="4"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87,96%</w:t>
            </w:r>
          </w:p>
        </w:tc>
        <w:tc>
          <w:tcPr>
            <w:tcW w:w="1417" w:type="dxa"/>
            <w:tcBorders>
              <w:top w:val="nil"/>
              <w:left w:val="nil"/>
              <w:bottom w:val="single" w:sz="8" w:space="0" w:color="auto"/>
              <w:right w:val="single" w:sz="8" w:space="0" w:color="auto"/>
            </w:tcBorders>
            <w:shd w:val="clear" w:color="auto" w:fill="auto"/>
            <w:noWrap/>
            <w:vAlign w:val="center"/>
            <w:hideMark/>
          </w:tcPr>
          <w:p w:rsidR="00B64EE5" w:rsidRPr="00FB6B32" w:rsidRDefault="00B64EE5" w:rsidP="004C5794">
            <w:pPr>
              <w:rPr>
                <w:rFonts w:ascii="Times New Roman" w:hAnsi="Times New Roman"/>
                <w:color w:val="000000"/>
                <w:lang w:eastAsia="ru-RU"/>
              </w:rPr>
            </w:pPr>
            <w:r w:rsidRPr="00FB6B32">
              <w:rPr>
                <w:rFonts w:ascii="Times New Roman" w:hAnsi="Times New Roman"/>
                <w:color w:val="000000"/>
                <w:lang w:eastAsia="ru-RU"/>
              </w:rPr>
              <w:t>87,96%</w:t>
            </w:r>
          </w:p>
        </w:tc>
      </w:tr>
    </w:tbl>
    <w:p w:rsidR="00B64EE5" w:rsidRPr="00FB6B32" w:rsidRDefault="00B64EE5" w:rsidP="007C6776">
      <w:pPr>
        <w:spacing w:line="360" w:lineRule="auto"/>
        <w:ind w:firstLine="567"/>
        <w:jc w:val="both"/>
        <w:rPr>
          <w:rFonts w:ascii="Times New Roman" w:hAnsi="Times New Roman"/>
          <w:sz w:val="26"/>
          <w:szCs w:val="26"/>
        </w:rPr>
        <w:sectPr w:rsidR="00B64EE5" w:rsidRPr="00FB6B32" w:rsidSect="006B684B">
          <w:pgSz w:w="16838" w:h="11906" w:orient="landscape"/>
          <w:pgMar w:top="1701" w:right="1134" w:bottom="567" w:left="993" w:header="709" w:footer="709" w:gutter="0"/>
          <w:cols w:space="708"/>
          <w:docGrid w:linePitch="360"/>
        </w:sectPr>
      </w:pPr>
    </w:p>
    <w:p w:rsidR="00B64EE5" w:rsidRPr="00FB6B32" w:rsidRDefault="00B64EE5" w:rsidP="00B64EE5">
      <w:pPr>
        <w:spacing w:line="360" w:lineRule="auto"/>
        <w:ind w:firstLine="567"/>
        <w:jc w:val="both"/>
        <w:rPr>
          <w:rFonts w:ascii="Times New Roman" w:hAnsi="Times New Roman"/>
          <w:sz w:val="26"/>
          <w:szCs w:val="26"/>
        </w:rPr>
      </w:pPr>
      <w:bookmarkStart w:id="239" w:name="_Toc376557787"/>
      <w:r w:rsidRPr="00FB6B32">
        <w:rPr>
          <w:rFonts w:ascii="Times New Roman" w:hAnsi="Times New Roman"/>
          <w:sz w:val="26"/>
          <w:szCs w:val="26"/>
        </w:rPr>
        <w:lastRenderedPageBreak/>
        <w:t xml:space="preserve">На котельной № 2 п. Игрим в настоящее время существует избыток располагаемой тепловой мощности, который составляет 27,775 Гкал/ч (82,2 %). В связи с передачей нагрузки от котельной № 5 на ЦТП на котельной образуется избыток располагаемой мощности в объеме 8,33 Гкал/ч. </w:t>
      </w:r>
    </w:p>
    <w:p w:rsidR="00B64EE5" w:rsidRPr="00FB6B32" w:rsidRDefault="00B64EE5" w:rsidP="00B64EE5">
      <w:pPr>
        <w:spacing w:line="360" w:lineRule="auto"/>
        <w:ind w:firstLine="567"/>
        <w:jc w:val="both"/>
        <w:rPr>
          <w:rFonts w:ascii="Times New Roman" w:hAnsi="Times New Roman"/>
          <w:sz w:val="26"/>
          <w:szCs w:val="26"/>
        </w:rPr>
      </w:pPr>
      <w:r w:rsidRPr="00FB6B32">
        <w:rPr>
          <w:rFonts w:ascii="Times New Roman" w:hAnsi="Times New Roman"/>
          <w:sz w:val="26"/>
          <w:szCs w:val="26"/>
        </w:rPr>
        <w:t>Котельная № 3 предназначена к выводу из эксплуатации после ввода в эксплуатацию новой блочно-модульной котельной мощностью 4 МВт после 2023 года.</w:t>
      </w:r>
    </w:p>
    <w:p w:rsidR="00B64EE5" w:rsidRPr="00FB6B32" w:rsidRDefault="00B64EE5" w:rsidP="00B64EE5">
      <w:pPr>
        <w:spacing w:line="360" w:lineRule="auto"/>
        <w:ind w:firstLine="567"/>
        <w:jc w:val="both"/>
        <w:rPr>
          <w:rFonts w:ascii="Times New Roman" w:hAnsi="Times New Roman"/>
          <w:sz w:val="26"/>
          <w:szCs w:val="26"/>
        </w:rPr>
      </w:pPr>
      <w:r w:rsidRPr="00FB6B32">
        <w:rPr>
          <w:rFonts w:ascii="Times New Roman" w:hAnsi="Times New Roman"/>
          <w:sz w:val="26"/>
          <w:szCs w:val="26"/>
        </w:rPr>
        <w:t>На котельной № 4 п. Игрим в настоящее время существует дефицит располагаемой тепловой мощности, который составляет -0,74 Гкал/ч (-7,17%), в перспективе на котельной образуется небольшой избыток мощности в размере 1,79 Гкал/ч (17,38 %). Избыток мощности будет получен за счет вывода из эксплуатации ветхого жилья, построенного с учетом старых требований по энергоэффективности зданий и строительства нового жилья того же объема, но построенного с применением новых современных материалов и более низкими значениями удельной отопительной нагрузки.</w:t>
      </w:r>
    </w:p>
    <w:p w:rsidR="00B64EE5" w:rsidRPr="00FB6B32" w:rsidRDefault="00B64EE5" w:rsidP="00B64EE5">
      <w:pPr>
        <w:spacing w:line="360" w:lineRule="auto"/>
        <w:ind w:firstLine="567"/>
        <w:jc w:val="both"/>
        <w:rPr>
          <w:rFonts w:ascii="Times New Roman" w:hAnsi="Times New Roman"/>
          <w:sz w:val="26"/>
          <w:szCs w:val="26"/>
        </w:rPr>
      </w:pPr>
      <w:r w:rsidRPr="00FB6B32">
        <w:rPr>
          <w:rFonts w:ascii="Times New Roman" w:hAnsi="Times New Roman"/>
          <w:sz w:val="26"/>
          <w:szCs w:val="26"/>
        </w:rPr>
        <w:t>Котельная № 5 предназначена к выводу из эксплуатации с передачей нагрузки на вновь построенный ЦТП (центральный тепловой пункт), соединенный с котельной № 2 после 2023 года.</w:t>
      </w:r>
    </w:p>
    <w:p w:rsidR="00B64EE5" w:rsidRPr="00FB6B32" w:rsidRDefault="00B64EE5" w:rsidP="00B64EE5">
      <w:pPr>
        <w:spacing w:line="360" w:lineRule="auto"/>
        <w:ind w:firstLine="567"/>
        <w:jc w:val="both"/>
        <w:rPr>
          <w:rFonts w:ascii="Times New Roman" w:hAnsi="Times New Roman"/>
          <w:sz w:val="26"/>
          <w:szCs w:val="26"/>
        </w:rPr>
      </w:pPr>
      <w:r w:rsidRPr="00FB6B32">
        <w:rPr>
          <w:rFonts w:ascii="Times New Roman" w:hAnsi="Times New Roman"/>
          <w:sz w:val="26"/>
          <w:szCs w:val="26"/>
        </w:rPr>
        <w:t>На котельной № 6 п. Ванзетур уже в настоящее время существует избыток располагаемой тепловой мощности, который составляет 2,47 Гкал/ч (77,25 %), в перспективе к 2040 году резерв мощности составит 0,30 Гкал/ч (28,76 %).</w:t>
      </w:r>
    </w:p>
    <w:p w:rsidR="00B64EE5" w:rsidRPr="00FB6B32" w:rsidRDefault="00B64EE5" w:rsidP="00B64EE5">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 целом на котельных городского поселения Игрим  во  всем  периоде  действия схемы  теплоснабжения  будет  присутствовать небольшой резерв тепловой мощности. </w:t>
      </w:r>
    </w:p>
    <w:p w:rsidR="00DA20BE" w:rsidRPr="00FB6B32" w:rsidRDefault="00097A35" w:rsidP="00DA20BE">
      <w:pPr>
        <w:spacing w:line="360" w:lineRule="auto"/>
        <w:ind w:firstLine="567"/>
        <w:jc w:val="both"/>
        <w:rPr>
          <w:rFonts w:ascii="Times New Roman" w:hAnsi="Times New Roman"/>
          <w:sz w:val="26"/>
          <w:szCs w:val="26"/>
        </w:rPr>
      </w:pPr>
      <w:r w:rsidRPr="00FB6B32">
        <w:rPr>
          <w:rFonts w:ascii="Times New Roman" w:hAnsi="Times New Roman"/>
          <w:sz w:val="26"/>
          <w:szCs w:val="26"/>
        </w:rPr>
        <w:t>Анализ приведенных балансов тепловой мощности и присоединенной</w:t>
      </w:r>
      <w:r w:rsidR="00DA20BE" w:rsidRPr="00FB6B32">
        <w:rPr>
          <w:rFonts w:ascii="Times New Roman" w:hAnsi="Times New Roman"/>
          <w:sz w:val="26"/>
          <w:szCs w:val="26"/>
        </w:rPr>
        <w:t xml:space="preserve"> </w:t>
      </w:r>
      <w:r w:rsidRPr="00FB6B32">
        <w:rPr>
          <w:rFonts w:ascii="Times New Roman" w:hAnsi="Times New Roman"/>
          <w:sz w:val="26"/>
          <w:szCs w:val="26"/>
        </w:rPr>
        <w:t>тепловой нагрузки источников теплоснабжения</w:t>
      </w:r>
      <w:r w:rsidR="00DA20BE" w:rsidRPr="00FB6B32">
        <w:rPr>
          <w:rFonts w:ascii="Times New Roman" w:hAnsi="Times New Roman"/>
          <w:sz w:val="26"/>
          <w:szCs w:val="26"/>
        </w:rPr>
        <w:t xml:space="preserve"> показывает, что при реализации мероприятий</w:t>
      </w:r>
      <w:r w:rsidRPr="00FB6B32">
        <w:rPr>
          <w:rFonts w:ascii="Times New Roman" w:hAnsi="Times New Roman"/>
          <w:sz w:val="26"/>
          <w:szCs w:val="26"/>
        </w:rPr>
        <w:t>,</w:t>
      </w:r>
      <w:r w:rsidR="00DA20BE" w:rsidRPr="00FB6B32">
        <w:rPr>
          <w:rFonts w:ascii="Times New Roman" w:hAnsi="Times New Roman"/>
          <w:sz w:val="26"/>
          <w:szCs w:val="26"/>
        </w:rPr>
        <w:t xml:space="preserve"> описанных в </w:t>
      </w:r>
      <w:r w:rsidR="00904A36" w:rsidRPr="00FB6B32">
        <w:rPr>
          <w:rFonts w:ascii="Times New Roman" w:hAnsi="Times New Roman"/>
          <w:sz w:val="26"/>
          <w:szCs w:val="26"/>
        </w:rPr>
        <w:t xml:space="preserve">Разделе 7 </w:t>
      </w:r>
      <w:r w:rsidR="00DA20BE" w:rsidRPr="00FB6B32">
        <w:rPr>
          <w:rFonts w:ascii="Times New Roman" w:hAnsi="Times New Roman"/>
          <w:sz w:val="26"/>
          <w:szCs w:val="26"/>
        </w:rPr>
        <w:t xml:space="preserve">«Предложения по строительству, реконструкции и техническому перевооружению источников тепловой </w:t>
      </w:r>
      <w:r w:rsidRPr="00FB6B32">
        <w:rPr>
          <w:rFonts w:ascii="Times New Roman" w:hAnsi="Times New Roman"/>
          <w:sz w:val="26"/>
          <w:szCs w:val="26"/>
        </w:rPr>
        <w:t>энергии» обосновывающих</w:t>
      </w:r>
      <w:r w:rsidR="00DA20BE" w:rsidRPr="00FB6B32">
        <w:rPr>
          <w:rFonts w:ascii="Times New Roman" w:hAnsi="Times New Roman"/>
          <w:sz w:val="26"/>
          <w:szCs w:val="26"/>
        </w:rPr>
        <w:t xml:space="preserve"> материалов </w:t>
      </w:r>
      <w:r w:rsidR="00904A36" w:rsidRPr="00FB6B32">
        <w:rPr>
          <w:rFonts w:ascii="Times New Roman" w:hAnsi="Times New Roman"/>
          <w:sz w:val="26"/>
          <w:szCs w:val="26"/>
        </w:rPr>
        <w:t>городского поселения Игрим</w:t>
      </w:r>
      <w:r w:rsidR="00DA20BE" w:rsidRPr="00FB6B32">
        <w:rPr>
          <w:rFonts w:ascii="Times New Roman" w:hAnsi="Times New Roman"/>
          <w:sz w:val="26"/>
          <w:szCs w:val="26"/>
        </w:rPr>
        <w:t xml:space="preserve"> до </w:t>
      </w:r>
      <w:r w:rsidRPr="00FB6B32">
        <w:rPr>
          <w:rFonts w:ascii="Times New Roman" w:hAnsi="Times New Roman"/>
          <w:sz w:val="26"/>
          <w:szCs w:val="26"/>
        </w:rPr>
        <w:t>20</w:t>
      </w:r>
      <w:r w:rsidR="00433B11" w:rsidRPr="00FB6B32">
        <w:rPr>
          <w:rFonts w:ascii="Times New Roman" w:hAnsi="Times New Roman"/>
          <w:sz w:val="26"/>
          <w:szCs w:val="26"/>
        </w:rPr>
        <w:t>40</w:t>
      </w:r>
      <w:r w:rsidRPr="00FB6B32">
        <w:rPr>
          <w:rFonts w:ascii="Times New Roman" w:hAnsi="Times New Roman"/>
          <w:sz w:val="26"/>
          <w:szCs w:val="26"/>
        </w:rPr>
        <w:t xml:space="preserve"> г.</w:t>
      </w:r>
      <w:r w:rsidR="00A03296" w:rsidRPr="00FB6B32">
        <w:rPr>
          <w:rFonts w:ascii="Times New Roman" w:hAnsi="Times New Roman"/>
          <w:sz w:val="26"/>
          <w:szCs w:val="26"/>
        </w:rPr>
        <w:t xml:space="preserve">  тепловой</w:t>
      </w:r>
      <w:r w:rsidR="00DA20BE" w:rsidRPr="00FB6B32">
        <w:rPr>
          <w:rFonts w:ascii="Times New Roman" w:hAnsi="Times New Roman"/>
          <w:sz w:val="26"/>
          <w:szCs w:val="26"/>
        </w:rPr>
        <w:t xml:space="preserve"> мощности  </w:t>
      </w:r>
      <w:r w:rsidR="00904A36" w:rsidRPr="00FB6B32">
        <w:rPr>
          <w:rFonts w:ascii="Times New Roman" w:hAnsi="Times New Roman"/>
          <w:sz w:val="26"/>
          <w:szCs w:val="26"/>
        </w:rPr>
        <w:t>котельных</w:t>
      </w:r>
      <w:r w:rsidR="00DA20BE" w:rsidRPr="00FB6B32">
        <w:rPr>
          <w:rFonts w:ascii="Times New Roman" w:hAnsi="Times New Roman"/>
          <w:sz w:val="26"/>
          <w:szCs w:val="26"/>
        </w:rPr>
        <w:t xml:space="preserve">  будет достаточно для покрытия тепловых нагрузок потребителей в существующих и перспективных зонах действия </w:t>
      </w:r>
      <w:r w:rsidR="00904A36" w:rsidRPr="00FB6B32">
        <w:rPr>
          <w:rFonts w:ascii="Times New Roman" w:hAnsi="Times New Roman"/>
          <w:sz w:val="26"/>
          <w:szCs w:val="26"/>
        </w:rPr>
        <w:t>тепл</w:t>
      </w:r>
      <w:r w:rsidR="00DA20BE" w:rsidRPr="00FB6B32">
        <w:rPr>
          <w:rFonts w:ascii="Times New Roman" w:hAnsi="Times New Roman"/>
          <w:sz w:val="26"/>
          <w:szCs w:val="26"/>
        </w:rPr>
        <w:t>оисточников во всем периоде действия схемы теплоснабжения</w:t>
      </w:r>
      <w:r w:rsidR="000E3F9D" w:rsidRPr="00FB6B32">
        <w:rPr>
          <w:rFonts w:ascii="Times New Roman" w:hAnsi="Times New Roman"/>
          <w:sz w:val="26"/>
          <w:szCs w:val="26"/>
        </w:rPr>
        <w:t>.</w:t>
      </w:r>
    </w:p>
    <w:p w:rsidR="007519D3" w:rsidRPr="00FB6B32" w:rsidRDefault="007519D3" w:rsidP="007519D3">
      <w:pPr>
        <w:pStyle w:val="ac"/>
        <w:spacing w:line="360" w:lineRule="auto"/>
        <w:ind w:left="0"/>
        <w:jc w:val="both"/>
        <w:rPr>
          <w:rFonts w:ascii="Times New Roman" w:hAnsi="Times New Roman"/>
          <w:sz w:val="26"/>
          <w:szCs w:val="26"/>
        </w:rPr>
      </w:pPr>
    </w:p>
    <w:p w:rsidR="003A4887" w:rsidRPr="00FB6B32" w:rsidRDefault="003A4887" w:rsidP="00215C18">
      <w:pPr>
        <w:pStyle w:val="20"/>
        <w:numPr>
          <w:ilvl w:val="1"/>
          <w:numId w:val="23"/>
        </w:numPr>
        <w:spacing w:before="320" w:after="360" w:line="360" w:lineRule="auto"/>
        <w:ind w:left="0" w:firstLine="567"/>
        <w:jc w:val="both"/>
        <w:rPr>
          <w:rFonts w:ascii="Times New Roman" w:hAnsi="Times New Roman" w:cs="Times New Roman"/>
          <w:color w:val="auto"/>
        </w:rPr>
      </w:pPr>
      <w:bookmarkStart w:id="240" w:name="_Toc151732794"/>
      <w:r w:rsidRPr="00FB6B32">
        <w:rPr>
          <w:rFonts w:ascii="Times New Roman" w:hAnsi="Times New Roman" w:cs="Times New Roman"/>
          <w:color w:val="auto"/>
        </w:rPr>
        <w:lastRenderedPageBreak/>
        <w:t xml:space="preserve">Гидравлический </w:t>
      </w:r>
      <w:bookmarkEnd w:id="239"/>
      <w:r w:rsidR="00433B11" w:rsidRPr="00FB6B32">
        <w:rPr>
          <w:rFonts w:ascii="Times New Roman" w:hAnsi="Times New Roman" w:cs="Times New Roman"/>
          <w:color w:val="auto"/>
        </w:rPr>
        <w:t>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240"/>
    </w:p>
    <w:p w:rsidR="003A4887" w:rsidRPr="00FB6B32" w:rsidRDefault="003A4887" w:rsidP="003A4887">
      <w:pPr>
        <w:spacing w:line="360" w:lineRule="auto"/>
        <w:ind w:firstLine="567"/>
        <w:jc w:val="both"/>
        <w:rPr>
          <w:rFonts w:ascii="Times New Roman" w:hAnsi="Times New Roman"/>
          <w:sz w:val="26"/>
          <w:szCs w:val="26"/>
        </w:rPr>
      </w:pPr>
      <w:r w:rsidRPr="00FB6B32">
        <w:rPr>
          <w:rFonts w:ascii="Times New Roman" w:hAnsi="Times New Roman"/>
          <w:sz w:val="26"/>
          <w:szCs w:val="26"/>
        </w:rPr>
        <w:t>Для определения пропускной способности</w:t>
      </w:r>
      <w:r w:rsidR="00F94D38" w:rsidRPr="00FB6B32">
        <w:rPr>
          <w:rFonts w:ascii="Times New Roman" w:hAnsi="Times New Roman"/>
          <w:sz w:val="26"/>
          <w:szCs w:val="26"/>
        </w:rPr>
        <w:t xml:space="preserve"> </w:t>
      </w:r>
      <w:r w:rsidRPr="00FB6B32">
        <w:rPr>
          <w:rFonts w:ascii="Times New Roman" w:hAnsi="Times New Roman"/>
          <w:sz w:val="26"/>
          <w:szCs w:val="26"/>
        </w:rPr>
        <w:t>тепловых сетей от существующих котельных с помощью электронной модели проведены многовариантные</w:t>
      </w:r>
      <w:r w:rsidR="00F12000" w:rsidRPr="00FB6B32">
        <w:rPr>
          <w:rFonts w:ascii="Times New Roman" w:hAnsi="Times New Roman"/>
          <w:sz w:val="26"/>
          <w:szCs w:val="26"/>
        </w:rPr>
        <w:t xml:space="preserve"> </w:t>
      </w:r>
      <w:r w:rsidRPr="00FB6B32">
        <w:rPr>
          <w:rFonts w:ascii="Times New Roman" w:hAnsi="Times New Roman"/>
          <w:sz w:val="26"/>
          <w:szCs w:val="26"/>
        </w:rPr>
        <w:t>гидравлические расчеты, как при существующих на 20</w:t>
      </w:r>
      <w:r w:rsidR="00433B11" w:rsidRPr="00FB6B32">
        <w:rPr>
          <w:rFonts w:ascii="Times New Roman" w:hAnsi="Times New Roman"/>
          <w:sz w:val="26"/>
          <w:szCs w:val="26"/>
        </w:rPr>
        <w:t>22</w:t>
      </w:r>
      <w:r w:rsidR="00F94D38" w:rsidRPr="00FB6B32">
        <w:rPr>
          <w:rFonts w:ascii="Times New Roman" w:hAnsi="Times New Roman"/>
          <w:sz w:val="26"/>
          <w:szCs w:val="26"/>
        </w:rPr>
        <w:t xml:space="preserve"> </w:t>
      </w:r>
      <w:r w:rsidRPr="00FB6B32">
        <w:rPr>
          <w:rFonts w:ascii="Times New Roman" w:hAnsi="Times New Roman"/>
          <w:sz w:val="26"/>
          <w:szCs w:val="26"/>
        </w:rPr>
        <w:t>год присоединенных</w:t>
      </w:r>
      <w:r w:rsidR="00F12000" w:rsidRPr="00FB6B32">
        <w:rPr>
          <w:rFonts w:ascii="Times New Roman" w:hAnsi="Times New Roman"/>
          <w:sz w:val="26"/>
          <w:szCs w:val="26"/>
        </w:rPr>
        <w:t xml:space="preserve"> </w:t>
      </w:r>
      <w:r w:rsidRPr="00FB6B32">
        <w:rPr>
          <w:rFonts w:ascii="Times New Roman" w:hAnsi="Times New Roman"/>
          <w:sz w:val="26"/>
          <w:szCs w:val="26"/>
        </w:rPr>
        <w:t>тепловых нагрузках, так и при перспективных тепловых нагрузках на 20</w:t>
      </w:r>
      <w:r w:rsidR="00433B11" w:rsidRPr="00FB6B32">
        <w:rPr>
          <w:rFonts w:ascii="Times New Roman" w:hAnsi="Times New Roman"/>
          <w:sz w:val="26"/>
          <w:szCs w:val="26"/>
        </w:rPr>
        <w:t>40</w:t>
      </w:r>
      <w:r w:rsidRPr="00FB6B32">
        <w:rPr>
          <w:rFonts w:ascii="Times New Roman" w:hAnsi="Times New Roman"/>
          <w:sz w:val="26"/>
          <w:szCs w:val="26"/>
        </w:rPr>
        <w:t xml:space="preserve"> г.</w:t>
      </w:r>
    </w:p>
    <w:p w:rsidR="00B64EE5" w:rsidRPr="00FB6B32" w:rsidRDefault="003A4887" w:rsidP="003A4887">
      <w:pPr>
        <w:spacing w:line="360" w:lineRule="auto"/>
        <w:ind w:firstLine="567"/>
        <w:jc w:val="both"/>
        <w:rPr>
          <w:rFonts w:ascii="Times New Roman" w:hAnsi="Times New Roman"/>
          <w:sz w:val="26"/>
          <w:szCs w:val="26"/>
        </w:rPr>
      </w:pPr>
      <w:r w:rsidRPr="00FB6B32">
        <w:rPr>
          <w:rFonts w:ascii="Times New Roman" w:hAnsi="Times New Roman"/>
          <w:sz w:val="26"/>
          <w:szCs w:val="26"/>
        </w:rPr>
        <w:t>В результате расчетов выявлены наиболее нагруженные участки, определены условия,</w:t>
      </w:r>
      <w:r w:rsidR="00F12000" w:rsidRPr="00FB6B32">
        <w:rPr>
          <w:rFonts w:ascii="Times New Roman" w:hAnsi="Times New Roman"/>
          <w:sz w:val="26"/>
          <w:szCs w:val="26"/>
        </w:rPr>
        <w:t xml:space="preserve"> </w:t>
      </w:r>
      <w:r w:rsidRPr="00FB6B32">
        <w:rPr>
          <w:rFonts w:ascii="Times New Roman" w:hAnsi="Times New Roman"/>
          <w:sz w:val="26"/>
          <w:szCs w:val="26"/>
        </w:rPr>
        <w:t>при</w:t>
      </w:r>
      <w:r w:rsidR="00F12000" w:rsidRPr="00FB6B32">
        <w:rPr>
          <w:rFonts w:ascii="Times New Roman" w:hAnsi="Times New Roman"/>
          <w:sz w:val="26"/>
          <w:szCs w:val="26"/>
        </w:rPr>
        <w:t xml:space="preserve"> </w:t>
      </w:r>
      <w:r w:rsidRPr="00FB6B32">
        <w:rPr>
          <w:rFonts w:ascii="Times New Roman" w:hAnsi="Times New Roman"/>
          <w:sz w:val="26"/>
          <w:szCs w:val="26"/>
        </w:rPr>
        <w:t>которых</w:t>
      </w:r>
      <w:r w:rsidR="00F12000" w:rsidRPr="00FB6B32">
        <w:rPr>
          <w:rFonts w:ascii="Times New Roman" w:hAnsi="Times New Roman"/>
          <w:sz w:val="26"/>
          <w:szCs w:val="26"/>
        </w:rPr>
        <w:t xml:space="preserve"> </w:t>
      </w:r>
      <w:r w:rsidRPr="00FB6B32">
        <w:rPr>
          <w:rFonts w:ascii="Times New Roman" w:hAnsi="Times New Roman"/>
          <w:sz w:val="26"/>
          <w:szCs w:val="26"/>
        </w:rPr>
        <w:t>обеспечивается</w:t>
      </w:r>
      <w:r w:rsidR="00F12000" w:rsidRPr="00FB6B32">
        <w:rPr>
          <w:rFonts w:ascii="Times New Roman" w:hAnsi="Times New Roman"/>
          <w:sz w:val="26"/>
          <w:szCs w:val="26"/>
        </w:rPr>
        <w:t xml:space="preserve"> </w:t>
      </w:r>
      <w:r w:rsidRPr="00FB6B32">
        <w:rPr>
          <w:rFonts w:ascii="Times New Roman" w:hAnsi="Times New Roman"/>
          <w:sz w:val="26"/>
          <w:szCs w:val="26"/>
        </w:rPr>
        <w:t>передача</w:t>
      </w:r>
      <w:r w:rsidR="00F12000" w:rsidRPr="00FB6B32">
        <w:rPr>
          <w:rFonts w:ascii="Times New Roman" w:hAnsi="Times New Roman"/>
          <w:sz w:val="26"/>
          <w:szCs w:val="26"/>
        </w:rPr>
        <w:t xml:space="preserve"> </w:t>
      </w:r>
      <w:r w:rsidRPr="00FB6B32">
        <w:rPr>
          <w:rFonts w:ascii="Times New Roman" w:hAnsi="Times New Roman"/>
          <w:sz w:val="26"/>
          <w:szCs w:val="26"/>
        </w:rPr>
        <w:t>теплоносителя</w:t>
      </w:r>
      <w:r w:rsidR="00F12000" w:rsidRPr="00FB6B32">
        <w:rPr>
          <w:rFonts w:ascii="Times New Roman" w:hAnsi="Times New Roman"/>
          <w:sz w:val="26"/>
          <w:szCs w:val="26"/>
        </w:rPr>
        <w:t xml:space="preserve"> </w:t>
      </w:r>
      <w:r w:rsidRPr="00FB6B32">
        <w:rPr>
          <w:rFonts w:ascii="Times New Roman" w:hAnsi="Times New Roman"/>
          <w:sz w:val="26"/>
          <w:szCs w:val="26"/>
        </w:rPr>
        <w:t>потребителям</w:t>
      </w:r>
      <w:r w:rsidR="00F12000" w:rsidRPr="00FB6B32">
        <w:rPr>
          <w:rFonts w:ascii="Times New Roman" w:hAnsi="Times New Roman"/>
          <w:sz w:val="26"/>
          <w:szCs w:val="26"/>
        </w:rPr>
        <w:t xml:space="preserve"> </w:t>
      </w:r>
      <w:r w:rsidRPr="00FB6B32">
        <w:rPr>
          <w:rFonts w:ascii="Times New Roman" w:hAnsi="Times New Roman"/>
          <w:sz w:val="26"/>
          <w:szCs w:val="26"/>
        </w:rPr>
        <w:t>при нормативных параметрах с учетом подключения перспективных нагрузок.</w:t>
      </w:r>
    </w:p>
    <w:p w:rsidR="00B64EE5" w:rsidRPr="00FB6B32" w:rsidRDefault="00B64EE5" w:rsidP="00B64EE5">
      <w:pPr>
        <w:spacing w:before="20" w:after="20" w:line="360" w:lineRule="auto"/>
        <w:ind w:firstLine="567"/>
        <w:jc w:val="both"/>
        <w:rPr>
          <w:rFonts w:ascii="Times New Roman" w:hAnsi="Times New Roman"/>
          <w:sz w:val="26"/>
          <w:szCs w:val="26"/>
        </w:rPr>
      </w:pPr>
      <w:r w:rsidRPr="00FB6B32">
        <w:rPr>
          <w:rFonts w:ascii="Times New Roman" w:hAnsi="Times New Roman"/>
          <w:sz w:val="26"/>
          <w:szCs w:val="26"/>
        </w:rPr>
        <w:t>Для систем теплоснабжения от теплоисточников, где недостаточно запаса пропускной способности был разработан ряд мероприятий по реконструкции тепловых сетей с увеличением диаметра. Перечень данных мероприятий приведен в Разделе 8. «Предложения по строительству и реконструкции тепловых сетей» Обосновывающих материалов к схеме теплоснабжения городского поселения Игрим.</w:t>
      </w:r>
    </w:p>
    <w:p w:rsidR="00B64EE5" w:rsidRPr="00FB6B32" w:rsidRDefault="00B64EE5" w:rsidP="00B64EE5">
      <w:pPr>
        <w:spacing w:before="20" w:after="20" w:line="360" w:lineRule="auto"/>
        <w:ind w:firstLine="567"/>
        <w:jc w:val="both"/>
        <w:rPr>
          <w:rFonts w:ascii="Times New Roman" w:hAnsi="Times New Roman"/>
          <w:sz w:val="26"/>
          <w:szCs w:val="26"/>
        </w:rPr>
      </w:pPr>
      <w:r w:rsidRPr="00FB6B32">
        <w:rPr>
          <w:rFonts w:ascii="Times New Roman" w:hAnsi="Times New Roman"/>
          <w:sz w:val="26"/>
          <w:szCs w:val="26"/>
        </w:rPr>
        <w:t>Для покрытия перспективных нагрузок необходимо провести реконструкцию участков тепловых сетей с увеличением диаметра в существующих зонах теплоснабжения следующих энергоисточников:</w:t>
      </w:r>
    </w:p>
    <w:p w:rsidR="00B64EE5" w:rsidRPr="00FB6B32" w:rsidRDefault="00B64EE5" w:rsidP="00B64EE5">
      <w:pPr>
        <w:spacing w:before="20" w:after="20" w:line="360" w:lineRule="auto"/>
        <w:ind w:firstLine="567"/>
        <w:jc w:val="both"/>
        <w:rPr>
          <w:rFonts w:ascii="Times New Roman" w:hAnsi="Times New Roman"/>
          <w:sz w:val="26"/>
          <w:szCs w:val="26"/>
        </w:rPr>
      </w:pPr>
      <w:r w:rsidRPr="00FB6B32">
        <w:rPr>
          <w:rFonts w:ascii="Times New Roman" w:hAnsi="Times New Roman"/>
          <w:sz w:val="26"/>
          <w:szCs w:val="26"/>
        </w:rPr>
        <w:t>- Котельная № 2 п. Игрим;</w:t>
      </w:r>
    </w:p>
    <w:p w:rsidR="00B64EE5" w:rsidRPr="00FB6B32" w:rsidRDefault="00B64EE5" w:rsidP="00B64EE5">
      <w:pPr>
        <w:spacing w:before="20" w:after="20" w:line="360" w:lineRule="auto"/>
        <w:ind w:firstLine="567"/>
        <w:jc w:val="both"/>
        <w:rPr>
          <w:rFonts w:ascii="Times New Roman" w:hAnsi="Times New Roman"/>
          <w:sz w:val="26"/>
          <w:szCs w:val="26"/>
        </w:rPr>
      </w:pPr>
      <w:r w:rsidRPr="00FB6B32">
        <w:rPr>
          <w:rFonts w:ascii="Times New Roman" w:hAnsi="Times New Roman"/>
          <w:sz w:val="26"/>
          <w:szCs w:val="26"/>
        </w:rPr>
        <w:t>- Котельная № 4 п. Игрим.</w:t>
      </w:r>
    </w:p>
    <w:p w:rsidR="004C5794" w:rsidRPr="00FB6B32" w:rsidRDefault="004C5794" w:rsidP="00B64EE5">
      <w:pPr>
        <w:spacing w:before="20" w:after="20" w:line="360" w:lineRule="auto"/>
        <w:ind w:firstLine="567"/>
        <w:jc w:val="both"/>
        <w:rPr>
          <w:rFonts w:ascii="Times New Roman" w:hAnsi="Times New Roman"/>
          <w:sz w:val="26"/>
          <w:szCs w:val="26"/>
        </w:rPr>
      </w:pPr>
    </w:p>
    <w:p w:rsidR="004C5794" w:rsidRPr="00FB6B32" w:rsidRDefault="004C5794" w:rsidP="004C5794">
      <w:pPr>
        <w:pStyle w:val="20"/>
        <w:numPr>
          <w:ilvl w:val="1"/>
          <w:numId w:val="23"/>
        </w:numPr>
        <w:spacing w:before="20" w:after="20" w:line="360" w:lineRule="auto"/>
        <w:ind w:left="0" w:firstLine="567"/>
        <w:jc w:val="both"/>
        <w:rPr>
          <w:rFonts w:ascii="Times New Roman" w:hAnsi="Times New Roman" w:cs="Times New Roman"/>
          <w:color w:val="auto"/>
        </w:rPr>
      </w:pPr>
      <w:bookmarkStart w:id="241" w:name="_Toc151732795"/>
      <w:r w:rsidRPr="00FB6B32">
        <w:rPr>
          <w:rFonts w:ascii="Times New Roman" w:hAnsi="Times New Roman" w:cs="Times New Roman"/>
          <w:color w:val="auto"/>
        </w:rPr>
        <w:t>Выводы о резервах существующей системы теплоснабжения при обеспечении перспективной тепловой нагрузки потребителей</w:t>
      </w:r>
      <w:bookmarkEnd w:id="241"/>
    </w:p>
    <w:p w:rsidR="004C5794" w:rsidRPr="00FB6B32" w:rsidRDefault="004C5794" w:rsidP="004C5794">
      <w:pPr>
        <w:spacing w:before="20" w:after="20" w:line="360" w:lineRule="auto"/>
        <w:ind w:firstLine="567"/>
        <w:jc w:val="both"/>
        <w:rPr>
          <w:rFonts w:ascii="Times New Roman" w:hAnsi="Times New Roman"/>
          <w:sz w:val="26"/>
          <w:szCs w:val="26"/>
        </w:rPr>
      </w:pPr>
      <w:r w:rsidRPr="00FB6B32">
        <w:rPr>
          <w:rFonts w:ascii="Times New Roman" w:hAnsi="Times New Roman"/>
          <w:sz w:val="26"/>
          <w:szCs w:val="26"/>
        </w:rPr>
        <w:t>В рамках реализации проекта «Строительство блочно-модульной котельной тепловой мощностью 18 МВт с заменой участка тепловой сети в г.п.Игрим» по адресу: г.п.Игрим, ул.Быстрицкого,9, Березовского района, ХМАО-Югры на земельном участке существующей котельной №1, построена новая блочно-модульная котельная №1 мощностью 15 МВт. Введена в эксплуатацию БМК 18 МВт в августе 2023 г.</w:t>
      </w:r>
    </w:p>
    <w:p w:rsidR="004C5794" w:rsidRPr="00FB6B32" w:rsidRDefault="004C5794" w:rsidP="00B64EE5">
      <w:pPr>
        <w:spacing w:before="20" w:after="20" w:line="360" w:lineRule="auto"/>
        <w:ind w:firstLine="567"/>
        <w:jc w:val="both"/>
        <w:rPr>
          <w:rFonts w:ascii="Times New Roman" w:hAnsi="Times New Roman"/>
          <w:sz w:val="26"/>
          <w:szCs w:val="26"/>
        </w:rPr>
      </w:pPr>
    </w:p>
    <w:p w:rsidR="00904A36" w:rsidRPr="00FB6B32" w:rsidRDefault="00904A36" w:rsidP="003A4887">
      <w:pPr>
        <w:spacing w:line="360" w:lineRule="auto"/>
        <w:ind w:firstLine="567"/>
        <w:jc w:val="both"/>
        <w:rPr>
          <w:rFonts w:ascii="Times New Roman" w:hAnsi="Times New Roman"/>
          <w:sz w:val="26"/>
          <w:szCs w:val="26"/>
        </w:rPr>
        <w:sectPr w:rsidR="00904A36" w:rsidRPr="00FB6B32" w:rsidSect="00496F22">
          <w:pgSz w:w="11906" w:h="16838"/>
          <w:pgMar w:top="1134" w:right="567" w:bottom="567" w:left="1701" w:header="709" w:footer="709" w:gutter="0"/>
          <w:cols w:space="708"/>
          <w:docGrid w:linePitch="360"/>
        </w:sectPr>
      </w:pPr>
    </w:p>
    <w:p w:rsidR="004C5794" w:rsidRPr="00FB6B32" w:rsidRDefault="004C5794" w:rsidP="004C5794">
      <w:pPr>
        <w:spacing w:before="20" w:after="20" w:line="360" w:lineRule="auto"/>
        <w:ind w:left="1134" w:firstLine="567"/>
        <w:jc w:val="both"/>
        <w:rPr>
          <w:rFonts w:ascii="Times New Roman" w:hAnsi="Times New Roman"/>
          <w:sz w:val="26"/>
          <w:szCs w:val="26"/>
        </w:rPr>
      </w:pPr>
      <w:r w:rsidRPr="00FB6B32">
        <w:rPr>
          <w:rFonts w:ascii="Times New Roman" w:hAnsi="Times New Roman"/>
          <w:sz w:val="26"/>
          <w:szCs w:val="26"/>
        </w:rPr>
        <w:lastRenderedPageBreak/>
        <w:t>В перспективе в п. Игрим требуется произвести реконструкцию тепловых сетей и вывести из эксплуатации газовые котельные №2, № 3 и №5.</w:t>
      </w:r>
    </w:p>
    <w:p w:rsidR="004C5794" w:rsidRPr="00FB6B32" w:rsidRDefault="004C5794" w:rsidP="004C5794">
      <w:pPr>
        <w:spacing w:before="20" w:after="20" w:line="360" w:lineRule="auto"/>
        <w:ind w:left="1134" w:firstLine="567"/>
        <w:jc w:val="both"/>
        <w:rPr>
          <w:rFonts w:ascii="Times New Roman" w:hAnsi="Times New Roman"/>
          <w:sz w:val="26"/>
          <w:szCs w:val="26"/>
        </w:rPr>
      </w:pPr>
      <w:r w:rsidRPr="00FB6B32">
        <w:rPr>
          <w:rFonts w:ascii="Times New Roman" w:hAnsi="Times New Roman"/>
          <w:sz w:val="26"/>
          <w:szCs w:val="26"/>
        </w:rPr>
        <w:t>В схеме предлагается на земельном участке котельной №2 предусмотреть новое строительство блочно-модульной котельной №2 мощностью 25 МВт. с закольцовкой 2-х систем теплоснабжения (котельная №2+котельная №5). Для обеспечения существующих нагрузок котельной №5 планируется на площадке котельной №5 строительство ЦТП мощностью 4 МВт. Для закольцовки двух систем необходимо строительство участка трубопровода от планируемой БМК 25 МВт  к ЦТП мощностью 4 МВт.</w:t>
      </w:r>
    </w:p>
    <w:p w:rsidR="004C5794" w:rsidRPr="00FB6B32" w:rsidRDefault="004C5794" w:rsidP="004C5794">
      <w:pPr>
        <w:spacing w:before="20" w:after="20" w:line="360" w:lineRule="auto"/>
        <w:ind w:left="1134" w:firstLine="567"/>
        <w:jc w:val="both"/>
        <w:rPr>
          <w:rFonts w:ascii="Times New Roman" w:hAnsi="Times New Roman"/>
          <w:sz w:val="26"/>
          <w:szCs w:val="26"/>
        </w:rPr>
      </w:pPr>
      <w:r w:rsidRPr="00FB6B32">
        <w:rPr>
          <w:rFonts w:ascii="Times New Roman" w:hAnsi="Times New Roman"/>
          <w:sz w:val="26"/>
          <w:szCs w:val="26"/>
        </w:rPr>
        <w:t>Также планируется строительство в районе котельной №3 – строительство автоматизированной модульной котельной мощностью 4 МВт.</w:t>
      </w:r>
    </w:p>
    <w:p w:rsidR="004C5794" w:rsidRPr="00FB6B32" w:rsidRDefault="004C5794" w:rsidP="004C5794">
      <w:pPr>
        <w:spacing w:before="20" w:after="20" w:line="360" w:lineRule="auto"/>
        <w:ind w:left="1134" w:firstLine="567"/>
        <w:jc w:val="both"/>
        <w:rPr>
          <w:rFonts w:ascii="Times New Roman" w:hAnsi="Times New Roman"/>
          <w:sz w:val="26"/>
          <w:szCs w:val="26"/>
        </w:rPr>
      </w:pPr>
      <w:r w:rsidRPr="00FB6B32">
        <w:rPr>
          <w:rFonts w:ascii="Times New Roman" w:hAnsi="Times New Roman"/>
          <w:sz w:val="26"/>
          <w:szCs w:val="26"/>
        </w:rPr>
        <w:t>Планируется также реконструкция котельной №4 в части замены водогрейных котлов, в связи с физическим износом.</w:t>
      </w:r>
    </w:p>
    <w:p w:rsidR="00FE2543" w:rsidRPr="00FB6B32" w:rsidRDefault="00FE2543" w:rsidP="004C5794">
      <w:pPr>
        <w:spacing w:before="20" w:after="20" w:line="360" w:lineRule="auto"/>
        <w:ind w:left="1134" w:firstLine="567"/>
        <w:jc w:val="both"/>
        <w:rPr>
          <w:rFonts w:ascii="Times New Roman" w:hAnsi="Times New Roman"/>
          <w:sz w:val="26"/>
          <w:szCs w:val="26"/>
        </w:rPr>
      </w:pPr>
    </w:p>
    <w:p w:rsidR="007519D3" w:rsidRPr="00FB6B32" w:rsidRDefault="007519D3" w:rsidP="00433B11">
      <w:pPr>
        <w:spacing w:before="20" w:after="20" w:line="360" w:lineRule="auto"/>
        <w:ind w:left="1134" w:firstLine="567"/>
        <w:jc w:val="both"/>
        <w:rPr>
          <w:rFonts w:ascii="Times New Roman" w:hAnsi="Times New Roman"/>
          <w:b/>
          <w:sz w:val="26"/>
          <w:szCs w:val="26"/>
        </w:rPr>
      </w:pPr>
      <w:r w:rsidRPr="00FB6B32">
        <w:rPr>
          <w:rFonts w:ascii="Times New Roman" w:hAnsi="Times New Roman"/>
          <w:b/>
          <w:sz w:val="26"/>
          <w:szCs w:val="26"/>
        </w:rPr>
        <w:t>4.3.1 Изменения в выводы о резервах существующей системы теплоснабжения при обеспечении перспективной тепловой нагрузки потребителей на базовый год актуализации схемы теплоснабжения п. Игрим</w:t>
      </w:r>
    </w:p>
    <w:p w:rsidR="006F1D1B" w:rsidRPr="00FB6B32" w:rsidRDefault="006F1D1B" w:rsidP="00433B11">
      <w:pPr>
        <w:spacing w:before="20" w:after="20" w:line="360" w:lineRule="auto"/>
        <w:ind w:left="1134" w:firstLine="567"/>
        <w:jc w:val="both"/>
        <w:rPr>
          <w:rFonts w:ascii="Times New Roman" w:hAnsi="Times New Roman"/>
          <w:sz w:val="26"/>
          <w:szCs w:val="26"/>
        </w:rPr>
      </w:pPr>
      <w:r w:rsidRPr="00FB6B32">
        <w:rPr>
          <w:rFonts w:ascii="Times New Roman" w:hAnsi="Times New Roman"/>
          <w:sz w:val="26"/>
          <w:szCs w:val="26"/>
        </w:rPr>
        <w:t>В районе возникает необходимость в закрытии существующей котельной № 3 в связи с ее неэффективностью. Нагрузка данной котельной с 202</w:t>
      </w:r>
      <w:r w:rsidR="009B7485" w:rsidRPr="00FB6B32">
        <w:rPr>
          <w:rFonts w:ascii="Times New Roman" w:hAnsi="Times New Roman"/>
          <w:sz w:val="26"/>
          <w:szCs w:val="26"/>
        </w:rPr>
        <w:t>3</w:t>
      </w:r>
      <w:r w:rsidRPr="00FB6B32">
        <w:rPr>
          <w:rFonts w:ascii="Times New Roman" w:hAnsi="Times New Roman"/>
          <w:sz w:val="26"/>
          <w:szCs w:val="26"/>
        </w:rPr>
        <w:t xml:space="preserve"> года будет передана на вновь построенную блочно-модульную котельную мощностью 4 МВт. </w:t>
      </w:r>
    </w:p>
    <w:p w:rsidR="007519D3" w:rsidRPr="00FB6B32" w:rsidRDefault="00892644" w:rsidP="00433B11">
      <w:pPr>
        <w:spacing w:before="20" w:after="20" w:line="360" w:lineRule="auto"/>
        <w:ind w:left="1134" w:firstLine="567"/>
        <w:jc w:val="both"/>
        <w:rPr>
          <w:rFonts w:ascii="Times New Roman" w:hAnsi="Times New Roman"/>
          <w:sz w:val="26"/>
          <w:szCs w:val="26"/>
        </w:rPr>
      </w:pPr>
      <w:r w:rsidRPr="00FB6B32">
        <w:rPr>
          <w:rFonts w:ascii="Times New Roman" w:hAnsi="Times New Roman"/>
          <w:sz w:val="26"/>
          <w:szCs w:val="26"/>
        </w:rPr>
        <w:t>В 20</w:t>
      </w:r>
      <w:r w:rsidR="009B7485" w:rsidRPr="00FB6B32">
        <w:rPr>
          <w:rFonts w:ascii="Times New Roman" w:hAnsi="Times New Roman"/>
          <w:sz w:val="26"/>
          <w:szCs w:val="26"/>
        </w:rPr>
        <w:t>23</w:t>
      </w:r>
      <w:r w:rsidR="006F1D1B" w:rsidRPr="00FB6B32">
        <w:rPr>
          <w:rFonts w:ascii="Times New Roman" w:hAnsi="Times New Roman"/>
          <w:sz w:val="26"/>
          <w:szCs w:val="26"/>
        </w:rPr>
        <w:t xml:space="preserve"> г. планируется закрытие существующей котельной № 5 в связи с ее неэффективностью. Нагрузка данной котельной будет передана на вновь построенный ЦТП в районе ул. Лермонтова 1 а и до ул. Промышленная 36 от котельной № 2.</w:t>
      </w:r>
    </w:p>
    <w:p w:rsidR="006F1D1B" w:rsidRPr="00FB6B32" w:rsidRDefault="006F1D1B" w:rsidP="00433B11">
      <w:pPr>
        <w:spacing w:before="20" w:after="20" w:line="360" w:lineRule="auto"/>
        <w:ind w:left="1134" w:firstLine="567"/>
        <w:jc w:val="both"/>
        <w:rPr>
          <w:rFonts w:ascii="Times New Roman" w:hAnsi="Times New Roman"/>
          <w:sz w:val="26"/>
          <w:szCs w:val="26"/>
        </w:rPr>
      </w:pPr>
      <w:r w:rsidRPr="00FB6B32">
        <w:rPr>
          <w:rFonts w:ascii="Times New Roman" w:hAnsi="Times New Roman"/>
          <w:sz w:val="26"/>
          <w:szCs w:val="26"/>
        </w:rPr>
        <w:t>В п. Ванзетур в 20</w:t>
      </w:r>
      <w:r w:rsidR="009B7485" w:rsidRPr="00FB6B32">
        <w:rPr>
          <w:rFonts w:ascii="Times New Roman" w:hAnsi="Times New Roman"/>
          <w:sz w:val="26"/>
          <w:szCs w:val="26"/>
        </w:rPr>
        <w:t>23</w:t>
      </w:r>
      <w:r w:rsidRPr="00FB6B32">
        <w:rPr>
          <w:rFonts w:ascii="Times New Roman" w:hAnsi="Times New Roman"/>
          <w:sz w:val="26"/>
          <w:szCs w:val="26"/>
        </w:rPr>
        <w:t xml:space="preserve"> планируется строительство новой </w:t>
      </w:r>
      <w:r w:rsidR="002567C3" w:rsidRPr="00FB6B32">
        <w:rPr>
          <w:rFonts w:ascii="Times New Roman" w:hAnsi="Times New Roman"/>
          <w:sz w:val="26"/>
          <w:szCs w:val="26"/>
        </w:rPr>
        <w:t>угольной котельной мощностью 1,7</w:t>
      </w:r>
      <w:r w:rsidRPr="00FB6B32">
        <w:rPr>
          <w:rFonts w:ascii="Times New Roman" w:hAnsi="Times New Roman"/>
          <w:sz w:val="26"/>
          <w:szCs w:val="26"/>
        </w:rPr>
        <w:t xml:space="preserve"> МВт, за счет которой существующие и перспективные нагрузки будут покрываться в полном объеме.</w:t>
      </w:r>
    </w:p>
    <w:p w:rsidR="006F1D1B" w:rsidRPr="00FB6B32" w:rsidRDefault="006F1D1B" w:rsidP="006F1D1B">
      <w:pPr>
        <w:spacing w:line="360" w:lineRule="auto"/>
        <w:ind w:firstLine="567"/>
        <w:jc w:val="both"/>
        <w:rPr>
          <w:rFonts w:ascii="Times New Roman" w:hAnsi="Times New Roman"/>
          <w:sz w:val="26"/>
          <w:szCs w:val="26"/>
        </w:rPr>
      </w:pPr>
    </w:p>
    <w:p w:rsidR="001D6D2B" w:rsidRPr="00FB6B32" w:rsidRDefault="001D6D2B" w:rsidP="001D6D2B">
      <w:pPr>
        <w:pStyle w:val="ac"/>
        <w:spacing w:line="360" w:lineRule="auto"/>
        <w:ind w:left="0" w:firstLine="567"/>
        <w:jc w:val="both"/>
        <w:rPr>
          <w:rFonts w:ascii="Times New Roman" w:hAnsi="Times New Roman" w:cs="Times New Roman"/>
          <w:i/>
          <w:sz w:val="26"/>
          <w:szCs w:val="26"/>
        </w:rPr>
      </w:pPr>
    </w:p>
    <w:p w:rsidR="001D6D2B" w:rsidRPr="00FB6B32" w:rsidRDefault="001D6D2B" w:rsidP="007C6776">
      <w:pPr>
        <w:spacing w:line="360" w:lineRule="auto"/>
        <w:ind w:firstLine="567"/>
        <w:jc w:val="both"/>
        <w:rPr>
          <w:rFonts w:ascii="Times New Roman" w:hAnsi="Times New Roman"/>
          <w:sz w:val="26"/>
          <w:szCs w:val="26"/>
        </w:rPr>
        <w:sectPr w:rsidR="001D6D2B" w:rsidRPr="00FB6B32" w:rsidSect="002D302B">
          <w:pgSz w:w="11906" w:h="16838"/>
          <w:pgMar w:top="1134" w:right="849" w:bottom="567" w:left="567" w:header="709" w:footer="709" w:gutter="0"/>
          <w:cols w:space="708"/>
          <w:docGrid w:linePitch="360"/>
        </w:sectPr>
      </w:pPr>
    </w:p>
    <w:p w:rsidR="00B81D4C" w:rsidRPr="00FB6B32" w:rsidRDefault="00B81D4C" w:rsidP="001D61C3">
      <w:pPr>
        <w:pStyle w:val="12"/>
        <w:pageBreakBefore/>
        <w:tabs>
          <w:tab w:val="left" w:pos="1134"/>
        </w:tabs>
        <w:suppressAutoHyphens/>
        <w:spacing w:before="120" w:after="240" w:line="360" w:lineRule="auto"/>
        <w:ind w:firstLine="1701"/>
        <w:jc w:val="both"/>
        <w:rPr>
          <w:rFonts w:ascii="Times New Roman" w:hAnsi="Times New Roman" w:cs="Times New Roman"/>
          <w:color w:val="auto"/>
          <w:kern w:val="28"/>
          <w:sz w:val="26"/>
        </w:rPr>
      </w:pPr>
      <w:bookmarkStart w:id="242" w:name="_Toc151732796"/>
      <w:bookmarkStart w:id="243" w:name="_Toc376557789"/>
      <w:r w:rsidRPr="00FB6B32">
        <w:rPr>
          <w:rFonts w:ascii="Times New Roman" w:hAnsi="Times New Roman" w:cs="Times New Roman"/>
          <w:color w:val="auto"/>
          <w:kern w:val="28"/>
          <w:sz w:val="26"/>
        </w:rPr>
        <w:lastRenderedPageBreak/>
        <w:t>Глава 5. Мастер-план развития систем теплоснабжения поселения</w:t>
      </w:r>
      <w:bookmarkEnd w:id="242"/>
    </w:p>
    <w:p w:rsidR="001D61C3" w:rsidRPr="00FB6B32" w:rsidRDefault="001D61C3" w:rsidP="00142B5B">
      <w:pPr>
        <w:spacing w:before="20" w:after="20" w:line="360" w:lineRule="auto"/>
        <w:ind w:left="1134" w:right="-284" w:firstLine="567"/>
        <w:jc w:val="both"/>
        <w:rPr>
          <w:rFonts w:ascii="Times New Roman" w:hAnsi="Times New Roman"/>
          <w:b/>
          <w:sz w:val="26"/>
          <w:szCs w:val="26"/>
        </w:rPr>
      </w:pPr>
      <w:r w:rsidRPr="00FB6B32">
        <w:rPr>
          <w:rFonts w:ascii="Times New Roman" w:hAnsi="Times New Roman"/>
          <w:b/>
          <w:sz w:val="26"/>
          <w:szCs w:val="26"/>
        </w:rPr>
        <w:t>5.1</w:t>
      </w:r>
      <w:r w:rsidRPr="00FB6B32">
        <w:rPr>
          <w:rFonts w:ascii="Times New Roman" w:hAnsi="Times New Roman"/>
          <w:b/>
          <w:sz w:val="26"/>
          <w:szCs w:val="26"/>
        </w:rPr>
        <w:tab/>
        <w:t>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Pr="00FB6B32">
        <w:rPr>
          <w:rFonts w:ascii="Times New Roman" w:hAnsi="Times New Roman"/>
          <w:b/>
          <w:sz w:val="26"/>
          <w:szCs w:val="26"/>
        </w:rPr>
        <w:tab/>
      </w:r>
    </w:p>
    <w:p w:rsidR="001D61C3" w:rsidRPr="00FB6B32" w:rsidRDefault="001D61C3" w:rsidP="00142B5B">
      <w:pPr>
        <w:spacing w:before="20" w:after="20" w:line="360" w:lineRule="auto"/>
        <w:ind w:left="1134" w:right="-284" w:firstLine="567"/>
        <w:jc w:val="both"/>
        <w:rPr>
          <w:rFonts w:ascii="Times New Roman" w:hAnsi="Times New Roman"/>
          <w:sz w:val="26"/>
          <w:szCs w:val="26"/>
        </w:rPr>
      </w:pPr>
      <w:r w:rsidRPr="00FB6B32">
        <w:rPr>
          <w:rFonts w:ascii="Times New Roman" w:hAnsi="Times New Roman"/>
          <w:sz w:val="26"/>
          <w:szCs w:val="26"/>
        </w:rPr>
        <w:t>Проектом схемы теплоснабжения предусматривается два варианта развития системы теплоснабжения городского поселения Игрим.</w:t>
      </w:r>
    </w:p>
    <w:p w:rsidR="001D61C3" w:rsidRPr="00FB6B32" w:rsidRDefault="001D61C3" w:rsidP="00142B5B">
      <w:pPr>
        <w:spacing w:before="20" w:after="20" w:line="360" w:lineRule="auto"/>
        <w:ind w:left="1134" w:right="-284" w:firstLine="567"/>
        <w:jc w:val="both"/>
        <w:rPr>
          <w:rFonts w:ascii="Times New Roman" w:hAnsi="Times New Roman"/>
          <w:sz w:val="26"/>
          <w:szCs w:val="26"/>
        </w:rPr>
      </w:pPr>
      <w:r w:rsidRPr="00FB6B32">
        <w:rPr>
          <w:rFonts w:ascii="Times New Roman" w:hAnsi="Times New Roman"/>
          <w:i/>
          <w:sz w:val="26"/>
          <w:szCs w:val="26"/>
        </w:rPr>
        <w:t>Вариант 1</w:t>
      </w:r>
      <w:r w:rsidRPr="00FB6B32">
        <w:rPr>
          <w:rFonts w:ascii="Times New Roman" w:hAnsi="Times New Roman"/>
          <w:sz w:val="26"/>
          <w:szCs w:val="26"/>
        </w:rPr>
        <w:t xml:space="preserve"> предполагает 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для подключения новых абонентов, а также ремонт и замена существующих.</w:t>
      </w:r>
    </w:p>
    <w:p w:rsidR="001D61C3" w:rsidRPr="00FB6B32" w:rsidRDefault="001D61C3" w:rsidP="00142B5B">
      <w:pPr>
        <w:spacing w:before="20" w:after="20" w:line="360" w:lineRule="auto"/>
        <w:ind w:left="1134" w:right="-284" w:firstLine="567"/>
        <w:jc w:val="both"/>
        <w:rPr>
          <w:rFonts w:ascii="Times New Roman" w:hAnsi="Times New Roman"/>
          <w:sz w:val="26"/>
          <w:szCs w:val="26"/>
        </w:rPr>
      </w:pPr>
      <w:r w:rsidRPr="00FB6B32">
        <w:rPr>
          <w:rFonts w:ascii="Times New Roman" w:hAnsi="Times New Roman"/>
          <w:sz w:val="26"/>
          <w:szCs w:val="26"/>
        </w:rPr>
        <w:t>Предпосылкой для разработки Варианта 1 послужили Требования к схемам теплоснабжения (Постановление Правительства Российской Федерации №154 от 22 февраля 2012г. (изменения от 31.05.2022 года)).</w:t>
      </w:r>
    </w:p>
    <w:p w:rsidR="001D61C3" w:rsidRPr="00FB6B32" w:rsidRDefault="001D61C3" w:rsidP="00142B5B">
      <w:pPr>
        <w:spacing w:before="20" w:after="20" w:line="360" w:lineRule="auto"/>
        <w:ind w:left="1134" w:right="-284" w:firstLine="567"/>
        <w:jc w:val="both"/>
        <w:rPr>
          <w:rFonts w:ascii="Times New Roman" w:hAnsi="Times New Roman"/>
          <w:sz w:val="26"/>
          <w:szCs w:val="26"/>
        </w:rPr>
      </w:pPr>
      <w:r w:rsidRPr="00FB6B32">
        <w:rPr>
          <w:rFonts w:ascii="Times New Roman" w:hAnsi="Times New Roman"/>
          <w:sz w:val="26"/>
          <w:szCs w:val="26"/>
        </w:rPr>
        <w:t>Это сохранит существующую выработку тепловой энергии с возможностью подключения новых потребителей.</w:t>
      </w:r>
    </w:p>
    <w:p w:rsidR="001D61C3" w:rsidRPr="00FB6B32" w:rsidRDefault="001D61C3" w:rsidP="00142B5B">
      <w:pPr>
        <w:spacing w:before="20" w:after="20" w:line="360" w:lineRule="auto"/>
        <w:ind w:left="1134" w:right="-284" w:firstLine="567"/>
        <w:jc w:val="both"/>
        <w:rPr>
          <w:rFonts w:ascii="Times New Roman" w:hAnsi="Times New Roman"/>
          <w:sz w:val="26"/>
          <w:szCs w:val="26"/>
        </w:rPr>
      </w:pPr>
      <w:r w:rsidRPr="00FB6B32">
        <w:rPr>
          <w:rFonts w:ascii="Times New Roman" w:hAnsi="Times New Roman"/>
          <w:i/>
          <w:sz w:val="26"/>
          <w:szCs w:val="26"/>
        </w:rPr>
        <w:t>Вариант 2</w:t>
      </w:r>
      <w:r w:rsidRPr="00FB6B32">
        <w:rPr>
          <w:rFonts w:ascii="Times New Roman" w:hAnsi="Times New Roman"/>
          <w:sz w:val="26"/>
          <w:szCs w:val="26"/>
        </w:rPr>
        <w:t xml:space="preserve"> предполагает, что реконструкция котельных и тепловых сетей не будут реализованы в запланированные сроки. Соответственно будет происходить износ системы теплоснабжения и как следствие будут ухудшаться показатели ее работы (повысится аварийность тепловых сетей и котельных, снизится КПД, увеличатся эксплуатационные издержки).</w:t>
      </w:r>
    </w:p>
    <w:p w:rsidR="001D61C3" w:rsidRPr="00FB6B32" w:rsidRDefault="001D61C3" w:rsidP="00142B5B">
      <w:pPr>
        <w:spacing w:before="20" w:after="20" w:line="360" w:lineRule="auto"/>
        <w:ind w:left="1134" w:right="-284" w:firstLine="567"/>
        <w:jc w:val="both"/>
        <w:rPr>
          <w:rFonts w:ascii="Times New Roman" w:hAnsi="Times New Roman"/>
          <w:b/>
          <w:sz w:val="26"/>
          <w:szCs w:val="26"/>
        </w:rPr>
      </w:pPr>
    </w:p>
    <w:p w:rsidR="001D61C3" w:rsidRPr="00FB6B32" w:rsidRDefault="001D61C3" w:rsidP="00142B5B">
      <w:pPr>
        <w:spacing w:before="20" w:after="20" w:line="360" w:lineRule="auto"/>
        <w:ind w:left="1134" w:right="-284" w:firstLine="567"/>
        <w:jc w:val="both"/>
        <w:rPr>
          <w:rFonts w:ascii="Times New Roman" w:hAnsi="Times New Roman"/>
          <w:b/>
          <w:sz w:val="26"/>
          <w:szCs w:val="26"/>
        </w:rPr>
      </w:pPr>
      <w:r w:rsidRPr="00FB6B32">
        <w:rPr>
          <w:rFonts w:ascii="Times New Roman" w:hAnsi="Times New Roman"/>
          <w:b/>
          <w:sz w:val="26"/>
          <w:szCs w:val="26"/>
        </w:rPr>
        <w:t>5.2</w:t>
      </w:r>
      <w:r w:rsidRPr="00FB6B32">
        <w:rPr>
          <w:rFonts w:ascii="Times New Roman" w:hAnsi="Times New Roman"/>
          <w:b/>
          <w:sz w:val="26"/>
          <w:szCs w:val="26"/>
        </w:rPr>
        <w:tab/>
        <w:t>Технико-экономическое сравнение вариантов перспективного развития систем теплоснабжения поселения</w:t>
      </w:r>
      <w:r w:rsidRPr="00FB6B32">
        <w:rPr>
          <w:rFonts w:ascii="Times New Roman" w:hAnsi="Times New Roman"/>
          <w:b/>
          <w:sz w:val="26"/>
          <w:szCs w:val="26"/>
        </w:rPr>
        <w:tab/>
      </w:r>
    </w:p>
    <w:p w:rsidR="001D61C3" w:rsidRPr="00FB6B32" w:rsidRDefault="001D61C3" w:rsidP="00142B5B">
      <w:pPr>
        <w:spacing w:before="20" w:after="20" w:line="360" w:lineRule="auto"/>
        <w:ind w:left="1134" w:right="-284" w:firstLine="567"/>
        <w:jc w:val="both"/>
        <w:rPr>
          <w:rFonts w:ascii="Times New Roman" w:hAnsi="Times New Roman"/>
          <w:sz w:val="26"/>
          <w:szCs w:val="26"/>
        </w:rPr>
      </w:pPr>
      <w:r w:rsidRPr="00FB6B32">
        <w:rPr>
          <w:rFonts w:ascii="Times New Roman" w:hAnsi="Times New Roman"/>
          <w:sz w:val="26"/>
          <w:szCs w:val="26"/>
        </w:rPr>
        <w:t>В связи со своевременным выполнением мероприятий, затраты на их реализацию будут меньше.</w:t>
      </w:r>
    </w:p>
    <w:p w:rsidR="001D61C3" w:rsidRPr="00FB6B32" w:rsidRDefault="001D61C3" w:rsidP="00142B5B">
      <w:pPr>
        <w:spacing w:before="20" w:after="20" w:line="360" w:lineRule="auto"/>
        <w:ind w:left="1134" w:right="-284" w:firstLine="567"/>
        <w:jc w:val="both"/>
        <w:rPr>
          <w:rFonts w:ascii="Times New Roman" w:hAnsi="Times New Roman"/>
          <w:sz w:val="26"/>
          <w:szCs w:val="26"/>
        </w:rPr>
      </w:pPr>
    </w:p>
    <w:p w:rsidR="001D61C3" w:rsidRPr="00FB6B32" w:rsidRDefault="001D61C3" w:rsidP="00142B5B">
      <w:pPr>
        <w:spacing w:after="200" w:line="276" w:lineRule="auto"/>
        <w:ind w:left="1134" w:right="-284" w:firstLine="567"/>
        <w:jc w:val="left"/>
        <w:rPr>
          <w:rFonts w:ascii="Times New Roman" w:hAnsi="Times New Roman"/>
          <w:b/>
          <w:sz w:val="26"/>
          <w:szCs w:val="26"/>
        </w:rPr>
      </w:pPr>
      <w:r w:rsidRPr="00FB6B32">
        <w:rPr>
          <w:rFonts w:ascii="Times New Roman" w:hAnsi="Times New Roman"/>
          <w:b/>
          <w:sz w:val="26"/>
          <w:szCs w:val="26"/>
        </w:rPr>
        <w:br w:type="page"/>
      </w:r>
    </w:p>
    <w:p w:rsidR="001D61C3" w:rsidRPr="00FB6B32" w:rsidRDefault="001D61C3" w:rsidP="00142B5B">
      <w:pPr>
        <w:spacing w:before="20" w:after="20" w:line="360" w:lineRule="auto"/>
        <w:ind w:left="1134" w:right="-284" w:firstLine="567"/>
        <w:jc w:val="both"/>
        <w:rPr>
          <w:rFonts w:ascii="Times New Roman" w:hAnsi="Times New Roman"/>
          <w:b/>
          <w:sz w:val="26"/>
          <w:szCs w:val="26"/>
        </w:rPr>
      </w:pPr>
      <w:r w:rsidRPr="00FB6B32">
        <w:rPr>
          <w:rFonts w:ascii="Times New Roman" w:hAnsi="Times New Roman"/>
          <w:b/>
          <w:sz w:val="26"/>
          <w:szCs w:val="26"/>
        </w:rPr>
        <w:lastRenderedPageBreak/>
        <w:t>5.3</w:t>
      </w:r>
      <w:r w:rsidRPr="00FB6B32">
        <w:rPr>
          <w:rFonts w:ascii="Times New Roman" w:hAnsi="Times New Roman"/>
          <w:b/>
          <w:sz w:val="26"/>
          <w:szCs w:val="26"/>
        </w:rPr>
        <w:tab/>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w:t>
      </w:r>
    </w:p>
    <w:p w:rsidR="001D61C3" w:rsidRPr="00FB6B32" w:rsidRDefault="001D61C3" w:rsidP="00142B5B">
      <w:pPr>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Приоритетным вариантом перспективного развития систем теплоснабжения городского поселения Игрим предлагается вариант 1.</w:t>
      </w:r>
    </w:p>
    <w:p w:rsidR="009B7485" w:rsidRPr="00FB6B32" w:rsidRDefault="001D61C3" w:rsidP="00142B5B">
      <w:pPr>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Ценовые зоны на территории городского поселения Игрим отсутствуют.</w:t>
      </w:r>
    </w:p>
    <w:p w:rsidR="007C6776" w:rsidRPr="00FB6B32" w:rsidRDefault="007C6776" w:rsidP="00142B5B">
      <w:pPr>
        <w:pStyle w:val="12"/>
        <w:pageBreakBefore/>
        <w:tabs>
          <w:tab w:val="left" w:pos="1134"/>
        </w:tabs>
        <w:suppressAutoHyphens/>
        <w:spacing w:before="120" w:after="240" w:line="360" w:lineRule="auto"/>
        <w:ind w:left="1134" w:right="-284" w:firstLine="567"/>
        <w:jc w:val="both"/>
        <w:rPr>
          <w:rFonts w:ascii="Times New Roman" w:hAnsi="Times New Roman" w:cs="Times New Roman"/>
          <w:color w:val="auto"/>
          <w:kern w:val="28"/>
          <w:sz w:val="26"/>
        </w:rPr>
      </w:pPr>
      <w:bookmarkStart w:id="244" w:name="_Toc151732797"/>
      <w:r w:rsidRPr="00FB6B32">
        <w:rPr>
          <w:rFonts w:ascii="Times New Roman" w:hAnsi="Times New Roman" w:cs="Times New Roman"/>
          <w:color w:val="auto"/>
          <w:kern w:val="28"/>
          <w:sz w:val="26"/>
        </w:rPr>
        <w:lastRenderedPageBreak/>
        <w:t xml:space="preserve">Глава </w:t>
      </w:r>
      <w:r w:rsidR="00B81D4C" w:rsidRPr="00FB6B32">
        <w:rPr>
          <w:rFonts w:ascii="Times New Roman" w:hAnsi="Times New Roman" w:cs="Times New Roman"/>
          <w:color w:val="auto"/>
          <w:kern w:val="28"/>
          <w:sz w:val="26"/>
        </w:rPr>
        <w:t>6</w:t>
      </w:r>
      <w:r w:rsidRPr="00FB6B32">
        <w:rPr>
          <w:rFonts w:ascii="Times New Roman" w:hAnsi="Times New Roman" w:cs="Times New Roman"/>
          <w:color w:val="auto"/>
          <w:kern w:val="28"/>
          <w:sz w:val="26"/>
        </w:rPr>
        <w:t xml:space="preserve">. </w:t>
      </w:r>
      <w:r w:rsidR="00B81D4C" w:rsidRPr="00FB6B32">
        <w:rPr>
          <w:rFonts w:ascii="Times New Roman" w:hAnsi="Times New Roman" w:cs="Times New Roman"/>
          <w:color w:val="auto"/>
          <w:kern w:val="28"/>
          <w:sz w:val="26"/>
        </w:rPr>
        <w:t>Существующие и п</w:t>
      </w:r>
      <w:r w:rsidRPr="00FB6B32">
        <w:rPr>
          <w:rFonts w:ascii="Times New Roman" w:hAnsi="Times New Roman" w:cs="Times New Roman"/>
          <w:color w:val="auto"/>
          <w:kern w:val="28"/>
          <w:sz w:val="26"/>
        </w:rPr>
        <w:t>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43"/>
      <w:bookmarkEnd w:id="244"/>
    </w:p>
    <w:p w:rsidR="00152846" w:rsidRPr="00FB6B32" w:rsidRDefault="0015284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Перспективные  балансы  производительности  водоподготовительных установок разрабатываются в соответствии c подпунктом 3 пункта 3 и пунктом 40 Требований к схемам теплоснабжения. </w:t>
      </w:r>
    </w:p>
    <w:p w:rsidR="00152846" w:rsidRPr="00FB6B32" w:rsidRDefault="0015284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результате  разработки  в  соответствии  с  пунктом  40  Требований  к  схеме теплоснабжения должны быть решены следующие задачи: </w:t>
      </w:r>
    </w:p>
    <w:p w:rsidR="00152846" w:rsidRPr="00FB6B32" w:rsidRDefault="000E1F4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w:t>
      </w:r>
      <w:r w:rsidR="00152846" w:rsidRPr="00FB6B32">
        <w:rPr>
          <w:rFonts w:ascii="Times New Roman" w:hAnsi="Times New Roman" w:cs="Times New Roman"/>
          <w:sz w:val="26"/>
          <w:szCs w:val="26"/>
        </w:rPr>
        <w:t xml:space="preserve">установлены  перспективные  объемы  теплоносителя,  необходимые  для передачи  теплоносителя  от  источника  до  потребителя  в  каждой  зоне  действия источников тепловой энергии; </w:t>
      </w:r>
    </w:p>
    <w:p w:rsidR="00152846" w:rsidRPr="00FB6B32" w:rsidRDefault="000E1F4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w:t>
      </w:r>
      <w:r w:rsidR="00152846" w:rsidRPr="00FB6B32">
        <w:rPr>
          <w:rFonts w:ascii="Times New Roman" w:hAnsi="Times New Roman" w:cs="Times New Roman"/>
          <w:sz w:val="26"/>
          <w:szCs w:val="26"/>
        </w:rPr>
        <w:t xml:space="preserve">составлен баланс производительности ВПУ и подпитки тепловой сети и определены  резервы  и  дефициты  производительности  ВПУ,  в  том  числе  и  в аварийных режимах работы системы теплоснабжения. </w:t>
      </w:r>
    </w:p>
    <w:p w:rsidR="00152846" w:rsidRPr="00FB6B32" w:rsidRDefault="0015284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Согласно Приказу Минэнерго России от 30.12.2008 № 325 "Об организации в Министерстве  энергетики  Российской  Федерации  работы  по  утверждению нормативов технологических потерь при передаче тепловой энергии"</w:t>
      </w:r>
      <w:r w:rsidR="000E1F41" w:rsidRPr="00FB6B32">
        <w:rPr>
          <w:rFonts w:ascii="Times New Roman" w:hAnsi="Times New Roman" w:cs="Times New Roman"/>
          <w:sz w:val="26"/>
          <w:szCs w:val="26"/>
        </w:rPr>
        <w:t>, к</w:t>
      </w:r>
      <w:r w:rsidRPr="00FB6B32">
        <w:rPr>
          <w:rFonts w:ascii="Times New Roman" w:hAnsi="Times New Roman" w:cs="Times New Roman"/>
          <w:sz w:val="26"/>
          <w:szCs w:val="26"/>
        </w:rPr>
        <w:t xml:space="preserve"> нормируемым технологическим затратам теплоносителя относятся:  </w:t>
      </w:r>
    </w:p>
    <w:p w:rsidR="00152846" w:rsidRPr="00FB6B32" w:rsidRDefault="00152846" w:rsidP="00215C18">
      <w:pPr>
        <w:pStyle w:val="ac"/>
        <w:numPr>
          <w:ilvl w:val="0"/>
          <w:numId w:val="35"/>
        </w:numPr>
        <w:tabs>
          <w:tab w:val="left" w:pos="851"/>
        </w:tabs>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  </w:t>
      </w:r>
    </w:p>
    <w:p w:rsidR="00152846" w:rsidRPr="00FB6B32" w:rsidRDefault="00152846" w:rsidP="00215C18">
      <w:pPr>
        <w:pStyle w:val="ac"/>
        <w:numPr>
          <w:ilvl w:val="0"/>
          <w:numId w:val="35"/>
        </w:numPr>
        <w:tabs>
          <w:tab w:val="left" w:pos="851"/>
        </w:tabs>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технологические  сливы  теплоносителя  средствами  автоматического регулирования теплового и гидравлического режима, а также защиты оборудования;  </w:t>
      </w:r>
    </w:p>
    <w:p w:rsidR="00152846" w:rsidRPr="00FB6B32" w:rsidRDefault="00152846" w:rsidP="00215C18">
      <w:pPr>
        <w:pStyle w:val="ac"/>
        <w:numPr>
          <w:ilvl w:val="0"/>
          <w:numId w:val="35"/>
        </w:numPr>
        <w:tabs>
          <w:tab w:val="left" w:pos="851"/>
        </w:tabs>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технически  обоснованные  затраты  теплоносителя  на  плановые эксплуатационные испытания тепловых сетей и другие регламентные работы. </w:t>
      </w:r>
    </w:p>
    <w:p w:rsidR="00152846" w:rsidRPr="00FB6B32" w:rsidRDefault="0015284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Расчётные годовые </w:t>
      </w:r>
      <w:r w:rsidR="00461D01" w:rsidRPr="00FB6B32">
        <w:rPr>
          <w:rFonts w:ascii="Times New Roman" w:hAnsi="Times New Roman" w:cs="Times New Roman"/>
          <w:sz w:val="26"/>
          <w:szCs w:val="26"/>
        </w:rPr>
        <w:t>потери сетевой воды (ПСВ)</w:t>
      </w:r>
      <w:r w:rsidRPr="00FB6B32">
        <w:rPr>
          <w:rFonts w:ascii="Times New Roman" w:hAnsi="Times New Roman" w:cs="Times New Roman"/>
          <w:sz w:val="26"/>
          <w:szCs w:val="26"/>
        </w:rPr>
        <w:t xml:space="preserve"> с утечкой определяются по формуле: </w:t>
      </w:r>
    </w:p>
    <w:p w:rsidR="00152846" w:rsidRPr="00FB6B32" w:rsidRDefault="00593C35" w:rsidP="00142B5B">
      <w:pPr>
        <w:pStyle w:val="ac"/>
        <w:spacing w:before="30" w:after="30" w:line="360" w:lineRule="auto"/>
        <w:ind w:left="1134" w:right="-284" w:firstLine="567"/>
        <w:jc w:val="both"/>
        <w:rPr>
          <w:rFonts w:ascii="Times New Roman" w:hAnsi="Times New Roman" w:cs="Times New Roman"/>
          <w:sz w:val="26"/>
          <w:szCs w:val="26"/>
        </w:rPr>
      </w:pPr>
      <m:oMathPara>
        <m:oMath>
          <m:sSubSup>
            <m:sSubSupPr>
              <m:ctrlPr>
                <w:rPr>
                  <w:rFonts w:ascii="Cambria Math" w:hAnsi="Cambria Math" w:cs="Times New Roman"/>
                  <w:i/>
                  <w:sz w:val="26"/>
                  <w:szCs w:val="26"/>
                </w:rPr>
              </m:ctrlPr>
            </m:sSubSupPr>
            <m:e>
              <m:r>
                <w:rPr>
                  <w:rFonts w:ascii="Cambria Math" w:hAnsi="Cambria Math" w:cs="Times New Roman"/>
                  <w:sz w:val="26"/>
                  <w:szCs w:val="26"/>
                </w:rPr>
                <m:t>G</m:t>
              </m:r>
            </m:e>
            <m:sub>
              <m:r>
                <w:rPr>
                  <w:rFonts w:ascii="Cambria Math" w:hAnsi="Cambria Math" w:cs="Times New Roman"/>
                  <w:sz w:val="26"/>
                  <w:szCs w:val="26"/>
                </w:rPr>
                <m:t>ут</m:t>
              </m:r>
            </m:sub>
            <m:sup>
              <m:r>
                <w:rPr>
                  <w:rFonts w:ascii="Cambria Math" w:hAnsi="Cambria Math" w:cs="Times New Roman"/>
                  <w:sz w:val="26"/>
                  <w:szCs w:val="26"/>
                </w:rPr>
                <m:t>H</m:t>
              </m:r>
            </m:sup>
          </m:sSubSup>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а</m:t>
              </m:r>
              <m:sSup>
                <m:sSupPr>
                  <m:ctrlPr>
                    <w:rPr>
                      <w:rFonts w:ascii="Cambria Math" w:hAnsi="Cambria Math" w:cs="Times New Roman"/>
                      <w:i/>
                      <w:sz w:val="26"/>
                      <w:szCs w:val="26"/>
                    </w:rPr>
                  </m:ctrlPr>
                </m:sSupPr>
                <m:e>
                  <m:r>
                    <w:rPr>
                      <w:rFonts w:ascii="Cambria Math" w:hAnsi="Cambria Math" w:cs="Times New Roman"/>
                      <w:sz w:val="26"/>
                      <w:szCs w:val="26"/>
                      <w:lang w:val="en-US"/>
                    </w:rPr>
                    <m:t>V</m:t>
                  </m:r>
                </m:e>
                <m:sup>
                  <m:r>
                    <w:rPr>
                      <w:rFonts w:ascii="Cambria Math" w:hAnsi="Cambria Math" w:cs="Times New Roman"/>
                      <w:sz w:val="26"/>
                      <w:szCs w:val="26"/>
                    </w:rPr>
                    <m:t>срг</m:t>
                  </m:r>
                </m:sup>
              </m:sSup>
              <m:sSub>
                <m:sSubPr>
                  <m:ctrlPr>
                    <w:rPr>
                      <w:rFonts w:ascii="Cambria Math" w:hAnsi="Cambria Math" w:cs="Times New Roman"/>
                      <w:i/>
                      <w:sz w:val="26"/>
                      <w:szCs w:val="26"/>
                      <w:lang w:val="en-US"/>
                    </w:rPr>
                  </m:ctrlPr>
                </m:sSubPr>
                <m:e>
                  <m:r>
                    <w:rPr>
                      <w:rFonts w:ascii="Cambria Math" w:hAnsi="Cambria Math" w:cs="Times New Roman"/>
                      <w:sz w:val="26"/>
                      <w:szCs w:val="26"/>
                      <w:lang w:val="en-US"/>
                    </w:rPr>
                    <m:t>n</m:t>
                  </m:r>
                </m:e>
                <m:sub>
                  <m:r>
                    <w:rPr>
                      <w:rFonts w:ascii="Cambria Math" w:hAnsi="Cambria Math" w:cs="Times New Roman"/>
                      <w:sz w:val="26"/>
                      <w:szCs w:val="26"/>
                    </w:rPr>
                    <m:t>год</m:t>
                  </m:r>
                </m:sub>
              </m:sSub>
            </m:num>
            <m:den>
              <m:r>
                <w:rPr>
                  <w:rFonts w:ascii="Cambria Math" w:hAnsi="Cambria Math" w:cs="Times New Roman"/>
                  <w:sz w:val="26"/>
                  <w:szCs w:val="26"/>
                </w:rPr>
                <m:t>100</m:t>
              </m:r>
            </m:den>
          </m:f>
        </m:oMath>
      </m:oMathPara>
    </w:p>
    <w:p w:rsidR="00152846" w:rsidRPr="00FB6B32" w:rsidRDefault="00152846" w:rsidP="00142B5B">
      <w:pPr>
        <w:pStyle w:val="ac"/>
        <w:spacing w:before="30" w:after="30" w:line="360" w:lineRule="auto"/>
        <w:ind w:left="1134" w:right="-284" w:firstLine="567"/>
        <w:jc w:val="both"/>
        <w:rPr>
          <w:rFonts w:ascii="Times New Roman" w:hAnsi="Times New Roman" w:cs="Times New Roman"/>
          <w:sz w:val="26"/>
          <w:szCs w:val="26"/>
        </w:rPr>
      </w:pPr>
    </w:p>
    <w:p w:rsidR="00461D01" w:rsidRPr="00FB6B32" w:rsidRDefault="0015284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где:  а  –  расчётное  удельное  значение  ПСВ  с  утечкой  из  тепловой  сети  и систем теплопотребления, м3/ч, принимается в размере 0,25% от среднегодового объема </w:t>
      </w:r>
      <w:r w:rsidR="00461D01" w:rsidRPr="00FB6B32">
        <w:rPr>
          <w:rFonts w:ascii="Times New Roman" w:hAnsi="Times New Roman" w:cs="Times New Roman"/>
          <w:sz w:val="26"/>
          <w:szCs w:val="26"/>
        </w:rPr>
        <w:t>тепловой сети</w:t>
      </w:r>
      <w:r w:rsidRPr="00FB6B32">
        <w:rPr>
          <w:rFonts w:ascii="Times New Roman" w:hAnsi="Times New Roman" w:cs="Times New Roman"/>
          <w:sz w:val="26"/>
          <w:szCs w:val="26"/>
        </w:rPr>
        <w:t>;</w:t>
      </w:r>
    </w:p>
    <w:p w:rsidR="00461D01" w:rsidRPr="00FB6B32" w:rsidRDefault="00593C35" w:rsidP="00142B5B">
      <w:pPr>
        <w:pStyle w:val="ac"/>
        <w:spacing w:before="30" w:after="30" w:line="360" w:lineRule="auto"/>
        <w:ind w:left="1134" w:right="-284" w:firstLine="567"/>
        <w:jc w:val="both"/>
        <w:rPr>
          <w:rFonts w:ascii="Times New Roman" w:hAnsi="Times New Roman" w:cs="Times New Roman"/>
          <w:sz w:val="26"/>
          <w:szCs w:val="26"/>
        </w:rPr>
      </w:pPr>
      <m:oMath>
        <m:sSup>
          <m:sSupPr>
            <m:ctrlPr>
              <w:rPr>
                <w:rFonts w:ascii="Cambria Math" w:hAnsi="Cambria Math" w:cs="Times New Roman"/>
                <w:i/>
                <w:sz w:val="26"/>
                <w:szCs w:val="26"/>
              </w:rPr>
            </m:ctrlPr>
          </m:sSupPr>
          <m:e>
            <m:r>
              <w:rPr>
                <w:rFonts w:ascii="Cambria Math" w:hAnsi="Cambria Math" w:cs="Times New Roman"/>
                <w:sz w:val="26"/>
                <w:szCs w:val="26"/>
                <w:lang w:val="en-US"/>
              </w:rPr>
              <m:t>V</m:t>
            </m:r>
          </m:e>
          <m:sup>
            <m:r>
              <w:rPr>
                <w:rFonts w:ascii="Cambria Math" w:hAnsi="Cambria Math" w:cs="Times New Roman"/>
                <w:sz w:val="26"/>
                <w:szCs w:val="26"/>
              </w:rPr>
              <m:t>срг</m:t>
            </m:r>
          </m:sup>
        </m:sSup>
      </m:oMath>
      <w:r w:rsidR="00461D01" w:rsidRPr="00FB6B32">
        <w:rPr>
          <w:rFonts w:ascii="Times New Roman" w:hAnsi="Times New Roman" w:cs="Times New Roman"/>
          <w:sz w:val="26"/>
          <w:szCs w:val="26"/>
        </w:rPr>
        <w:t xml:space="preserve">– среднегодовой объем сетевой воды в ТС, м3; </w:t>
      </w:r>
    </w:p>
    <w:p w:rsidR="00461D01" w:rsidRPr="00FB6B32" w:rsidRDefault="00461D0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nгод – число часов работы системы теплоснабжения в течение года, ч. </w:t>
      </w:r>
    </w:p>
    <w:p w:rsidR="00461D01" w:rsidRPr="00FB6B32" w:rsidRDefault="00461D0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Расчетные  годовые  ПСВ  на  пусковое  заполнение  тепловых  сетей  в эксплуатацию после планового ремонта и с подключением новых сетей и систем  теплопотребления после монтажа принимаются равными 1,5-кратному объему тепловых сетей по формуле: </w:t>
      </w:r>
    </w:p>
    <w:p w:rsidR="00461D01" w:rsidRPr="00FB6B32" w:rsidRDefault="00461D0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Gpп.п= 1,5·Vтс </w:t>
      </w:r>
    </w:p>
    <w:p w:rsidR="00461D01" w:rsidRPr="00FB6B32" w:rsidRDefault="006F659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где: V</w:t>
      </w:r>
      <w:r w:rsidR="00461D01" w:rsidRPr="00FB6B32">
        <w:rPr>
          <w:rFonts w:ascii="Times New Roman" w:hAnsi="Times New Roman" w:cs="Times New Roman"/>
          <w:sz w:val="26"/>
          <w:szCs w:val="26"/>
        </w:rPr>
        <w:t>тс – объем трубопроводов тепловой сети, на обслуживании МУП «Т</w:t>
      </w:r>
      <w:r w:rsidR="001653E1" w:rsidRPr="00FB6B32">
        <w:rPr>
          <w:rFonts w:ascii="Times New Roman" w:hAnsi="Times New Roman" w:cs="Times New Roman"/>
          <w:sz w:val="26"/>
          <w:szCs w:val="26"/>
        </w:rPr>
        <w:t>еплосети Игрим</w:t>
      </w:r>
      <w:r w:rsidR="00461D01" w:rsidRPr="00FB6B32">
        <w:rPr>
          <w:rFonts w:ascii="Times New Roman" w:hAnsi="Times New Roman" w:cs="Times New Roman"/>
          <w:sz w:val="26"/>
          <w:szCs w:val="26"/>
        </w:rPr>
        <w:t xml:space="preserve">», м3. </w:t>
      </w:r>
    </w:p>
    <w:p w:rsidR="00461D01" w:rsidRPr="00FB6B32" w:rsidRDefault="00461D0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Расчетные  годовые  ПСВ  на  регламентные  испытания  определятся  по формуле: </w:t>
      </w:r>
    </w:p>
    <w:p w:rsidR="00461D01" w:rsidRPr="00FB6B32" w:rsidRDefault="00461D0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Gpп.и = 2·Vтс </w:t>
      </w:r>
    </w:p>
    <w:p w:rsidR="00461D01" w:rsidRPr="00FB6B32" w:rsidRDefault="00461D0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Суммарные расчётные годовые ПСВ для системы теплоснабжения МУП «</w:t>
      </w:r>
      <w:r w:rsidR="006F6591" w:rsidRPr="00FB6B32">
        <w:rPr>
          <w:rFonts w:ascii="Times New Roman" w:hAnsi="Times New Roman" w:cs="Times New Roman"/>
          <w:sz w:val="26"/>
          <w:szCs w:val="26"/>
        </w:rPr>
        <w:t>Т</w:t>
      </w:r>
      <w:r w:rsidR="001653E1" w:rsidRPr="00FB6B32">
        <w:rPr>
          <w:rFonts w:ascii="Times New Roman" w:hAnsi="Times New Roman" w:cs="Times New Roman"/>
          <w:sz w:val="26"/>
          <w:szCs w:val="26"/>
        </w:rPr>
        <w:t>еплосети Игрим</w:t>
      </w:r>
      <w:r w:rsidRPr="00FB6B32">
        <w:rPr>
          <w:rFonts w:ascii="Times New Roman" w:hAnsi="Times New Roman" w:cs="Times New Roman"/>
          <w:sz w:val="26"/>
          <w:szCs w:val="26"/>
        </w:rPr>
        <w:t xml:space="preserve">» в целом Gpпсв (м3/год) определяются по формуле: </w:t>
      </w:r>
    </w:p>
    <w:p w:rsidR="00461D01" w:rsidRPr="00FB6B32" w:rsidRDefault="006F659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Gpпсв =Gpп.п +Gpп.а + Gpп.и + G </w:t>
      </w:r>
      <w:r w:rsidRPr="00FB6B32">
        <w:rPr>
          <w:rFonts w:ascii="Times New Roman" w:hAnsi="Times New Roman" w:cs="Times New Roman"/>
          <w:sz w:val="26"/>
          <w:szCs w:val="26"/>
          <w:vertAlign w:val="superscript"/>
        </w:rPr>
        <w:t>н</w:t>
      </w:r>
      <w:r w:rsidR="00461D01" w:rsidRPr="00FB6B32">
        <w:rPr>
          <w:rFonts w:ascii="Times New Roman" w:hAnsi="Times New Roman" w:cs="Times New Roman"/>
          <w:sz w:val="26"/>
          <w:szCs w:val="26"/>
        </w:rPr>
        <w:t xml:space="preserve">ут </w:t>
      </w:r>
    </w:p>
    <w:p w:rsidR="00461D01" w:rsidRPr="00FB6B32" w:rsidRDefault="00461D0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где: Gpп.п – расчетные годовые ПСВ на пусковое заполнение тепловых сетей в эксплуатацию после планового ремонта и с подключением новых сетей и систем после монтажа, м3; </w:t>
      </w:r>
    </w:p>
    <w:p w:rsidR="00461D01" w:rsidRPr="00FB6B32" w:rsidRDefault="00461D0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Gpп.и – расчетные годовые ПСВ при проведении плановых эксплуатационныхиспытаний и других регламентных работ на тепловых сетях, м3; </w:t>
      </w:r>
    </w:p>
    <w:p w:rsidR="00461D01" w:rsidRPr="00FB6B32" w:rsidRDefault="00461D0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Gpп.а  –  расчетные  годовые  ПСВ  со  сливами  из  средств  автоматического регулирования и защиты, установленных на тепловых сетях, м3; </w:t>
      </w:r>
    </w:p>
    <w:p w:rsidR="00461D01" w:rsidRPr="00FB6B32" w:rsidRDefault="00461D0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Gpут – расчетные годовые ПСВ с утечкой из тепловой сети, м3. </w:t>
      </w:r>
    </w:p>
    <w:p w:rsidR="00152846" w:rsidRPr="00FB6B32" w:rsidRDefault="00461D01" w:rsidP="00142B5B">
      <w:pPr>
        <w:pStyle w:val="ac"/>
        <w:spacing w:before="30" w:after="30" w:line="360" w:lineRule="auto"/>
        <w:ind w:left="1134" w:right="-284" w:firstLine="567"/>
        <w:jc w:val="both"/>
      </w:pPr>
      <w:r w:rsidRPr="00FB6B32">
        <w:rPr>
          <w:rFonts w:ascii="Times New Roman" w:hAnsi="Times New Roman" w:cs="Times New Roman"/>
          <w:sz w:val="26"/>
          <w:szCs w:val="26"/>
        </w:rPr>
        <w:t xml:space="preserve">Таким образом, потери сетевой воды прогнозировались на основе данных по существующему  и  перспективному  объему  сетевой  воды  в  тепловых  сетях (ёмкостям тепловых сетей) в системах теплоснабжения </w:t>
      </w:r>
      <w:r w:rsidR="006F6591" w:rsidRPr="00FB6B32">
        <w:rPr>
          <w:rFonts w:ascii="Times New Roman" w:hAnsi="Times New Roman" w:cs="Times New Roman"/>
          <w:sz w:val="26"/>
          <w:szCs w:val="26"/>
        </w:rPr>
        <w:t>городского поселения Игрим</w:t>
      </w:r>
      <w:r w:rsidRPr="00FB6B32">
        <w:rPr>
          <w:rFonts w:ascii="Times New Roman" w:hAnsi="Times New Roman" w:cs="Times New Roman"/>
          <w:sz w:val="26"/>
          <w:szCs w:val="26"/>
        </w:rPr>
        <w:t xml:space="preserve">. </w:t>
      </w:r>
      <w:r w:rsidR="00152846" w:rsidRPr="00FB6B32">
        <w:rPr>
          <w:rFonts w:ascii="Times New Roman" w:hAnsi="Times New Roman" w:cs="Times New Roman"/>
          <w:sz w:val="26"/>
          <w:szCs w:val="26"/>
        </w:rPr>
        <w:cr/>
      </w:r>
    </w:p>
    <w:p w:rsidR="00D07D15" w:rsidRPr="00FB6B32" w:rsidRDefault="001D61C3"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45" w:name="_Toc364941423"/>
      <w:bookmarkStart w:id="246" w:name="_Toc365222049"/>
      <w:bookmarkStart w:id="247" w:name="_Toc371365091"/>
      <w:bookmarkStart w:id="248" w:name="_Toc371514990"/>
      <w:bookmarkStart w:id="249" w:name="_Toc376158316"/>
      <w:bookmarkStart w:id="250" w:name="_Toc376557790"/>
      <w:bookmarkStart w:id="251" w:name="_Toc377332727"/>
      <w:bookmarkStart w:id="252" w:name="_Toc391846044"/>
      <w:bookmarkStart w:id="253" w:name="_Toc151732798"/>
      <w:bookmarkEnd w:id="245"/>
      <w:bookmarkEnd w:id="246"/>
      <w:bookmarkEnd w:id="247"/>
      <w:bookmarkEnd w:id="248"/>
      <w:bookmarkEnd w:id="249"/>
      <w:bookmarkEnd w:id="250"/>
      <w:bookmarkEnd w:id="251"/>
      <w:bookmarkEnd w:id="252"/>
      <w:r w:rsidRPr="00FB6B32">
        <w:rPr>
          <w:rFonts w:ascii="Times New Roman" w:hAnsi="Times New Roman" w:cs="Times New Roman"/>
          <w:color w:val="auto"/>
        </w:rPr>
        <w:lastRenderedPageBreak/>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253"/>
    </w:p>
    <w:p w:rsidR="006F6591" w:rsidRPr="00FB6B32" w:rsidRDefault="006F6591"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Перспективные  объемы  теплоносителя,  необходимые  для  передачи теплоносителя  от  источника  тепловой  энергии  до  потребителя  в  каждой  зоне действия  источников  тепловой  энергии,  прогнозировались  исходя  из  следующих условий: </w:t>
      </w:r>
    </w:p>
    <w:p w:rsidR="006F6591" w:rsidRPr="00FB6B32" w:rsidRDefault="006F6591" w:rsidP="00215C18">
      <w:pPr>
        <w:pStyle w:val="ac"/>
        <w:numPr>
          <w:ilvl w:val="0"/>
          <w:numId w:val="36"/>
        </w:numPr>
        <w:tabs>
          <w:tab w:val="left" w:pos="851"/>
        </w:tabs>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Регулирование отпуска тепловой энергии в тепловые сети в зависимости от  температуры  наружного  воздуха  принято  по  регулированию  отопительной  нагрузки с качественным методом регулирования с расчетными параметрами теплоносителя; </w:t>
      </w:r>
    </w:p>
    <w:p w:rsidR="006F6591" w:rsidRPr="00FB6B32" w:rsidRDefault="006F6591" w:rsidP="00215C18">
      <w:pPr>
        <w:pStyle w:val="ac"/>
        <w:numPr>
          <w:ilvl w:val="0"/>
          <w:numId w:val="36"/>
        </w:numPr>
        <w:tabs>
          <w:tab w:val="left" w:pos="851"/>
        </w:tabs>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Расчетный расход теплоносителя в тепловых сетях изменяется с темпом присоединения  (подключения)  суммарной  тепловой  нагрузки  и  с  учетом реализации  мероприятий  по  наладке  режимов  в  системе  транспорта теплоносителя; </w:t>
      </w:r>
    </w:p>
    <w:p w:rsidR="006F6591" w:rsidRPr="00FB6B32" w:rsidRDefault="006F6591" w:rsidP="00215C18">
      <w:pPr>
        <w:pStyle w:val="ac"/>
        <w:numPr>
          <w:ilvl w:val="0"/>
          <w:numId w:val="36"/>
        </w:numPr>
        <w:tabs>
          <w:tab w:val="left" w:pos="851"/>
        </w:tabs>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Сверхнормативный  расход  теплоносителя  на  компенсацию  его  потерь при  передаче  тепловой  энергии  по  тепловым  сетям  будет  сокращаться,  темп сокращения будет зависеть от темпа работ по реконструкции тепловых сетей; </w:t>
      </w:r>
    </w:p>
    <w:p w:rsidR="007020C8" w:rsidRPr="00FB6B32" w:rsidRDefault="006F6591" w:rsidP="007020C8">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Присоединение (подключение) всех потребителей во вновь создаваемыхзонах теплоснабжения, на базе запланированных к строительству котельных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w:t>
      </w:r>
    </w:p>
    <w:p w:rsidR="007020C8" w:rsidRPr="00FB6B32" w:rsidRDefault="007020C8" w:rsidP="007020C8">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sz w:val="26"/>
          <w:szCs w:val="26"/>
        </w:rPr>
        <w:t>Водоподготовительные установки предусмотрены в технологическом цикле пяти котельных городского поселения Игрим: котельная п.. Игрим № 2, котельная п.. Игрим № 4, котельная п.. Игрим № 9, БМК №1 п. Игрим.</w:t>
      </w:r>
    </w:p>
    <w:p w:rsidR="00D07D15" w:rsidRPr="00FB6B32" w:rsidRDefault="00D07D15" w:rsidP="00142B5B">
      <w:pPr>
        <w:pStyle w:val="ac"/>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В таблице </w:t>
      </w:r>
      <w:r w:rsidR="00FE2543" w:rsidRPr="00FB6B32">
        <w:rPr>
          <w:rFonts w:ascii="Times New Roman" w:hAnsi="Times New Roman"/>
          <w:sz w:val="26"/>
          <w:szCs w:val="26"/>
        </w:rPr>
        <w:t>74</w:t>
      </w:r>
      <w:r w:rsidRPr="00FB6B32">
        <w:rPr>
          <w:rFonts w:ascii="Times New Roman" w:hAnsi="Times New Roman"/>
          <w:sz w:val="26"/>
          <w:szCs w:val="26"/>
        </w:rPr>
        <w:t xml:space="preserve"> приведены результаты расчета производительности ВПУ котельных, обеспечивающих теплоснабжение объектов ЖКС, для подпитки тепловых сетей в зоне</w:t>
      </w:r>
      <w:r w:rsidR="00136C1B" w:rsidRPr="00FB6B32">
        <w:rPr>
          <w:rFonts w:ascii="Times New Roman" w:hAnsi="Times New Roman"/>
          <w:sz w:val="26"/>
          <w:szCs w:val="26"/>
        </w:rPr>
        <w:t xml:space="preserve"> </w:t>
      </w:r>
      <w:r w:rsidRPr="00FB6B32">
        <w:rPr>
          <w:rFonts w:ascii="Times New Roman" w:hAnsi="Times New Roman"/>
          <w:sz w:val="26"/>
          <w:szCs w:val="26"/>
        </w:rPr>
        <w:t>их действия с учетом перспективных планов развития, а также результаты расчета аварийной подпитки тепловых сетей.</w:t>
      </w:r>
    </w:p>
    <w:p w:rsidR="00D07D15" w:rsidRPr="00FB6B32" w:rsidRDefault="00D07D15" w:rsidP="00142B5B">
      <w:pPr>
        <w:pStyle w:val="ac"/>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lastRenderedPageBreak/>
        <w:t xml:space="preserve">Анализ таблицы </w:t>
      </w:r>
      <w:r w:rsidR="001D61C3" w:rsidRPr="00FB6B32">
        <w:rPr>
          <w:rFonts w:ascii="Times New Roman" w:hAnsi="Times New Roman"/>
          <w:sz w:val="26"/>
          <w:szCs w:val="26"/>
        </w:rPr>
        <w:t>83</w:t>
      </w:r>
      <w:r w:rsidRPr="00FB6B32">
        <w:rPr>
          <w:rFonts w:ascii="Times New Roman" w:hAnsi="Times New Roman"/>
          <w:sz w:val="26"/>
          <w:szCs w:val="26"/>
        </w:rPr>
        <w:t xml:space="preserve"> показывает, что производительности водоподготовительных установок котельных </w:t>
      </w:r>
      <w:r w:rsidR="007020C8" w:rsidRPr="00FB6B32">
        <w:rPr>
          <w:rFonts w:ascii="Times New Roman" w:hAnsi="Times New Roman"/>
          <w:sz w:val="26"/>
          <w:szCs w:val="26"/>
        </w:rPr>
        <w:t xml:space="preserve">№ 2, № 4, № 9 и БМК №1 </w:t>
      </w:r>
      <w:r w:rsidRPr="00FB6B32">
        <w:rPr>
          <w:rFonts w:ascii="Times New Roman" w:hAnsi="Times New Roman"/>
          <w:sz w:val="26"/>
          <w:szCs w:val="26"/>
        </w:rPr>
        <w:t>достаточно для покрытия существующих</w:t>
      </w:r>
      <w:r w:rsidR="002F53EA" w:rsidRPr="00FB6B32">
        <w:rPr>
          <w:rFonts w:ascii="Times New Roman" w:hAnsi="Times New Roman"/>
          <w:sz w:val="26"/>
          <w:szCs w:val="26"/>
        </w:rPr>
        <w:t xml:space="preserve"> </w:t>
      </w:r>
      <w:r w:rsidRPr="00FB6B32">
        <w:rPr>
          <w:rFonts w:ascii="Times New Roman" w:hAnsi="Times New Roman"/>
          <w:sz w:val="26"/>
          <w:szCs w:val="26"/>
        </w:rPr>
        <w:t>нагрузок потребителей. В перспективе к 20</w:t>
      </w:r>
      <w:r w:rsidR="001D61C3" w:rsidRPr="00FB6B32">
        <w:rPr>
          <w:rFonts w:ascii="Times New Roman" w:hAnsi="Times New Roman"/>
          <w:sz w:val="26"/>
          <w:szCs w:val="26"/>
        </w:rPr>
        <w:t>40</w:t>
      </w:r>
      <w:r w:rsidRPr="00FB6B32">
        <w:rPr>
          <w:rFonts w:ascii="Times New Roman" w:hAnsi="Times New Roman"/>
          <w:sz w:val="26"/>
          <w:szCs w:val="26"/>
        </w:rPr>
        <w:t xml:space="preserve"> году возникнет дефицит производительности ВПУ на котельных №1 и №2, который составит: котельная №1 – 0,22 т/ч; котельная №2 – 0,45 т/ч.</w:t>
      </w:r>
    </w:p>
    <w:p w:rsidR="00D07D15" w:rsidRPr="00FB6B32" w:rsidRDefault="00D07D15" w:rsidP="00142B5B">
      <w:pPr>
        <w:pStyle w:val="ac"/>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На котельных №</w:t>
      </w:r>
      <w:r w:rsidR="002F53EA" w:rsidRPr="00FB6B32">
        <w:rPr>
          <w:rFonts w:ascii="Times New Roman" w:hAnsi="Times New Roman"/>
          <w:sz w:val="26"/>
          <w:szCs w:val="26"/>
        </w:rPr>
        <w:t xml:space="preserve"> </w:t>
      </w:r>
      <w:r w:rsidRPr="00FB6B32">
        <w:rPr>
          <w:rFonts w:ascii="Times New Roman" w:hAnsi="Times New Roman"/>
          <w:sz w:val="26"/>
          <w:szCs w:val="26"/>
        </w:rPr>
        <w:t>9 и №</w:t>
      </w:r>
      <w:r w:rsidR="002F53EA" w:rsidRPr="00FB6B32">
        <w:rPr>
          <w:rFonts w:ascii="Times New Roman" w:hAnsi="Times New Roman"/>
          <w:sz w:val="26"/>
          <w:szCs w:val="26"/>
        </w:rPr>
        <w:t xml:space="preserve"> </w:t>
      </w:r>
      <w:r w:rsidRPr="00FB6B32">
        <w:rPr>
          <w:rFonts w:ascii="Times New Roman" w:hAnsi="Times New Roman"/>
          <w:sz w:val="26"/>
          <w:szCs w:val="26"/>
        </w:rPr>
        <w:t>4 в перспективе сохранится запас производительности водоподготовительных установок.</w:t>
      </w:r>
    </w:p>
    <w:p w:rsidR="00D07D15" w:rsidRPr="00FB6B32" w:rsidRDefault="00D07D15" w:rsidP="004C5794">
      <w:pPr>
        <w:pStyle w:val="a3"/>
      </w:pPr>
      <w:r w:rsidRPr="00FB6B32">
        <w:t>Результаты расчета производительности ВПУ котельных, обеспечивающих теплоснабжение объектов ЖКС, для подпитки тепловых сетей в зоне их действия с учетом перспективных планов развития</w:t>
      </w:r>
    </w:p>
    <w:tbl>
      <w:tblPr>
        <w:tblW w:w="500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7"/>
        <w:gridCol w:w="855"/>
        <w:gridCol w:w="823"/>
        <w:gridCol w:w="832"/>
        <w:gridCol w:w="832"/>
        <w:gridCol w:w="832"/>
        <w:gridCol w:w="1198"/>
        <w:gridCol w:w="1198"/>
        <w:gridCol w:w="1199"/>
      </w:tblGrid>
      <w:tr w:rsidR="00D07D15" w:rsidRPr="00FB6B32" w:rsidTr="00142B5B">
        <w:trPr>
          <w:trHeight w:val="300"/>
        </w:trPr>
        <w:tc>
          <w:tcPr>
            <w:tcW w:w="5000" w:type="pct"/>
            <w:gridSpan w:val="9"/>
            <w:shd w:val="clear" w:color="auto" w:fill="auto"/>
            <w:vAlign w:val="center"/>
            <w:hideMark/>
          </w:tcPr>
          <w:p w:rsidR="00D07D15" w:rsidRPr="00FB6B32" w:rsidRDefault="00142B5B" w:rsidP="000E3F9D">
            <w:pPr>
              <w:ind w:left="1134" w:right="-284" w:firstLine="567"/>
              <w:rPr>
                <w:rFonts w:ascii="Times New Roman" w:hAnsi="Times New Roman"/>
                <w:b/>
                <w:bCs/>
                <w:color w:val="000000"/>
                <w:szCs w:val="24"/>
                <w:lang w:eastAsia="ru-RU"/>
              </w:rPr>
            </w:pPr>
            <w:r w:rsidRPr="00FB6B32">
              <w:rPr>
                <w:rFonts w:ascii="Times New Roman" w:hAnsi="Times New Roman"/>
                <w:b/>
                <w:bCs/>
                <w:color w:val="000000"/>
                <w:szCs w:val="24"/>
                <w:lang w:eastAsia="ru-RU"/>
              </w:rPr>
              <w:t>БМК № 1</w:t>
            </w:r>
            <w:r w:rsidR="000E3F9D" w:rsidRPr="00FB6B32">
              <w:rPr>
                <w:rFonts w:ascii="Times New Roman" w:hAnsi="Times New Roman"/>
                <w:b/>
                <w:bCs/>
                <w:color w:val="000000"/>
                <w:szCs w:val="24"/>
                <w:lang w:eastAsia="ru-RU"/>
              </w:rPr>
              <w:t xml:space="preserve"> п. Игрим</w:t>
            </w:r>
          </w:p>
        </w:tc>
      </w:tr>
      <w:tr w:rsidR="00142B5B" w:rsidRPr="00FB6B32" w:rsidTr="00142B5B">
        <w:trPr>
          <w:trHeight w:val="297"/>
        </w:trPr>
        <w:tc>
          <w:tcPr>
            <w:tcW w:w="1190" w:type="pct"/>
            <w:vMerge w:val="restart"/>
            <w:shd w:val="clear" w:color="auto" w:fill="auto"/>
            <w:vAlign w:val="center"/>
          </w:tcPr>
          <w:p w:rsidR="00D07D15" w:rsidRPr="00FB6B32" w:rsidRDefault="00D07D15" w:rsidP="007020C8">
            <w:pPr>
              <w:ind w:right="28"/>
              <w:rPr>
                <w:rFonts w:ascii="Times New Roman" w:hAnsi="Times New Roman"/>
                <w:color w:val="000000"/>
                <w:lang w:eastAsia="ru-RU"/>
              </w:rPr>
            </w:pPr>
            <w:r w:rsidRPr="00FB6B32">
              <w:rPr>
                <w:rFonts w:ascii="Times New Roman" w:hAnsi="Times New Roman"/>
                <w:color w:val="000000"/>
                <w:lang w:eastAsia="ru-RU"/>
              </w:rPr>
              <w:t>Расход теплоносителя на открытый водоразбор</w:t>
            </w:r>
          </w:p>
        </w:tc>
        <w:tc>
          <w:tcPr>
            <w:tcW w:w="420" w:type="pct"/>
            <w:vMerge w:val="restar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20</w:t>
            </w:r>
            <w:r w:rsidR="001D61C3" w:rsidRPr="00FB6B32">
              <w:rPr>
                <w:rFonts w:ascii="Times New Roman" w:hAnsi="Times New Roman"/>
                <w:color w:val="000000"/>
                <w:lang w:eastAsia="ru-RU"/>
              </w:rPr>
              <w:t>23</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20</w:t>
            </w:r>
            <w:r w:rsidR="001D61C3" w:rsidRPr="00FB6B32">
              <w:rPr>
                <w:rFonts w:ascii="Times New Roman" w:hAnsi="Times New Roman"/>
                <w:color w:val="000000"/>
                <w:lang w:eastAsia="ru-RU"/>
              </w:rPr>
              <w:t>24</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20</w:t>
            </w:r>
            <w:r w:rsidR="001D61C3" w:rsidRPr="00FB6B32">
              <w:rPr>
                <w:rFonts w:ascii="Times New Roman" w:hAnsi="Times New Roman"/>
                <w:color w:val="000000"/>
                <w:lang w:eastAsia="ru-RU"/>
              </w:rPr>
              <w:t>25</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20</w:t>
            </w:r>
            <w:r w:rsidR="001D61C3" w:rsidRPr="00FB6B32">
              <w:rPr>
                <w:rFonts w:ascii="Times New Roman" w:hAnsi="Times New Roman"/>
                <w:color w:val="000000"/>
                <w:lang w:eastAsia="ru-RU"/>
              </w:rPr>
              <w:t>26</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20</w:t>
            </w:r>
            <w:r w:rsidR="001D61C3" w:rsidRPr="00FB6B32">
              <w:rPr>
                <w:rFonts w:ascii="Times New Roman" w:hAnsi="Times New Roman"/>
                <w:color w:val="000000"/>
                <w:lang w:eastAsia="ru-RU"/>
              </w:rPr>
              <w:t>27-2029</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20</w:t>
            </w:r>
            <w:r w:rsidR="001D61C3" w:rsidRPr="00FB6B32">
              <w:rPr>
                <w:rFonts w:ascii="Times New Roman" w:hAnsi="Times New Roman"/>
                <w:color w:val="000000"/>
                <w:lang w:eastAsia="ru-RU"/>
              </w:rPr>
              <w:t>30-2035</w:t>
            </w:r>
          </w:p>
        </w:tc>
        <w:tc>
          <w:tcPr>
            <w:tcW w:w="587" w:type="pct"/>
            <w:shd w:val="clear" w:color="auto" w:fill="auto"/>
            <w:noWrap/>
            <w:vAlign w:val="center"/>
          </w:tcPr>
          <w:p w:rsidR="00D07D15" w:rsidRPr="00FB6B32" w:rsidRDefault="001D61C3" w:rsidP="00142B5B">
            <w:pPr>
              <w:ind w:right="28"/>
              <w:rPr>
                <w:rFonts w:ascii="Times New Roman" w:hAnsi="Times New Roman"/>
                <w:color w:val="000000"/>
                <w:lang w:eastAsia="ru-RU"/>
              </w:rPr>
            </w:pPr>
            <w:r w:rsidRPr="00FB6B32">
              <w:rPr>
                <w:rFonts w:ascii="Times New Roman" w:hAnsi="Times New Roman"/>
                <w:color w:val="000000"/>
                <w:lang w:eastAsia="ru-RU"/>
              </w:rPr>
              <w:t>2036-</w:t>
            </w:r>
            <w:r w:rsidR="00D07D15" w:rsidRPr="00FB6B32">
              <w:rPr>
                <w:rFonts w:ascii="Times New Roman" w:hAnsi="Times New Roman"/>
                <w:color w:val="000000"/>
                <w:lang w:eastAsia="ru-RU"/>
              </w:rPr>
              <w:t>20</w:t>
            </w:r>
            <w:r w:rsidRPr="00FB6B32">
              <w:rPr>
                <w:rFonts w:ascii="Times New Roman" w:hAnsi="Times New Roman"/>
                <w:color w:val="000000"/>
                <w:lang w:eastAsia="ru-RU"/>
              </w:rPr>
              <w:t>40</w:t>
            </w:r>
            <w:r w:rsidR="00D07D15" w:rsidRPr="00FB6B32">
              <w:rPr>
                <w:rFonts w:ascii="Times New Roman" w:hAnsi="Times New Roman"/>
                <w:color w:val="000000"/>
                <w:lang w:eastAsia="ru-RU"/>
              </w:rPr>
              <w:t xml:space="preserve">  </w:t>
            </w:r>
          </w:p>
        </w:tc>
      </w:tr>
      <w:tr w:rsidR="00142B5B" w:rsidRPr="00FB6B32" w:rsidTr="00142B5B">
        <w:trPr>
          <w:trHeight w:val="591"/>
        </w:trPr>
        <w:tc>
          <w:tcPr>
            <w:tcW w:w="1190" w:type="pct"/>
            <w:vMerge/>
            <w:shd w:val="clear" w:color="auto" w:fill="auto"/>
            <w:vAlign w:val="center"/>
            <w:hideMark/>
          </w:tcPr>
          <w:p w:rsidR="00D07D15" w:rsidRPr="00FB6B32" w:rsidRDefault="00D07D15" w:rsidP="00142B5B">
            <w:pPr>
              <w:ind w:right="28"/>
              <w:rPr>
                <w:rFonts w:ascii="Times New Roman" w:hAnsi="Times New Roman"/>
                <w:color w:val="000000"/>
                <w:lang w:eastAsia="ru-RU"/>
              </w:rPr>
            </w:pPr>
          </w:p>
        </w:tc>
        <w:tc>
          <w:tcPr>
            <w:tcW w:w="420" w:type="pct"/>
            <w:vMerge/>
            <w:shd w:val="clear" w:color="auto" w:fill="auto"/>
            <w:noWrap/>
            <w:vAlign w:val="center"/>
            <w:hideMark/>
          </w:tcPr>
          <w:p w:rsidR="00D07D15" w:rsidRPr="00FB6B32" w:rsidRDefault="00D07D15" w:rsidP="00142B5B">
            <w:pPr>
              <w:ind w:right="28"/>
              <w:rPr>
                <w:rFonts w:ascii="Times New Roman" w:hAnsi="Times New Roman"/>
                <w:color w:val="000000"/>
                <w:lang w:eastAsia="ru-RU"/>
              </w:rPr>
            </w:pPr>
          </w:p>
        </w:tc>
        <w:tc>
          <w:tcPr>
            <w:tcW w:w="404" w:type="pct"/>
            <w:shd w:val="clear" w:color="auto" w:fill="auto"/>
            <w:noWrap/>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408" w:type="pct"/>
            <w:shd w:val="clear" w:color="auto" w:fill="auto"/>
            <w:noWrap/>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408" w:type="pct"/>
            <w:shd w:val="clear" w:color="auto" w:fill="auto"/>
            <w:noWrap/>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408" w:type="pct"/>
            <w:shd w:val="clear" w:color="auto" w:fill="auto"/>
            <w:noWrap/>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587" w:type="pct"/>
            <w:shd w:val="clear" w:color="auto" w:fill="auto"/>
            <w:noWrap/>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587" w:type="pct"/>
            <w:shd w:val="clear" w:color="auto" w:fill="auto"/>
            <w:noWrap/>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587" w:type="pct"/>
            <w:shd w:val="clear" w:color="auto" w:fill="auto"/>
            <w:noWrap/>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r>
      <w:tr w:rsidR="00142B5B" w:rsidRPr="00FB6B32" w:rsidTr="00142B5B">
        <w:trPr>
          <w:trHeight w:val="491"/>
        </w:trPr>
        <w:tc>
          <w:tcPr>
            <w:tcW w:w="1190" w:type="pct"/>
            <w:shd w:val="clear" w:color="auto" w:fill="auto"/>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Утечки теплоносителя в тепловых сетях</w:t>
            </w:r>
          </w:p>
        </w:tc>
        <w:tc>
          <w:tcPr>
            <w:tcW w:w="420" w:type="pct"/>
            <w:shd w:val="clear" w:color="auto" w:fill="auto"/>
            <w:noWrap/>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1,91</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2,22</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2,40</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2,35</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2,32</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2,24</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2,22</w:t>
            </w:r>
          </w:p>
        </w:tc>
      </w:tr>
      <w:tr w:rsidR="00142B5B" w:rsidRPr="00FB6B32" w:rsidTr="00142B5B">
        <w:trPr>
          <w:trHeight w:val="630"/>
        </w:trPr>
        <w:tc>
          <w:tcPr>
            <w:tcW w:w="1190" w:type="pct"/>
            <w:shd w:val="clear" w:color="auto" w:fill="auto"/>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Производительность водоподготовительных установок</w:t>
            </w:r>
          </w:p>
        </w:tc>
        <w:tc>
          <w:tcPr>
            <w:tcW w:w="420" w:type="pct"/>
            <w:shd w:val="clear" w:color="auto" w:fill="auto"/>
            <w:noWrap/>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т/час</w:t>
            </w:r>
          </w:p>
        </w:tc>
        <w:tc>
          <w:tcPr>
            <w:tcW w:w="404"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8</w:t>
            </w:r>
            <w:r w:rsidR="00D07D15" w:rsidRPr="00FB6B32">
              <w:rPr>
                <w:rFonts w:ascii="Times New Roman" w:hAnsi="Times New Roman"/>
                <w:color w:val="000000"/>
                <w:lang w:eastAsia="ru-RU"/>
              </w:rPr>
              <w:t>,0</w:t>
            </w:r>
          </w:p>
        </w:tc>
        <w:tc>
          <w:tcPr>
            <w:tcW w:w="408"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8</w:t>
            </w:r>
            <w:r w:rsidR="00D07D15" w:rsidRPr="00FB6B32">
              <w:rPr>
                <w:rFonts w:ascii="Times New Roman" w:hAnsi="Times New Roman"/>
                <w:color w:val="000000"/>
                <w:lang w:eastAsia="ru-RU"/>
              </w:rPr>
              <w:t>,0</w:t>
            </w:r>
          </w:p>
        </w:tc>
        <w:tc>
          <w:tcPr>
            <w:tcW w:w="408"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8</w:t>
            </w:r>
            <w:r w:rsidR="00D07D15" w:rsidRPr="00FB6B32">
              <w:rPr>
                <w:rFonts w:ascii="Times New Roman" w:hAnsi="Times New Roman"/>
                <w:color w:val="000000"/>
                <w:lang w:eastAsia="ru-RU"/>
              </w:rPr>
              <w:t>,0</w:t>
            </w:r>
          </w:p>
        </w:tc>
        <w:tc>
          <w:tcPr>
            <w:tcW w:w="408"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8</w:t>
            </w:r>
            <w:r w:rsidR="00D07D15" w:rsidRPr="00FB6B32">
              <w:rPr>
                <w:rFonts w:ascii="Times New Roman" w:hAnsi="Times New Roman"/>
                <w:color w:val="000000"/>
                <w:lang w:eastAsia="ru-RU"/>
              </w:rPr>
              <w:t>,0</w:t>
            </w:r>
          </w:p>
        </w:tc>
        <w:tc>
          <w:tcPr>
            <w:tcW w:w="587"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8</w:t>
            </w:r>
            <w:r w:rsidR="00D07D15" w:rsidRPr="00FB6B32">
              <w:rPr>
                <w:rFonts w:ascii="Times New Roman" w:hAnsi="Times New Roman"/>
                <w:color w:val="000000"/>
                <w:lang w:eastAsia="ru-RU"/>
              </w:rPr>
              <w:t>,0</w:t>
            </w:r>
          </w:p>
        </w:tc>
        <w:tc>
          <w:tcPr>
            <w:tcW w:w="587"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8</w:t>
            </w:r>
            <w:r w:rsidR="00D07D15" w:rsidRPr="00FB6B32">
              <w:rPr>
                <w:rFonts w:ascii="Times New Roman" w:hAnsi="Times New Roman"/>
                <w:color w:val="000000"/>
                <w:lang w:eastAsia="ru-RU"/>
              </w:rPr>
              <w:t>,0</w:t>
            </w:r>
          </w:p>
        </w:tc>
        <w:tc>
          <w:tcPr>
            <w:tcW w:w="587"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8</w:t>
            </w:r>
            <w:r w:rsidR="00D07D15" w:rsidRPr="00FB6B32">
              <w:rPr>
                <w:rFonts w:ascii="Times New Roman" w:hAnsi="Times New Roman"/>
                <w:color w:val="000000"/>
                <w:lang w:eastAsia="ru-RU"/>
              </w:rPr>
              <w:t>,0</w:t>
            </w:r>
          </w:p>
        </w:tc>
      </w:tr>
      <w:tr w:rsidR="00142B5B" w:rsidRPr="00FB6B32" w:rsidTr="00142B5B">
        <w:trPr>
          <w:trHeight w:val="1260"/>
        </w:trPr>
        <w:tc>
          <w:tcPr>
            <w:tcW w:w="1190" w:type="pct"/>
            <w:shd w:val="clear" w:color="auto" w:fill="auto"/>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Расход химически не обработанной и недеаэрированной воды на аварийную подпитку</w:t>
            </w:r>
          </w:p>
        </w:tc>
        <w:tc>
          <w:tcPr>
            <w:tcW w:w="420" w:type="pct"/>
            <w:shd w:val="clear" w:color="auto" w:fill="auto"/>
            <w:noWrap/>
            <w:vAlign w:val="center"/>
            <w:hideMark/>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 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5,09</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5,92</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6,40</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6,27</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6,19</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5,97</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5,92</w:t>
            </w:r>
          </w:p>
        </w:tc>
      </w:tr>
      <w:tr w:rsidR="00142B5B" w:rsidRPr="00FB6B32" w:rsidTr="00142B5B">
        <w:trPr>
          <w:trHeight w:val="1365"/>
        </w:trPr>
        <w:tc>
          <w:tcPr>
            <w:tcW w:w="1190" w:type="pct"/>
            <w:shd w:val="clear" w:color="auto" w:fill="auto"/>
            <w:vAlign w:val="bottom"/>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Резерв("+")/ Дефицит("-") производительности ВПУ в эксплуатационном режиме</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 т/час</w:t>
            </w:r>
          </w:p>
        </w:tc>
        <w:tc>
          <w:tcPr>
            <w:tcW w:w="404"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6,09</w:t>
            </w:r>
          </w:p>
        </w:tc>
        <w:tc>
          <w:tcPr>
            <w:tcW w:w="408"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5,78</w:t>
            </w:r>
          </w:p>
        </w:tc>
        <w:tc>
          <w:tcPr>
            <w:tcW w:w="408"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5,60</w:t>
            </w:r>
          </w:p>
        </w:tc>
        <w:tc>
          <w:tcPr>
            <w:tcW w:w="408"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5,65</w:t>
            </w:r>
          </w:p>
        </w:tc>
        <w:tc>
          <w:tcPr>
            <w:tcW w:w="587"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5,68</w:t>
            </w:r>
          </w:p>
        </w:tc>
        <w:tc>
          <w:tcPr>
            <w:tcW w:w="587"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5,76</w:t>
            </w:r>
          </w:p>
        </w:tc>
        <w:tc>
          <w:tcPr>
            <w:tcW w:w="587" w:type="pct"/>
            <w:shd w:val="clear" w:color="auto" w:fill="auto"/>
            <w:noWrap/>
            <w:vAlign w:val="center"/>
          </w:tcPr>
          <w:p w:rsidR="00D07D15" w:rsidRPr="00FB6B32" w:rsidRDefault="00142B5B" w:rsidP="00142B5B">
            <w:pPr>
              <w:ind w:right="28"/>
              <w:rPr>
                <w:rFonts w:ascii="Times New Roman" w:hAnsi="Times New Roman"/>
                <w:color w:val="000000"/>
                <w:lang w:eastAsia="ru-RU"/>
              </w:rPr>
            </w:pPr>
            <w:r w:rsidRPr="00FB6B32">
              <w:rPr>
                <w:rFonts w:ascii="Times New Roman" w:hAnsi="Times New Roman"/>
                <w:color w:val="000000"/>
                <w:lang w:eastAsia="ru-RU"/>
              </w:rPr>
              <w:t>5,78</w:t>
            </w:r>
          </w:p>
        </w:tc>
      </w:tr>
      <w:tr w:rsidR="00D07D15" w:rsidRPr="00FB6B32" w:rsidTr="00142B5B">
        <w:trPr>
          <w:trHeight w:val="238"/>
        </w:trPr>
        <w:tc>
          <w:tcPr>
            <w:tcW w:w="5000" w:type="pct"/>
            <w:gridSpan w:val="9"/>
            <w:shd w:val="clear" w:color="auto" w:fill="auto"/>
            <w:vAlign w:val="center"/>
          </w:tcPr>
          <w:p w:rsidR="00D07D15" w:rsidRPr="00FB6B32" w:rsidRDefault="00047BBC" w:rsidP="00142B5B">
            <w:pPr>
              <w:ind w:right="28"/>
              <w:rPr>
                <w:rFonts w:ascii="Times New Roman" w:hAnsi="Times New Roman"/>
                <w:color w:val="000000"/>
                <w:lang w:eastAsia="ru-RU"/>
              </w:rPr>
            </w:pPr>
            <w:r w:rsidRPr="00FB6B32">
              <w:rPr>
                <w:rFonts w:ascii="Times New Roman" w:hAnsi="Times New Roman"/>
                <w:b/>
                <w:bCs/>
                <w:color w:val="000000"/>
                <w:szCs w:val="24"/>
                <w:lang w:eastAsia="ru-RU"/>
              </w:rPr>
              <w:t xml:space="preserve">Котельная </w:t>
            </w:r>
            <w:r w:rsidR="004D24A4" w:rsidRPr="00FB6B32">
              <w:rPr>
                <w:rFonts w:ascii="Times New Roman" w:hAnsi="Times New Roman"/>
                <w:b/>
                <w:bCs/>
                <w:color w:val="000000"/>
                <w:szCs w:val="24"/>
                <w:lang w:eastAsia="ru-RU"/>
              </w:rPr>
              <w:t>п.</w:t>
            </w:r>
            <w:r w:rsidR="00D07D15" w:rsidRPr="00FB6B32">
              <w:rPr>
                <w:rFonts w:ascii="Times New Roman" w:hAnsi="Times New Roman"/>
                <w:b/>
                <w:bCs/>
                <w:color w:val="000000"/>
                <w:szCs w:val="24"/>
                <w:lang w:eastAsia="ru-RU"/>
              </w:rPr>
              <w:t xml:space="preserve"> Игрим №</w:t>
            </w:r>
            <w:r w:rsidRPr="00FB6B32">
              <w:rPr>
                <w:rFonts w:ascii="Times New Roman" w:hAnsi="Times New Roman"/>
                <w:b/>
                <w:bCs/>
                <w:color w:val="000000"/>
                <w:szCs w:val="24"/>
                <w:lang w:eastAsia="ru-RU"/>
              </w:rPr>
              <w:t xml:space="preserve"> </w:t>
            </w:r>
            <w:r w:rsidR="00D07D15" w:rsidRPr="00FB6B32">
              <w:rPr>
                <w:rFonts w:ascii="Times New Roman" w:hAnsi="Times New Roman"/>
                <w:b/>
                <w:bCs/>
                <w:color w:val="000000"/>
                <w:szCs w:val="24"/>
                <w:lang w:eastAsia="ru-RU"/>
              </w:rPr>
              <w:t>2</w:t>
            </w:r>
          </w:p>
        </w:tc>
      </w:tr>
      <w:tr w:rsidR="00142B5B" w:rsidRPr="00FB6B32" w:rsidTr="00142B5B">
        <w:trPr>
          <w:trHeight w:val="785"/>
        </w:trPr>
        <w:tc>
          <w:tcPr>
            <w:tcW w:w="1190" w:type="pct"/>
            <w:shd w:val="clear" w:color="auto" w:fill="auto"/>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Расход теплоносителя на открытый водоразбор</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r>
      <w:tr w:rsidR="00142B5B" w:rsidRPr="00FB6B32" w:rsidTr="00142B5B">
        <w:trPr>
          <w:trHeight w:val="396"/>
        </w:trPr>
        <w:tc>
          <w:tcPr>
            <w:tcW w:w="1190" w:type="pct"/>
            <w:shd w:val="clear" w:color="auto" w:fill="auto"/>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Утечки теплоносителя в тепловых сетях</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1,40</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2,15</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2,12</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2,07</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2,05</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1,97</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1,95</w:t>
            </w:r>
          </w:p>
        </w:tc>
      </w:tr>
      <w:tr w:rsidR="00142B5B" w:rsidRPr="00FB6B32" w:rsidTr="00142B5B">
        <w:trPr>
          <w:trHeight w:val="780"/>
        </w:trPr>
        <w:tc>
          <w:tcPr>
            <w:tcW w:w="1190" w:type="pct"/>
            <w:shd w:val="clear" w:color="auto" w:fill="auto"/>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Производительность водоподготовительных установок</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1,5</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1,5</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1,5</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1,5</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1,5</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1,5</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1,5</w:t>
            </w:r>
          </w:p>
        </w:tc>
      </w:tr>
      <w:tr w:rsidR="00142B5B" w:rsidRPr="00FB6B32" w:rsidTr="00142B5B">
        <w:trPr>
          <w:trHeight w:val="1130"/>
        </w:trPr>
        <w:tc>
          <w:tcPr>
            <w:tcW w:w="1190" w:type="pct"/>
            <w:shd w:val="clear" w:color="auto" w:fill="auto"/>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Расход химически не обработанной и недеаэрированной воды на аварийную подпитку</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 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3,73</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5,73</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5,65</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5,52</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5,47</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5,25</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5,20</w:t>
            </w:r>
          </w:p>
        </w:tc>
      </w:tr>
      <w:tr w:rsidR="00142B5B" w:rsidRPr="00FB6B32" w:rsidTr="00142B5B">
        <w:trPr>
          <w:trHeight w:val="1130"/>
        </w:trPr>
        <w:tc>
          <w:tcPr>
            <w:tcW w:w="1190" w:type="pct"/>
            <w:shd w:val="clear" w:color="auto" w:fill="auto"/>
            <w:vAlign w:val="bottom"/>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Резерв("+")/ Дефицит("-") производительности ВПУ в эксплуатационном режиме</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 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0,1</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-0,65</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-0,62</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-0,57</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-0,55</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-0,47</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-0,45</w:t>
            </w:r>
          </w:p>
        </w:tc>
      </w:tr>
      <w:tr w:rsidR="00D07D15" w:rsidRPr="00FB6B32" w:rsidTr="00142B5B">
        <w:trPr>
          <w:trHeight w:val="240"/>
        </w:trPr>
        <w:tc>
          <w:tcPr>
            <w:tcW w:w="5000" w:type="pct"/>
            <w:gridSpan w:val="9"/>
            <w:shd w:val="clear" w:color="auto" w:fill="auto"/>
            <w:vAlign w:val="center"/>
          </w:tcPr>
          <w:p w:rsidR="00D07D15" w:rsidRPr="00FB6B32" w:rsidRDefault="00047BBC" w:rsidP="00142B5B">
            <w:pPr>
              <w:ind w:right="28"/>
              <w:rPr>
                <w:rFonts w:ascii="Times New Roman" w:hAnsi="Times New Roman"/>
                <w:color w:val="000000"/>
                <w:lang w:eastAsia="ru-RU"/>
              </w:rPr>
            </w:pPr>
            <w:r w:rsidRPr="00FB6B32">
              <w:rPr>
                <w:rFonts w:ascii="Times New Roman" w:hAnsi="Times New Roman"/>
                <w:b/>
                <w:bCs/>
                <w:color w:val="000000"/>
                <w:szCs w:val="24"/>
                <w:lang w:eastAsia="ru-RU"/>
              </w:rPr>
              <w:t xml:space="preserve">Котельная </w:t>
            </w:r>
            <w:r w:rsidR="004D24A4" w:rsidRPr="00FB6B32">
              <w:rPr>
                <w:rFonts w:ascii="Times New Roman" w:hAnsi="Times New Roman"/>
                <w:b/>
                <w:bCs/>
                <w:color w:val="000000"/>
                <w:szCs w:val="24"/>
                <w:lang w:eastAsia="ru-RU"/>
              </w:rPr>
              <w:t>п.</w:t>
            </w:r>
            <w:r w:rsidR="00D07D15" w:rsidRPr="00FB6B32">
              <w:rPr>
                <w:rFonts w:ascii="Times New Roman" w:hAnsi="Times New Roman"/>
                <w:b/>
                <w:bCs/>
                <w:color w:val="000000"/>
                <w:szCs w:val="24"/>
                <w:lang w:eastAsia="ru-RU"/>
              </w:rPr>
              <w:t xml:space="preserve"> Игрим №</w:t>
            </w:r>
            <w:r w:rsidRPr="00FB6B32">
              <w:rPr>
                <w:rFonts w:ascii="Times New Roman" w:hAnsi="Times New Roman"/>
                <w:b/>
                <w:bCs/>
                <w:color w:val="000000"/>
                <w:szCs w:val="24"/>
                <w:lang w:eastAsia="ru-RU"/>
              </w:rPr>
              <w:t xml:space="preserve"> </w:t>
            </w:r>
            <w:r w:rsidR="00D07D15" w:rsidRPr="00FB6B32">
              <w:rPr>
                <w:rFonts w:ascii="Times New Roman" w:hAnsi="Times New Roman"/>
                <w:b/>
                <w:bCs/>
                <w:color w:val="000000"/>
                <w:szCs w:val="24"/>
                <w:lang w:eastAsia="ru-RU"/>
              </w:rPr>
              <w:t>4</w:t>
            </w:r>
          </w:p>
        </w:tc>
      </w:tr>
      <w:tr w:rsidR="00142B5B" w:rsidRPr="00FB6B32" w:rsidTr="00142B5B">
        <w:trPr>
          <w:trHeight w:val="541"/>
        </w:trPr>
        <w:tc>
          <w:tcPr>
            <w:tcW w:w="1190" w:type="pct"/>
            <w:shd w:val="clear" w:color="auto" w:fill="auto"/>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lastRenderedPageBreak/>
              <w:t>Расход теплоносителя на открытый водоразбор</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r>
      <w:tr w:rsidR="00142B5B" w:rsidRPr="00FB6B32" w:rsidTr="00142B5B">
        <w:trPr>
          <w:trHeight w:val="356"/>
        </w:trPr>
        <w:tc>
          <w:tcPr>
            <w:tcW w:w="1190" w:type="pct"/>
            <w:shd w:val="clear" w:color="auto" w:fill="auto"/>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Утечки теплоносителя в тепловых сетях</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1,66</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1,19</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1,17</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1,15</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1,14</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1,09</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1,08</w:t>
            </w:r>
          </w:p>
        </w:tc>
      </w:tr>
      <w:tr w:rsidR="00142B5B" w:rsidRPr="00FB6B32" w:rsidTr="00142B5B">
        <w:trPr>
          <w:trHeight w:val="673"/>
        </w:trPr>
        <w:tc>
          <w:tcPr>
            <w:tcW w:w="1190" w:type="pct"/>
            <w:shd w:val="clear" w:color="auto" w:fill="auto"/>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Производительность водоподготовительных установок</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4,2</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4,2</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4,2</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4,2</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4,2</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4,2</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4,2</w:t>
            </w:r>
          </w:p>
        </w:tc>
      </w:tr>
      <w:tr w:rsidR="00142B5B" w:rsidRPr="00FB6B32" w:rsidTr="00142B5B">
        <w:trPr>
          <w:trHeight w:val="1130"/>
        </w:trPr>
        <w:tc>
          <w:tcPr>
            <w:tcW w:w="1190" w:type="pct"/>
            <w:shd w:val="clear" w:color="auto" w:fill="auto"/>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Расход химически не обработанной и недеаэрированной воды на аварийную подпитку</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 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4,43</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3,17</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3,12</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3,07</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3,04</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2,91</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2,88</w:t>
            </w:r>
          </w:p>
        </w:tc>
      </w:tr>
      <w:tr w:rsidR="00142B5B" w:rsidRPr="00FB6B32" w:rsidTr="00142B5B">
        <w:trPr>
          <w:trHeight w:val="1130"/>
        </w:trPr>
        <w:tc>
          <w:tcPr>
            <w:tcW w:w="1190" w:type="pct"/>
            <w:shd w:val="clear" w:color="auto" w:fill="auto"/>
            <w:vAlign w:val="bottom"/>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Резерв("+")/ Дефицит("-") производительности ВПУ в эксплуатационном режиме</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 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2,54</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3,01</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3,03</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3,05</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3,06</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3,11</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3,12</w:t>
            </w:r>
          </w:p>
        </w:tc>
      </w:tr>
      <w:tr w:rsidR="00D07D15" w:rsidRPr="00FB6B32" w:rsidTr="00142B5B">
        <w:trPr>
          <w:trHeight w:val="273"/>
        </w:trPr>
        <w:tc>
          <w:tcPr>
            <w:tcW w:w="5000" w:type="pct"/>
            <w:gridSpan w:val="9"/>
            <w:shd w:val="clear" w:color="auto" w:fill="auto"/>
            <w:vAlign w:val="center"/>
          </w:tcPr>
          <w:p w:rsidR="00D07D15" w:rsidRPr="00FB6B32" w:rsidRDefault="00047BBC" w:rsidP="00142B5B">
            <w:pPr>
              <w:ind w:right="28"/>
              <w:rPr>
                <w:rFonts w:ascii="Times New Roman" w:hAnsi="Times New Roman"/>
                <w:color w:val="000000"/>
                <w:lang w:eastAsia="ru-RU"/>
              </w:rPr>
            </w:pPr>
            <w:r w:rsidRPr="00FB6B32">
              <w:rPr>
                <w:rFonts w:ascii="Times New Roman" w:hAnsi="Times New Roman"/>
                <w:b/>
                <w:bCs/>
                <w:color w:val="000000"/>
                <w:szCs w:val="24"/>
                <w:lang w:eastAsia="ru-RU"/>
              </w:rPr>
              <w:t xml:space="preserve">Котельная </w:t>
            </w:r>
            <w:r w:rsidR="004D24A4" w:rsidRPr="00FB6B32">
              <w:rPr>
                <w:rFonts w:ascii="Times New Roman" w:hAnsi="Times New Roman"/>
                <w:b/>
                <w:bCs/>
                <w:color w:val="000000"/>
                <w:szCs w:val="24"/>
                <w:lang w:eastAsia="ru-RU"/>
              </w:rPr>
              <w:t>п.</w:t>
            </w:r>
            <w:r w:rsidR="00D07D15" w:rsidRPr="00FB6B32">
              <w:rPr>
                <w:rFonts w:ascii="Times New Roman" w:hAnsi="Times New Roman"/>
                <w:b/>
                <w:bCs/>
                <w:color w:val="000000"/>
                <w:szCs w:val="24"/>
                <w:lang w:eastAsia="ru-RU"/>
              </w:rPr>
              <w:t xml:space="preserve"> Игрим №</w:t>
            </w:r>
            <w:r w:rsidRPr="00FB6B32">
              <w:rPr>
                <w:rFonts w:ascii="Times New Roman" w:hAnsi="Times New Roman"/>
                <w:b/>
                <w:bCs/>
                <w:color w:val="000000"/>
                <w:szCs w:val="24"/>
                <w:lang w:eastAsia="ru-RU"/>
              </w:rPr>
              <w:t xml:space="preserve"> </w:t>
            </w:r>
            <w:r w:rsidR="00D07D15" w:rsidRPr="00FB6B32">
              <w:rPr>
                <w:rFonts w:ascii="Times New Roman" w:hAnsi="Times New Roman"/>
                <w:b/>
                <w:bCs/>
                <w:color w:val="000000"/>
                <w:szCs w:val="24"/>
                <w:lang w:eastAsia="ru-RU"/>
              </w:rPr>
              <w:t>9</w:t>
            </w:r>
          </w:p>
        </w:tc>
      </w:tr>
      <w:tr w:rsidR="00142B5B" w:rsidRPr="00FB6B32" w:rsidTr="00142B5B">
        <w:trPr>
          <w:trHeight w:val="479"/>
        </w:trPr>
        <w:tc>
          <w:tcPr>
            <w:tcW w:w="1190" w:type="pct"/>
            <w:shd w:val="clear" w:color="auto" w:fill="auto"/>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Расход теплоносителя на открытый водоразбор</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w:t>
            </w:r>
          </w:p>
        </w:tc>
      </w:tr>
      <w:tr w:rsidR="00142B5B" w:rsidRPr="00FB6B32" w:rsidTr="00142B5B">
        <w:trPr>
          <w:trHeight w:val="324"/>
        </w:trPr>
        <w:tc>
          <w:tcPr>
            <w:tcW w:w="1190" w:type="pct"/>
            <w:shd w:val="clear" w:color="auto" w:fill="auto"/>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Утечки теплоносителя в тепловых сетях</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0,14</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0,14</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0,14</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0,13</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0,13</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0,13</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0,12</w:t>
            </w:r>
          </w:p>
        </w:tc>
      </w:tr>
      <w:tr w:rsidR="00142B5B" w:rsidRPr="00FB6B32" w:rsidTr="00142B5B">
        <w:trPr>
          <w:trHeight w:val="415"/>
        </w:trPr>
        <w:tc>
          <w:tcPr>
            <w:tcW w:w="1190" w:type="pct"/>
            <w:shd w:val="clear" w:color="auto" w:fill="auto"/>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Производительность водоподготовительных установок</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1</w:t>
            </w:r>
          </w:p>
        </w:tc>
      </w:tr>
      <w:tr w:rsidR="00142B5B" w:rsidRPr="00FB6B32" w:rsidTr="00142B5B">
        <w:trPr>
          <w:trHeight w:val="845"/>
        </w:trPr>
        <w:tc>
          <w:tcPr>
            <w:tcW w:w="1190" w:type="pct"/>
            <w:shd w:val="clear" w:color="auto" w:fill="auto"/>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Расход химически не обработанной и недеаэрированной воды на аварийную подпитку</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 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0,23</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0,23</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0,23</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0,23</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0,23</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0,23</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0,23</w:t>
            </w:r>
          </w:p>
        </w:tc>
      </w:tr>
      <w:tr w:rsidR="00142B5B" w:rsidRPr="00FB6B32" w:rsidTr="00142B5B">
        <w:trPr>
          <w:trHeight w:val="845"/>
        </w:trPr>
        <w:tc>
          <w:tcPr>
            <w:tcW w:w="1190" w:type="pct"/>
            <w:shd w:val="clear" w:color="auto" w:fill="auto"/>
            <w:vAlign w:val="bottom"/>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Резерв("+")/ Дефицит("-") производительности ВПУ в эксплуатационном режиме</w:t>
            </w:r>
          </w:p>
        </w:tc>
        <w:tc>
          <w:tcPr>
            <w:tcW w:w="420"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 т/час</w:t>
            </w:r>
          </w:p>
        </w:tc>
        <w:tc>
          <w:tcPr>
            <w:tcW w:w="404"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0,86</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0,86</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0,86</w:t>
            </w:r>
          </w:p>
        </w:tc>
        <w:tc>
          <w:tcPr>
            <w:tcW w:w="408"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0,87</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0,87</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0,87</w:t>
            </w:r>
          </w:p>
        </w:tc>
        <w:tc>
          <w:tcPr>
            <w:tcW w:w="587" w:type="pct"/>
            <w:shd w:val="clear" w:color="auto" w:fill="auto"/>
            <w:noWrap/>
            <w:vAlign w:val="center"/>
          </w:tcPr>
          <w:p w:rsidR="00D07D15" w:rsidRPr="00FB6B32" w:rsidRDefault="00D07D15" w:rsidP="00142B5B">
            <w:pPr>
              <w:ind w:right="28"/>
              <w:rPr>
                <w:rFonts w:ascii="Times New Roman" w:hAnsi="Times New Roman"/>
                <w:color w:val="000000"/>
                <w:lang w:eastAsia="ru-RU"/>
              </w:rPr>
            </w:pPr>
            <w:r w:rsidRPr="00FB6B32">
              <w:rPr>
                <w:rFonts w:ascii="Times New Roman" w:hAnsi="Times New Roman"/>
                <w:color w:val="000000"/>
                <w:lang w:eastAsia="ru-RU"/>
              </w:rPr>
              <w:t>0,88</w:t>
            </w:r>
          </w:p>
        </w:tc>
      </w:tr>
    </w:tbl>
    <w:p w:rsidR="00142B5B" w:rsidRPr="00FB6B32" w:rsidRDefault="00142B5B"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54" w:name="_Toc151732799"/>
      <w:r w:rsidRPr="00FB6B32">
        <w:rPr>
          <w:rFonts w:ascii="Times New Roman" w:hAnsi="Times New Roman" w:cs="Times New Roman"/>
          <w:color w:val="auto"/>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254"/>
    </w:p>
    <w:p w:rsidR="00142B5B" w:rsidRPr="00FB6B32" w:rsidRDefault="00142B5B" w:rsidP="00142B5B">
      <w:pPr>
        <w:pStyle w:val="aff7"/>
        <w:spacing w:before="118"/>
        <w:ind w:left="1134" w:right="-284" w:firstLine="567"/>
        <w:rPr>
          <w:rFonts w:ascii="Times New Roman" w:hAnsi="Times New Roman" w:cs="Times New Roman"/>
          <w:sz w:val="26"/>
          <w:szCs w:val="26"/>
        </w:rPr>
      </w:pPr>
      <w:r w:rsidRPr="00FB6B32">
        <w:rPr>
          <w:rFonts w:ascii="Times New Roman" w:hAnsi="Times New Roman" w:cs="Times New Roman"/>
          <w:sz w:val="26"/>
          <w:szCs w:val="26"/>
        </w:rPr>
        <w:t>Открытая</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система</w:t>
      </w:r>
      <w:r w:rsidRPr="00FB6B32">
        <w:rPr>
          <w:rFonts w:ascii="Times New Roman" w:hAnsi="Times New Roman" w:cs="Times New Roman"/>
          <w:spacing w:val="-5"/>
          <w:sz w:val="26"/>
          <w:szCs w:val="26"/>
        </w:rPr>
        <w:t xml:space="preserve"> </w:t>
      </w:r>
      <w:r w:rsidRPr="00FB6B32">
        <w:rPr>
          <w:rFonts w:ascii="Times New Roman" w:hAnsi="Times New Roman" w:cs="Times New Roman"/>
          <w:sz w:val="26"/>
          <w:szCs w:val="26"/>
        </w:rPr>
        <w:t>горячего</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водоснабжения</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отсутствует.</w:t>
      </w:r>
    </w:p>
    <w:p w:rsidR="00142B5B" w:rsidRPr="00FB6B32" w:rsidRDefault="00142B5B"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55" w:name="_Toc151732800"/>
      <w:r w:rsidRPr="00FB6B32">
        <w:rPr>
          <w:rFonts w:ascii="Times New Roman" w:hAnsi="Times New Roman" w:cs="Times New Roman"/>
          <w:color w:val="auto"/>
        </w:rPr>
        <w:lastRenderedPageBreak/>
        <w:t>Сведения о наличии баков-аккумуляторов</w:t>
      </w:r>
      <w:bookmarkEnd w:id="255"/>
    </w:p>
    <w:p w:rsidR="00142B5B" w:rsidRPr="00FB6B32" w:rsidRDefault="00142B5B" w:rsidP="00142B5B">
      <w:pPr>
        <w:ind w:left="1134" w:right="-284" w:firstLine="567"/>
        <w:jc w:val="left"/>
        <w:rPr>
          <w:rFonts w:ascii="Times New Roman" w:hAnsi="Times New Roman"/>
          <w:sz w:val="26"/>
          <w:szCs w:val="26"/>
        </w:rPr>
      </w:pPr>
      <w:r w:rsidRPr="00FB6B32">
        <w:rPr>
          <w:rFonts w:ascii="Times New Roman" w:hAnsi="Times New Roman"/>
          <w:sz w:val="26"/>
          <w:szCs w:val="26"/>
        </w:rPr>
        <w:t>Баки-аккумуляторы не установлены.</w:t>
      </w:r>
    </w:p>
    <w:p w:rsidR="00142B5B" w:rsidRPr="00FB6B32" w:rsidRDefault="00142B5B"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56" w:name="_Toc151732801"/>
      <w:r w:rsidRPr="00FB6B32">
        <w:rPr>
          <w:rFonts w:ascii="Times New Roman" w:hAnsi="Times New Roman" w:cs="Times New Roman"/>
          <w:color w:val="auto"/>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56"/>
    </w:p>
    <w:p w:rsidR="00142B5B" w:rsidRPr="00FB6B32" w:rsidRDefault="00142B5B" w:rsidP="00142B5B">
      <w:pPr>
        <w:pStyle w:val="20"/>
        <w:spacing w:before="0" w:line="360" w:lineRule="auto"/>
        <w:ind w:left="1134" w:right="-284" w:firstLine="567"/>
        <w:jc w:val="both"/>
        <w:rPr>
          <w:rFonts w:ascii="Times New Roman" w:hAnsi="Times New Roman" w:cs="Times New Roman"/>
          <w:b w:val="0"/>
          <w:color w:val="auto"/>
        </w:rPr>
      </w:pPr>
      <w:bookmarkStart w:id="257" w:name="_Toc151732802"/>
      <w:r w:rsidRPr="00FB6B32">
        <w:rPr>
          <w:rFonts w:ascii="Times New Roman" w:hAnsi="Times New Roman" w:cs="Times New Roman"/>
          <w:b w:val="0"/>
          <w:color w:val="auto"/>
        </w:rPr>
        <w:t>В соответствии со СНиП 41-02-2003 «Тепловые сети» (п.6.17) аварийная подпитка в количестве 2 % от объема воды в тепловых сетях и присоединенных к ним систем теплопотребления осуществляется химически необработанной и недеаэрированной водой.</w:t>
      </w:r>
      <w:bookmarkEnd w:id="257"/>
    </w:p>
    <w:p w:rsidR="00142B5B" w:rsidRPr="00FB6B32" w:rsidRDefault="00142B5B" w:rsidP="00142B5B">
      <w:pPr>
        <w:pStyle w:val="20"/>
        <w:spacing w:before="0" w:line="360" w:lineRule="auto"/>
        <w:ind w:left="1134" w:right="-284" w:firstLine="567"/>
        <w:jc w:val="both"/>
        <w:rPr>
          <w:rFonts w:ascii="Times New Roman" w:hAnsi="Times New Roman" w:cs="Times New Roman"/>
          <w:b w:val="0"/>
          <w:color w:val="auto"/>
        </w:rPr>
      </w:pPr>
      <w:bookmarkStart w:id="258" w:name="_Toc151732803"/>
      <w:r w:rsidRPr="00FB6B32">
        <w:rPr>
          <w:rFonts w:ascii="Times New Roman" w:hAnsi="Times New Roman" w:cs="Times New Roman"/>
          <w:b w:val="0"/>
          <w:color w:val="auto"/>
        </w:rPr>
        <w:t>Баланс  производительности  ВПУ  в аварийных  режи</w:t>
      </w:r>
      <w:r w:rsidR="00FE2543" w:rsidRPr="00FB6B32">
        <w:rPr>
          <w:rFonts w:ascii="Times New Roman" w:hAnsi="Times New Roman" w:cs="Times New Roman"/>
          <w:b w:val="0"/>
          <w:color w:val="auto"/>
        </w:rPr>
        <w:t>мах  представлен  в  таблице  74</w:t>
      </w:r>
      <w:r w:rsidRPr="00FB6B32">
        <w:rPr>
          <w:rFonts w:ascii="Times New Roman" w:hAnsi="Times New Roman" w:cs="Times New Roman"/>
          <w:b w:val="0"/>
          <w:color w:val="auto"/>
        </w:rPr>
        <w:t>.</w:t>
      </w:r>
      <w:bookmarkEnd w:id="258"/>
    </w:p>
    <w:p w:rsidR="00D07D15" w:rsidRPr="00FB6B32" w:rsidRDefault="00142B5B"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59" w:name="_Toc151732804"/>
      <w:r w:rsidRPr="00FB6B32">
        <w:rPr>
          <w:rFonts w:ascii="Times New Roman" w:hAnsi="Times New Roman" w:cs="Times New Roman"/>
          <w:color w:val="auto"/>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59"/>
    </w:p>
    <w:p w:rsidR="00D07D15" w:rsidRPr="00FB6B32" w:rsidRDefault="00D07D15" w:rsidP="00142B5B">
      <w:pPr>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  </w:t>
      </w:r>
      <w:r w:rsidR="00142B5B" w:rsidRPr="00FB6B32">
        <w:rPr>
          <w:rFonts w:ascii="Times New Roman" w:hAnsi="Times New Roman"/>
          <w:sz w:val="26"/>
          <w:szCs w:val="26"/>
        </w:rPr>
        <w:t>Балансы производительности водоподготовительных установок и потерь теплоносителя с учетом развития систем теплоснабжения городского поселения</w:t>
      </w:r>
      <w:r w:rsidR="00FE2543" w:rsidRPr="00FB6B32">
        <w:rPr>
          <w:rFonts w:ascii="Times New Roman" w:hAnsi="Times New Roman"/>
          <w:sz w:val="26"/>
          <w:szCs w:val="26"/>
        </w:rPr>
        <w:t xml:space="preserve"> Игрим представлены в таблице 74</w:t>
      </w:r>
      <w:r w:rsidR="00142B5B" w:rsidRPr="00FB6B32">
        <w:rPr>
          <w:rFonts w:ascii="Times New Roman" w:hAnsi="Times New Roman"/>
          <w:sz w:val="26"/>
          <w:szCs w:val="26"/>
        </w:rPr>
        <w:t>.</w:t>
      </w:r>
    </w:p>
    <w:p w:rsidR="00D07D15" w:rsidRPr="00FB6B32" w:rsidRDefault="00D07D15" w:rsidP="00142B5B">
      <w:pPr>
        <w:tabs>
          <w:tab w:val="left" w:pos="851"/>
        </w:tabs>
        <w:spacing w:before="30" w:after="30" w:line="360" w:lineRule="auto"/>
        <w:ind w:left="1134" w:right="-284" w:firstLine="567"/>
        <w:jc w:val="both"/>
        <w:rPr>
          <w:rFonts w:ascii="Times New Roman" w:hAnsi="Times New Roman"/>
          <w:sz w:val="26"/>
          <w:szCs w:val="26"/>
        </w:rPr>
        <w:sectPr w:rsidR="00D07D15" w:rsidRPr="00FB6B32" w:rsidSect="000B655B">
          <w:pgSz w:w="11906" w:h="16838"/>
          <w:pgMar w:top="1134" w:right="1133" w:bottom="567" w:left="567" w:header="709" w:footer="709" w:gutter="0"/>
          <w:cols w:space="708"/>
          <w:docGrid w:linePitch="360"/>
        </w:sectPr>
      </w:pPr>
    </w:p>
    <w:p w:rsidR="000C49A6" w:rsidRPr="00FB6B32" w:rsidRDefault="000C49A6" w:rsidP="00142B5B">
      <w:pPr>
        <w:pStyle w:val="12"/>
        <w:pageBreakBefore/>
        <w:tabs>
          <w:tab w:val="left" w:pos="1134"/>
        </w:tabs>
        <w:suppressAutoHyphens/>
        <w:spacing w:before="120" w:after="240" w:line="360" w:lineRule="auto"/>
        <w:ind w:left="1134" w:right="-284" w:firstLine="567"/>
        <w:jc w:val="both"/>
        <w:rPr>
          <w:rFonts w:ascii="Times New Roman" w:hAnsi="Times New Roman" w:cs="Times New Roman"/>
          <w:color w:val="auto"/>
          <w:kern w:val="28"/>
          <w:sz w:val="26"/>
        </w:rPr>
      </w:pPr>
      <w:bookmarkStart w:id="260" w:name="_Toc376557795"/>
      <w:bookmarkStart w:id="261" w:name="_Toc151732805"/>
      <w:r w:rsidRPr="00FB6B32">
        <w:rPr>
          <w:rFonts w:ascii="Times New Roman" w:hAnsi="Times New Roman" w:cs="Times New Roman"/>
          <w:color w:val="auto"/>
          <w:kern w:val="28"/>
          <w:sz w:val="26"/>
        </w:rPr>
        <w:lastRenderedPageBreak/>
        <w:t xml:space="preserve">Глава </w:t>
      </w:r>
      <w:r w:rsidR="00142B5B" w:rsidRPr="00FB6B32">
        <w:rPr>
          <w:rFonts w:ascii="Times New Roman" w:hAnsi="Times New Roman" w:cs="Times New Roman"/>
          <w:color w:val="auto"/>
          <w:kern w:val="28"/>
          <w:sz w:val="26"/>
        </w:rPr>
        <w:t>7</w:t>
      </w:r>
      <w:r w:rsidRPr="00FB6B32">
        <w:rPr>
          <w:rFonts w:ascii="Times New Roman" w:hAnsi="Times New Roman" w:cs="Times New Roman"/>
          <w:color w:val="auto"/>
          <w:kern w:val="28"/>
          <w:sz w:val="26"/>
        </w:rPr>
        <w:t>. Предложения по строительству, реконструкции</w:t>
      </w:r>
      <w:r w:rsidR="00142B5B" w:rsidRPr="00FB6B32">
        <w:rPr>
          <w:rFonts w:ascii="Times New Roman" w:hAnsi="Times New Roman" w:cs="Times New Roman"/>
          <w:color w:val="auto"/>
          <w:kern w:val="28"/>
          <w:sz w:val="26"/>
        </w:rPr>
        <w:t>,</w:t>
      </w:r>
      <w:r w:rsidRPr="00FB6B32">
        <w:rPr>
          <w:rFonts w:ascii="Times New Roman" w:hAnsi="Times New Roman" w:cs="Times New Roman"/>
          <w:color w:val="auto"/>
          <w:kern w:val="28"/>
          <w:sz w:val="26"/>
        </w:rPr>
        <w:t xml:space="preserve"> техническому перевооружению </w:t>
      </w:r>
      <w:r w:rsidR="00142B5B" w:rsidRPr="00FB6B32">
        <w:rPr>
          <w:rFonts w:ascii="Times New Roman" w:hAnsi="Times New Roman" w:cs="Times New Roman"/>
          <w:color w:val="auto"/>
          <w:kern w:val="28"/>
          <w:sz w:val="26"/>
        </w:rPr>
        <w:t xml:space="preserve">и (или) модернизации </w:t>
      </w:r>
      <w:r w:rsidRPr="00FB6B32">
        <w:rPr>
          <w:rFonts w:ascii="Times New Roman" w:hAnsi="Times New Roman" w:cs="Times New Roman"/>
          <w:color w:val="auto"/>
          <w:kern w:val="28"/>
          <w:sz w:val="26"/>
        </w:rPr>
        <w:t>источников тепловой энергии</w:t>
      </w:r>
      <w:bookmarkEnd w:id="260"/>
      <w:bookmarkEnd w:id="261"/>
    </w:p>
    <w:p w:rsidR="00E60FAF" w:rsidRPr="00FB6B32" w:rsidRDefault="00E60FAF" w:rsidP="00142B5B">
      <w:pPr>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Предложения  по  строительству,  реконструкции  и  техническому перевооружению  источников  тепловой  энергии  разработаны  в  соответствии  с  пунктом 41 Требований к схемам теплоснабжения. </w:t>
      </w:r>
    </w:p>
    <w:p w:rsidR="00E60FAF" w:rsidRPr="00FB6B32" w:rsidRDefault="00E60FAF" w:rsidP="00142B5B">
      <w:pPr>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В  результате  разработки  в  соответствии  с  пунктом  41  Требований  должны быть решены следующие задачи: </w:t>
      </w:r>
    </w:p>
    <w:p w:rsidR="00E60FA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определены  условия  организации  централизованного  теплоснабжения, индивидуального теплоснабжения, а также поквартирного отопления; </w:t>
      </w:r>
    </w:p>
    <w:p w:rsidR="00E60FA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приведено  обоснование  отсутствия  предложений  по  строительству источников  тепловой  энергии  с  комбинированной  выработкой  тепловой  и электрической энергии для обеспечения перспективных тепловых нагрузок; </w:t>
      </w:r>
    </w:p>
    <w:p w:rsidR="00E60FA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приведено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 </w:t>
      </w:r>
    </w:p>
    <w:p w:rsidR="00E60FA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приведено  обоснование  отсутствия  предложений  по  реконструкции котельных  для  выработки  электроэнергии  в  комбинированном  цикле  на  базе существующих и перспективных тепловых нагрузок; </w:t>
      </w:r>
    </w:p>
    <w:p w:rsidR="00E60FA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приведено обоснование для технического перевооружения котельных; </w:t>
      </w:r>
    </w:p>
    <w:p w:rsidR="00E60FA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приведено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 </w:t>
      </w:r>
    </w:p>
    <w:p w:rsidR="00E60FA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приведено обоснование отсутствия предложений по переводу  в пиковый режим  работы  котельных  по  отношению  к  источникам  тепловой  энергии  с комбинированной выработкой тепловой и электрической энергии; </w:t>
      </w:r>
    </w:p>
    <w:p w:rsidR="00E60FA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приведено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 </w:t>
      </w:r>
    </w:p>
    <w:p w:rsidR="00E60FA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lastRenderedPageBreak/>
        <w:t xml:space="preserve">приведено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 </w:t>
      </w:r>
    </w:p>
    <w:p w:rsidR="00E60FA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приведено обоснование организации индивидуального теплоснабжения в зонах застройки поселения малоэтажными жилыми зданиями;</w:t>
      </w:r>
    </w:p>
    <w:p w:rsidR="00E60FA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приведено  обоснование  организации  теплоснабжения  в производственных зонах на территории поселения; </w:t>
      </w:r>
    </w:p>
    <w:p w:rsidR="00E60FA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приведено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между  источниками тепловой энергии; </w:t>
      </w:r>
    </w:p>
    <w:p w:rsidR="00E21B3F" w:rsidRPr="00FB6B32" w:rsidRDefault="00E60FAF" w:rsidP="00215C18">
      <w:pPr>
        <w:pStyle w:val="ac"/>
        <w:numPr>
          <w:ilvl w:val="0"/>
          <w:numId w:val="37"/>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sz w:val="26"/>
          <w:szCs w:val="26"/>
        </w:rPr>
        <w:t>приведен  расчет  радиусов  эффективного  теплоснабжения  (зоны действия источников тепловой энергии).</w:t>
      </w:r>
    </w:p>
    <w:p w:rsidR="000C49A6" w:rsidRPr="00FB6B32" w:rsidRDefault="000C49A6" w:rsidP="00142B5B">
      <w:pPr>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В  качестве  основных  материалов  при  подготовке  предложений  по  новому строительству,  реконструкции  и  техническому  перевооружению  источников  теплоснабжения в настоящей работе были приняты материалы Генерального плана  </w:t>
      </w:r>
      <w:r w:rsidR="00A86B5C" w:rsidRPr="00FB6B32">
        <w:rPr>
          <w:rFonts w:ascii="Times New Roman" w:hAnsi="Times New Roman"/>
          <w:sz w:val="26"/>
          <w:szCs w:val="26"/>
        </w:rPr>
        <w:t>городского</w:t>
      </w:r>
      <w:r w:rsidRPr="00FB6B32">
        <w:rPr>
          <w:rFonts w:ascii="Times New Roman" w:hAnsi="Times New Roman"/>
          <w:sz w:val="26"/>
          <w:szCs w:val="26"/>
        </w:rPr>
        <w:t xml:space="preserve"> поселения</w:t>
      </w:r>
      <w:r w:rsidR="00D35554" w:rsidRPr="00FB6B32">
        <w:rPr>
          <w:rFonts w:ascii="Times New Roman" w:hAnsi="Times New Roman"/>
          <w:sz w:val="26"/>
          <w:szCs w:val="26"/>
        </w:rPr>
        <w:t xml:space="preserve"> </w:t>
      </w:r>
      <w:r w:rsidR="00043AF3" w:rsidRPr="00FB6B32">
        <w:rPr>
          <w:rFonts w:ascii="Times New Roman" w:hAnsi="Times New Roman"/>
          <w:sz w:val="26"/>
          <w:szCs w:val="26"/>
        </w:rPr>
        <w:t>Игрим</w:t>
      </w:r>
      <w:r w:rsidRPr="00FB6B32">
        <w:rPr>
          <w:rFonts w:ascii="Times New Roman" w:hAnsi="Times New Roman"/>
          <w:sz w:val="26"/>
          <w:szCs w:val="26"/>
        </w:rPr>
        <w:t xml:space="preserve">, «Сценарные условия развития электроэнергетики РФ на период до 2030 г.», а также материалы целевых программ и стратегий на краткосрочную перспективу и инвестиционных программ теплоснабжающих организаций по  развитию  инженерных  систем  коммунального  хозяйства и теплоэнергетического комплекса. </w:t>
      </w:r>
    </w:p>
    <w:p w:rsidR="00A86B5C" w:rsidRPr="00FB6B32" w:rsidRDefault="000C49A6"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Инвестиции, предлагаемые Схемой теплоснабжения, представлены в главе 1</w:t>
      </w:r>
      <w:r w:rsidR="00142B5B" w:rsidRPr="00FB6B32">
        <w:rPr>
          <w:rFonts w:ascii="Times New Roman" w:hAnsi="Times New Roman"/>
          <w:sz w:val="26"/>
          <w:szCs w:val="26"/>
        </w:rPr>
        <w:t>2</w:t>
      </w:r>
      <w:r w:rsidRPr="00FB6B32">
        <w:rPr>
          <w:rFonts w:ascii="Times New Roman" w:hAnsi="Times New Roman"/>
          <w:sz w:val="26"/>
          <w:szCs w:val="26"/>
        </w:rPr>
        <w:t>.</w:t>
      </w:r>
      <w:bookmarkStart w:id="262" w:name="_Toc377332733"/>
      <w:bookmarkStart w:id="263" w:name="_Toc391846048"/>
      <w:bookmarkStart w:id="264" w:name="_Toc376557796"/>
      <w:bookmarkEnd w:id="262"/>
      <w:bookmarkEnd w:id="263"/>
    </w:p>
    <w:p w:rsidR="00142B5B" w:rsidRPr="00FB6B32" w:rsidRDefault="00142B5B" w:rsidP="00215C18">
      <w:pPr>
        <w:pStyle w:val="ac"/>
        <w:keepNext/>
        <w:keepLines/>
        <w:numPr>
          <w:ilvl w:val="0"/>
          <w:numId w:val="48"/>
        </w:numPr>
        <w:spacing w:before="320" w:after="360" w:line="360" w:lineRule="auto"/>
        <w:ind w:left="1134" w:right="-284" w:firstLine="567"/>
        <w:contextualSpacing w:val="0"/>
        <w:jc w:val="both"/>
        <w:outlineLvl w:val="1"/>
        <w:rPr>
          <w:rFonts w:ascii="Times New Roman" w:eastAsiaTheme="majorEastAsia" w:hAnsi="Times New Roman" w:cs="Times New Roman"/>
          <w:b/>
          <w:bCs/>
          <w:vanish/>
          <w:sz w:val="26"/>
          <w:szCs w:val="26"/>
        </w:rPr>
      </w:pPr>
      <w:bookmarkStart w:id="265" w:name="_Toc151732806"/>
      <w:bookmarkEnd w:id="265"/>
    </w:p>
    <w:p w:rsidR="000C49A6" w:rsidRPr="00FB6B32" w:rsidRDefault="000C49A6"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66" w:name="_Toc151732807"/>
      <w:r w:rsidRPr="00FB6B32">
        <w:rPr>
          <w:rFonts w:ascii="Times New Roman" w:hAnsi="Times New Roman" w:cs="Times New Roman"/>
          <w:color w:val="auto"/>
        </w:rPr>
        <w:t>Оп</w:t>
      </w:r>
      <w:r w:rsidR="00142B5B" w:rsidRPr="00FB6B32">
        <w:rPr>
          <w:rFonts w:ascii="Times New Roman" w:hAnsi="Times New Roman" w:cs="Times New Roman"/>
          <w:color w:val="auto"/>
        </w:rPr>
        <w:t>исание</w:t>
      </w:r>
      <w:r w:rsidRPr="00FB6B32">
        <w:rPr>
          <w:rFonts w:ascii="Times New Roman" w:hAnsi="Times New Roman" w:cs="Times New Roman"/>
          <w:color w:val="auto"/>
        </w:rPr>
        <w:t xml:space="preserve"> условий организации централизованного теплоснабжения, индивидуального теплоснабжения, а также поквартирного отопления</w:t>
      </w:r>
      <w:bookmarkEnd w:id="264"/>
      <w:bookmarkEnd w:id="266"/>
    </w:p>
    <w:p w:rsidR="000C49A6" w:rsidRPr="00FB6B32" w:rsidRDefault="000C49A6" w:rsidP="00142B5B">
      <w:pPr>
        <w:pStyle w:val="ac"/>
        <w:spacing w:line="360" w:lineRule="auto"/>
        <w:ind w:left="1134" w:right="-284" w:firstLine="567"/>
        <w:jc w:val="both"/>
        <w:rPr>
          <w:rFonts w:ascii="Times New Roman" w:hAnsi="Times New Roman" w:cs="Times New Roman"/>
          <w:b/>
          <w:i/>
          <w:sz w:val="26"/>
          <w:szCs w:val="26"/>
        </w:rPr>
      </w:pPr>
      <w:r w:rsidRPr="00FB6B32">
        <w:rPr>
          <w:rFonts w:ascii="Times New Roman" w:hAnsi="Times New Roman" w:cs="Times New Roman"/>
          <w:b/>
          <w:i/>
          <w:sz w:val="26"/>
          <w:szCs w:val="26"/>
        </w:rPr>
        <w:t xml:space="preserve">Показатели оптимальности структуры систем теплоснабжения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Для анализа эффективности централизованного теплоснабжения С.Ф. Копьевым были применены два симплекса: удельная материальная  характеристика μ и удельная длина λ тепловой сети в зоне действия источника теплоты. Удельная материальная характеристика тепловой сети представляет собой отношение материальной характеристики тепловой сети, образующей зону действия источника теплоты, к присоединенной к этой тепловой сети тепловой нагрузке.</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Удельная длина это отношение протяженности трассы тепловой сети к присоединенной к этой тепловой сети тепловой нагрузке</w:t>
      </w:r>
      <w:r w:rsidR="00154A69" w:rsidRPr="00FB6B32">
        <w:rPr>
          <w:rFonts w:ascii="Times New Roman" w:hAnsi="Times New Roman" w:cs="Times New Roman"/>
          <w:sz w:val="26"/>
          <w:szCs w:val="26"/>
        </w:rPr>
        <w:t>.</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m:oMath>
        <m:r>
          <w:rPr>
            <w:rFonts w:ascii="Cambria Math" w:hAnsi="Cambria Math" w:cs="Times New Roman"/>
            <w:sz w:val="26"/>
            <w:szCs w:val="26"/>
          </w:rPr>
          <m:t>μ=М/</m:t>
        </m:r>
        <m:sSubSup>
          <m:sSubSupPr>
            <m:ctrlPr>
              <w:rPr>
                <w:rFonts w:ascii="Cambria Math" w:hAnsi="Cambria Math" w:cs="Times New Roman"/>
                <w:i/>
                <w:sz w:val="26"/>
                <w:szCs w:val="26"/>
              </w:rPr>
            </m:ctrlPr>
          </m:sSubSupPr>
          <m:e>
            <m:r>
              <w:rPr>
                <w:rFonts w:ascii="Cambria Math" w:hAnsi="Cambria Math" w:cs="Times New Roman"/>
                <w:sz w:val="26"/>
                <w:szCs w:val="26"/>
              </w:rPr>
              <m:t>Q</m:t>
            </m:r>
          </m:e>
          <m:sub>
            <m:r>
              <w:rPr>
                <w:rFonts w:ascii="Cambria Math" w:hAnsi="Cambria Math" w:cs="Times New Roman"/>
                <w:sz w:val="26"/>
                <w:szCs w:val="26"/>
              </w:rPr>
              <m:t>сумм</m:t>
            </m:r>
          </m:sub>
          <m:sup>
            <m:r>
              <w:rPr>
                <w:rFonts w:ascii="Cambria Math" w:hAnsi="Cambria Math" w:cs="Times New Roman"/>
                <w:sz w:val="26"/>
                <w:szCs w:val="26"/>
              </w:rPr>
              <m:t>р</m:t>
            </m:r>
          </m:sup>
        </m:sSubSup>
      </m:oMath>
      <w:r w:rsidRPr="00FB6B32">
        <w:rPr>
          <w:rFonts w:ascii="Times New Roman" w:eastAsiaTheme="minorEastAsia" w:hAnsi="Times New Roman" w:cs="Times New Roman"/>
          <w:sz w:val="26"/>
          <w:szCs w:val="26"/>
        </w:rPr>
        <w:t xml:space="preserve">, </w:t>
      </w:r>
      <w:r w:rsidRPr="00FB6B32">
        <w:rPr>
          <w:rFonts w:ascii="Times New Roman" w:hAnsi="Times New Roman" w:cs="Times New Roman"/>
          <w:sz w:val="26"/>
          <w:szCs w:val="26"/>
        </w:rPr>
        <w:t>(м2/Гкал/ч);</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Cambria Math" w:eastAsiaTheme="minorEastAsia" w:hAnsi="Cambria Math" w:cs="Times New Roman"/>
          <w:sz w:val="26"/>
          <w:szCs w:val="26"/>
        </w:rPr>
        <w:t>λ</w:t>
      </w:r>
      <m:oMath>
        <m:r>
          <w:rPr>
            <w:rFonts w:ascii="Cambria Math" w:hAnsi="Cambria Math" w:cs="Times New Roman"/>
            <w:sz w:val="26"/>
            <w:szCs w:val="26"/>
          </w:rPr>
          <m:t>=L/</m:t>
        </m:r>
        <m:sSubSup>
          <m:sSubSupPr>
            <m:ctrlPr>
              <w:rPr>
                <w:rFonts w:ascii="Cambria Math" w:hAnsi="Cambria Math" w:cs="Times New Roman"/>
                <w:i/>
                <w:sz w:val="26"/>
                <w:szCs w:val="26"/>
              </w:rPr>
            </m:ctrlPr>
          </m:sSubSupPr>
          <m:e>
            <m:r>
              <w:rPr>
                <w:rFonts w:ascii="Cambria Math" w:hAnsi="Cambria Math" w:cs="Times New Roman"/>
                <w:sz w:val="26"/>
                <w:szCs w:val="26"/>
              </w:rPr>
              <m:t>Q</m:t>
            </m:r>
          </m:e>
          <m:sub>
            <m:r>
              <w:rPr>
                <w:rFonts w:ascii="Cambria Math" w:hAnsi="Cambria Math" w:cs="Times New Roman"/>
                <w:sz w:val="26"/>
                <w:szCs w:val="26"/>
              </w:rPr>
              <m:t>сумм</m:t>
            </m:r>
          </m:sub>
          <m:sup>
            <m:r>
              <w:rPr>
                <w:rFonts w:ascii="Cambria Math" w:hAnsi="Cambria Math" w:cs="Times New Roman"/>
                <w:sz w:val="26"/>
                <w:szCs w:val="26"/>
              </w:rPr>
              <m:t>р</m:t>
            </m:r>
          </m:sup>
        </m:sSubSup>
      </m:oMath>
      <w:r w:rsidRPr="00FB6B32">
        <w:rPr>
          <w:rFonts w:ascii="Times New Roman" w:hAnsi="Times New Roman" w:cs="Times New Roman"/>
          <w:sz w:val="26"/>
          <w:szCs w:val="26"/>
        </w:rPr>
        <w:t>,  (м/Гкал/ч),</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где M – материальная характеристика тепловой сети, м2;  </w:t>
      </w:r>
    </w:p>
    <w:p w:rsidR="000C49A6" w:rsidRPr="00FB6B32" w:rsidRDefault="00593C35" w:rsidP="00142B5B">
      <w:pPr>
        <w:pStyle w:val="ac"/>
        <w:spacing w:before="30" w:after="30" w:line="360" w:lineRule="auto"/>
        <w:ind w:left="1134" w:right="-284" w:firstLine="567"/>
        <w:jc w:val="both"/>
        <w:rPr>
          <w:rFonts w:ascii="Times New Roman" w:hAnsi="Times New Roman" w:cs="Times New Roman"/>
          <w:sz w:val="26"/>
          <w:szCs w:val="26"/>
        </w:rPr>
      </w:pPr>
      <m:oMath>
        <m:sSubSup>
          <m:sSubSupPr>
            <m:ctrlPr>
              <w:rPr>
                <w:rFonts w:ascii="Cambria Math" w:hAnsi="Cambria Math" w:cs="Times New Roman"/>
                <w:i/>
                <w:sz w:val="26"/>
                <w:szCs w:val="26"/>
              </w:rPr>
            </m:ctrlPr>
          </m:sSubSupPr>
          <m:e>
            <m:r>
              <w:rPr>
                <w:rFonts w:ascii="Cambria Math" w:hAnsi="Cambria Math" w:cs="Times New Roman"/>
                <w:sz w:val="26"/>
                <w:szCs w:val="26"/>
              </w:rPr>
              <m:t>Q</m:t>
            </m:r>
          </m:e>
          <m:sub>
            <m:r>
              <w:rPr>
                <w:rFonts w:ascii="Cambria Math" w:hAnsi="Cambria Math" w:cs="Times New Roman"/>
                <w:sz w:val="26"/>
                <w:szCs w:val="26"/>
              </w:rPr>
              <m:t>сумм</m:t>
            </m:r>
          </m:sub>
          <m:sup>
            <m:r>
              <w:rPr>
                <w:rFonts w:ascii="Cambria Math" w:hAnsi="Cambria Math" w:cs="Times New Roman"/>
                <w:sz w:val="26"/>
                <w:szCs w:val="26"/>
              </w:rPr>
              <m:t>р</m:t>
            </m:r>
          </m:sup>
        </m:sSubSup>
      </m:oMath>
      <w:r w:rsidR="000C49A6" w:rsidRPr="00FB6B32">
        <w:rPr>
          <w:rFonts w:ascii="Times New Roman" w:hAnsi="Times New Roman" w:cs="Times New Roman"/>
          <w:sz w:val="26"/>
          <w:szCs w:val="26"/>
        </w:rPr>
        <w:t xml:space="preserve">– суммарная тепловая нагрузка в зоне действия источника теплоты (тепловой мощности), присоединенная к тепловым сетям этого источника, Гкал/ч;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L – суммарная длина трубопроводов тепловой сети, образующей зону действия источника теплоты, м.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Эти два параметра отражают основное правило построения системы централизованного  теплоснабжения  –  удельная  материальная  характеристика  всегда меньше там, где высока плотность тепловой нагрузки. При этом сама материальная характеристика – это аналог затрат, а присоединенная тепловая нагрузка – аналогэффектов. Таким образом, чем меньше удельная материальная характеристика, тем результативней процесс централизованного теплоснабжения.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Определение порога централизации сведено к следующему расчету. В малых автономных системах теплоснабжения требуется большая установленная мощность котельного оборудования для покрытия пиковых нагрузок. В больших  централизованных системах пиковые нагрузки по отношению к средней используемой мощности существенно  ниже. Разница  примерно  равна  средней  используемой мощности.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Если потери в распределительных сетях децентрализованной системы  теплоснабжения равны 5%, то равнозначность вариантов появляется при </w:t>
      </w:r>
      <w:r w:rsidRPr="00FB6B32">
        <w:rPr>
          <w:rFonts w:ascii="Times New Roman" w:hAnsi="Times New Roman" w:cs="Times New Roman"/>
          <w:sz w:val="26"/>
          <w:szCs w:val="26"/>
        </w:rPr>
        <w:lastRenderedPageBreak/>
        <w:t xml:space="preserve">условии, что в тепловых сетях централизованной системы теряется не более 10%  произведенного  на централизованном  источнике  тепла.  Этой  границей  и  определяется  зона  высокой эффективности ЦТ: </w:t>
      </w:r>
    </w:p>
    <w:p w:rsidR="000C49A6" w:rsidRPr="00FB6B32" w:rsidRDefault="000C49A6" w:rsidP="00215C18">
      <w:pPr>
        <w:pStyle w:val="ac"/>
        <w:numPr>
          <w:ilvl w:val="0"/>
          <w:numId w:val="25"/>
        </w:numPr>
        <w:tabs>
          <w:tab w:val="left" w:pos="851"/>
        </w:tabs>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зона высокой эффективности централизованного теплоснабжения определяется показателем удельной материальной характеристики плотности тепловой нагрузки ниже 100 м2/Гкал/ч; </w:t>
      </w:r>
    </w:p>
    <w:p w:rsidR="000C49A6" w:rsidRPr="00FB6B32" w:rsidRDefault="000C49A6" w:rsidP="00215C18">
      <w:pPr>
        <w:pStyle w:val="ac"/>
        <w:numPr>
          <w:ilvl w:val="0"/>
          <w:numId w:val="25"/>
        </w:numPr>
        <w:tabs>
          <w:tab w:val="left" w:pos="851"/>
        </w:tabs>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зона предельной эффективности централизованного теплоснабжения определяется показателем  удельной материальной  характеристики плотности  тепловой нагрузки ниже 200 м2/Гкал/ч.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Отношение равнозначных вариантов потерь в централизованной и децентрализованной  системе  теплоснабжения  также  зависит  от  соотношения  стоимости строительства источников и тепловых сетей (чем выше это отношение,тем большим может быть уровень централизации) и от стоимости топлива (чемдороже топливо, тем меньшим должен быть уровень потерь в тепловых сетях).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Низкое качество эксплуатации тепловых сетей приводит к повышенному уровню потерь по сравнению с нормативными - еще на 5-35%.</w:t>
      </w:r>
    </w:p>
    <w:p w:rsidR="003C3765"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рисунках </w:t>
      </w:r>
      <w:r w:rsidR="00FE2543" w:rsidRPr="00FB6B32">
        <w:rPr>
          <w:rFonts w:ascii="Times New Roman" w:hAnsi="Times New Roman" w:cs="Times New Roman"/>
          <w:sz w:val="26"/>
          <w:szCs w:val="26"/>
        </w:rPr>
        <w:t>37</w:t>
      </w:r>
      <w:r w:rsidRPr="00FB6B32">
        <w:rPr>
          <w:rFonts w:ascii="Times New Roman" w:hAnsi="Times New Roman" w:cs="Times New Roman"/>
          <w:sz w:val="26"/>
          <w:szCs w:val="26"/>
        </w:rPr>
        <w:t xml:space="preserve"> и </w:t>
      </w:r>
      <w:r w:rsidR="00FE2543" w:rsidRPr="00FB6B32">
        <w:rPr>
          <w:rFonts w:ascii="Times New Roman" w:hAnsi="Times New Roman" w:cs="Times New Roman"/>
          <w:sz w:val="26"/>
          <w:szCs w:val="26"/>
        </w:rPr>
        <w:t>38</w:t>
      </w:r>
      <w:r w:rsidRPr="00FB6B32">
        <w:rPr>
          <w:rFonts w:ascii="Times New Roman" w:hAnsi="Times New Roman" w:cs="Times New Roman"/>
          <w:sz w:val="26"/>
          <w:szCs w:val="26"/>
        </w:rPr>
        <w:t xml:space="preserve"> приведены зависимости предельной протяженности тепловых сетей в зоне равномерной тепловой плотности и предельной протяженности магистральной  тепловой  сети  от  источника  до  присоединяемой  зоны  от  суммарной мощности присоединенных потребителей</w:t>
      </w:r>
      <w:r w:rsidR="003C3765" w:rsidRPr="00FB6B32">
        <w:rPr>
          <w:rFonts w:ascii="Times New Roman" w:hAnsi="Times New Roman" w:cs="Times New Roman"/>
          <w:sz w:val="26"/>
          <w:szCs w:val="26"/>
        </w:rPr>
        <w:t>.</w:t>
      </w:r>
    </w:p>
    <w:p w:rsidR="00034DD6" w:rsidRPr="00FB6B32" w:rsidRDefault="00034DD6" w:rsidP="00142B5B">
      <w:pPr>
        <w:pStyle w:val="ac"/>
        <w:spacing w:before="30" w:after="30" w:line="360" w:lineRule="auto"/>
        <w:ind w:left="1134" w:right="-284" w:firstLine="567"/>
        <w:jc w:val="both"/>
        <w:rPr>
          <w:rFonts w:ascii="Times New Roman" w:hAnsi="Times New Roman" w:cs="Times New Roman"/>
          <w:sz w:val="26"/>
          <w:szCs w:val="26"/>
        </w:rPr>
      </w:pPr>
    </w:p>
    <w:p w:rsidR="000C49A6" w:rsidRPr="00FB6B32" w:rsidRDefault="000C49A6" w:rsidP="00142B5B">
      <w:pPr>
        <w:pStyle w:val="ac"/>
        <w:spacing w:before="30" w:after="30" w:line="360" w:lineRule="auto"/>
        <w:ind w:left="1134" w:right="-284" w:firstLine="567"/>
        <w:rPr>
          <w:rFonts w:ascii="Times New Roman" w:hAnsi="Times New Roman" w:cs="Times New Roman"/>
          <w:sz w:val="26"/>
          <w:szCs w:val="26"/>
          <w:lang w:val="en-US"/>
        </w:rPr>
      </w:pPr>
      <w:r w:rsidRPr="00FB6B32">
        <w:rPr>
          <w:noProof/>
          <w:lang w:eastAsia="ru-RU"/>
        </w:rPr>
        <w:lastRenderedPageBreak/>
        <w:drawing>
          <wp:inline distT="0" distB="0" distL="0" distR="0" wp14:anchorId="1509C3B0" wp14:editId="32A4EC23">
            <wp:extent cx="5519782" cy="3040083"/>
            <wp:effectExtent l="0" t="0" r="5080"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BEBA8EAE-BF5A-486C-A8C5-ECC9F3942E4B}">
                          <a14:imgProps xmlns:a14="http://schemas.microsoft.com/office/drawing/2010/main">
                            <a14:imgLayer r:embed="rId79">
                              <a14:imgEffect>
                                <a14:sharpenSoften amount="50000"/>
                              </a14:imgEffect>
                            </a14:imgLayer>
                          </a14:imgProps>
                        </a:ext>
                      </a:extLst>
                    </a:blip>
                    <a:stretch>
                      <a:fillRect/>
                    </a:stretch>
                  </pic:blipFill>
                  <pic:spPr>
                    <a:xfrm>
                      <a:off x="0" y="0"/>
                      <a:ext cx="5523084" cy="3041902"/>
                    </a:xfrm>
                    <a:prstGeom prst="rect">
                      <a:avLst/>
                    </a:prstGeom>
                  </pic:spPr>
                </pic:pic>
              </a:graphicData>
            </a:graphic>
          </wp:inline>
        </w:drawing>
      </w:r>
    </w:p>
    <w:p w:rsidR="000C49A6" w:rsidRPr="00FB6B32" w:rsidRDefault="000C49A6" w:rsidP="00142B5B">
      <w:pPr>
        <w:pStyle w:val="ac"/>
        <w:keepLines/>
        <w:numPr>
          <w:ilvl w:val="0"/>
          <w:numId w:val="1"/>
        </w:numPr>
        <w:tabs>
          <w:tab w:val="left" w:pos="1560"/>
        </w:tabs>
        <w:spacing w:before="30" w:after="30"/>
        <w:ind w:left="1134" w:right="-284" w:firstLine="567"/>
        <w:rPr>
          <w:rFonts w:ascii="Times New Roman" w:hAnsi="Times New Roman" w:cs="Times New Roman"/>
          <w:b/>
          <w:sz w:val="26"/>
          <w:szCs w:val="26"/>
        </w:rPr>
      </w:pPr>
      <w:r w:rsidRPr="00FB6B32">
        <w:rPr>
          <w:rFonts w:ascii="Times New Roman" w:hAnsi="Times New Roman" w:cs="Times New Roman"/>
          <w:b/>
          <w:sz w:val="26"/>
          <w:szCs w:val="26"/>
        </w:rPr>
        <w:t>Ориентировочное значение предельной протяженности тепловых сетей в зоне равномерной тепловой плотности, соответствующее уровню нормативных потерь</w:t>
      </w:r>
      <w:r w:rsidR="00047BBC" w:rsidRPr="00FB6B32">
        <w:rPr>
          <w:rFonts w:ascii="Times New Roman" w:hAnsi="Times New Roman" w:cs="Times New Roman"/>
          <w:b/>
          <w:sz w:val="26"/>
          <w:szCs w:val="26"/>
        </w:rPr>
        <w:t xml:space="preserve"> </w:t>
      </w:r>
      <w:r w:rsidRPr="00FB6B32">
        <w:rPr>
          <w:rFonts w:ascii="Times New Roman" w:hAnsi="Times New Roman" w:cs="Times New Roman"/>
          <w:b/>
          <w:sz w:val="26"/>
          <w:szCs w:val="26"/>
        </w:rPr>
        <w:t>10 %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p>
    <w:p w:rsidR="000C49A6" w:rsidRPr="00FB6B32" w:rsidRDefault="000C49A6" w:rsidP="00142B5B">
      <w:pPr>
        <w:pStyle w:val="ac"/>
        <w:spacing w:before="30" w:after="30" w:line="360" w:lineRule="auto"/>
        <w:ind w:left="1134" w:right="-284" w:firstLine="567"/>
        <w:rPr>
          <w:rFonts w:ascii="Times New Roman" w:hAnsi="Times New Roman" w:cs="Times New Roman"/>
          <w:sz w:val="26"/>
          <w:szCs w:val="26"/>
        </w:rPr>
      </w:pPr>
      <w:r w:rsidRPr="00FB6B32">
        <w:rPr>
          <w:noProof/>
          <w:lang w:eastAsia="ru-RU"/>
        </w:rPr>
        <w:drawing>
          <wp:inline distT="0" distB="0" distL="0" distR="0" wp14:anchorId="7C03D334" wp14:editId="39CA5F96">
            <wp:extent cx="5294387" cy="2826327"/>
            <wp:effectExtent l="0" t="0" r="190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BEBA8EAE-BF5A-486C-A8C5-ECC9F3942E4B}">
                          <a14:imgProps xmlns:a14="http://schemas.microsoft.com/office/drawing/2010/main">
                            <a14:imgLayer r:embed="rId81">
                              <a14:imgEffect>
                                <a14:sharpenSoften amount="50000"/>
                              </a14:imgEffect>
                            </a14:imgLayer>
                          </a14:imgProps>
                        </a:ext>
                      </a:extLst>
                    </a:blip>
                    <a:stretch>
                      <a:fillRect/>
                    </a:stretch>
                  </pic:blipFill>
                  <pic:spPr>
                    <a:xfrm>
                      <a:off x="0" y="0"/>
                      <a:ext cx="5294905" cy="2826603"/>
                    </a:xfrm>
                    <a:prstGeom prst="rect">
                      <a:avLst/>
                    </a:prstGeom>
                  </pic:spPr>
                </pic:pic>
              </a:graphicData>
            </a:graphic>
          </wp:inline>
        </w:drawing>
      </w:r>
    </w:p>
    <w:p w:rsidR="000C49A6" w:rsidRPr="00FB6B32" w:rsidRDefault="000C49A6" w:rsidP="00142B5B">
      <w:pPr>
        <w:pStyle w:val="ac"/>
        <w:keepLines/>
        <w:numPr>
          <w:ilvl w:val="0"/>
          <w:numId w:val="1"/>
        </w:numPr>
        <w:tabs>
          <w:tab w:val="left" w:pos="1560"/>
        </w:tabs>
        <w:spacing w:before="30" w:after="30"/>
        <w:ind w:left="1134" w:right="-284" w:firstLine="567"/>
        <w:rPr>
          <w:rFonts w:ascii="Times New Roman" w:hAnsi="Times New Roman" w:cs="Times New Roman"/>
          <w:b/>
          <w:sz w:val="26"/>
          <w:szCs w:val="26"/>
        </w:rPr>
      </w:pPr>
      <w:r w:rsidRPr="00FB6B32">
        <w:rPr>
          <w:rFonts w:ascii="Times New Roman" w:hAnsi="Times New Roman" w:cs="Times New Roman"/>
          <w:b/>
          <w:sz w:val="26"/>
          <w:szCs w:val="26"/>
        </w:rPr>
        <w:t xml:space="preserve">Ориентировочное значение предельной протяженности магистральной тепловой сети от источника до присоединяемой зоны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p>
    <w:p w:rsidR="00034DD6" w:rsidRPr="00FB6B32" w:rsidRDefault="00034DD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Организация теплоснабжения в зонах перспективного строительства и реконструкции осуществляется на основе принципов определяемых статьей 3 Федерального закона от 27.07.2010 № 190-ФЗ «О теплоснабжении»: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1) обеспечение надежности  теплоснабжения в соответствии с  требованиями технических регламентов;</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2) обеспечение энергетической эффективности теплоснабжения и  потребления тепловой энергии с учетом требований, установленных федеральными законами;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3)  обеспечение  приоритетного  использования  комбинированной  выработкиэлектрической и тепловой энергии для организации теплоснабжения;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4) развитие систем централизованного теплоснабжения;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5) соблюдение баланса экономических интересов теплоснабжающих организаций и интересов потребителей;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6) 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7) обеспечение недискриминационных и стабильных условий осуществленияпредпринимательской деятельности в сфере теплоснабжения;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8) обеспечение экологической безопасности теплоснабжения.</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Таким образом, приоритетным условием организации индивидуального теплоснабжения (в том числе, поквартирного) является техническая невозможность или экономическая нецелесообразность применения централизованного теплоснабжения различного уровня централизации.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Ввиду отсутствия в настоящее время утвержденных общероссийских методик расчета радиуса эффективно теплоснабжения, при разработке раздела использованы  выводы  и  материалы  ведомственной  методики  определения  технико-экономических показателей и выбора оптимального варианта централизации систем теплоснабжения объектов Министерства обороны».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b/>
          <w:i/>
          <w:sz w:val="26"/>
          <w:szCs w:val="26"/>
        </w:rPr>
      </w:pPr>
      <w:r w:rsidRPr="00FB6B32">
        <w:rPr>
          <w:rFonts w:ascii="Times New Roman" w:hAnsi="Times New Roman" w:cs="Times New Roman"/>
          <w:b/>
          <w:i/>
          <w:sz w:val="26"/>
          <w:szCs w:val="26"/>
        </w:rPr>
        <w:t>Условия организации индивидуального теплоснабжения в зоне с</w:t>
      </w:r>
      <w:r w:rsidR="00D35554" w:rsidRPr="00FB6B32">
        <w:rPr>
          <w:rFonts w:ascii="Times New Roman" w:hAnsi="Times New Roman" w:cs="Times New Roman"/>
          <w:b/>
          <w:i/>
          <w:sz w:val="26"/>
          <w:szCs w:val="26"/>
        </w:rPr>
        <w:t xml:space="preserve"> </w:t>
      </w:r>
      <w:r w:rsidRPr="00FB6B32">
        <w:rPr>
          <w:rFonts w:ascii="Times New Roman" w:hAnsi="Times New Roman" w:cs="Times New Roman"/>
          <w:b/>
          <w:i/>
          <w:sz w:val="26"/>
          <w:szCs w:val="26"/>
        </w:rPr>
        <w:t>равномерной теплоплотностью</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Радиус  эффективного  теплоснабжения  предлагается  определять  из  условия минимума выражения для удельных затрат на сооружение и эксплуатацию тепловых сетей и источника: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lang w:val="en-US"/>
        </w:rPr>
      </w:pPr>
      <w:r w:rsidRPr="00FB6B32">
        <w:rPr>
          <w:rFonts w:ascii="Times New Roman" w:hAnsi="Times New Roman" w:cs="Times New Roman"/>
          <w:sz w:val="26"/>
          <w:szCs w:val="26"/>
          <w:lang w:val="en-US"/>
        </w:rPr>
        <w:t>S = A + Z → min, (</w:t>
      </w:r>
      <w:r w:rsidRPr="00FB6B32">
        <w:rPr>
          <w:rFonts w:ascii="Times New Roman" w:hAnsi="Times New Roman" w:cs="Times New Roman"/>
          <w:sz w:val="26"/>
          <w:szCs w:val="26"/>
        </w:rPr>
        <w:t>руб</w:t>
      </w:r>
      <w:r w:rsidRPr="00FB6B32">
        <w:rPr>
          <w:rFonts w:ascii="Times New Roman" w:hAnsi="Times New Roman" w:cs="Times New Roman"/>
          <w:sz w:val="26"/>
          <w:szCs w:val="26"/>
          <w:lang w:val="en-US"/>
        </w:rPr>
        <w:t>/(</w:t>
      </w:r>
      <w:r w:rsidRPr="00FB6B32">
        <w:rPr>
          <w:rFonts w:ascii="Times New Roman" w:hAnsi="Times New Roman" w:cs="Times New Roman"/>
          <w:sz w:val="26"/>
          <w:szCs w:val="26"/>
        </w:rPr>
        <w:t>Гкал</w:t>
      </w:r>
      <w:r w:rsidRPr="00FB6B32">
        <w:rPr>
          <w:rFonts w:ascii="Times New Roman" w:hAnsi="Times New Roman" w:cs="Times New Roman"/>
          <w:sz w:val="26"/>
          <w:szCs w:val="26"/>
          <w:lang w:val="en-US"/>
        </w:rPr>
        <w:t>/</w:t>
      </w:r>
      <w:r w:rsidRPr="00FB6B32">
        <w:rPr>
          <w:rFonts w:ascii="Times New Roman" w:hAnsi="Times New Roman" w:cs="Times New Roman"/>
          <w:sz w:val="26"/>
          <w:szCs w:val="26"/>
        </w:rPr>
        <w:t>ч</w:t>
      </w:r>
      <w:r w:rsidRPr="00FB6B32">
        <w:rPr>
          <w:rFonts w:ascii="Times New Roman" w:hAnsi="Times New Roman" w:cs="Times New Roman"/>
          <w:sz w:val="26"/>
          <w:szCs w:val="26"/>
          <w:lang w:val="en-US"/>
        </w:rPr>
        <w:t xml:space="preserve">)),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где  A  –  удельные  затраты  на  сооружение  и  эксплуатацию  тепловых  сетей,</w:t>
      </w:r>
      <w:r w:rsidR="00047BBC"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руб./(Гкал/ч);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Z  –  удельные  затраты  на  сооружение  и  эксплуатацию  котельной  (ТЭЦ), руб./(Гкал/ч).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Зоны с теплоплотностью больше 0,4 Гкал/(ч га) относятся к зонам устойчивой целесообразности организовывать централизованное теплоснабжение. Причем количество котельных и области их действия определяются местными условиями.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При тепловой плотности менее 0,1 Гкал/(ч га) нецелесообразно рассматривать централизованное  теплоснабжение.  В  этих  зонах  следует  проектировать  системы децентрализованного теплоснабжения от индивидуальных домовых или поквартирных источников теплоты.</w:t>
      </w:r>
    </w:p>
    <w:p w:rsidR="00034DD6" w:rsidRPr="00FB6B32" w:rsidRDefault="00034DD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Радиус  эффективного  теплоснабжения  не  просто  измеритель,  а экономическая  категория,  которая  может  быть  использована  при  рассмотрении задач о расширении, сокращении, трансформации, объединении зон действия, как инвестиционных проектов. </w:t>
      </w:r>
    </w:p>
    <w:p w:rsidR="00034DD6" w:rsidRPr="00FB6B32" w:rsidRDefault="00034DD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Для  существующих  зон  действия  источников  теплоснабжения  может  быть вычислен только сложившийся радиус зоны действия источника тепловой энергии (мощности).  Радиус эффективного  теплоснабжения  для  существующей  зоны  действия  рассчитывать бессмысленно, так как зона действия уже сложилась и, естественно, установлены все индикаторы стоимости товарного отпуска тепловой энергии. Присоединение новых  потребителей  в  существующей  зоне  источника  тепловой  энергии  (при условии  существовании  резервов  тепловой  мощности  и  запасов  пропускной способности трубопроводов) как минимум не приведёт к увеличению совокупных затрат в системе теплоснабжения, а только улучшит существующую ситуацию. </w:t>
      </w:r>
    </w:p>
    <w:p w:rsidR="00034DD6" w:rsidRPr="00FB6B32" w:rsidRDefault="00034DD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городском поселении Игрим  базовыми  источниками  отпуска  тепловой  энергии являются  котельные.  Именно  они  обеспечивают  большую  часть  тепловой  нагрузки поселения.  Сложившиеся  их  зоны  действия  покрывают  наиболее  плотные  по застройке и тепловой нагрузке районы. </w:t>
      </w:r>
    </w:p>
    <w:p w:rsidR="00034DD6" w:rsidRPr="00FB6B32" w:rsidRDefault="00034DD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Таким  образом,  централизованное  теплоснабжение  предусмотрено  для существующей  застройки  и  перспективной  многоэтажной  застройки. </w:t>
      </w:r>
    </w:p>
    <w:p w:rsidR="00034DD6" w:rsidRPr="00FB6B32" w:rsidRDefault="00034DD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Под индивидуальным теплоснабжением понимается, в частности, печное отопление  и  теплоснабжение  от  индивидуальных  (квартирных)  котлов.  По </w:t>
      </w:r>
      <w:r w:rsidRPr="00FB6B32">
        <w:rPr>
          <w:rFonts w:ascii="Times New Roman" w:hAnsi="Times New Roman" w:cs="Times New Roman"/>
          <w:sz w:val="26"/>
          <w:szCs w:val="26"/>
        </w:rPr>
        <w:lastRenderedPageBreak/>
        <w:t xml:space="preserve">существующему  состоянию  системы  теплоснабжения  индивидуальное теплоснабжение применяется в индивидуальном малоэтажном жилищном фонде. </w:t>
      </w:r>
    </w:p>
    <w:p w:rsidR="00653BDD" w:rsidRPr="00FB6B32" w:rsidRDefault="00034DD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  На  перспективу  индивидуальное  теплоснабжение предусматривается  для  инд</w:t>
      </w:r>
      <w:r w:rsidR="00653BDD" w:rsidRPr="00FB6B32">
        <w:rPr>
          <w:rFonts w:ascii="Times New Roman" w:hAnsi="Times New Roman" w:cs="Times New Roman"/>
          <w:sz w:val="26"/>
          <w:szCs w:val="26"/>
        </w:rPr>
        <w:t>ивидуального  жилищного  фонда.</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b/>
          <w:i/>
          <w:sz w:val="26"/>
          <w:szCs w:val="26"/>
        </w:rPr>
      </w:pPr>
      <w:r w:rsidRPr="00FB6B32">
        <w:rPr>
          <w:rFonts w:ascii="Times New Roman" w:hAnsi="Times New Roman" w:cs="Times New Roman"/>
          <w:b/>
          <w:i/>
          <w:sz w:val="26"/>
          <w:szCs w:val="26"/>
        </w:rPr>
        <w:t xml:space="preserve">Условия подключения к централизованным системам теплоснабжения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Теплопотребляющие установки и тепловые сети потребителей тепловой энергии, в том числе застройщиков, находящиеся в границах определенного схемой теплоснабжения  радиуса  эффективного  теплоснабжения  источника,  подключаются  к этому источнику.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Подключение теплопотребляющих установок и тепловых сетей потребителей тепловой энергии, в том числе застройщиков, находящихся в границах определенного схемой теплоснабжения радиуса эффективного теплоснабжения источника,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Федеральным законом РФ от 27.06.2010 №190-ФЗ «О теплоснабжении» и правилами подключения к системам теплоснабжения, утвержденными Правительством Российской Федерации.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В  случае  отсутствия  технической  возможности  подключения  к  системе  централизованного теплоснабжения или при отсутствии свободной мощности в соответствующей точке на момент обращения допускается временная организация теплоснабжения здания (группы зданий) от крышной или передвижной котельной, оборудованной котлами конденсационного типа на период, определяемый единой теплоснабжающей организацией.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Подключение потребителей  к  системам  централизованного  теплоснабжения осуществляется только по закрытым схемам.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 создании в населенном пункте единой теплоснабжающей организации (ЕТО), определяющей в границах своей деятельности техническую политику и соблюдение законов в части эффективного теплоснабжения, условия организации централизованного и децентрализованного теплоснабжения формируются указанной организацией с учетом действующей схемы теплоснабжения и нормативов. </w:t>
      </w:r>
    </w:p>
    <w:p w:rsidR="000C49A6" w:rsidRPr="00FB6B32" w:rsidRDefault="000C49A6" w:rsidP="00142B5B">
      <w:pPr>
        <w:pStyle w:val="ac"/>
        <w:spacing w:before="30" w:after="30"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Развитие  распределенной  генерации  тепловой  энергии,  включая  различные нетрадиционные  варианты  (возобновляемые  источники  энергии,  тепловые  насосы различных типов, тригенерационные энергоустановки в общественных зданиях и др.) определяют  необходимость  для  принятия  решения  по  варианту  теплоснабжения проведение технико-экономических расчетов с учетом конкретных данных. При этом определяющим являются стоимостные показатели и эффективность использования топлива в зоне действия системы теплоснабжения в целом. При экономической целесообразности возможно рассмотрение различного рода гибридных энергоустановок с базовым централизованным теплоснабжением и доводочными (пиковыми) теплоисточниками у потребителя или их группы.</w:t>
      </w:r>
    </w:p>
    <w:p w:rsidR="000C49A6" w:rsidRPr="00FB6B32" w:rsidRDefault="00142B5B"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67" w:name="_Toc151732808"/>
      <w:r w:rsidRPr="00FB6B32">
        <w:rPr>
          <w:rFonts w:ascii="Times New Roman" w:hAnsi="Times New Roman" w:cs="Times New Roman"/>
          <w:color w:val="auto"/>
        </w:rPr>
        <w:lastRenderedPageBreak/>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67"/>
    </w:p>
    <w:p w:rsidR="000C49A6" w:rsidRPr="00FB6B32" w:rsidRDefault="000C49A6" w:rsidP="00142B5B">
      <w:pPr>
        <w:pStyle w:val="ac"/>
        <w:spacing w:line="360" w:lineRule="auto"/>
        <w:ind w:left="1134" w:right="-284" w:firstLine="567"/>
        <w:jc w:val="both"/>
        <w:rPr>
          <w:rFonts w:ascii="Times New Roman" w:hAnsi="Times New Roman" w:cs="Times New Roman"/>
          <w:i/>
          <w:sz w:val="26"/>
          <w:szCs w:val="26"/>
        </w:rPr>
      </w:pPr>
      <w:r w:rsidRPr="00FB6B32">
        <w:rPr>
          <w:rFonts w:ascii="Times New Roman" w:hAnsi="Times New Roman" w:cs="Times New Roman"/>
          <w:i/>
          <w:sz w:val="26"/>
          <w:szCs w:val="26"/>
        </w:rPr>
        <w:t xml:space="preserve">Базовые данные </w:t>
      </w:r>
    </w:p>
    <w:p w:rsidR="000C49A6" w:rsidRPr="00FB6B32" w:rsidRDefault="000C49A6"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Основной целью развития энергосистемы является качественное, надежное, достаточное и доступное по цене обеспечение тепло</w:t>
      </w:r>
      <w:r w:rsidR="00E068FD" w:rsidRPr="00FB6B32">
        <w:rPr>
          <w:rFonts w:ascii="Times New Roman" w:hAnsi="Times New Roman" w:cs="Times New Roman"/>
          <w:sz w:val="26"/>
          <w:szCs w:val="26"/>
        </w:rPr>
        <w:t xml:space="preserve">вой </w:t>
      </w:r>
      <w:r w:rsidRPr="00FB6B32">
        <w:rPr>
          <w:rFonts w:ascii="Times New Roman" w:hAnsi="Times New Roman" w:cs="Times New Roman"/>
          <w:sz w:val="26"/>
          <w:szCs w:val="26"/>
        </w:rPr>
        <w:t xml:space="preserve">энергией внутренних и внешних потребителей. </w:t>
      </w:r>
    </w:p>
    <w:p w:rsidR="000C49A6" w:rsidRPr="00FB6B32" w:rsidRDefault="000C49A6"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Для достижения указанных целей необходимо решение следующих задач:</w:t>
      </w:r>
    </w:p>
    <w:p w:rsidR="000C49A6" w:rsidRPr="00FB6B32" w:rsidRDefault="000C49A6" w:rsidP="00215C18">
      <w:pPr>
        <w:pStyle w:val="ac"/>
        <w:numPr>
          <w:ilvl w:val="0"/>
          <w:numId w:val="26"/>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обеспечение роста объемов производства и передачи электроэнергии в связи с ростом объемов потребления, реализацией инвестиционных проектов по строительству и реконструкции производственных мощностей, создания стратегического резерва мощностей;</w:t>
      </w:r>
    </w:p>
    <w:p w:rsidR="000C49A6" w:rsidRPr="00FB6B32" w:rsidRDefault="000C49A6" w:rsidP="00215C18">
      <w:pPr>
        <w:pStyle w:val="ac"/>
        <w:numPr>
          <w:ilvl w:val="0"/>
          <w:numId w:val="26"/>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повышение эффективности энергопроизводства путем реконструкции и технического перевооружения отраслей топливно-энергетического комплекса (ТЭК) на новой технологической основе;</w:t>
      </w:r>
    </w:p>
    <w:p w:rsidR="000C49A6" w:rsidRPr="00FB6B32" w:rsidRDefault="000C49A6" w:rsidP="00215C18">
      <w:pPr>
        <w:pStyle w:val="ac"/>
        <w:numPr>
          <w:ilvl w:val="0"/>
          <w:numId w:val="26"/>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снижение потребления электрической и тепловой энергии, воды и топлива, сокращение потерь энергоресурсов;</w:t>
      </w:r>
    </w:p>
    <w:p w:rsidR="000C49A6" w:rsidRPr="00FB6B32" w:rsidRDefault="000C49A6" w:rsidP="00215C18">
      <w:pPr>
        <w:pStyle w:val="ac"/>
        <w:numPr>
          <w:ilvl w:val="0"/>
          <w:numId w:val="26"/>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снижение потерь тепловой и электрической энергии; снижение бюджетными учреждениями объема потребления энергетических ресурсов в течение 5 лет не менее чем на 15% от объема фактического потребления в 2009 году в сопоставимых условиях;</w:t>
      </w:r>
    </w:p>
    <w:p w:rsidR="000C49A6" w:rsidRPr="00FB6B32" w:rsidRDefault="000C49A6" w:rsidP="00215C18">
      <w:pPr>
        <w:pStyle w:val="ac"/>
        <w:numPr>
          <w:ilvl w:val="0"/>
          <w:numId w:val="26"/>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повышение уровня рационального использования топлива и энергии за счет широкого внедрения энергосберегающих технологий и оборудования;</w:t>
      </w:r>
    </w:p>
    <w:p w:rsidR="000C49A6" w:rsidRPr="00FB6B32" w:rsidRDefault="000C49A6" w:rsidP="00215C18">
      <w:pPr>
        <w:pStyle w:val="ac"/>
        <w:numPr>
          <w:ilvl w:val="0"/>
          <w:numId w:val="26"/>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создание условий для финансового оздоровления предприятий энергетики и обновления производственных фондов;</w:t>
      </w:r>
    </w:p>
    <w:p w:rsidR="000C49A6" w:rsidRPr="00FB6B32" w:rsidRDefault="000C49A6" w:rsidP="00215C18">
      <w:pPr>
        <w:pStyle w:val="ac"/>
        <w:numPr>
          <w:ilvl w:val="0"/>
          <w:numId w:val="26"/>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привлечение инвестиций на реализацию проектов по строительству и реконструкции объектов энергетики;</w:t>
      </w:r>
    </w:p>
    <w:p w:rsidR="000C49A6" w:rsidRPr="00FB6B32" w:rsidRDefault="000C49A6" w:rsidP="00215C18">
      <w:pPr>
        <w:pStyle w:val="ac"/>
        <w:numPr>
          <w:ilvl w:val="0"/>
          <w:numId w:val="26"/>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создание конкурентной среды на рынке производства и передачи электроэнергии;</w:t>
      </w:r>
    </w:p>
    <w:p w:rsidR="000C49A6" w:rsidRPr="00FB6B32" w:rsidRDefault="000C49A6" w:rsidP="00215C18">
      <w:pPr>
        <w:pStyle w:val="ac"/>
        <w:numPr>
          <w:ilvl w:val="0"/>
          <w:numId w:val="26"/>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реконструкция и модернизация объектов по передаче тепловой энергии,</w:t>
      </w:r>
      <w:r w:rsidR="00047BBC" w:rsidRPr="00FB6B32">
        <w:rPr>
          <w:rFonts w:ascii="Times New Roman" w:hAnsi="Times New Roman" w:cs="Times New Roman"/>
          <w:sz w:val="26"/>
          <w:szCs w:val="26"/>
        </w:rPr>
        <w:t xml:space="preserve"> </w:t>
      </w:r>
      <w:r w:rsidRPr="00FB6B32">
        <w:rPr>
          <w:rFonts w:ascii="Times New Roman" w:hAnsi="Times New Roman" w:cs="Times New Roman"/>
          <w:sz w:val="26"/>
          <w:szCs w:val="26"/>
        </w:rPr>
        <w:t>обеспечение надежности и эффективности функционирования жилищно-коммунального комплекса, обеспечение современного уровня комфортности и безопасности коммунальных услуг, достижение высокой надежности и безопасности функционирования инженерно-технической инфраструктуры по экономически обоснованным и социально оправданным тарифам;</w:t>
      </w:r>
    </w:p>
    <w:p w:rsidR="000C49A6" w:rsidRPr="00FB6B32" w:rsidRDefault="000C49A6" w:rsidP="00142B5B">
      <w:p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развитие и применение технологий утилизации теплоты конденсации водяных паров дымовых газов;</w:t>
      </w:r>
    </w:p>
    <w:p w:rsidR="000C49A6" w:rsidRPr="00FB6B32" w:rsidRDefault="000C49A6" w:rsidP="00142B5B">
      <w:pPr>
        <w:tabs>
          <w:tab w:val="left" w:pos="851"/>
        </w:tabs>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разработка технологий низкотемпературного комбинированного теплоснабжения с количественным и качественно-количественным регулированием тепловой нагрузки и децентрализацией пиковых тепловых мощностей.</w:t>
      </w:r>
    </w:p>
    <w:p w:rsidR="000D16CC" w:rsidRPr="00FB6B32" w:rsidRDefault="000D16CC" w:rsidP="00142B5B">
      <w:pPr>
        <w:spacing w:before="30" w:after="30" w:line="360" w:lineRule="auto"/>
        <w:ind w:left="1134" w:right="-284" w:firstLine="567"/>
        <w:jc w:val="both"/>
        <w:rPr>
          <w:rFonts w:ascii="Times New Roman" w:hAnsi="Times New Roman"/>
          <w:sz w:val="26"/>
          <w:szCs w:val="26"/>
        </w:rPr>
      </w:pPr>
      <w:bookmarkStart w:id="268" w:name="_Toc377332736"/>
      <w:bookmarkStart w:id="269" w:name="_Toc376557798"/>
      <w:bookmarkEnd w:id="268"/>
      <w:r w:rsidRPr="00FB6B32">
        <w:rPr>
          <w:rFonts w:ascii="Times New Roman" w:hAnsi="Times New Roman"/>
          <w:sz w:val="26"/>
          <w:szCs w:val="26"/>
        </w:rPr>
        <w:t>Рассматривая  экономическую  обоснованность  строительства  источников комбинированной выработки тепловой и электрической энергии, в силусуществующей потребности в электрической энергии для расхода на собственные нужды теплового хозяйства, что, в совокупности, должно привести к снижению себестоимости производства тепловой энергии, необходимо учитывать множество факторов.</w:t>
      </w:r>
    </w:p>
    <w:p w:rsidR="000D16CC" w:rsidRPr="00FB6B32" w:rsidRDefault="000D16C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В частности, вариант применения источников тепловой энергии с комбинированной выработкой  тепловой  и  электрической  энергией на основе газопоршневых двигателейдля  существующих  или вновь  строящихся  котельных,  выявляет  ряд  технических  и  экономических проблем, в частности: </w:t>
      </w:r>
    </w:p>
    <w:p w:rsidR="000D16CC" w:rsidRPr="00FB6B32" w:rsidRDefault="000D16C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1.  Стоимость  капитального  ремонта  газопоршневых двигателей  может  достигать  60–70% от первоначальной стоимости самого агрегата. </w:t>
      </w:r>
    </w:p>
    <w:p w:rsidR="000D16CC" w:rsidRPr="00FB6B32" w:rsidRDefault="000D16C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2.  Регламентные  и  ремонтные  работы    для  таких установок  имеют  весьма  частые по периодичности и продолжительные по времени интервалы. </w:t>
      </w:r>
    </w:p>
    <w:p w:rsidR="000D16CC" w:rsidRPr="00FB6B32" w:rsidRDefault="000D16C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3.  Замена моторного масла должна производиться один раз в 2–4 месяца (как правило через каждые 2000 часов работы). Одним  из  рекомендованных  моторных  масел  для  данных  машин  является Pegasus 705  (MOBIL). Оптовая  цена составляет  160–180  рублей  за  литр,  а специальное  моторное  масло  для  </w:t>
      </w:r>
      <w:r w:rsidRPr="00FB6B32">
        <w:rPr>
          <w:rFonts w:ascii="Times New Roman" w:hAnsi="Times New Roman"/>
          <w:sz w:val="26"/>
          <w:szCs w:val="26"/>
        </w:rPr>
        <w:lastRenderedPageBreak/>
        <w:t xml:space="preserve">газовых  поршневых  двигателей  марки Mysella 15W–40 (Shell)– стоит 40 999 рублей за бочку объемом в 208 литров. </w:t>
      </w:r>
    </w:p>
    <w:p w:rsidR="000D16CC" w:rsidRPr="00FB6B32" w:rsidRDefault="000D16C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4.  Фактический расход моторного масла на 30 МВт установке «Jenbacher GE» может достигать 15 000 литров в год (при цене 180 руб/л, стоимость 2,7 млн. руб/год).</w:t>
      </w:r>
    </w:p>
    <w:p w:rsidR="000D16CC" w:rsidRPr="00FB6B32" w:rsidRDefault="000D16C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5.  Так как моторное масло выгорает в значительных объемах, поршневые агрегаты имеют повышенный уровень вредных выбросов в атмосферу. Для соответствия  требованиям  по  экологии,  при использовании поршневых  машин, необходимо строить дорогостоящие высокие дымовые трубы, с учетом уже имеющегося уровня ПДК в окружающей среде. </w:t>
      </w:r>
    </w:p>
    <w:p w:rsidR="000D16CC" w:rsidRPr="00FB6B32" w:rsidRDefault="000D16CC" w:rsidP="00142B5B">
      <w:pPr>
        <w:spacing w:line="360" w:lineRule="auto"/>
        <w:ind w:left="1134" w:right="-284" w:firstLine="567"/>
        <w:jc w:val="both"/>
        <w:rPr>
          <w:rFonts w:ascii="Times New Roman" w:eastAsiaTheme="majorEastAsia" w:hAnsi="Times New Roman"/>
          <w:b/>
          <w:bCs/>
          <w:vanish/>
          <w:sz w:val="26"/>
          <w:szCs w:val="26"/>
        </w:rPr>
      </w:pPr>
      <w:r w:rsidRPr="00FB6B32">
        <w:rPr>
          <w:rFonts w:ascii="Times New Roman" w:hAnsi="Times New Roman"/>
          <w:sz w:val="26"/>
          <w:szCs w:val="26"/>
        </w:rPr>
        <w:t>6.  Отработанное масло установок нельзя сбрасывать на грунт. В частности для установки мощностью в  30 МВт потребуется утилизировать 600 литров масла, а  это также ведет к дополнительным расходам для владельцев электростанции.</w:t>
      </w:r>
    </w:p>
    <w:p w:rsidR="000D16CC" w:rsidRPr="00FB6B32" w:rsidRDefault="000D16CC" w:rsidP="00142B5B">
      <w:pPr>
        <w:keepNext/>
        <w:keepLines/>
        <w:spacing w:line="360" w:lineRule="auto"/>
        <w:ind w:left="1134" w:right="-284" w:firstLine="567"/>
        <w:jc w:val="both"/>
        <w:outlineLvl w:val="1"/>
        <w:rPr>
          <w:rFonts w:ascii="Times New Roman" w:hAnsi="Times New Roman"/>
          <w:sz w:val="26"/>
          <w:szCs w:val="26"/>
        </w:rPr>
      </w:pPr>
    </w:p>
    <w:p w:rsidR="000D16CC" w:rsidRPr="00FB6B32" w:rsidRDefault="000D16C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7. Один раз в 3–4 месяца потребуется замена дорогостоящих свечей зажигания (100–120€ за 1 штуку). На 6 МВт электростанции на базе 4 газопоршневых агрегатов «Cummins», единовременной замены потребуют сразу 80 специальных свечей зажигания. Выполнение этого простого периодического регламента  потребует  внушительной  суммы  ~10  000€.  К  примеру,  стоимость расходных  материалов  на  год  эксплуатации  для  агрегата  «GE Jenbacher» JMS–320 GS мощностью 30  МВт  составляет 9 800€. </w:t>
      </w:r>
    </w:p>
    <w:p w:rsidR="000D16CC" w:rsidRPr="00FB6B32" w:rsidRDefault="000D16C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8.  Периодической  замене  также подлежат  высоковольтные  провода  и  воздушные фильтры установок. </w:t>
      </w:r>
    </w:p>
    <w:p w:rsidR="000D16CC" w:rsidRPr="00FB6B32" w:rsidRDefault="000D16C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9.  Содержание  СО  (при  15%  О</w:t>
      </w:r>
      <w:r w:rsidRPr="00FB6B32">
        <w:rPr>
          <w:rFonts w:ascii="Times New Roman" w:hAnsi="Times New Roman"/>
          <w:sz w:val="26"/>
          <w:szCs w:val="26"/>
          <w:vertAlign w:val="subscript"/>
        </w:rPr>
        <w:t>2</w:t>
      </w:r>
      <w:r w:rsidRPr="00FB6B32">
        <w:rPr>
          <w:rFonts w:ascii="Times New Roman" w:hAnsi="Times New Roman"/>
          <w:sz w:val="26"/>
          <w:szCs w:val="26"/>
        </w:rPr>
        <w:t>в атмосферном воздухе)  для  двигателей  находится  на  уровне180–210 мг/м</w:t>
      </w:r>
      <w:r w:rsidRPr="00FB6B32">
        <w:rPr>
          <w:rFonts w:ascii="Times New Roman" w:hAnsi="Times New Roman"/>
          <w:sz w:val="26"/>
          <w:szCs w:val="26"/>
          <w:vertAlign w:val="superscript"/>
        </w:rPr>
        <w:t>3</w:t>
      </w:r>
      <w:r w:rsidRPr="00FB6B32">
        <w:rPr>
          <w:rFonts w:ascii="Times New Roman" w:hAnsi="Times New Roman"/>
          <w:sz w:val="26"/>
          <w:szCs w:val="26"/>
        </w:rPr>
        <w:t xml:space="preserve">, и это несмотря на наличие в выхлопном тракте «Йенбахер» дорогостоящей  каталитической  очистки  уходящих  газов.  Для  соответствия требованиям по ПДК, при использовании машин необходимо строить высокие дымовые трубы (до 100–120 метров). </w:t>
      </w:r>
    </w:p>
    <w:p w:rsidR="000D16CC" w:rsidRPr="00FB6B32" w:rsidRDefault="000D16C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10. Установки при работе имеют вибрации и низкочастотный шум, распространяющийся на значительное расстояние. Доведение шума до стандартных значений возможно, но необходимы дорогостоящие решения. </w:t>
      </w:r>
    </w:p>
    <w:p w:rsidR="000D16CC" w:rsidRPr="00FB6B32" w:rsidRDefault="000D16C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lastRenderedPageBreak/>
        <w:t xml:space="preserve">11. Цены на  установки находятся в диапазоне 1300-2000€ за кВт установленной мощности при строительстве электростанции «под ключ».  </w:t>
      </w:r>
    </w:p>
    <w:p w:rsidR="000D16CC" w:rsidRPr="00FB6B32" w:rsidRDefault="000D16C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Стоимость основного силового генерационного оборудования в структуре цены газотурбинной электростанции составляет лишь 50-60%. Остальные  деньги  тратятся  на  массу  дополнительного  оборудования,  проектные, строительно-монтажные (СМР) и пусконаладочные работы (ПНР).</w:t>
      </w:r>
    </w:p>
    <w:p w:rsidR="006C70B0" w:rsidRPr="00FB6B32" w:rsidRDefault="00F62A9C" w:rsidP="00142B5B">
      <w:pPr>
        <w:spacing w:before="30" w:after="30"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В связи с вышесказанным строительство в </w:t>
      </w:r>
      <w:r w:rsidR="00263267" w:rsidRPr="00FB6B32">
        <w:rPr>
          <w:rFonts w:ascii="Times New Roman" w:hAnsi="Times New Roman"/>
          <w:sz w:val="26"/>
          <w:szCs w:val="26"/>
        </w:rPr>
        <w:t>гп.</w:t>
      </w:r>
      <w:r w:rsidRPr="00FB6B32">
        <w:rPr>
          <w:rFonts w:ascii="Times New Roman" w:hAnsi="Times New Roman"/>
          <w:sz w:val="26"/>
          <w:szCs w:val="26"/>
        </w:rPr>
        <w:t xml:space="preserve"> Игрим источников с комбинированной выработкой тепловой и электрической энергии в настоящее время является не рациональным.</w:t>
      </w:r>
    </w:p>
    <w:p w:rsidR="000C49A6" w:rsidRPr="00FB6B32" w:rsidRDefault="00142B5B"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70" w:name="_Toc391846051"/>
      <w:bookmarkStart w:id="271" w:name="_Toc391846053"/>
      <w:bookmarkStart w:id="272" w:name="_Toc151732809"/>
      <w:bookmarkEnd w:id="269"/>
      <w:bookmarkEnd w:id="270"/>
      <w:bookmarkEnd w:id="271"/>
      <w:r w:rsidRPr="00FB6B32">
        <w:rPr>
          <w:rFonts w:ascii="Times New Roman" w:hAnsi="Times New Roman" w:cs="Times New Roman"/>
          <w:color w:val="auto"/>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72"/>
    </w:p>
    <w:p w:rsidR="00142B5B" w:rsidRPr="00FB6B32" w:rsidRDefault="0060392E" w:rsidP="0060392E">
      <w:pPr>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На территории городского поселения Игрим отсутствуют источники комбинированной выработки электрической и тепловой энергии.</w:t>
      </w:r>
    </w:p>
    <w:p w:rsidR="000C49A6" w:rsidRPr="00FB6B32" w:rsidRDefault="000C49A6"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73" w:name="_Toc376557801"/>
      <w:bookmarkStart w:id="274" w:name="_Toc151732810"/>
      <w:r w:rsidRPr="00FB6B32">
        <w:rPr>
          <w:rFonts w:ascii="Times New Roman" w:hAnsi="Times New Roman" w:cs="Times New Roman"/>
          <w:color w:val="auto"/>
        </w:rPr>
        <w:t xml:space="preserve">Обоснование </w:t>
      </w:r>
      <w:bookmarkEnd w:id="273"/>
      <w:r w:rsidR="00142B5B" w:rsidRPr="00FB6B32">
        <w:rPr>
          <w:rFonts w:ascii="Times New Roman" w:hAnsi="Times New Roman" w:cs="Times New Roman"/>
          <w:color w:val="auto"/>
        </w:rPr>
        <w:t>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bookmarkEnd w:id="274"/>
    </w:p>
    <w:p w:rsidR="0060392E" w:rsidRPr="00FB6B32" w:rsidRDefault="0060392E" w:rsidP="0060392E">
      <w:pPr>
        <w:spacing w:line="360" w:lineRule="auto"/>
        <w:ind w:left="1134" w:right="-285" w:firstLine="567"/>
        <w:jc w:val="both"/>
      </w:pPr>
      <w:r w:rsidRPr="00FB6B32">
        <w:rPr>
          <w:rFonts w:ascii="Times New Roman" w:hAnsi="Times New Roman"/>
          <w:sz w:val="26"/>
          <w:szCs w:val="26"/>
        </w:rPr>
        <w:t>Для обеспечения перспективных тепловых нагрузок строительство источников тепловой энергии с комбинированной выработкой тепловой и электрической энергии не требуется.</w:t>
      </w:r>
    </w:p>
    <w:p w:rsidR="00142B5B" w:rsidRPr="00FB6B32" w:rsidRDefault="00142B5B" w:rsidP="00215C18">
      <w:pPr>
        <w:pStyle w:val="20"/>
        <w:numPr>
          <w:ilvl w:val="1"/>
          <w:numId w:val="48"/>
        </w:numPr>
        <w:spacing w:before="240" w:after="120" w:line="360" w:lineRule="auto"/>
        <w:ind w:left="1134" w:right="-284" w:firstLine="567"/>
        <w:jc w:val="both"/>
        <w:rPr>
          <w:rFonts w:ascii="Times New Roman" w:hAnsi="Times New Roman" w:cs="Times New Roman"/>
          <w:color w:val="auto"/>
        </w:rPr>
      </w:pPr>
      <w:bookmarkStart w:id="275" w:name="_Toc377332743"/>
      <w:bookmarkStart w:id="276" w:name="_Toc391846057"/>
      <w:bookmarkStart w:id="277" w:name="_Toc391846058"/>
      <w:bookmarkStart w:id="278" w:name="_Toc151732811"/>
      <w:bookmarkStart w:id="279" w:name="_Toc376557803"/>
      <w:bookmarkEnd w:id="275"/>
      <w:bookmarkEnd w:id="276"/>
      <w:bookmarkEnd w:id="277"/>
      <w:r w:rsidRPr="00FB6B32">
        <w:rPr>
          <w:rFonts w:ascii="Times New Roman" w:hAnsi="Times New Roman" w:cs="Times New Roman"/>
          <w:color w:val="auto"/>
        </w:rPr>
        <w:lastRenderedPageBreak/>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bookmarkEnd w:id="278"/>
    </w:p>
    <w:p w:rsidR="00142B5B" w:rsidRPr="00FB6B32" w:rsidRDefault="0060392E" w:rsidP="0060392E">
      <w:pPr>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Источников тепловой энергии с комбинированной выработкой тепловой и электрической энергии нет.</w:t>
      </w:r>
    </w:p>
    <w:p w:rsidR="00142B5B" w:rsidRPr="00FB6B32" w:rsidRDefault="00142B5B" w:rsidP="00215C18">
      <w:pPr>
        <w:pStyle w:val="20"/>
        <w:numPr>
          <w:ilvl w:val="1"/>
          <w:numId w:val="48"/>
        </w:numPr>
        <w:spacing w:before="240" w:after="120" w:line="360" w:lineRule="auto"/>
        <w:ind w:left="1134" w:right="-284" w:firstLine="567"/>
        <w:jc w:val="both"/>
        <w:rPr>
          <w:rFonts w:ascii="Times New Roman" w:hAnsi="Times New Roman" w:cs="Times New Roman"/>
          <w:color w:val="auto"/>
        </w:rPr>
      </w:pPr>
      <w:bookmarkStart w:id="280" w:name="_Toc151732812"/>
      <w:r w:rsidRPr="00FB6B32">
        <w:rPr>
          <w:rFonts w:ascii="Times New Roman" w:hAnsi="Times New Roman" w:cs="Times New Roman"/>
          <w:color w:val="auto"/>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80"/>
    </w:p>
    <w:p w:rsidR="0060392E" w:rsidRPr="00FB6B32" w:rsidRDefault="0060392E" w:rsidP="0060392E">
      <w:pPr>
        <w:pStyle w:val="aff7"/>
        <w:spacing w:before="118" w:line="360" w:lineRule="auto"/>
        <w:ind w:left="1134" w:right="-285" w:firstLine="567"/>
        <w:jc w:val="both"/>
        <w:rPr>
          <w:rFonts w:ascii="Times New Roman" w:hAnsi="Times New Roman" w:cs="Times New Roman"/>
          <w:sz w:val="26"/>
          <w:szCs w:val="26"/>
        </w:rPr>
      </w:pPr>
      <w:r w:rsidRPr="00FB6B32">
        <w:rPr>
          <w:rFonts w:ascii="Times New Roman" w:hAnsi="Times New Roman" w:cs="Times New Roman"/>
          <w:sz w:val="26"/>
          <w:szCs w:val="26"/>
        </w:rPr>
        <w:t>Предложения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переоборудованию</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котельных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источники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энергии,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функционирующие</w:t>
      </w:r>
      <w:r w:rsidRPr="00FB6B32">
        <w:rPr>
          <w:rFonts w:ascii="Times New Roman" w:hAnsi="Times New Roman" w:cs="Times New Roman"/>
          <w:spacing w:val="14"/>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16"/>
          <w:sz w:val="26"/>
          <w:szCs w:val="26"/>
        </w:rPr>
        <w:t xml:space="preserve"> </w:t>
      </w:r>
      <w:r w:rsidRPr="00FB6B32">
        <w:rPr>
          <w:rFonts w:ascii="Times New Roman" w:hAnsi="Times New Roman" w:cs="Times New Roman"/>
          <w:sz w:val="26"/>
          <w:szCs w:val="26"/>
        </w:rPr>
        <w:t>режиме</w:t>
      </w:r>
      <w:r w:rsidRPr="00FB6B32">
        <w:rPr>
          <w:rFonts w:ascii="Times New Roman" w:hAnsi="Times New Roman" w:cs="Times New Roman"/>
          <w:spacing w:val="14"/>
          <w:sz w:val="26"/>
          <w:szCs w:val="26"/>
        </w:rPr>
        <w:t xml:space="preserve"> </w:t>
      </w:r>
      <w:r w:rsidRPr="00FB6B32">
        <w:rPr>
          <w:rFonts w:ascii="Times New Roman" w:hAnsi="Times New Roman" w:cs="Times New Roman"/>
          <w:sz w:val="26"/>
          <w:szCs w:val="26"/>
        </w:rPr>
        <w:t>комбинированной</w:t>
      </w:r>
      <w:r w:rsidRPr="00FB6B32">
        <w:rPr>
          <w:rFonts w:ascii="Times New Roman" w:hAnsi="Times New Roman" w:cs="Times New Roman"/>
          <w:spacing w:val="22"/>
          <w:sz w:val="26"/>
          <w:szCs w:val="26"/>
        </w:rPr>
        <w:t xml:space="preserve"> </w:t>
      </w:r>
      <w:r w:rsidRPr="00FB6B32">
        <w:rPr>
          <w:rFonts w:ascii="Times New Roman" w:hAnsi="Times New Roman" w:cs="Times New Roman"/>
          <w:sz w:val="26"/>
          <w:szCs w:val="26"/>
        </w:rPr>
        <w:t>выработки</w:t>
      </w:r>
      <w:r w:rsidRPr="00FB6B32">
        <w:rPr>
          <w:rFonts w:ascii="Times New Roman" w:hAnsi="Times New Roman" w:cs="Times New Roman"/>
          <w:spacing w:val="16"/>
          <w:sz w:val="26"/>
          <w:szCs w:val="26"/>
        </w:rPr>
        <w:t xml:space="preserve"> </w:t>
      </w:r>
      <w:r w:rsidRPr="00FB6B32">
        <w:rPr>
          <w:rFonts w:ascii="Times New Roman" w:hAnsi="Times New Roman" w:cs="Times New Roman"/>
          <w:sz w:val="26"/>
          <w:szCs w:val="26"/>
        </w:rPr>
        <w:t>электрической</w:t>
      </w:r>
      <w:r w:rsidRPr="00FB6B32">
        <w:rPr>
          <w:rFonts w:ascii="Times New Roman" w:hAnsi="Times New Roman" w:cs="Times New Roman"/>
          <w:spacing w:val="15"/>
          <w:sz w:val="26"/>
          <w:szCs w:val="26"/>
        </w:rPr>
        <w:t xml:space="preserve"> </w:t>
      </w:r>
      <w:r w:rsidRPr="00FB6B32">
        <w:rPr>
          <w:rFonts w:ascii="Times New Roman" w:hAnsi="Times New Roman" w:cs="Times New Roman"/>
          <w:sz w:val="26"/>
          <w:szCs w:val="26"/>
        </w:rPr>
        <w:t>и</w:t>
      </w:r>
      <w:r w:rsidRPr="00FB6B32">
        <w:rPr>
          <w:rFonts w:ascii="Times New Roman" w:hAnsi="Times New Roman" w:cs="Times New Roman"/>
          <w:spacing w:val="15"/>
          <w:sz w:val="26"/>
          <w:szCs w:val="26"/>
        </w:rPr>
        <w:t xml:space="preserve"> </w:t>
      </w:r>
      <w:r w:rsidRPr="00FB6B32">
        <w:rPr>
          <w:rFonts w:ascii="Times New Roman" w:hAnsi="Times New Roman" w:cs="Times New Roman"/>
          <w:sz w:val="26"/>
          <w:szCs w:val="26"/>
        </w:rPr>
        <w:t>тепловой</w:t>
      </w:r>
      <w:r w:rsidRPr="00FB6B32">
        <w:rPr>
          <w:rFonts w:ascii="Times New Roman" w:hAnsi="Times New Roman" w:cs="Times New Roman"/>
          <w:spacing w:val="16"/>
          <w:sz w:val="26"/>
          <w:szCs w:val="26"/>
        </w:rPr>
        <w:t xml:space="preserve"> </w:t>
      </w:r>
      <w:r w:rsidRPr="00FB6B32">
        <w:rPr>
          <w:rFonts w:ascii="Times New Roman" w:hAnsi="Times New Roman" w:cs="Times New Roman"/>
          <w:sz w:val="26"/>
          <w:szCs w:val="26"/>
        </w:rPr>
        <w:t>энергии,</w:t>
      </w:r>
      <w:r w:rsidRPr="00FB6B32">
        <w:rPr>
          <w:rFonts w:ascii="Times New Roman" w:hAnsi="Times New Roman" w:cs="Times New Roman"/>
          <w:spacing w:val="-58"/>
          <w:sz w:val="26"/>
          <w:szCs w:val="26"/>
        </w:rPr>
        <w:t xml:space="preserve"> </w:t>
      </w:r>
      <w:r w:rsidRPr="00FB6B32">
        <w:rPr>
          <w:rFonts w:ascii="Times New Roman" w:hAnsi="Times New Roman" w:cs="Times New Roman"/>
          <w:sz w:val="26"/>
          <w:szCs w:val="26"/>
        </w:rPr>
        <w:t>с</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выработкой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электроэнергии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собственные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нужды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теплоснабжающей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организации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57"/>
          <w:sz w:val="26"/>
          <w:szCs w:val="26"/>
        </w:rPr>
        <w:t xml:space="preserve"> </w:t>
      </w:r>
      <w:r w:rsidRPr="00FB6B32">
        <w:rPr>
          <w:rFonts w:ascii="Times New Roman" w:hAnsi="Times New Roman" w:cs="Times New Roman"/>
          <w:sz w:val="26"/>
          <w:szCs w:val="26"/>
        </w:rPr>
        <w:t>отношении источника тепловой энергии, на базе существующих и перспективных тепловых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нагрузок,</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предусматриваются.</w:t>
      </w:r>
    </w:p>
    <w:p w:rsidR="00142B5B" w:rsidRPr="00FB6B32" w:rsidRDefault="00142B5B" w:rsidP="00215C18">
      <w:pPr>
        <w:pStyle w:val="20"/>
        <w:numPr>
          <w:ilvl w:val="1"/>
          <w:numId w:val="48"/>
        </w:numPr>
        <w:spacing w:before="240" w:after="120" w:line="360" w:lineRule="auto"/>
        <w:ind w:left="1134" w:right="-284" w:firstLine="567"/>
        <w:jc w:val="both"/>
        <w:rPr>
          <w:rFonts w:ascii="Times New Roman" w:hAnsi="Times New Roman" w:cs="Times New Roman"/>
          <w:color w:val="auto"/>
        </w:rPr>
      </w:pPr>
      <w:bookmarkStart w:id="281" w:name="_Toc151732813"/>
      <w:r w:rsidRPr="00FB6B32">
        <w:rPr>
          <w:rFonts w:ascii="Times New Roman" w:hAnsi="Times New Roman" w:cs="Times New Roman"/>
          <w:color w:val="auto"/>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281"/>
    </w:p>
    <w:p w:rsidR="0060392E" w:rsidRPr="00FB6B32" w:rsidRDefault="0060392E" w:rsidP="0060392E">
      <w:pPr>
        <w:spacing w:line="360" w:lineRule="auto"/>
        <w:ind w:left="1134" w:right="-285" w:firstLine="567"/>
        <w:jc w:val="both"/>
        <w:rPr>
          <w:rFonts w:ascii="Times New Roman" w:hAnsi="Times New Roman"/>
          <w:sz w:val="26"/>
          <w:szCs w:val="26"/>
        </w:rPr>
      </w:pPr>
      <w:r w:rsidRPr="00FB6B32">
        <w:rPr>
          <w:rFonts w:ascii="Times New Roman" w:hAnsi="Times New Roman"/>
          <w:sz w:val="26"/>
          <w:szCs w:val="26"/>
        </w:rPr>
        <w:t>Переключения потребителей тепловой энергии одного источника на другой в городском поселении Игрим не предусмотрено. На всех источниках имеется достаточный резерв тепловой мощности и пропускной способности тепловых сетей для подключения перспективных потребителей.</w:t>
      </w:r>
    </w:p>
    <w:p w:rsidR="000C49A6" w:rsidRPr="00FB6B32" w:rsidRDefault="000C49A6" w:rsidP="00215C18">
      <w:pPr>
        <w:pStyle w:val="20"/>
        <w:numPr>
          <w:ilvl w:val="1"/>
          <w:numId w:val="48"/>
        </w:numPr>
        <w:spacing w:before="240" w:after="120" w:line="360" w:lineRule="auto"/>
        <w:ind w:left="1134" w:right="-284" w:firstLine="567"/>
        <w:jc w:val="both"/>
        <w:rPr>
          <w:rFonts w:ascii="Times New Roman" w:hAnsi="Times New Roman" w:cs="Times New Roman"/>
          <w:color w:val="auto"/>
        </w:rPr>
      </w:pPr>
      <w:bookmarkStart w:id="282" w:name="_Toc151732814"/>
      <w:r w:rsidRPr="00FB6B32">
        <w:rPr>
          <w:rFonts w:ascii="Times New Roman" w:hAnsi="Times New Roman" w:cs="Times New Roman"/>
          <w:color w:val="auto"/>
        </w:rPr>
        <w:lastRenderedPageBreak/>
        <w:t xml:space="preserve">Обоснование </w:t>
      </w:r>
      <w:bookmarkEnd w:id="279"/>
      <w:r w:rsidR="00142B5B" w:rsidRPr="00FB6B32">
        <w:rPr>
          <w:rFonts w:ascii="Times New Roman" w:hAnsi="Times New Roman" w:cs="Times New Roman"/>
          <w:color w:val="auto"/>
        </w:rPr>
        <w:t>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82"/>
    </w:p>
    <w:p w:rsidR="000C49A6" w:rsidRPr="00FB6B32" w:rsidRDefault="000C49A6" w:rsidP="00142B5B">
      <w:pPr>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На территории </w:t>
      </w:r>
      <w:r w:rsidR="00A86B5C" w:rsidRPr="00FB6B32">
        <w:rPr>
          <w:rFonts w:ascii="Times New Roman" w:hAnsi="Times New Roman"/>
          <w:sz w:val="26"/>
          <w:szCs w:val="26"/>
        </w:rPr>
        <w:t>городско</w:t>
      </w:r>
      <w:r w:rsidR="004D7499" w:rsidRPr="00FB6B32">
        <w:rPr>
          <w:rFonts w:ascii="Times New Roman" w:hAnsi="Times New Roman"/>
          <w:sz w:val="26"/>
          <w:szCs w:val="26"/>
        </w:rPr>
        <w:t>го</w:t>
      </w:r>
      <w:r w:rsidR="00A86B5C" w:rsidRPr="00FB6B32">
        <w:rPr>
          <w:rFonts w:ascii="Times New Roman" w:hAnsi="Times New Roman"/>
          <w:sz w:val="26"/>
          <w:szCs w:val="26"/>
        </w:rPr>
        <w:t xml:space="preserve"> поселени</w:t>
      </w:r>
      <w:r w:rsidR="004D7499" w:rsidRPr="00FB6B32">
        <w:rPr>
          <w:rFonts w:ascii="Times New Roman" w:hAnsi="Times New Roman"/>
          <w:sz w:val="26"/>
          <w:szCs w:val="26"/>
        </w:rPr>
        <w:t>я</w:t>
      </w:r>
      <w:r w:rsidR="00D35554" w:rsidRPr="00FB6B32">
        <w:rPr>
          <w:rFonts w:ascii="Times New Roman" w:hAnsi="Times New Roman"/>
          <w:sz w:val="26"/>
          <w:szCs w:val="26"/>
        </w:rPr>
        <w:t xml:space="preserve"> </w:t>
      </w:r>
      <w:r w:rsidR="00043AF3" w:rsidRPr="00FB6B32">
        <w:rPr>
          <w:rFonts w:ascii="Times New Roman" w:hAnsi="Times New Roman"/>
          <w:sz w:val="26"/>
          <w:szCs w:val="26"/>
        </w:rPr>
        <w:t>Игрим</w:t>
      </w:r>
      <w:r w:rsidR="00D35554" w:rsidRPr="00FB6B32">
        <w:rPr>
          <w:rFonts w:ascii="Times New Roman" w:hAnsi="Times New Roman"/>
          <w:sz w:val="26"/>
          <w:szCs w:val="26"/>
        </w:rPr>
        <w:t xml:space="preserve"> </w:t>
      </w:r>
      <w:r w:rsidRPr="00FB6B32">
        <w:rPr>
          <w:rFonts w:ascii="Times New Roman" w:hAnsi="Times New Roman"/>
          <w:sz w:val="26"/>
          <w:szCs w:val="26"/>
        </w:rPr>
        <w:t>не планируется строительство источников комбинированной выработки тепловой и электрической энергии, поэтому перевод котельных в пиковый режим в зоне действия ТЭЦ осуществляться не будет.</w:t>
      </w:r>
    </w:p>
    <w:p w:rsidR="000C49A6" w:rsidRPr="00FB6B32" w:rsidRDefault="000C49A6" w:rsidP="00215C18">
      <w:pPr>
        <w:pStyle w:val="20"/>
        <w:numPr>
          <w:ilvl w:val="1"/>
          <w:numId w:val="48"/>
        </w:numPr>
        <w:spacing w:before="320" w:after="120" w:line="360" w:lineRule="auto"/>
        <w:ind w:left="1134" w:right="-284" w:firstLine="567"/>
        <w:jc w:val="both"/>
        <w:rPr>
          <w:rFonts w:ascii="Times New Roman" w:hAnsi="Times New Roman" w:cs="Times New Roman"/>
          <w:color w:val="auto"/>
        </w:rPr>
      </w:pPr>
      <w:bookmarkStart w:id="283" w:name="_Toc376557804"/>
      <w:bookmarkStart w:id="284" w:name="_Toc151732815"/>
      <w:r w:rsidRPr="00FB6B32">
        <w:rPr>
          <w:rFonts w:ascii="Times New Roman" w:hAnsi="Times New Roman" w:cs="Times New Roman"/>
          <w:color w:val="auto"/>
        </w:rPr>
        <w:t xml:space="preserve">Обоснование </w:t>
      </w:r>
      <w:bookmarkEnd w:id="283"/>
      <w:r w:rsidR="00142B5B" w:rsidRPr="00FB6B32">
        <w:rPr>
          <w:rFonts w:ascii="Times New Roman" w:hAnsi="Times New Roman" w:cs="Times New Roman"/>
          <w:color w:val="auto"/>
        </w:rPr>
        <w:t>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84"/>
    </w:p>
    <w:p w:rsidR="00836D7A" w:rsidRPr="00FB6B32" w:rsidRDefault="000C49A6"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 территории </w:t>
      </w:r>
      <w:r w:rsidR="00A86B5C" w:rsidRPr="00FB6B32">
        <w:rPr>
          <w:rFonts w:ascii="Times New Roman" w:hAnsi="Times New Roman" w:cs="Times New Roman"/>
          <w:sz w:val="26"/>
          <w:szCs w:val="26"/>
        </w:rPr>
        <w:t>городско</w:t>
      </w:r>
      <w:r w:rsidR="004D7499" w:rsidRPr="00FB6B32">
        <w:rPr>
          <w:rFonts w:ascii="Times New Roman" w:hAnsi="Times New Roman" w:cs="Times New Roman"/>
          <w:sz w:val="26"/>
          <w:szCs w:val="26"/>
        </w:rPr>
        <w:t>го</w:t>
      </w:r>
      <w:r w:rsidR="00A86B5C" w:rsidRPr="00FB6B32">
        <w:rPr>
          <w:rFonts w:ascii="Times New Roman" w:hAnsi="Times New Roman" w:cs="Times New Roman"/>
          <w:sz w:val="26"/>
          <w:szCs w:val="26"/>
        </w:rPr>
        <w:t xml:space="preserve"> поселени</w:t>
      </w:r>
      <w:r w:rsidR="004D7499" w:rsidRPr="00FB6B32">
        <w:rPr>
          <w:rFonts w:ascii="Times New Roman" w:hAnsi="Times New Roman" w:cs="Times New Roman"/>
          <w:sz w:val="26"/>
          <w:szCs w:val="26"/>
        </w:rPr>
        <w:t>я</w:t>
      </w:r>
      <w:r w:rsidR="00A41CEC"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источников с комбинированной выработкой электроэнергии и тепла не существует. </w:t>
      </w:r>
      <w:bookmarkStart w:id="285" w:name="_Toc376557805"/>
    </w:p>
    <w:p w:rsidR="000C49A6" w:rsidRPr="00FB6B32" w:rsidRDefault="000C49A6"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86" w:name="_Toc151732816"/>
      <w:r w:rsidRPr="00FB6B32">
        <w:rPr>
          <w:rFonts w:ascii="Times New Roman" w:hAnsi="Times New Roman" w:cs="Times New Roman"/>
          <w:color w:val="auto"/>
        </w:rPr>
        <w:t xml:space="preserve">Обоснование </w:t>
      </w:r>
      <w:bookmarkEnd w:id="285"/>
      <w:r w:rsidR="00142B5B" w:rsidRPr="00FB6B32">
        <w:rPr>
          <w:rFonts w:ascii="Times New Roman" w:hAnsi="Times New Roman" w:cs="Times New Roman"/>
          <w:color w:val="auto"/>
        </w:rPr>
        <w:t>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86"/>
    </w:p>
    <w:p w:rsidR="004D7499" w:rsidRPr="00FB6B32" w:rsidRDefault="004D7499"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соответствие с частью 2 главы 2 обосновывающих материалов к </w:t>
      </w:r>
      <w:r w:rsidR="009302D7" w:rsidRPr="00FB6B32">
        <w:rPr>
          <w:rFonts w:ascii="Times New Roman" w:hAnsi="Times New Roman" w:cs="Times New Roman"/>
          <w:sz w:val="26"/>
          <w:szCs w:val="26"/>
        </w:rPr>
        <w:t>С</w:t>
      </w:r>
      <w:r w:rsidRPr="00FB6B32">
        <w:rPr>
          <w:rFonts w:ascii="Times New Roman" w:hAnsi="Times New Roman" w:cs="Times New Roman"/>
          <w:sz w:val="26"/>
          <w:szCs w:val="26"/>
        </w:rPr>
        <w:t>хеме теплоснабжения были вы</w:t>
      </w:r>
      <w:r w:rsidR="0060392E" w:rsidRPr="00FB6B32">
        <w:rPr>
          <w:rFonts w:ascii="Times New Roman" w:hAnsi="Times New Roman" w:cs="Times New Roman"/>
          <w:sz w:val="26"/>
          <w:szCs w:val="26"/>
        </w:rPr>
        <w:t xml:space="preserve">явлены неэффективные котельные </w:t>
      </w:r>
      <w:r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00D15CA0"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по следующим параметрам: </w:t>
      </w:r>
    </w:p>
    <w:p w:rsidR="004D7499" w:rsidRPr="00FB6B32" w:rsidRDefault="004D7499"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предельному сроку службы; </w:t>
      </w:r>
    </w:p>
    <w:p w:rsidR="004D7499" w:rsidRPr="00FB6B32" w:rsidRDefault="004D7499"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повышенному удельному расходу топлива на выработку единицы тепловойэнергии.  </w:t>
      </w:r>
    </w:p>
    <w:p w:rsidR="004D7499" w:rsidRPr="00FB6B32" w:rsidRDefault="00FE2543"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В таблице 72</w:t>
      </w:r>
      <w:r w:rsidR="000A7A55" w:rsidRPr="00FB6B32">
        <w:rPr>
          <w:rFonts w:ascii="Times New Roman" w:hAnsi="Times New Roman" w:cs="Times New Roman"/>
          <w:sz w:val="26"/>
          <w:szCs w:val="26"/>
        </w:rPr>
        <w:t xml:space="preserve"> приведен адресный </w:t>
      </w:r>
      <w:r w:rsidR="004D7499" w:rsidRPr="00FB6B32">
        <w:rPr>
          <w:rFonts w:ascii="Times New Roman" w:hAnsi="Times New Roman" w:cs="Times New Roman"/>
          <w:sz w:val="26"/>
          <w:szCs w:val="26"/>
        </w:rPr>
        <w:t>сп</w:t>
      </w:r>
      <w:r w:rsidR="000A7A55" w:rsidRPr="00FB6B32">
        <w:rPr>
          <w:rFonts w:ascii="Times New Roman" w:hAnsi="Times New Roman" w:cs="Times New Roman"/>
          <w:sz w:val="26"/>
          <w:szCs w:val="26"/>
        </w:rPr>
        <w:t xml:space="preserve">исок неэффективных </w:t>
      </w:r>
      <w:r w:rsidR="004D7499" w:rsidRPr="00FB6B32">
        <w:rPr>
          <w:rFonts w:ascii="Times New Roman" w:hAnsi="Times New Roman" w:cs="Times New Roman"/>
          <w:sz w:val="26"/>
          <w:szCs w:val="26"/>
        </w:rPr>
        <w:t>котельных.</w:t>
      </w:r>
    </w:p>
    <w:p w:rsidR="004D7499" w:rsidRPr="00FB6B32" w:rsidRDefault="004D7499" w:rsidP="004C5794">
      <w:pPr>
        <w:pStyle w:val="a3"/>
      </w:pPr>
      <w:r w:rsidRPr="00FB6B32">
        <w:t>Адресный список неэффективных котельных</w:t>
      </w:r>
    </w:p>
    <w:tbl>
      <w:tblPr>
        <w:tblStyle w:val="ae"/>
        <w:tblW w:w="9179" w:type="dxa"/>
        <w:tblInd w:w="846" w:type="dxa"/>
        <w:tblLook w:val="04A0" w:firstRow="1" w:lastRow="0" w:firstColumn="1" w:lastColumn="0" w:noHBand="0" w:noVBand="1"/>
      </w:tblPr>
      <w:tblGrid>
        <w:gridCol w:w="4961"/>
        <w:gridCol w:w="2410"/>
        <w:gridCol w:w="1808"/>
      </w:tblGrid>
      <w:tr w:rsidR="004D7499" w:rsidRPr="00FB6B32" w:rsidTr="0060392E">
        <w:trPr>
          <w:tblHeader/>
        </w:trPr>
        <w:tc>
          <w:tcPr>
            <w:tcW w:w="4961" w:type="dxa"/>
            <w:vAlign w:val="center"/>
          </w:tcPr>
          <w:p w:rsidR="004D7499" w:rsidRPr="00FB6B32" w:rsidRDefault="004D7499" w:rsidP="0060392E">
            <w:pPr>
              <w:pStyle w:val="ac"/>
              <w:ind w:left="0" w:right="5"/>
              <w:rPr>
                <w:rFonts w:ascii="Times New Roman" w:hAnsi="Times New Roman" w:cs="Times New Roman"/>
              </w:rPr>
            </w:pPr>
            <w:r w:rsidRPr="00FB6B32">
              <w:rPr>
                <w:rFonts w:ascii="Times New Roman" w:hAnsi="Times New Roman" w:cs="Times New Roman"/>
              </w:rPr>
              <w:t>Наименование котельной, адрес</w:t>
            </w:r>
          </w:p>
        </w:tc>
        <w:tc>
          <w:tcPr>
            <w:tcW w:w="2410" w:type="dxa"/>
            <w:vAlign w:val="center"/>
          </w:tcPr>
          <w:p w:rsidR="004D7499" w:rsidRPr="00FB6B32" w:rsidRDefault="004D7499" w:rsidP="0060392E">
            <w:pPr>
              <w:pStyle w:val="ac"/>
              <w:ind w:left="0" w:right="5"/>
              <w:rPr>
                <w:rFonts w:ascii="Times New Roman" w:hAnsi="Times New Roman" w:cs="Times New Roman"/>
              </w:rPr>
            </w:pPr>
            <w:r w:rsidRPr="00FB6B32">
              <w:rPr>
                <w:rFonts w:ascii="Times New Roman" w:hAnsi="Times New Roman" w:cs="Times New Roman"/>
              </w:rPr>
              <w:t>Теплоснабжающая организация</w:t>
            </w:r>
          </w:p>
        </w:tc>
        <w:tc>
          <w:tcPr>
            <w:tcW w:w="1808" w:type="dxa"/>
            <w:vAlign w:val="center"/>
          </w:tcPr>
          <w:p w:rsidR="004D7499" w:rsidRPr="00FB6B32" w:rsidRDefault="004D7499" w:rsidP="0060392E">
            <w:pPr>
              <w:pStyle w:val="ac"/>
              <w:ind w:left="0" w:right="5"/>
              <w:rPr>
                <w:rFonts w:ascii="Times New Roman" w:hAnsi="Times New Roman" w:cs="Times New Roman"/>
              </w:rPr>
            </w:pPr>
            <w:r w:rsidRPr="00FB6B32">
              <w:rPr>
                <w:rFonts w:ascii="Times New Roman" w:hAnsi="Times New Roman" w:cs="Times New Roman"/>
              </w:rPr>
              <w:t>Располагаемая тепловая мощность котельной, Гкал/ч</w:t>
            </w:r>
          </w:p>
        </w:tc>
      </w:tr>
      <w:tr w:rsidR="0060392E" w:rsidRPr="00FB6B32" w:rsidTr="0060392E">
        <w:tc>
          <w:tcPr>
            <w:tcW w:w="4961" w:type="dxa"/>
            <w:vAlign w:val="center"/>
          </w:tcPr>
          <w:p w:rsidR="0060392E" w:rsidRPr="00FB6B32" w:rsidRDefault="0060392E" w:rsidP="0060392E">
            <w:pPr>
              <w:ind w:right="5"/>
              <w:jc w:val="left"/>
              <w:rPr>
                <w:rFonts w:ascii="Times New Roman" w:eastAsia="Calibri" w:hAnsi="Times New Roman"/>
              </w:rPr>
            </w:pPr>
            <w:r w:rsidRPr="00FB6B32">
              <w:rPr>
                <w:rFonts w:ascii="Times New Roman" w:eastAsia="Calibri" w:hAnsi="Times New Roman"/>
              </w:rPr>
              <w:t>Котельная № 2, п. Игрим, ул. Лермонтова, 1а</w:t>
            </w:r>
          </w:p>
        </w:tc>
        <w:tc>
          <w:tcPr>
            <w:tcW w:w="2410" w:type="dxa"/>
            <w:vMerge w:val="restart"/>
            <w:vAlign w:val="center"/>
          </w:tcPr>
          <w:p w:rsidR="0060392E" w:rsidRPr="00FB6B32" w:rsidRDefault="0060392E" w:rsidP="0060392E">
            <w:pPr>
              <w:ind w:right="5"/>
              <w:rPr>
                <w:rFonts w:ascii="Times New Roman" w:eastAsia="Calibri" w:hAnsi="Times New Roman"/>
              </w:rPr>
            </w:pPr>
          </w:p>
        </w:tc>
        <w:tc>
          <w:tcPr>
            <w:tcW w:w="1808" w:type="dxa"/>
            <w:vAlign w:val="center"/>
          </w:tcPr>
          <w:p w:rsidR="0060392E" w:rsidRPr="00FB6B32" w:rsidRDefault="0060392E" w:rsidP="0060392E">
            <w:pPr>
              <w:pStyle w:val="ac"/>
              <w:ind w:left="0" w:right="5"/>
              <w:rPr>
                <w:rFonts w:ascii="Times New Roman" w:hAnsi="Times New Roman" w:cs="Times New Roman"/>
              </w:rPr>
            </w:pPr>
            <w:r w:rsidRPr="00FB6B32">
              <w:rPr>
                <w:rFonts w:ascii="Times New Roman" w:hAnsi="Times New Roman" w:cs="Times New Roman"/>
              </w:rPr>
              <w:t>16,53</w:t>
            </w:r>
          </w:p>
        </w:tc>
      </w:tr>
      <w:tr w:rsidR="0060392E" w:rsidRPr="00FB6B32" w:rsidTr="0060392E">
        <w:tc>
          <w:tcPr>
            <w:tcW w:w="4961" w:type="dxa"/>
            <w:vAlign w:val="center"/>
          </w:tcPr>
          <w:p w:rsidR="0060392E" w:rsidRPr="00FB6B32" w:rsidRDefault="0060392E" w:rsidP="0060392E">
            <w:pPr>
              <w:ind w:right="5"/>
              <w:jc w:val="left"/>
              <w:rPr>
                <w:rFonts w:ascii="Times New Roman" w:eastAsia="Calibri" w:hAnsi="Times New Roman"/>
              </w:rPr>
            </w:pPr>
            <w:r w:rsidRPr="00FB6B32">
              <w:rPr>
                <w:rFonts w:ascii="Times New Roman" w:eastAsia="Calibri" w:hAnsi="Times New Roman"/>
              </w:rPr>
              <w:t>Котельная № 3, п. Игрим, ул. Кооперативная, 70</w:t>
            </w:r>
          </w:p>
        </w:tc>
        <w:tc>
          <w:tcPr>
            <w:tcW w:w="2410" w:type="dxa"/>
            <w:vMerge/>
            <w:vAlign w:val="center"/>
          </w:tcPr>
          <w:p w:rsidR="0060392E" w:rsidRPr="00FB6B32" w:rsidRDefault="0060392E" w:rsidP="0060392E">
            <w:pPr>
              <w:ind w:right="5"/>
              <w:rPr>
                <w:rFonts w:ascii="Times New Roman" w:eastAsia="Calibri" w:hAnsi="Times New Roman"/>
              </w:rPr>
            </w:pPr>
          </w:p>
        </w:tc>
        <w:tc>
          <w:tcPr>
            <w:tcW w:w="1808" w:type="dxa"/>
            <w:vAlign w:val="center"/>
          </w:tcPr>
          <w:p w:rsidR="0060392E" w:rsidRPr="00FB6B32" w:rsidRDefault="0060392E" w:rsidP="0060392E">
            <w:pPr>
              <w:pStyle w:val="ac"/>
              <w:ind w:left="0" w:right="5"/>
              <w:rPr>
                <w:rFonts w:ascii="Times New Roman" w:hAnsi="Times New Roman" w:cs="Times New Roman"/>
              </w:rPr>
            </w:pPr>
            <w:r w:rsidRPr="00FB6B32">
              <w:rPr>
                <w:rFonts w:ascii="Times New Roman" w:hAnsi="Times New Roman" w:cs="Times New Roman"/>
              </w:rPr>
              <w:t>2,84</w:t>
            </w:r>
          </w:p>
        </w:tc>
      </w:tr>
      <w:tr w:rsidR="0060392E" w:rsidRPr="00FB6B32" w:rsidTr="0060392E">
        <w:tc>
          <w:tcPr>
            <w:tcW w:w="4961" w:type="dxa"/>
            <w:vAlign w:val="center"/>
          </w:tcPr>
          <w:p w:rsidR="0060392E" w:rsidRPr="00FB6B32" w:rsidRDefault="0060392E" w:rsidP="0060392E">
            <w:pPr>
              <w:ind w:right="5"/>
              <w:jc w:val="left"/>
              <w:rPr>
                <w:rFonts w:ascii="Times New Roman" w:eastAsia="Calibri" w:hAnsi="Times New Roman"/>
              </w:rPr>
            </w:pPr>
            <w:r w:rsidRPr="00FB6B32">
              <w:rPr>
                <w:rFonts w:ascii="Times New Roman" w:eastAsia="Calibri" w:hAnsi="Times New Roman"/>
              </w:rPr>
              <w:t>Котельная № 5, п. Игрим, ул. Промышленная, 55</w:t>
            </w:r>
          </w:p>
        </w:tc>
        <w:tc>
          <w:tcPr>
            <w:tcW w:w="2410" w:type="dxa"/>
            <w:vMerge/>
            <w:vAlign w:val="center"/>
          </w:tcPr>
          <w:p w:rsidR="0060392E" w:rsidRPr="00FB6B32" w:rsidRDefault="0060392E" w:rsidP="0060392E">
            <w:pPr>
              <w:ind w:right="5"/>
              <w:rPr>
                <w:rFonts w:ascii="Times New Roman" w:eastAsia="Calibri" w:hAnsi="Times New Roman"/>
              </w:rPr>
            </w:pPr>
          </w:p>
        </w:tc>
        <w:tc>
          <w:tcPr>
            <w:tcW w:w="1808" w:type="dxa"/>
            <w:vAlign w:val="center"/>
          </w:tcPr>
          <w:p w:rsidR="0060392E" w:rsidRPr="00FB6B32" w:rsidRDefault="0060392E" w:rsidP="0060392E">
            <w:pPr>
              <w:pStyle w:val="ac"/>
              <w:ind w:left="0" w:right="5"/>
              <w:rPr>
                <w:rFonts w:ascii="Times New Roman" w:hAnsi="Times New Roman" w:cs="Times New Roman"/>
              </w:rPr>
            </w:pPr>
            <w:r w:rsidRPr="00FB6B32">
              <w:rPr>
                <w:rFonts w:ascii="Times New Roman" w:hAnsi="Times New Roman" w:cs="Times New Roman"/>
              </w:rPr>
              <w:t>4,26</w:t>
            </w:r>
          </w:p>
        </w:tc>
      </w:tr>
      <w:tr w:rsidR="0060392E" w:rsidRPr="00FB6B32" w:rsidTr="0060392E">
        <w:tc>
          <w:tcPr>
            <w:tcW w:w="4961" w:type="dxa"/>
            <w:vAlign w:val="center"/>
          </w:tcPr>
          <w:p w:rsidR="0060392E" w:rsidRPr="00FB6B32" w:rsidRDefault="0060392E" w:rsidP="0060392E">
            <w:pPr>
              <w:ind w:right="5"/>
              <w:jc w:val="left"/>
              <w:rPr>
                <w:rFonts w:ascii="Times New Roman" w:eastAsia="Calibri" w:hAnsi="Times New Roman"/>
              </w:rPr>
            </w:pPr>
            <w:r w:rsidRPr="00FB6B32">
              <w:rPr>
                <w:rFonts w:ascii="Times New Roman" w:eastAsia="Calibri" w:hAnsi="Times New Roman"/>
              </w:rPr>
              <w:t>Котельная № 6, п. Ванзетур, ул. Таежная, 13</w:t>
            </w:r>
          </w:p>
        </w:tc>
        <w:tc>
          <w:tcPr>
            <w:tcW w:w="2410" w:type="dxa"/>
            <w:vMerge/>
            <w:vAlign w:val="center"/>
          </w:tcPr>
          <w:p w:rsidR="0060392E" w:rsidRPr="00FB6B32" w:rsidRDefault="0060392E" w:rsidP="0060392E">
            <w:pPr>
              <w:ind w:right="5"/>
              <w:rPr>
                <w:rFonts w:ascii="Times New Roman" w:eastAsia="Calibri" w:hAnsi="Times New Roman"/>
              </w:rPr>
            </w:pPr>
          </w:p>
        </w:tc>
        <w:tc>
          <w:tcPr>
            <w:tcW w:w="1808" w:type="dxa"/>
            <w:vAlign w:val="center"/>
          </w:tcPr>
          <w:p w:rsidR="0060392E" w:rsidRPr="00FB6B32" w:rsidRDefault="0060392E" w:rsidP="0060392E">
            <w:pPr>
              <w:pStyle w:val="ac"/>
              <w:ind w:left="0" w:right="5"/>
              <w:rPr>
                <w:rFonts w:ascii="Times New Roman" w:hAnsi="Times New Roman" w:cs="Times New Roman"/>
              </w:rPr>
            </w:pPr>
            <w:r w:rsidRPr="00FB6B32">
              <w:rPr>
                <w:rFonts w:ascii="Times New Roman" w:hAnsi="Times New Roman" w:cs="Times New Roman"/>
              </w:rPr>
              <w:t>3,2</w:t>
            </w:r>
          </w:p>
        </w:tc>
      </w:tr>
    </w:tbl>
    <w:p w:rsidR="004D7499" w:rsidRPr="00FB6B32" w:rsidRDefault="004D7499"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В таблице </w:t>
      </w:r>
      <w:r w:rsidR="000A7A55" w:rsidRPr="00FB6B32">
        <w:rPr>
          <w:rFonts w:ascii="Times New Roman" w:hAnsi="Times New Roman" w:cs="Times New Roman"/>
          <w:sz w:val="26"/>
          <w:szCs w:val="26"/>
        </w:rPr>
        <w:t>93</w:t>
      </w:r>
      <w:r w:rsidRPr="00FB6B32">
        <w:rPr>
          <w:rFonts w:ascii="Times New Roman" w:hAnsi="Times New Roman" w:cs="Times New Roman"/>
          <w:sz w:val="26"/>
          <w:szCs w:val="26"/>
        </w:rPr>
        <w:t xml:space="preserve"> приведены предложения по закрытию или модернизации неэффективных котельных по годам.</w:t>
      </w:r>
    </w:p>
    <w:p w:rsidR="009E7B96" w:rsidRPr="00FB6B32" w:rsidRDefault="009E7B96" w:rsidP="00142B5B">
      <w:pPr>
        <w:pStyle w:val="ac"/>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Котельная № 2 установленной мощностью </w:t>
      </w:r>
      <w:r w:rsidR="000B344A" w:rsidRPr="00FB6B32">
        <w:rPr>
          <w:rFonts w:ascii="Times New Roman" w:hAnsi="Times New Roman"/>
          <w:sz w:val="26"/>
          <w:szCs w:val="26"/>
        </w:rPr>
        <w:t>28,396</w:t>
      </w:r>
      <w:r w:rsidRPr="00FB6B32">
        <w:rPr>
          <w:rFonts w:ascii="Times New Roman" w:hAnsi="Times New Roman"/>
          <w:sz w:val="26"/>
          <w:szCs w:val="26"/>
        </w:rPr>
        <w:t xml:space="preserve"> Гкал/ч.  Оборудование котельной выработало свой нормативный срок службы и требует замены, система автоматизации не соответствует современным требованиям, отсутствует резервное топливо, кроме этого требует увеличения производительности система водоподготовки котельной. </w:t>
      </w:r>
    </w:p>
    <w:p w:rsidR="009E7B96" w:rsidRPr="00FB6B32" w:rsidRDefault="009E7B96" w:rsidP="00142B5B">
      <w:pPr>
        <w:pStyle w:val="ac"/>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В схеме предлагается на площадке вблизи котельной №2, предусмотреть новое строительство блочно-модульной котельной №2 </w:t>
      </w:r>
      <w:r w:rsidR="00D15CA0" w:rsidRPr="00FB6B32">
        <w:rPr>
          <w:rFonts w:ascii="Times New Roman" w:hAnsi="Times New Roman"/>
          <w:sz w:val="26"/>
          <w:szCs w:val="26"/>
        </w:rPr>
        <w:t>мощностью 15 МВт.</w:t>
      </w:r>
    </w:p>
    <w:p w:rsidR="009E7B96" w:rsidRPr="00FB6B32" w:rsidRDefault="009E7B96" w:rsidP="00142B5B">
      <w:pPr>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Котельная №</w:t>
      </w:r>
      <w:r w:rsidR="00A41CEC" w:rsidRPr="00FB6B32">
        <w:rPr>
          <w:rFonts w:ascii="Times New Roman" w:hAnsi="Times New Roman"/>
          <w:sz w:val="26"/>
          <w:szCs w:val="26"/>
        </w:rPr>
        <w:t xml:space="preserve"> </w:t>
      </w:r>
      <w:r w:rsidRPr="00FB6B32">
        <w:rPr>
          <w:rFonts w:ascii="Times New Roman" w:hAnsi="Times New Roman"/>
          <w:sz w:val="26"/>
          <w:szCs w:val="26"/>
        </w:rPr>
        <w:t xml:space="preserve">3 предназначена к выводу из эксплуатации с передачей нагрузки на </w:t>
      </w:r>
      <w:r w:rsidR="00D15CA0" w:rsidRPr="00FB6B32">
        <w:rPr>
          <w:rFonts w:ascii="Times New Roman" w:hAnsi="Times New Roman"/>
          <w:sz w:val="26"/>
          <w:szCs w:val="26"/>
        </w:rPr>
        <w:t>вновь потроенную котельную мощностью 4 МВт после</w:t>
      </w:r>
      <w:r w:rsidRPr="00FB6B32">
        <w:rPr>
          <w:rFonts w:ascii="Times New Roman" w:hAnsi="Times New Roman"/>
          <w:sz w:val="26"/>
          <w:szCs w:val="26"/>
        </w:rPr>
        <w:t xml:space="preserve"> 20</w:t>
      </w:r>
      <w:r w:rsidR="000B344A" w:rsidRPr="00FB6B32">
        <w:rPr>
          <w:rFonts w:ascii="Times New Roman" w:hAnsi="Times New Roman"/>
          <w:sz w:val="26"/>
          <w:szCs w:val="26"/>
        </w:rPr>
        <w:t>23</w:t>
      </w:r>
      <w:r w:rsidRPr="00FB6B32">
        <w:rPr>
          <w:rFonts w:ascii="Times New Roman" w:hAnsi="Times New Roman"/>
          <w:sz w:val="26"/>
          <w:szCs w:val="26"/>
        </w:rPr>
        <w:t>года.</w:t>
      </w:r>
    </w:p>
    <w:p w:rsidR="009E7B96" w:rsidRPr="00FB6B32" w:rsidRDefault="009E7B96" w:rsidP="00142B5B">
      <w:pPr>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Котельная №5 предназначена к выводу из эксплуатации с передачей нагрузки на</w:t>
      </w:r>
      <w:r w:rsidR="00D15CA0" w:rsidRPr="00FB6B32">
        <w:rPr>
          <w:rFonts w:ascii="Times New Roman" w:hAnsi="Times New Roman"/>
          <w:sz w:val="26"/>
          <w:szCs w:val="26"/>
        </w:rPr>
        <w:t xml:space="preserve"> вновь построенный ЦТП с тепловыми сетями протяженностью 700 метров, соединенный с котельной</w:t>
      </w:r>
      <w:r w:rsidRPr="00FB6B32">
        <w:rPr>
          <w:rFonts w:ascii="Times New Roman" w:hAnsi="Times New Roman"/>
          <w:sz w:val="26"/>
          <w:szCs w:val="26"/>
        </w:rPr>
        <w:t xml:space="preserve"> №</w:t>
      </w:r>
      <w:r w:rsidR="00A41CEC" w:rsidRPr="00FB6B32">
        <w:rPr>
          <w:rFonts w:ascii="Times New Roman" w:hAnsi="Times New Roman"/>
          <w:sz w:val="26"/>
          <w:szCs w:val="26"/>
        </w:rPr>
        <w:t xml:space="preserve"> </w:t>
      </w:r>
      <w:r w:rsidRPr="00FB6B32">
        <w:rPr>
          <w:rFonts w:ascii="Times New Roman" w:hAnsi="Times New Roman"/>
          <w:sz w:val="26"/>
          <w:szCs w:val="26"/>
        </w:rPr>
        <w:t>2 после 20</w:t>
      </w:r>
      <w:r w:rsidR="000B344A" w:rsidRPr="00FB6B32">
        <w:rPr>
          <w:rFonts w:ascii="Times New Roman" w:hAnsi="Times New Roman"/>
          <w:sz w:val="26"/>
          <w:szCs w:val="26"/>
        </w:rPr>
        <w:t>23</w:t>
      </w:r>
      <w:r w:rsidRPr="00FB6B32">
        <w:rPr>
          <w:rFonts w:ascii="Times New Roman" w:hAnsi="Times New Roman"/>
          <w:sz w:val="26"/>
          <w:szCs w:val="26"/>
        </w:rPr>
        <w:t xml:space="preserve"> года.</w:t>
      </w:r>
    </w:p>
    <w:p w:rsidR="00CA677F" w:rsidRPr="00FB6B32" w:rsidRDefault="00CA677F" w:rsidP="00142B5B">
      <w:pPr>
        <w:pStyle w:val="ac"/>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Для устранения имеющихся проблем в эксплуатации системы теплоснабжения п. Ванз</w:t>
      </w:r>
      <w:r w:rsidR="00D15CA0" w:rsidRPr="00FB6B32">
        <w:rPr>
          <w:rFonts w:ascii="Times New Roman" w:hAnsi="Times New Roman"/>
          <w:sz w:val="26"/>
          <w:szCs w:val="26"/>
        </w:rPr>
        <w:t xml:space="preserve">етур Схемой теплоснабжения предполагается строительство новой </w:t>
      </w:r>
      <w:r w:rsidR="002567C3" w:rsidRPr="00FB6B32">
        <w:rPr>
          <w:rFonts w:ascii="Times New Roman" w:hAnsi="Times New Roman"/>
          <w:sz w:val="26"/>
          <w:szCs w:val="26"/>
        </w:rPr>
        <w:t>угольной котельной мощностью 1,7</w:t>
      </w:r>
      <w:r w:rsidR="00D15CA0" w:rsidRPr="00FB6B32">
        <w:rPr>
          <w:rFonts w:ascii="Times New Roman" w:hAnsi="Times New Roman"/>
          <w:sz w:val="26"/>
          <w:szCs w:val="26"/>
        </w:rPr>
        <w:t xml:space="preserve"> МВт после 20</w:t>
      </w:r>
      <w:r w:rsidR="000B344A" w:rsidRPr="00FB6B32">
        <w:rPr>
          <w:rFonts w:ascii="Times New Roman" w:hAnsi="Times New Roman"/>
          <w:sz w:val="26"/>
          <w:szCs w:val="26"/>
        </w:rPr>
        <w:t>23</w:t>
      </w:r>
      <w:r w:rsidR="00D15CA0" w:rsidRPr="00FB6B32">
        <w:rPr>
          <w:rFonts w:ascii="Times New Roman" w:hAnsi="Times New Roman"/>
          <w:sz w:val="26"/>
          <w:szCs w:val="26"/>
        </w:rPr>
        <w:t xml:space="preserve"> года.</w:t>
      </w:r>
    </w:p>
    <w:p w:rsidR="000C49A6" w:rsidRPr="00FB6B32" w:rsidRDefault="000C49A6"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87" w:name="_Toc376557806"/>
      <w:bookmarkStart w:id="288" w:name="_Toc151732817"/>
      <w:r w:rsidRPr="00FB6B32">
        <w:rPr>
          <w:rFonts w:ascii="Times New Roman" w:hAnsi="Times New Roman" w:cs="Times New Roman"/>
          <w:color w:val="auto"/>
        </w:rPr>
        <w:t>Обоснование организации индивидуального теплоснабжения в зонах застройки поселения малоэтажными жилыми зданиями</w:t>
      </w:r>
      <w:bookmarkEnd w:id="287"/>
      <w:bookmarkEnd w:id="288"/>
    </w:p>
    <w:p w:rsidR="000C49A6" w:rsidRPr="00FB6B32" w:rsidRDefault="000C49A6"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Территория строительства индивидуальных жилых домов согласно Генерально</w:t>
      </w:r>
      <w:r w:rsidR="00BB5493" w:rsidRPr="00FB6B32">
        <w:rPr>
          <w:rFonts w:ascii="Times New Roman" w:hAnsi="Times New Roman" w:cs="Times New Roman"/>
          <w:sz w:val="26"/>
          <w:szCs w:val="26"/>
        </w:rPr>
        <w:t xml:space="preserve">го </w:t>
      </w:r>
      <w:r w:rsidRPr="00FB6B32">
        <w:rPr>
          <w:rFonts w:ascii="Times New Roman" w:hAnsi="Times New Roman" w:cs="Times New Roman"/>
          <w:sz w:val="26"/>
          <w:szCs w:val="26"/>
        </w:rPr>
        <w:t>план</w:t>
      </w:r>
      <w:r w:rsidR="00BB5493" w:rsidRPr="00FB6B32">
        <w:rPr>
          <w:rFonts w:ascii="Times New Roman" w:hAnsi="Times New Roman" w:cs="Times New Roman"/>
          <w:sz w:val="26"/>
          <w:szCs w:val="26"/>
        </w:rPr>
        <w:t>а</w:t>
      </w:r>
      <w:r w:rsidR="00822DB8" w:rsidRPr="00FB6B32">
        <w:rPr>
          <w:rFonts w:ascii="Times New Roman" w:hAnsi="Times New Roman" w:cs="Times New Roman"/>
          <w:sz w:val="26"/>
          <w:szCs w:val="26"/>
        </w:rPr>
        <w:t xml:space="preserve"> </w:t>
      </w:r>
      <w:r w:rsidR="00A86B5C" w:rsidRPr="00FB6B32">
        <w:rPr>
          <w:rFonts w:ascii="Times New Roman" w:hAnsi="Times New Roman" w:cs="Times New Roman"/>
          <w:sz w:val="26"/>
          <w:szCs w:val="26"/>
        </w:rPr>
        <w:t>городско</w:t>
      </w:r>
      <w:r w:rsidR="00BB5493" w:rsidRPr="00FB6B32">
        <w:rPr>
          <w:rFonts w:ascii="Times New Roman" w:hAnsi="Times New Roman" w:cs="Times New Roman"/>
          <w:sz w:val="26"/>
          <w:szCs w:val="26"/>
        </w:rPr>
        <w:t>го</w:t>
      </w:r>
      <w:r w:rsidR="00A86B5C" w:rsidRPr="00FB6B32">
        <w:rPr>
          <w:rFonts w:ascii="Times New Roman" w:hAnsi="Times New Roman" w:cs="Times New Roman"/>
          <w:sz w:val="26"/>
          <w:szCs w:val="26"/>
        </w:rPr>
        <w:t xml:space="preserve"> поселени</w:t>
      </w:r>
      <w:r w:rsidR="00BB5493" w:rsidRPr="00FB6B32">
        <w:rPr>
          <w:rFonts w:ascii="Times New Roman" w:hAnsi="Times New Roman" w:cs="Times New Roman"/>
          <w:sz w:val="26"/>
          <w:szCs w:val="26"/>
        </w:rPr>
        <w:t>я</w:t>
      </w:r>
      <w:r w:rsidR="00A41CEC"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не входит в границы радиуса эффективного теплоснабжения.</w:t>
      </w:r>
    </w:p>
    <w:p w:rsidR="000C49A6" w:rsidRPr="00FB6B32" w:rsidRDefault="000C49A6"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Подключение таких потребителей к централизованному теплоснабжению неоправданно в виду значительных капитальных затрат на строительство тепловых сетей. </w:t>
      </w:r>
    </w:p>
    <w:p w:rsidR="000C49A6" w:rsidRPr="00FB6B32" w:rsidRDefault="000C49A6"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Плотность индивидуальной и малоэтажной застройки мала, что приводит к необходимости строительства тепловых сетей малых диаметров, но большой протяженности. </w:t>
      </w:r>
    </w:p>
    <w:p w:rsidR="005677ED" w:rsidRPr="00FB6B32" w:rsidRDefault="005E0EE6" w:rsidP="00142B5B">
      <w:pPr>
        <w:spacing w:line="360" w:lineRule="auto"/>
        <w:ind w:left="1134" w:right="-284" w:firstLine="567"/>
        <w:jc w:val="both"/>
        <w:rPr>
          <w:rFonts w:ascii="Times New Roman" w:hAnsi="Times New Roman"/>
          <w:sz w:val="26"/>
          <w:szCs w:val="26"/>
        </w:rPr>
      </w:pPr>
      <w:bookmarkStart w:id="289" w:name="_Toc376557807"/>
      <w:r w:rsidRPr="00FB6B32">
        <w:rPr>
          <w:rFonts w:ascii="Times New Roman" w:hAnsi="Times New Roman"/>
          <w:sz w:val="26"/>
          <w:szCs w:val="26"/>
        </w:rPr>
        <w:lastRenderedPageBreak/>
        <w:t>Таким образом, улучшение системы теплоснабжения вновь строящихся индивидуальных</w:t>
      </w:r>
      <w:r w:rsidR="005677ED" w:rsidRPr="00FB6B32">
        <w:rPr>
          <w:rFonts w:ascii="Times New Roman" w:hAnsi="Times New Roman"/>
          <w:sz w:val="26"/>
          <w:szCs w:val="26"/>
        </w:rPr>
        <w:t xml:space="preserve"> жилых зданий предусматривается путем установки индивидуальных котлов, работающих на газе или печном топливе.</w:t>
      </w:r>
    </w:p>
    <w:p w:rsidR="00142B5B" w:rsidRPr="00FB6B32" w:rsidRDefault="00142B5B"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90" w:name="_Toc151732818"/>
      <w:r w:rsidRPr="00FB6B32">
        <w:rPr>
          <w:rFonts w:ascii="Times New Roman" w:hAnsi="Times New Roman" w:cs="Times New Roman"/>
          <w:color w:val="auto"/>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290"/>
    </w:p>
    <w:p w:rsidR="000B344A" w:rsidRPr="00FB6B32" w:rsidRDefault="000B344A" w:rsidP="000B344A">
      <w:pPr>
        <w:spacing w:line="360" w:lineRule="auto"/>
        <w:ind w:left="1134" w:right="-285" w:firstLine="567"/>
        <w:jc w:val="both"/>
        <w:rPr>
          <w:rFonts w:ascii="Times New Roman" w:hAnsi="Times New Roman"/>
          <w:sz w:val="26"/>
          <w:szCs w:val="26"/>
        </w:rPr>
      </w:pPr>
      <w:r w:rsidRPr="00FB6B32">
        <w:rPr>
          <w:rFonts w:ascii="Times New Roman" w:hAnsi="Times New Roman"/>
          <w:sz w:val="26"/>
          <w:szCs w:val="26"/>
        </w:rPr>
        <w:t>Согласно расчета балансов тепловой мощности существующих источников теплоснабжения с учетом перспективного развития на период до 2040 г., источники теплоснабжения не будут иметь дефицит тепловой мощности.</w:t>
      </w:r>
    </w:p>
    <w:p w:rsidR="00142B5B" w:rsidRPr="00FB6B32" w:rsidRDefault="00142B5B"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91" w:name="_Toc151732819"/>
      <w:r w:rsidRPr="00FB6B32">
        <w:rPr>
          <w:rFonts w:ascii="Times New Roman" w:hAnsi="Times New Roman" w:cs="Times New Roman"/>
          <w:color w:val="auto"/>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w:t>
      </w:r>
      <w:bookmarkEnd w:id="291"/>
    </w:p>
    <w:p w:rsidR="000B344A" w:rsidRPr="00FB6B32" w:rsidRDefault="000B344A" w:rsidP="000B344A">
      <w:pPr>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Мероприятия по вводу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 на расчетный срок не предусматриваются.</w:t>
      </w:r>
    </w:p>
    <w:p w:rsidR="00970791" w:rsidRPr="00FB6B32" w:rsidRDefault="00970791" w:rsidP="00215C18">
      <w:pPr>
        <w:pStyle w:val="20"/>
        <w:numPr>
          <w:ilvl w:val="1"/>
          <w:numId w:val="48"/>
        </w:numPr>
        <w:spacing w:before="320" w:after="360" w:line="360" w:lineRule="auto"/>
        <w:ind w:left="1134" w:right="-284" w:firstLine="567"/>
        <w:jc w:val="both"/>
        <w:rPr>
          <w:rFonts w:ascii="Times New Roman" w:hAnsi="Times New Roman" w:cs="Times New Roman"/>
          <w:color w:val="auto"/>
        </w:rPr>
      </w:pPr>
      <w:bookmarkStart w:id="292" w:name="_Toc151732820"/>
      <w:r w:rsidRPr="00FB6B32">
        <w:rPr>
          <w:rFonts w:ascii="Times New Roman" w:hAnsi="Times New Roman" w:cs="Times New Roman"/>
          <w:color w:val="auto"/>
        </w:rPr>
        <w:t xml:space="preserve">Обоснование организации теплоснабжения в производственных зонах на территории </w:t>
      </w:r>
      <w:r w:rsidR="006560D5" w:rsidRPr="00FB6B32">
        <w:rPr>
          <w:rFonts w:ascii="Times New Roman" w:hAnsi="Times New Roman" w:cs="Times New Roman"/>
          <w:color w:val="auto"/>
        </w:rPr>
        <w:t>поселения</w:t>
      </w:r>
      <w:bookmarkEnd w:id="292"/>
      <w:r w:rsidR="005E0EE6" w:rsidRPr="00FB6B32">
        <w:rPr>
          <w:rFonts w:ascii="Times New Roman" w:hAnsi="Times New Roman" w:cs="Times New Roman"/>
          <w:color w:val="auto"/>
        </w:rPr>
        <w:t xml:space="preserve"> </w:t>
      </w:r>
      <w:bookmarkEnd w:id="289"/>
    </w:p>
    <w:p w:rsidR="00970791" w:rsidRPr="00FB6B32" w:rsidRDefault="00970791"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На территории </w:t>
      </w:r>
      <w:r w:rsidR="00C03F2E" w:rsidRPr="00FB6B32">
        <w:rPr>
          <w:rFonts w:ascii="Times New Roman" w:hAnsi="Times New Roman" w:cs="Times New Roman"/>
          <w:sz w:val="26"/>
          <w:szCs w:val="26"/>
        </w:rPr>
        <w:t>городского</w:t>
      </w:r>
      <w:r w:rsidRPr="00FB6B32">
        <w:rPr>
          <w:rFonts w:ascii="Times New Roman" w:hAnsi="Times New Roman" w:cs="Times New Roman"/>
          <w:sz w:val="26"/>
          <w:szCs w:val="26"/>
        </w:rPr>
        <w:t xml:space="preserve"> поселения</w:t>
      </w:r>
      <w:r w:rsidR="00A41CEC"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не предполагается развитие и новое</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строительство производственных мощностей, подключаемых к существующим системам теплоснабжения.</w:t>
      </w:r>
    </w:p>
    <w:p w:rsidR="00142B5B" w:rsidRPr="00FB6B32" w:rsidRDefault="00142B5B" w:rsidP="00142B5B">
      <w:pPr>
        <w:pStyle w:val="ac"/>
        <w:spacing w:line="360" w:lineRule="auto"/>
        <w:ind w:left="1134" w:right="-284" w:firstLine="567"/>
        <w:jc w:val="both"/>
        <w:rPr>
          <w:rFonts w:ascii="Times New Roman" w:hAnsi="Times New Roman" w:cs="Times New Roman"/>
          <w:sz w:val="26"/>
          <w:szCs w:val="26"/>
        </w:rPr>
      </w:pPr>
    </w:p>
    <w:p w:rsidR="000C49A6" w:rsidRPr="00FB6B32" w:rsidRDefault="000B344A" w:rsidP="00215C18">
      <w:pPr>
        <w:pStyle w:val="20"/>
        <w:numPr>
          <w:ilvl w:val="1"/>
          <w:numId w:val="48"/>
        </w:numPr>
        <w:spacing w:before="0" w:after="120" w:line="360" w:lineRule="auto"/>
        <w:ind w:left="1134" w:right="-284" w:firstLine="567"/>
        <w:jc w:val="both"/>
        <w:rPr>
          <w:rFonts w:ascii="Times New Roman" w:hAnsi="Times New Roman" w:cs="Times New Roman"/>
          <w:color w:val="auto"/>
        </w:rPr>
      </w:pPr>
      <w:bookmarkStart w:id="293" w:name="_Toc151732821"/>
      <w:bookmarkStart w:id="294" w:name="_Toc376557809"/>
      <w:r w:rsidRPr="00FB6B32">
        <w:rPr>
          <w:rFonts w:ascii="Times New Roman" w:hAnsi="Times New Roman" w:cs="Times New Roman"/>
          <w:color w:val="auto"/>
        </w:rPr>
        <w:lastRenderedPageBreak/>
        <w:t>Результаты р</w:t>
      </w:r>
      <w:r w:rsidR="000C49A6" w:rsidRPr="00FB6B32">
        <w:rPr>
          <w:rFonts w:ascii="Times New Roman" w:hAnsi="Times New Roman" w:cs="Times New Roman"/>
          <w:color w:val="auto"/>
        </w:rPr>
        <w:t>асчет</w:t>
      </w:r>
      <w:r w:rsidRPr="00FB6B32">
        <w:rPr>
          <w:rFonts w:ascii="Times New Roman" w:hAnsi="Times New Roman" w:cs="Times New Roman"/>
          <w:color w:val="auto"/>
        </w:rPr>
        <w:t>ов</w:t>
      </w:r>
      <w:r w:rsidR="000C49A6" w:rsidRPr="00FB6B32">
        <w:rPr>
          <w:rFonts w:ascii="Times New Roman" w:hAnsi="Times New Roman" w:cs="Times New Roman"/>
          <w:color w:val="auto"/>
        </w:rPr>
        <w:t xml:space="preserve"> радиус</w:t>
      </w:r>
      <w:r w:rsidRPr="00FB6B32">
        <w:rPr>
          <w:rFonts w:ascii="Times New Roman" w:hAnsi="Times New Roman" w:cs="Times New Roman"/>
          <w:color w:val="auto"/>
        </w:rPr>
        <w:t>а</w:t>
      </w:r>
      <w:r w:rsidR="000C49A6" w:rsidRPr="00FB6B32">
        <w:rPr>
          <w:rFonts w:ascii="Times New Roman" w:hAnsi="Times New Roman" w:cs="Times New Roman"/>
          <w:color w:val="auto"/>
        </w:rPr>
        <w:t xml:space="preserve"> эффективного теплоснабжения</w:t>
      </w:r>
      <w:bookmarkEnd w:id="293"/>
      <w:r w:rsidR="000C49A6" w:rsidRPr="00FB6B32">
        <w:rPr>
          <w:rFonts w:ascii="Times New Roman" w:hAnsi="Times New Roman" w:cs="Times New Roman"/>
          <w:color w:val="auto"/>
        </w:rPr>
        <w:t xml:space="preserve"> </w:t>
      </w:r>
      <w:bookmarkEnd w:id="294"/>
    </w:p>
    <w:p w:rsidR="007F1220" w:rsidRPr="00FB6B32" w:rsidRDefault="007F1220" w:rsidP="00142B5B">
      <w:pPr>
        <w:pStyle w:val="ac"/>
        <w:spacing w:line="360" w:lineRule="auto"/>
        <w:ind w:left="1134" w:right="-284" w:firstLine="567"/>
        <w:jc w:val="both"/>
        <w:rPr>
          <w:rFonts w:ascii="Times New Roman" w:hAnsi="Times New Roman" w:cs="Times New Roman"/>
          <w:sz w:val="26"/>
          <w:szCs w:val="26"/>
        </w:rPr>
      </w:pPr>
      <w:bookmarkStart w:id="295" w:name="_Toc376557812"/>
      <w:r w:rsidRPr="00FB6B32">
        <w:rPr>
          <w:rFonts w:ascii="Times New Roman" w:hAnsi="Times New Roman" w:cs="Times New Roman"/>
          <w:sz w:val="26"/>
          <w:szCs w:val="26"/>
        </w:rPr>
        <w:t>В законе «О теплоснабжении» появилось определение радиуса эффективного теплоснабжения, который представляет собой максимальное расстояние от теплопотребляющей установки до ближайшего источника тепловой энергии всистеме теплоснабжения, при превышении которого подключение</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rsidR="007F1220" w:rsidRPr="00FB6B32" w:rsidRDefault="007F1220"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В практике разработки перспективных схем теплоснабжения используется</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вполне</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адекватное</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радиусу</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эффективного</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теплоснабжения</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понятие зоны действия источника тепловой энергии.</w:t>
      </w:r>
    </w:p>
    <w:p w:rsidR="007F1220" w:rsidRPr="00FB6B32" w:rsidRDefault="007F1220"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Под зоной действия источника тепловой энергии подразумевается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 </w:t>
      </w:r>
    </w:p>
    <w:p w:rsidR="007F1220" w:rsidRPr="00FB6B32" w:rsidRDefault="007F1220"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Решение задачи о том, нужно или не нужно трансформировать зону действия источника тепловой энергии, является базовой задачей построения эффективных схем теплоснабжения. Критерием выбора решения о трансформации зоны является не просто увеличение совокупных затрат, а анализ возникающих в связи с этим действием эффектов и необходимых для осуществления этого действия затрат. </w:t>
      </w:r>
    </w:p>
    <w:p w:rsidR="007F1220" w:rsidRPr="00FB6B32" w:rsidRDefault="007F1220"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Согласно п. 30, г. 2, ФЗ №190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7F1220" w:rsidRPr="00FB6B32" w:rsidRDefault="007F1220"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rsidR="007F1220" w:rsidRPr="00FB6B32" w:rsidRDefault="007F1220"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7F1220" w:rsidRPr="00FB6B32" w:rsidRDefault="007F1220" w:rsidP="00215C18">
      <w:pPr>
        <w:pStyle w:val="ac"/>
        <w:numPr>
          <w:ilvl w:val="0"/>
          <w:numId w:val="24"/>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затраты на строительство новых участков тепловой сети и реконструкция существующих;</w:t>
      </w:r>
    </w:p>
    <w:p w:rsidR="007F1220" w:rsidRPr="00FB6B32" w:rsidRDefault="007F1220" w:rsidP="00215C18">
      <w:pPr>
        <w:pStyle w:val="ac"/>
        <w:numPr>
          <w:ilvl w:val="0"/>
          <w:numId w:val="24"/>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пропускная способность существующих магистральных тепловых сетей;</w:t>
      </w:r>
    </w:p>
    <w:p w:rsidR="007F1220" w:rsidRPr="00FB6B32" w:rsidRDefault="007F1220" w:rsidP="00215C18">
      <w:pPr>
        <w:pStyle w:val="ac"/>
        <w:numPr>
          <w:ilvl w:val="0"/>
          <w:numId w:val="24"/>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затраты на перекачку теплоносителя в тепловых сетях;</w:t>
      </w:r>
    </w:p>
    <w:p w:rsidR="007F1220" w:rsidRPr="00FB6B32" w:rsidRDefault="007F1220" w:rsidP="00215C18">
      <w:pPr>
        <w:pStyle w:val="ac"/>
        <w:numPr>
          <w:ilvl w:val="0"/>
          <w:numId w:val="24"/>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потери тепловой энергии в тепловых сетях при ее передаче;</w:t>
      </w:r>
    </w:p>
    <w:p w:rsidR="007F1220" w:rsidRPr="00FB6B32" w:rsidRDefault="007F1220" w:rsidP="00215C18">
      <w:pPr>
        <w:pStyle w:val="ac"/>
        <w:numPr>
          <w:ilvl w:val="0"/>
          <w:numId w:val="24"/>
        </w:numPr>
        <w:tabs>
          <w:tab w:val="left" w:pos="851"/>
        </w:tabs>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надежность системы теплоснабжения.</w:t>
      </w:r>
    </w:p>
    <w:p w:rsidR="007F1220" w:rsidRPr="00FB6B32" w:rsidRDefault="007F1220"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Комплексная оценка вышеперечисленных факторов, определяет величину оптимального радиуса теплоснабжения.</w:t>
      </w:r>
    </w:p>
    <w:p w:rsidR="00A32BB2" w:rsidRPr="00FB6B32" w:rsidRDefault="00A32BB2"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При  расчетах  были  использованы  полуэмпирические  соотношения, полученные  в  результате  анализа  структуры  себестоимости  производства  и транспорта  тепловой энергии  в  функционирующих  в  настоящее  время  системах теплоснабжения.</w:t>
      </w:r>
    </w:p>
    <w:p w:rsidR="007F1220" w:rsidRPr="00FB6B32" w:rsidRDefault="007F1220" w:rsidP="00215C18">
      <w:pPr>
        <w:pStyle w:val="20"/>
        <w:numPr>
          <w:ilvl w:val="2"/>
          <w:numId w:val="48"/>
        </w:numPr>
        <w:spacing w:before="320" w:after="360" w:line="360" w:lineRule="auto"/>
        <w:ind w:left="1134" w:right="-284" w:firstLine="567"/>
        <w:jc w:val="both"/>
        <w:rPr>
          <w:rFonts w:ascii="Times New Roman" w:hAnsi="Times New Roman" w:cs="Times New Roman"/>
          <w:color w:val="auto"/>
        </w:rPr>
      </w:pPr>
      <w:bookmarkStart w:id="296" w:name="_Toc376557810"/>
      <w:bookmarkStart w:id="297" w:name="_Toc391846069"/>
      <w:bookmarkStart w:id="298" w:name="_Toc151732822"/>
      <w:r w:rsidRPr="00FB6B32">
        <w:rPr>
          <w:rFonts w:ascii="Times New Roman" w:hAnsi="Times New Roman" w:cs="Times New Roman"/>
          <w:color w:val="auto"/>
        </w:rPr>
        <w:t>Определение радиусов эффективного теплоснабжения котельных</w:t>
      </w:r>
      <w:bookmarkEnd w:id="296"/>
      <w:bookmarkEnd w:id="297"/>
      <w:bookmarkEnd w:id="298"/>
    </w:p>
    <w:p w:rsidR="006E47AE" w:rsidRPr="00FB6B32" w:rsidRDefault="006E47AE" w:rsidP="00142B5B">
      <w:pPr>
        <w:pStyle w:val="ac"/>
        <w:spacing w:line="360" w:lineRule="auto"/>
        <w:ind w:left="1134" w:right="-284" w:firstLine="567"/>
        <w:jc w:val="both"/>
        <w:rPr>
          <w:rFonts w:ascii="Times New Roman" w:hAnsi="Times New Roman"/>
          <w:sz w:val="26"/>
          <w:szCs w:val="26"/>
        </w:rPr>
      </w:pPr>
      <w:r w:rsidRPr="00FB6B32">
        <w:rPr>
          <w:rFonts w:ascii="Times New Roman" w:hAnsi="Times New Roman"/>
          <w:sz w:val="26"/>
          <w:szCs w:val="26"/>
        </w:rPr>
        <w:t xml:space="preserve">Перспективный  радиус  эффективного  теплоснабжения  определен для существующего состояния систем теплоснабжения и расчетного периода (2026 г.) с  учетом  приростов  тепловой  нагрузки  и  расширения  зон  действия  источников тепловой энергии (мощности). Результаты расчетов представлены  в таблице </w:t>
      </w:r>
      <w:r w:rsidR="00FE2543" w:rsidRPr="00FB6B32">
        <w:rPr>
          <w:rFonts w:ascii="Times New Roman" w:hAnsi="Times New Roman"/>
          <w:sz w:val="26"/>
          <w:szCs w:val="26"/>
        </w:rPr>
        <w:t>76</w:t>
      </w:r>
      <w:r w:rsidRPr="00FB6B32">
        <w:rPr>
          <w:rFonts w:ascii="Times New Roman" w:hAnsi="Times New Roman"/>
          <w:sz w:val="26"/>
          <w:szCs w:val="26"/>
        </w:rPr>
        <w:t>.</w:t>
      </w:r>
    </w:p>
    <w:p w:rsidR="006E47AE" w:rsidRPr="00FB6B32" w:rsidRDefault="006E47AE" w:rsidP="004C5794">
      <w:pPr>
        <w:pStyle w:val="a3"/>
      </w:pPr>
      <w:r w:rsidRPr="00FB6B32">
        <w:t>Радиусы теплоснабжения источников тепловой энергии, обеспечивающих теплоснабжение объектов городского поселения Игрим</w:t>
      </w:r>
    </w:p>
    <w:tbl>
      <w:tblPr>
        <w:tblW w:w="4591"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834"/>
        <w:gridCol w:w="2887"/>
      </w:tblGrid>
      <w:tr w:rsidR="006E47AE" w:rsidRPr="00FB6B32" w:rsidTr="000B344A">
        <w:tc>
          <w:tcPr>
            <w:tcW w:w="1764" w:type="pct"/>
            <w:vMerge w:val="restart"/>
            <w:shd w:val="clear" w:color="auto" w:fill="auto"/>
          </w:tcPr>
          <w:p w:rsidR="006E47AE" w:rsidRPr="00FB6B32" w:rsidRDefault="006E47AE" w:rsidP="000B344A">
            <w:pPr>
              <w:ind w:left="29" w:right="-14"/>
              <w:rPr>
                <w:rFonts w:ascii="Times New Roman" w:hAnsi="Times New Roman"/>
                <w:b/>
                <w:szCs w:val="24"/>
                <w:lang w:eastAsia="ru-RU"/>
              </w:rPr>
            </w:pPr>
            <w:r w:rsidRPr="00FB6B32">
              <w:rPr>
                <w:rFonts w:ascii="Times New Roman" w:hAnsi="Times New Roman"/>
                <w:b/>
                <w:szCs w:val="24"/>
                <w:lang w:eastAsia="ru-RU"/>
              </w:rPr>
              <w:t>Наименование источника тепловой энергии</w:t>
            </w:r>
          </w:p>
        </w:tc>
        <w:tc>
          <w:tcPr>
            <w:tcW w:w="3236" w:type="pct"/>
            <w:gridSpan w:val="2"/>
            <w:shd w:val="clear" w:color="auto" w:fill="auto"/>
          </w:tcPr>
          <w:p w:rsidR="006E47AE" w:rsidRPr="00FB6B32" w:rsidRDefault="006E47AE" w:rsidP="000B344A">
            <w:pPr>
              <w:ind w:left="29" w:right="-14"/>
              <w:rPr>
                <w:rFonts w:ascii="Times New Roman" w:hAnsi="Times New Roman"/>
                <w:b/>
                <w:szCs w:val="24"/>
                <w:lang w:eastAsia="ru-RU"/>
              </w:rPr>
            </w:pPr>
            <w:r w:rsidRPr="00FB6B32">
              <w:rPr>
                <w:rFonts w:ascii="Times New Roman" w:hAnsi="Times New Roman"/>
                <w:b/>
                <w:szCs w:val="24"/>
                <w:lang w:eastAsia="ru-RU"/>
              </w:rPr>
              <w:t>Радиус эффективного теплоснабжения, м</w:t>
            </w:r>
          </w:p>
        </w:tc>
      </w:tr>
      <w:tr w:rsidR="006E47AE" w:rsidRPr="00FB6B32" w:rsidTr="000B344A">
        <w:tc>
          <w:tcPr>
            <w:tcW w:w="1764" w:type="pct"/>
            <w:vMerge/>
            <w:shd w:val="clear" w:color="auto" w:fill="auto"/>
          </w:tcPr>
          <w:p w:rsidR="006E47AE" w:rsidRPr="00FB6B32" w:rsidRDefault="006E47AE" w:rsidP="000B344A">
            <w:pPr>
              <w:ind w:left="29" w:right="-14"/>
              <w:rPr>
                <w:rFonts w:ascii="Times New Roman" w:hAnsi="Times New Roman"/>
                <w:b/>
                <w:szCs w:val="24"/>
                <w:lang w:eastAsia="ru-RU"/>
              </w:rPr>
            </w:pPr>
          </w:p>
        </w:tc>
        <w:tc>
          <w:tcPr>
            <w:tcW w:w="1603" w:type="pct"/>
            <w:shd w:val="clear" w:color="auto" w:fill="auto"/>
          </w:tcPr>
          <w:p w:rsidR="006E47AE" w:rsidRPr="00FB6B32" w:rsidRDefault="000B344A" w:rsidP="000B344A">
            <w:pPr>
              <w:ind w:left="29" w:right="-14"/>
              <w:rPr>
                <w:rFonts w:ascii="Times New Roman" w:hAnsi="Times New Roman"/>
                <w:b/>
                <w:szCs w:val="24"/>
                <w:lang w:eastAsia="ru-RU"/>
              </w:rPr>
            </w:pPr>
            <w:r w:rsidRPr="00FB6B32">
              <w:rPr>
                <w:rFonts w:ascii="Times New Roman" w:hAnsi="Times New Roman"/>
                <w:b/>
                <w:szCs w:val="24"/>
                <w:lang w:eastAsia="ru-RU"/>
              </w:rPr>
              <w:t>202</w:t>
            </w:r>
            <w:r w:rsidR="00ED1B7B" w:rsidRPr="00FB6B32">
              <w:rPr>
                <w:rFonts w:ascii="Times New Roman" w:hAnsi="Times New Roman"/>
                <w:b/>
                <w:szCs w:val="24"/>
                <w:lang w:eastAsia="ru-RU"/>
              </w:rPr>
              <w:t>3</w:t>
            </w:r>
            <w:r w:rsidR="006E47AE" w:rsidRPr="00FB6B32">
              <w:rPr>
                <w:rFonts w:ascii="Times New Roman" w:hAnsi="Times New Roman"/>
                <w:b/>
                <w:szCs w:val="24"/>
                <w:lang w:eastAsia="ru-RU"/>
              </w:rPr>
              <w:t>-20</w:t>
            </w:r>
            <w:r w:rsidRPr="00FB6B32">
              <w:rPr>
                <w:rFonts w:ascii="Times New Roman" w:hAnsi="Times New Roman"/>
                <w:b/>
                <w:szCs w:val="24"/>
                <w:lang w:eastAsia="ru-RU"/>
              </w:rPr>
              <w:t>29</w:t>
            </w:r>
            <w:r w:rsidR="006E47AE" w:rsidRPr="00FB6B32">
              <w:rPr>
                <w:rFonts w:ascii="Times New Roman" w:hAnsi="Times New Roman"/>
                <w:b/>
                <w:szCs w:val="24"/>
                <w:lang w:eastAsia="ru-RU"/>
              </w:rPr>
              <w:t>гг</w:t>
            </w:r>
            <w:r w:rsidR="00ED1B7B" w:rsidRPr="00FB6B32">
              <w:rPr>
                <w:rFonts w:ascii="Times New Roman" w:hAnsi="Times New Roman"/>
                <w:b/>
                <w:szCs w:val="24"/>
                <w:lang w:eastAsia="ru-RU"/>
              </w:rPr>
              <w:t>.</w:t>
            </w:r>
          </w:p>
        </w:tc>
        <w:tc>
          <w:tcPr>
            <w:tcW w:w="1633" w:type="pct"/>
            <w:shd w:val="clear" w:color="auto" w:fill="auto"/>
          </w:tcPr>
          <w:p w:rsidR="006E47AE" w:rsidRPr="00FB6B32" w:rsidRDefault="000B344A" w:rsidP="000B344A">
            <w:pPr>
              <w:ind w:left="29" w:right="-14"/>
              <w:rPr>
                <w:rFonts w:ascii="Times New Roman" w:hAnsi="Times New Roman"/>
                <w:b/>
                <w:szCs w:val="24"/>
                <w:lang w:eastAsia="ru-RU"/>
              </w:rPr>
            </w:pPr>
            <w:r w:rsidRPr="00FB6B32">
              <w:rPr>
                <w:rFonts w:ascii="Times New Roman" w:hAnsi="Times New Roman"/>
                <w:b/>
                <w:szCs w:val="24"/>
                <w:lang w:eastAsia="ru-RU"/>
              </w:rPr>
              <w:t>2030-</w:t>
            </w:r>
            <w:r w:rsidR="006E47AE" w:rsidRPr="00FB6B32">
              <w:rPr>
                <w:rFonts w:ascii="Times New Roman" w:hAnsi="Times New Roman"/>
                <w:b/>
                <w:szCs w:val="24"/>
                <w:lang w:eastAsia="ru-RU"/>
              </w:rPr>
              <w:t>20</w:t>
            </w:r>
            <w:r w:rsidRPr="00FB6B32">
              <w:rPr>
                <w:rFonts w:ascii="Times New Roman" w:hAnsi="Times New Roman"/>
                <w:b/>
                <w:szCs w:val="24"/>
                <w:lang w:eastAsia="ru-RU"/>
              </w:rPr>
              <w:t>40 гг.</w:t>
            </w:r>
          </w:p>
        </w:tc>
      </w:tr>
      <w:tr w:rsidR="006E47AE" w:rsidRPr="00FB6B32" w:rsidTr="000B344A">
        <w:tc>
          <w:tcPr>
            <w:tcW w:w="5000" w:type="pct"/>
            <w:gridSpan w:val="3"/>
            <w:shd w:val="clear" w:color="auto" w:fill="auto"/>
          </w:tcPr>
          <w:p w:rsidR="006E47AE" w:rsidRPr="00FB6B32" w:rsidRDefault="006E47AE" w:rsidP="000B344A">
            <w:pPr>
              <w:ind w:left="29" w:right="-14"/>
              <w:rPr>
                <w:rFonts w:ascii="Times New Roman" w:hAnsi="Times New Roman"/>
                <w:szCs w:val="24"/>
                <w:lang w:eastAsia="ru-RU"/>
              </w:rPr>
            </w:pPr>
            <w:r w:rsidRPr="00FB6B32">
              <w:rPr>
                <w:rFonts w:ascii="Times New Roman" w:hAnsi="Times New Roman"/>
                <w:szCs w:val="24"/>
                <w:lang w:eastAsia="ru-RU"/>
              </w:rPr>
              <w:t>Городское поселение Игрим</w:t>
            </w:r>
          </w:p>
        </w:tc>
      </w:tr>
      <w:tr w:rsidR="00C2153B" w:rsidRPr="00FB6B32" w:rsidTr="000B344A">
        <w:tc>
          <w:tcPr>
            <w:tcW w:w="1764" w:type="pct"/>
            <w:shd w:val="clear" w:color="auto" w:fill="auto"/>
            <w:vAlign w:val="center"/>
          </w:tcPr>
          <w:p w:rsidR="00C2153B" w:rsidRPr="00FB6B32" w:rsidRDefault="000B344A" w:rsidP="000B344A">
            <w:pPr>
              <w:pStyle w:val="112"/>
              <w:ind w:left="29" w:right="-14"/>
              <w:rPr>
                <w:rFonts w:eastAsia="Calibri"/>
              </w:rPr>
            </w:pPr>
            <w:r w:rsidRPr="00FB6B32">
              <w:rPr>
                <w:rFonts w:eastAsia="Calibri"/>
              </w:rPr>
              <w:t>БМК № 1</w:t>
            </w:r>
          </w:p>
        </w:tc>
        <w:tc>
          <w:tcPr>
            <w:tcW w:w="1603" w:type="pct"/>
            <w:shd w:val="clear" w:color="auto" w:fill="auto"/>
            <w:vAlign w:val="center"/>
          </w:tcPr>
          <w:p w:rsidR="00C2153B" w:rsidRPr="00FB6B32" w:rsidRDefault="00C2153B" w:rsidP="000B344A">
            <w:pPr>
              <w:ind w:left="29" w:right="-14"/>
              <w:rPr>
                <w:rFonts w:ascii="Times New Roman" w:hAnsi="Times New Roman"/>
                <w:szCs w:val="24"/>
                <w:lang w:eastAsia="ru-RU"/>
              </w:rPr>
            </w:pPr>
            <w:r w:rsidRPr="00FB6B32">
              <w:rPr>
                <w:rFonts w:ascii="Times New Roman" w:hAnsi="Times New Roman"/>
                <w:szCs w:val="24"/>
                <w:lang w:eastAsia="ru-RU"/>
              </w:rPr>
              <w:t>7458</w:t>
            </w:r>
          </w:p>
        </w:tc>
        <w:tc>
          <w:tcPr>
            <w:tcW w:w="1633" w:type="pct"/>
            <w:shd w:val="clear" w:color="auto" w:fill="auto"/>
            <w:vAlign w:val="center"/>
          </w:tcPr>
          <w:p w:rsidR="00C2153B" w:rsidRPr="00FB6B32" w:rsidRDefault="00C2153B" w:rsidP="000B344A">
            <w:pPr>
              <w:ind w:left="29" w:right="-14"/>
              <w:rPr>
                <w:rFonts w:ascii="Times New Roman" w:hAnsi="Times New Roman"/>
                <w:szCs w:val="24"/>
                <w:lang w:eastAsia="ru-RU"/>
              </w:rPr>
            </w:pPr>
            <w:r w:rsidRPr="00FB6B32">
              <w:rPr>
                <w:rFonts w:ascii="Times New Roman" w:hAnsi="Times New Roman"/>
                <w:szCs w:val="24"/>
                <w:lang w:eastAsia="ru-RU"/>
              </w:rPr>
              <w:t>8824</w:t>
            </w:r>
          </w:p>
        </w:tc>
      </w:tr>
      <w:tr w:rsidR="00C2153B" w:rsidRPr="00FB6B32" w:rsidTr="000B344A">
        <w:tc>
          <w:tcPr>
            <w:tcW w:w="1764" w:type="pct"/>
            <w:shd w:val="clear" w:color="auto" w:fill="auto"/>
            <w:vAlign w:val="center"/>
          </w:tcPr>
          <w:p w:rsidR="00C2153B" w:rsidRPr="00FB6B32" w:rsidRDefault="00C2153B" w:rsidP="000B344A">
            <w:pPr>
              <w:pStyle w:val="112"/>
              <w:ind w:left="29" w:right="-14"/>
              <w:rPr>
                <w:rFonts w:eastAsia="Calibri"/>
              </w:rPr>
            </w:pPr>
            <w:r w:rsidRPr="00FB6B32">
              <w:rPr>
                <w:rFonts w:eastAsia="Calibri"/>
              </w:rPr>
              <w:t>Котельная №</w:t>
            </w:r>
            <w:r w:rsidR="00A41CEC" w:rsidRPr="00FB6B32">
              <w:rPr>
                <w:rFonts w:eastAsia="Calibri"/>
              </w:rPr>
              <w:t xml:space="preserve"> </w:t>
            </w:r>
            <w:r w:rsidRPr="00FB6B32">
              <w:rPr>
                <w:rFonts w:eastAsia="Calibri"/>
              </w:rPr>
              <w:t>2</w:t>
            </w:r>
          </w:p>
        </w:tc>
        <w:tc>
          <w:tcPr>
            <w:tcW w:w="1603" w:type="pct"/>
            <w:shd w:val="clear" w:color="auto" w:fill="auto"/>
          </w:tcPr>
          <w:p w:rsidR="00C2153B" w:rsidRPr="00FB6B32" w:rsidRDefault="00C2153B" w:rsidP="000B344A">
            <w:pPr>
              <w:ind w:left="29" w:right="-14"/>
              <w:rPr>
                <w:rFonts w:ascii="Times New Roman" w:eastAsia="Calibri" w:hAnsi="Times New Roman"/>
                <w:szCs w:val="24"/>
                <w:lang w:eastAsia="ru-RU"/>
              </w:rPr>
            </w:pPr>
            <w:r w:rsidRPr="00FB6B32">
              <w:rPr>
                <w:rFonts w:ascii="Times New Roman" w:eastAsia="Calibri" w:hAnsi="Times New Roman"/>
                <w:szCs w:val="24"/>
                <w:lang w:eastAsia="ru-RU"/>
              </w:rPr>
              <w:t>4182</w:t>
            </w:r>
          </w:p>
        </w:tc>
        <w:tc>
          <w:tcPr>
            <w:tcW w:w="1633" w:type="pct"/>
            <w:shd w:val="clear" w:color="auto" w:fill="auto"/>
          </w:tcPr>
          <w:p w:rsidR="00C2153B" w:rsidRPr="00FB6B32" w:rsidRDefault="00C2153B" w:rsidP="000B344A">
            <w:pPr>
              <w:ind w:left="29" w:right="-14"/>
              <w:rPr>
                <w:rFonts w:ascii="Times New Roman" w:eastAsia="Calibri" w:hAnsi="Times New Roman"/>
                <w:szCs w:val="24"/>
                <w:lang w:eastAsia="ru-RU"/>
              </w:rPr>
            </w:pPr>
            <w:r w:rsidRPr="00FB6B32">
              <w:rPr>
                <w:rFonts w:ascii="Times New Roman" w:eastAsia="Calibri" w:hAnsi="Times New Roman"/>
                <w:szCs w:val="24"/>
                <w:lang w:eastAsia="ru-RU"/>
              </w:rPr>
              <w:t>5773</w:t>
            </w:r>
          </w:p>
        </w:tc>
      </w:tr>
      <w:tr w:rsidR="00C2153B" w:rsidRPr="00FB6B32" w:rsidTr="000B344A">
        <w:tc>
          <w:tcPr>
            <w:tcW w:w="1764" w:type="pct"/>
            <w:shd w:val="clear" w:color="auto" w:fill="auto"/>
            <w:vAlign w:val="center"/>
          </w:tcPr>
          <w:p w:rsidR="00C2153B" w:rsidRPr="00FB6B32" w:rsidRDefault="00C2153B" w:rsidP="000B344A">
            <w:pPr>
              <w:pStyle w:val="112"/>
              <w:ind w:left="29" w:right="-14"/>
              <w:rPr>
                <w:rFonts w:eastAsia="Calibri"/>
              </w:rPr>
            </w:pPr>
            <w:r w:rsidRPr="00FB6B32">
              <w:rPr>
                <w:rFonts w:eastAsia="Calibri"/>
              </w:rPr>
              <w:t>Котельная №</w:t>
            </w:r>
            <w:r w:rsidR="00A41CEC" w:rsidRPr="00FB6B32">
              <w:rPr>
                <w:rFonts w:eastAsia="Calibri"/>
              </w:rPr>
              <w:t xml:space="preserve"> </w:t>
            </w:r>
            <w:r w:rsidRPr="00FB6B32">
              <w:rPr>
                <w:rFonts w:eastAsia="Calibri"/>
              </w:rPr>
              <w:t>3</w:t>
            </w:r>
          </w:p>
        </w:tc>
        <w:tc>
          <w:tcPr>
            <w:tcW w:w="1603" w:type="pct"/>
            <w:shd w:val="clear" w:color="auto" w:fill="auto"/>
          </w:tcPr>
          <w:p w:rsidR="00C2153B" w:rsidRPr="00FB6B32" w:rsidRDefault="00C2153B" w:rsidP="000B344A">
            <w:pPr>
              <w:ind w:left="29" w:right="-14"/>
              <w:rPr>
                <w:rFonts w:ascii="Times New Roman" w:eastAsia="Calibri" w:hAnsi="Times New Roman"/>
                <w:szCs w:val="24"/>
                <w:lang w:eastAsia="ru-RU"/>
              </w:rPr>
            </w:pPr>
            <w:r w:rsidRPr="00FB6B32">
              <w:rPr>
                <w:rFonts w:ascii="Times New Roman" w:eastAsia="Calibri" w:hAnsi="Times New Roman"/>
                <w:szCs w:val="24"/>
                <w:lang w:eastAsia="ru-RU"/>
              </w:rPr>
              <w:t>1225</w:t>
            </w:r>
          </w:p>
        </w:tc>
        <w:tc>
          <w:tcPr>
            <w:tcW w:w="1633" w:type="pct"/>
            <w:shd w:val="clear" w:color="auto" w:fill="auto"/>
          </w:tcPr>
          <w:p w:rsidR="00C2153B" w:rsidRPr="00FB6B32" w:rsidRDefault="00C2153B" w:rsidP="000B344A">
            <w:pPr>
              <w:ind w:left="29" w:right="-14"/>
              <w:rPr>
                <w:rFonts w:ascii="Times New Roman" w:eastAsia="Calibri" w:hAnsi="Times New Roman"/>
                <w:szCs w:val="24"/>
                <w:lang w:eastAsia="ru-RU"/>
              </w:rPr>
            </w:pPr>
            <w:r w:rsidRPr="00FB6B32">
              <w:rPr>
                <w:rFonts w:ascii="Times New Roman" w:eastAsia="Calibri" w:hAnsi="Times New Roman"/>
                <w:szCs w:val="24"/>
                <w:lang w:eastAsia="ru-RU"/>
              </w:rPr>
              <w:t>-</w:t>
            </w:r>
          </w:p>
        </w:tc>
      </w:tr>
      <w:tr w:rsidR="00C2153B" w:rsidRPr="00FB6B32" w:rsidTr="000B344A">
        <w:tc>
          <w:tcPr>
            <w:tcW w:w="1764" w:type="pct"/>
            <w:shd w:val="clear" w:color="auto" w:fill="auto"/>
            <w:vAlign w:val="center"/>
          </w:tcPr>
          <w:p w:rsidR="00C2153B" w:rsidRPr="00FB6B32" w:rsidRDefault="00C2153B" w:rsidP="000B344A">
            <w:pPr>
              <w:pStyle w:val="112"/>
              <w:ind w:left="29" w:right="-14"/>
              <w:rPr>
                <w:rFonts w:eastAsia="Calibri"/>
              </w:rPr>
            </w:pPr>
            <w:r w:rsidRPr="00FB6B32">
              <w:rPr>
                <w:rFonts w:eastAsia="Calibri"/>
              </w:rPr>
              <w:t>Котельная №</w:t>
            </w:r>
            <w:r w:rsidR="00A41CEC" w:rsidRPr="00FB6B32">
              <w:rPr>
                <w:rFonts w:eastAsia="Calibri"/>
              </w:rPr>
              <w:t xml:space="preserve"> </w:t>
            </w:r>
            <w:r w:rsidRPr="00FB6B32">
              <w:rPr>
                <w:rFonts w:eastAsia="Calibri"/>
              </w:rPr>
              <w:t>4</w:t>
            </w:r>
          </w:p>
        </w:tc>
        <w:tc>
          <w:tcPr>
            <w:tcW w:w="1603" w:type="pct"/>
            <w:shd w:val="clear" w:color="auto" w:fill="auto"/>
          </w:tcPr>
          <w:p w:rsidR="00C2153B" w:rsidRPr="00FB6B32" w:rsidRDefault="00C2153B" w:rsidP="000B344A">
            <w:pPr>
              <w:ind w:left="29" w:right="-14"/>
              <w:rPr>
                <w:rFonts w:ascii="Times New Roman" w:eastAsia="Calibri" w:hAnsi="Times New Roman"/>
                <w:szCs w:val="24"/>
                <w:lang w:eastAsia="ru-RU"/>
              </w:rPr>
            </w:pPr>
            <w:r w:rsidRPr="00FB6B32">
              <w:rPr>
                <w:rFonts w:ascii="Times New Roman" w:eastAsia="Calibri" w:hAnsi="Times New Roman"/>
                <w:szCs w:val="24"/>
                <w:lang w:eastAsia="ru-RU"/>
              </w:rPr>
              <w:t>3863</w:t>
            </w:r>
          </w:p>
        </w:tc>
        <w:tc>
          <w:tcPr>
            <w:tcW w:w="1633" w:type="pct"/>
            <w:shd w:val="clear" w:color="auto" w:fill="auto"/>
          </w:tcPr>
          <w:p w:rsidR="00C2153B" w:rsidRPr="00FB6B32" w:rsidRDefault="00C2153B" w:rsidP="000B344A">
            <w:pPr>
              <w:ind w:left="29" w:right="-14"/>
              <w:rPr>
                <w:rFonts w:ascii="Times New Roman" w:eastAsia="Calibri" w:hAnsi="Times New Roman"/>
                <w:szCs w:val="24"/>
                <w:lang w:eastAsia="ru-RU"/>
              </w:rPr>
            </w:pPr>
            <w:r w:rsidRPr="00FB6B32">
              <w:rPr>
                <w:rFonts w:ascii="Times New Roman" w:eastAsia="Calibri" w:hAnsi="Times New Roman"/>
                <w:szCs w:val="24"/>
                <w:lang w:eastAsia="ru-RU"/>
              </w:rPr>
              <w:t>3679</w:t>
            </w:r>
          </w:p>
        </w:tc>
      </w:tr>
      <w:tr w:rsidR="00C2153B" w:rsidRPr="00FB6B32" w:rsidTr="000B344A">
        <w:tc>
          <w:tcPr>
            <w:tcW w:w="1764" w:type="pct"/>
            <w:shd w:val="clear" w:color="auto" w:fill="auto"/>
            <w:vAlign w:val="center"/>
          </w:tcPr>
          <w:p w:rsidR="00C2153B" w:rsidRPr="00FB6B32" w:rsidRDefault="00C2153B" w:rsidP="000B344A">
            <w:pPr>
              <w:pStyle w:val="112"/>
              <w:ind w:left="29" w:right="-14"/>
              <w:rPr>
                <w:rFonts w:eastAsia="Calibri"/>
              </w:rPr>
            </w:pPr>
            <w:r w:rsidRPr="00FB6B32">
              <w:rPr>
                <w:rFonts w:eastAsia="Calibri"/>
              </w:rPr>
              <w:t>Котельная №</w:t>
            </w:r>
            <w:r w:rsidR="00A41CEC" w:rsidRPr="00FB6B32">
              <w:rPr>
                <w:rFonts w:eastAsia="Calibri"/>
              </w:rPr>
              <w:t xml:space="preserve"> </w:t>
            </w:r>
            <w:r w:rsidRPr="00FB6B32">
              <w:rPr>
                <w:rFonts w:eastAsia="Calibri"/>
              </w:rPr>
              <w:t>5</w:t>
            </w:r>
          </w:p>
        </w:tc>
        <w:tc>
          <w:tcPr>
            <w:tcW w:w="1603" w:type="pct"/>
            <w:shd w:val="clear" w:color="auto" w:fill="auto"/>
          </w:tcPr>
          <w:p w:rsidR="00C2153B" w:rsidRPr="00FB6B32" w:rsidRDefault="00C2153B" w:rsidP="000B344A">
            <w:pPr>
              <w:ind w:left="29" w:right="-14"/>
              <w:rPr>
                <w:rFonts w:ascii="Times New Roman" w:eastAsia="Calibri" w:hAnsi="Times New Roman"/>
                <w:szCs w:val="24"/>
                <w:lang w:eastAsia="ru-RU"/>
              </w:rPr>
            </w:pPr>
            <w:r w:rsidRPr="00FB6B32">
              <w:rPr>
                <w:rFonts w:ascii="Times New Roman" w:eastAsia="Calibri" w:hAnsi="Times New Roman"/>
                <w:szCs w:val="24"/>
                <w:lang w:eastAsia="ru-RU"/>
              </w:rPr>
              <w:t>2133</w:t>
            </w:r>
          </w:p>
        </w:tc>
        <w:tc>
          <w:tcPr>
            <w:tcW w:w="1633" w:type="pct"/>
            <w:shd w:val="clear" w:color="auto" w:fill="auto"/>
          </w:tcPr>
          <w:p w:rsidR="00C2153B" w:rsidRPr="00FB6B32" w:rsidRDefault="00C2153B" w:rsidP="000B344A">
            <w:pPr>
              <w:ind w:left="29" w:right="-14"/>
              <w:rPr>
                <w:rFonts w:ascii="Times New Roman" w:eastAsia="Calibri" w:hAnsi="Times New Roman"/>
                <w:szCs w:val="24"/>
                <w:lang w:eastAsia="ru-RU"/>
              </w:rPr>
            </w:pPr>
            <w:r w:rsidRPr="00FB6B32">
              <w:rPr>
                <w:rFonts w:ascii="Times New Roman" w:eastAsia="Calibri" w:hAnsi="Times New Roman"/>
                <w:szCs w:val="24"/>
                <w:lang w:eastAsia="ru-RU"/>
              </w:rPr>
              <w:t>-</w:t>
            </w:r>
          </w:p>
        </w:tc>
      </w:tr>
      <w:tr w:rsidR="00C2153B" w:rsidRPr="00FB6B32" w:rsidTr="000B344A">
        <w:tc>
          <w:tcPr>
            <w:tcW w:w="1764" w:type="pct"/>
            <w:shd w:val="clear" w:color="auto" w:fill="auto"/>
            <w:vAlign w:val="center"/>
          </w:tcPr>
          <w:p w:rsidR="00C2153B" w:rsidRPr="00FB6B32" w:rsidRDefault="00C2153B" w:rsidP="000B344A">
            <w:pPr>
              <w:ind w:left="29" w:right="-14"/>
              <w:jc w:val="left"/>
              <w:rPr>
                <w:rFonts w:ascii="Times New Roman" w:eastAsia="Calibri" w:hAnsi="Times New Roman"/>
                <w:color w:val="000000"/>
              </w:rPr>
            </w:pPr>
            <w:r w:rsidRPr="00FB6B32">
              <w:rPr>
                <w:rFonts w:ascii="Times New Roman" w:eastAsia="Calibri" w:hAnsi="Times New Roman"/>
                <w:color w:val="000000"/>
              </w:rPr>
              <w:t>Котельная №</w:t>
            </w:r>
            <w:r w:rsidR="00A41CEC" w:rsidRPr="00FB6B32">
              <w:rPr>
                <w:rFonts w:ascii="Times New Roman" w:eastAsia="Calibri" w:hAnsi="Times New Roman"/>
                <w:color w:val="000000"/>
              </w:rPr>
              <w:t xml:space="preserve"> </w:t>
            </w:r>
            <w:r w:rsidRPr="00FB6B32">
              <w:rPr>
                <w:rFonts w:ascii="Times New Roman" w:eastAsia="Calibri" w:hAnsi="Times New Roman"/>
                <w:color w:val="000000"/>
              </w:rPr>
              <w:t>6</w:t>
            </w:r>
          </w:p>
        </w:tc>
        <w:tc>
          <w:tcPr>
            <w:tcW w:w="1603" w:type="pct"/>
            <w:shd w:val="clear" w:color="auto" w:fill="auto"/>
          </w:tcPr>
          <w:p w:rsidR="00C2153B" w:rsidRPr="00FB6B32" w:rsidRDefault="00C2153B" w:rsidP="000B344A">
            <w:pPr>
              <w:ind w:left="29" w:right="-14"/>
              <w:rPr>
                <w:rFonts w:ascii="Times New Roman" w:eastAsia="Calibri" w:hAnsi="Times New Roman"/>
                <w:szCs w:val="24"/>
                <w:lang w:eastAsia="ru-RU"/>
              </w:rPr>
            </w:pPr>
            <w:r w:rsidRPr="00FB6B32">
              <w:rPr>
                <w:rFonts w:ascii="Times New Roman" w:eastAsia="Calibri" w:hAnsi="Times New Roman"/>
                <w:szCs w:val="24"/>
                <w:lang w:eastAsia="ru-RU"/>
              </w:rPr>
              <w:t>906</w:t>
            </w:r>
          </w:p>
        </w:tc>
        <w:tc>
          <w:tcPr>
            <w:tcW w:w="1633" w:type="pct"/>
            <w:shd w:val="clear" w:color="auto" w:fill="auto"/>
          </w:tcPr>
          <w:p w:rsidR="00C2153B" w:rsidRPr="00FB6B32" w:rsidRDefault="00C2153B" w:rsidP="000B344A">
            <w:pPr>
              <w:ind w:left="29" w:right="-14"/>
              <w:rPr>
                <w:rFonts w:ascii="Times New Roman" w:eastAsia="Calibri" w:hAnsi="Times New Roman"/>
                <w:szCs w:val="24"/>
                <w:lang w:eastAsia="ru-RU"/>
              </w:rPr>
            </w:pPr>
            <w:r w:rsidRPr="00FB6B32">
              <w:rPr>
                <w:rFonts w:ascii="Times New Roman" w:eastAsia="Calibri" w:hAnsi="Times New Roman"/>
                <w:szCs w:val="24"/>
                <w:lang w:eastAsia="ru-RU"/>
              </w:rPr>
              <w:t>596</w:t>
            </w:r>
          </w:p>
        </w:tc>
      </w:tr>
      <w:tr w:rsidR="00C2153B" w:rsidRPr="00FB6B32" w:rsidTr="000B344A">
        <w:tc>
          <w:tcPr>
            <w:tcW w:w="1764" w:type="pct"/>
            <w:shd w:val="clear" w:color="auto" w:fill="auto"/>
          </w:tcPr>
          <w:p w:rsidR="00C2153B" w:rsidRPr="00FB6B32" w:rsidRDefault="00C2153B" w:rsidP="000B344A">
            <w:pPr>
              <w:ind w:left="29" w:right="-14"/>
              <w:jc w:val="left"/>
              <w:rPr>
                <w:rFonts w:ascii="Times New Roman" w:eastAsia="Calibri" w:hAnsi="Times New Roman"/>
                <w:szCs w:val="24"/>
                <w:lang w:eastAsia="ru-RU"/>
              </w:rPr>
            </w:pPr>
            <w:r w:rsidRPr="00FB6B32">
              <w:rPr>
                <w:rFonts w:ascii="Times New Roman" w:eastAsia="Calibri" w:hAnsi="Times New Roman"/>
                <w:szCs w:val="24"/>
                <w:lang w:eastAsia="ru-RU"/>
              </w:rPr>
              <w:t>Котельная №</w:t>
            </w:r>
            <w:r w:rsidR="00A41CEC" w:rsidRPr="00FB6B32">
              <w:rPr>
                <w:rFonts w:ascii="Times New Roman" w:eastAsia="Calibri" w:hAnsi="Times New Roman"/>
                <w:szCs w:val="24"/>
                <w:lang w:eastAsia="ru-RU"/>
              </w:rPr>
              <w:t xml:space="preserve"> </w:t>
            </w:r>
            <w:r w:rsidRPr="00FB6B32">
              <w:rPr>
                <w:rFonts w:ascii="Times New Roman" w:eastAsia="Calibri" w:hAnsi="Times New Roman"/>
                <w:szCs w:val="24"/>
                <w:lang w:eastAsia="ru-RU"/>
              </w:rPr>
              <w:t xml:space="preserve">9 </w:t>
            </w:r>
          </w:p>
        </w:tc>
        <w:tc>
          <w:tcPr>
            <w:tcW w:w="1603" w:type="pct"/>
            <w:shd w:val="clear" w:color="auto" w:fill="auto"/>
          </w:tcPr>
          <w:p w:rsidR="00C2153B" w:rsidRPr="00FB6B32" w:rsidRDefault="00C2153B" w:rsidP="000B344A">
            <w:pPr>
              <w:ind w:left="29" w:right="-14"/>
              <w:rPr>
                <w:rFonts w:ascii="Times New Roman" w:eastAsia="Calibri" w:hAnsi="Times New Roman"/>
                <w:szCs w:val="24"/>
                <w:lang w:eastAsia="ru-RU"/>
              </w:rPr>
            </w:pPr>
            <w:r w:rsidRPr="00FB6B32">
              <w:rPr>
                <w:rFonts w:ascii="Times New Roman" w:eastAsia="Calibri" w:hAnsi="Times New Roman"/>
                <w:szCs w:val="24"/>
                <w:lang w:eastAsia="ru-RU"/>
              </w:rPr>
              <w:t>213</w:t>
            </w:r>
          </w:p>
        </w:tc>
        <w:tc>
          <w:tcPr>
            <w:tcW w:w="1633" w:type="pct"/>
            <w:shd w:val="clear" w:color="auto" w:fill="auto"/>
          </w:tcPr>
          <w:p w:rsidR="00C2153B" w:rsidRPr="00FB6B32" w:rsidRDefault="00C2153B" w:rsidP="000B344A">
            <w:pPr>
              <w:ind w:left="29" w:right="-14"/>
              <w:rPr>
                <w:rFonts w:ascii="Times New Roman" w:eastAsia="Calibri" w:hAnsi="Times New Roman"/>
                <w:szCs w:val="24"/>
                <w:lang w:eastAsia="ru-RU"/>
              </w:rPr>
            </w:pPr>
            <w:r w:rsidRPr="00FB6B32">
              <w:rPr>
                <w:rFonts w:ascii="Times New Roman" w:eastAsia="Calibri" w:hAnsi="Times New Roman"/>
                <w:szCs w:val="24"/>
                <w:lang w:eastAsia="ru-RU"/>
              </w:rPr>
              <w:t>213</w:t>
            </w:r>
          </w:p>
        </w:tc>
      </w:tr>
    </w:tbl>
    <w:p w:rsidR="006E47AE" w:rsidRPr="00FB6B32" w:rsidRDefault="006E47AE" w:rsidP="00142B5B">
      <w:pPr>
        <w:pStyle w:val="ac"/>
        <w:spacing w:line="360" w:lineRule="auto"/>
        <w:ind w:left="1134" w:right="-284" w:firstLine="567"/>
        <w:jc w:val="both"/>
        <w:rPr>
          <w:rFonts w:ascii="Times New Roman" w:hAnsi="Times New Roman" w:cs="Times New Roman"/>
          <w:sz w:val="26"/>
          <w:szCs w:val="26"/>
        </w:rPr>
      </w:pPr>
    </w:p>
    <w:p w:rsidR="006E47AE" w:rsidRPr="00FB6B32" w:rsidRDefault="006E47AE" w:rsidP="00142B5B">
      <w:pPr>
        <w:pStyle w:val="ac"/>
        <w:spacing w:line="360" w:lineRule="auto"/>
        <w:ind w:left="1134" w:right="-284" w:firstLine="567"/>
        <w:jc w:val="both"/>
        <w:rPr>
          <w:rFonts w:ascii="Times New Roman" w:hAnsi="Times New Roman" w:cs="Times New Roman"/>
          <w:sz w:val="26"/>
          <w:szCs w:val="26"/>
        </w:rPr>
      </w:pPr>
      <w:bookmarkStart w:id="299" w:name="_Toc390682819"/>
      <w:r w:rsidRPr="00FB6B32">
        <w:rPr>
          <w:rFonts w:ascii="Times New Roman" w:hAnsi="Times New Roman" w:cs="Times New Roman"/>
          <w:sz w:val="26"/>
          <w:szCs w:val="26"/>
        </w:rPr>
        <w:lastRenderedPageBreak/>
        <w:t>Для ряда источников тепловой энергии эффективный радиус не изменяется по причине отсутствия приростов тепловой нагрузки в их зонах действия.</w:t>
      </w:r>
      <w:bookmarkEnd w:id="299"/>
    </w:p>
    <w:p w:rsidR="00380AF9" w:rsidRPr="00FB6B32" w:rsidRDefault="00380AF9" w:rsidP="00142B5B">
      <w:pPr>
        <w:pStyle w:val="ac"/>
        <w:spacing w:line="360" w:lineRule="auto"/>
        <w:ind w:left="1134" w:right="-284"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Для остальных источников изменение эффективного радиуса определяется не  только  приростом  тепловой  нагрузки,  но  и  изменением  зоны  действия источников.  При  этом  необходимо  отметить,  что  значительных  изменений эффективного  радиуса  не  происходит,  так  как  основные  влияющие  параметры либо  не  изменялись  (температурный  график,  удельная  стоимость  материальной характеристики тепловой сети), либо их изменения не приводили к существенным отклонениям  от  существующего  состояния  в  структуре  распределения  тепловых нагрузок в зонах действия источников тепловой энергии. </w:t>
      </w:r>
    </w:p>
    <w:p w:rsidR="000C49A6" w:rsidRPr="00FB6B32" w:rsidRDefault="000C49A6" w:rsidP="004C5794">
      <w:pPr>
        <w:pStyle w:val="12"/>
        <w:pageBreakBefore/>
        <w:tabs>
          <w:tab w:val="left" w:pos="1134"/>
        </w:tabs>
        <w:suppressAutoHyphens/>
        <w:spacing w:before="120" w:after="240" w:line="360" w:lineRule="auto"/>
        <w:ind w:left="1134" w:right="-710" w:firstLine="567"/>
        <w:jc w:val="both"/>
        <w:rPr>
          <w:rFonts w:ascii="Times New Roman" w:hAnsi="Times New Roman" w:cs="Times New Roman"/>
          <w:color w:val="auto"/>
          <w:kern w:val="28"/>
          <w:sz w:val="26"/>
        </w:rPr>
      </w:pPr>
      <w:bookmarkStart w:id="300" w:name="_Toc151732823"/>
      <w:r w:rsidRPr="00FB6B32">
        <w:rPr>
          <w:rFonts w:ascii="Times New Roman" w:hAnsi="Times New Roman" w:cs="Times New Roman"/>
          <w:color w:val="auto"/>
          <w:kern w:val="28"/>
          <w:sz w:val="26"/>
        </w:rPr>
        <w:lastRenderedPageBreak/>
        <w:t xml:space="preserve">Глава </w:t>
      </w:r>
      <w:r w:rsidR="00142B5B" w:rsidRPr="00FB6B32">
        <w:rPr>
          <w:rFonts w:ascii="Times New Roman" w:hAnsi="Times New Roman" w:cs="Times New Roman"/>
          <w:color w:val="auto"/>
          <w:kern w:val="28"/>
          <w:sz w:val="26"/>
        </w:rPr>
        <w:t>8</w:t>
      </w:r>
      <w:r w:rsidRPr="00FB6B32">
        <w:rPr>
          <w:rFonts w:ascii="Times New Roman" w:hAnsi="Times New Roman" w:cs="Times New Roman"/>
          <w:color w:val="auto"/>
          <w:kern w:val="28"/>
          <w:sz w:val="26"/>
        </w:rPr>
        <w:t>. Предложения по строительству</w:t>
      </w:r>
      <w:r w:rsidR="000B344A" w:rsidRPr="00FB6B32">
        <w:rPr>
          <w:rFonts w:ascii="Times New Roman" w:hAnsi="Times New Roman" w:cs="Times New Roman"/>
          <w:color w:val="auto"/>
          <w:kern w:val="28"/>
          <w:sz w:val="26"/>
        </w:rPr>
        <w:t>,</w:t>
      </w:r>
      <w:r w:rsidRPr="00FB6B32">
        <w:rPr>
          <w:rFonts w:ascii="Times New Roman" w:hAnsi="Times New Roman" w:cs="Times New Roman"/>
          <w:color w:val="auto"/>
          <w:kern w:val="28"/>
          <w:sz w:val="26"/>
        </w:rPr>
        <w:t xml:space="preserve"> реконструкции </w:t>
      </w:r>
      <w:r w:rsidR="000B344A" w:rsidRPr="00FB6B32">
        <w:rPr>
          <w:rFonts w:ascii="Times New Roman" w:hAnsi="Times New Roman" w:cs="Times New Roman"/>
          <w:color w:val="auto"/>
          <w:kern w:val="28"/>
          <w:sz w:val="26"/>
        </w:rPr>
        <w:t xml:space="preserve">и (или) модернизации </w:t>
      </w:r>
      <w:r w:rsidRPr="00FB6B32">
        <w:rPr>
          <w:rFonts w:ascii="Times New Roman" w:hAnsi="Times New Roman" w:cs="Times New Roman"/>
          <w:color w:val="auto"/>
          <w:kern w:val="28"/>
          <w:sz w:val="26"/>
        </w:rPr>
        <w:t>тепловых сетей</w:t>
      </w:r>
      <w:bookmarkEnd w:id="300"/>
      <w:r w:rsidRPr="00FB6B32">
        <w:rPr>
          <w:rFonts w:ascii="Times New Roman" w:hAnsi="Times New Roman" w:cs="Times New Roman"/>
          <w:color w:val="auto"/>
          <w:kern w:val="28"/>
          <w:sz w:val="26"/>
        </w:rPr>
        <w:t xml:space="preserve"> </w:t>
      </w:r>
      <w:bookmarkEnd w:id="295"/>
    </w:p>
    <w:p w:rsidR="000C49A6" w:rsidRPr="00FB6B32" w:rsidRDefault="000C49A6" w:rsidP="004C5794">
      <w:pPr>
        <w:pStyle w:val="ac"/>
        <w:spacing w:line="360" w:lineRule="auto"/>
        <w:ind w:left="1134" w:right="-710" w:firstLine="567"/>
        <w:jc w:val="both"/>
        <w:rPr>
          <w:rFonts w:ascii="Times New Roman" w:hAnsi="Times New Roman" w:cs="Times New Roman"/>
          <w:sz w:val="26"/>
          <w:szCs w:val="26"/>
        </w:rPr>
      </w:pPr>
      <w:r w:rsidRPr="00FB6B32">
        <w:rPr>
          <w:rFonts w:ascii="Times New Roman" w:hAnsi="Times New Roman" w:cs="Times New Roman"/>
          <w:sz w:val="26"/>
          <w:szCs w:val="26"/>
        </w:rPr>
        <w:t>Обеспечение</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надежности</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теплоснабжения</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новых</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потребителей</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и</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оптимизация гидравлических режимов работы проектируемых и существующих тепловых сетей в соответствии со сложившейся системой теплоснабжения является целью разработки Схемы теплоснабжения </w:t>
      </w:r>
      <w:r w:rsidR="00A86B5C" w:rsidRPr="00FB6B32">
        <w:rPr>
          <w:rFonts w:ascii="Times New Roman" w:hAnsi="Times New Roman" w:cs="Times New Roman"/>
          <w:sz w:val="26"/>
          <w:szCs w:val="26"/>
        </w:rPr>
        <w:t>городско</w:t>
      </w:r>
      <w:r w:rsidR="000B2FDE" w:rsidRPr="00FB6B32">
        <w:rPr>
          <w:rFonts w:ascii="Times New Roman" w:hAnsi="Times New Roman" w:cs="Times New Roman"/>
          <w:sz w:val="26"/>
          <w:szCs w:val="26"/>
        </w:rPr>
        <w:t>го</w:t>
      </w:r>
      <w:r w:rsidR="00A86B5C" w:rsidRPr="00FB6B32">
        <w:rPr>
          <w:rFonts w:ascii="Times New Roman" w:hAnsi="Times New Roman" w:cs="Times New Roman"/>
          <w:sz w:val="26"/>
          <w:szCs w:val="26"/>
        </w:rPr>
        <w:t xml:space="preserve"> поселени</w:t>
      </w:r>
      <w:r w:rsidR="000B2FDE" w:rsidRPr="00FB6B32">
        <w:rPr>
          <w:rFonts w:ascii="Times New Roman" w:hAnsi="Times New Roman" w:cs="Times New Roman"/>
          <w:sz w:val="26"/>
          <w:szCs w:val="26"/>
        </w:rPr>
        <w:t>я</w:t>
      </w:r>
      <w:r w:rsidR="00D02845"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w:t>
      </w:r>
    </w:p>
    <w:p w:rsidR="00A22045" w:rsidRPr="00FB6B32" w:rsidRDefault="00A22045" w:rsidP="004C5794">
      <w:pPr>
        <w:pStyle w:val="ac"/>
        <w:spacing w:line="360" w:lineRule="auto"/>
        <w:ind w:left="1134" w:right="-71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Предложения  по  строительству,  реконструкции  и  техническому перевооружению тепловых сетей и сооружений на них разработаны в соответствии с  пунктом 43 Требований к схемам теплоснабжения. </w:t>
      </w:r>
    </w:p>
    <w:p w:rsidR="00A22045" w:rsidRPr="00FB6B32" w:rsidRDefault="00A22045" w:rsidP="004C5794">
      <w:pPr>
        <w:pStyle w:val="ac"/>
        <w:spacing w:line="360" w:lineRule="auto"/>
        <w:ind w:left="1134" w:right="-71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результате  разработки  в  соответствии  с  пунктом  43  Требований обоснованы следующие предложения: </w:t>
      </w:r>
    </w:p>
    <w:p w:rsidR="00A22045" w:rsidRPr="00FB6B32" w:rsidRDefault="00A22045" w:rsidP="004C5794">
      <w:pPr>
        <w:pStyle w:val="ac"/>
        <w:spacing w:line="360" w:lineRule="auto"/>
        <w:ind w:left="1134" w:right="-71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а)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w:t>
      </w:r>
    </w:p>
    <w:p w:rsidR="00A22045" w:rsidRPr="00FB6B32" w:rsidRDefault="00A22045" w:rsidP="004C5794">
      <w:pPr>
        <w:pStyle w:val="ac"/>
        <w:spacing w:line="360" w:lineRule="auto"/>
        <w:ind w:left="1134" w:right="-71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w:t>
      </w:r>
    </w:p>
    <w:p w:rsidR="00A22045" w:rsidRPr="00FB6B32" w:rsidRDefault="00A22045" w:rsidP="004C5794">
      <w:pPr>
        <w:pStyle w:val="ac"/>
        <w:spacing w:line="360" w:lineRule="auto"/>
        <w:ind w:left="1134" w:right="-71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w:t>
      </w:r>
    </w:p>
    <w:p w:rsidR="00A22045" w:rsidRPr="00FB6B32" w:rsidRDefault="00A22045" w:rsidP="004C5794">
      <w:pPr>
        <w:pStyle w:val="ac"/>
        <w:spacing w:line="360" w:lineRule="auto"/>
        <w:ind w:left="1134" w:right="-71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г)  строительство  или  реконструкция  тепловых  сетей  для  повышения эффективности функционирования системы теплоснабжения, в том числе за счетперевода котельных в пиковый режим работы или ликвидации котельных; </w:t>
      </w:r>
    </w:p>
    <w:p w:rsidR="00A22045" w:rsidRPr="00FB6B32" w:rsidRDefault="00A22045" w:rsidP="004C5794">
      <w:pPr>
        <w:pStyle w:val="ac"/>
        <w:spacing w:line="360" w:lineRule="auto"/>
        <w:ind w:left="1134" w:right="-71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 строительство тепловых сетей для обеспечения нормативной надежности теплоснабжения; </w:t>
      </w:r>
    </w:p>
    <w:p w:rsidR="00A22045" w:rsidRPr="00FB6B32" w:rsidRDefault="00A22045" w:rsidP="004C5794">
      <w:pPr>
        <w:pStyle w:val="ac"/>
        <w:spacing w:line="360" w:lineRule="auto"/>
        <w:ind w:left="1134" w:right="-71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е) реконструкция тепловых сетей с увеличением диаметра трубопроводов для обеспечения перспективных приростов тепловой нагрузки; </w:t>
      </w:r>
    </w:p>
    <w:p w:rsidR="00A22045" w:rsidRPr="00FB6B32" w:rsidRDefault="00A22045" w:rsidP="004C5794">
      <w:pPr>
        <w:pStyle w:val="ac"/>
        <w:spacing w:line="360" w:lineRule="auto"/>
        <w:ind w:left="1134" w:right="-71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ж) реконструкция тепловых сетей, подлежащих замене в связи с исчерпанием эксплуатационного ресурса; </w:t>
      </w:r>
    </w:p>
    <w:p w:rsidR="00A22045" w:rsidRPr="00FB6B32" w:rsidRDefault="00A22045" w:rsidP="004C5794">
      <w:pPr>
        <w:pStyle w:val="ac"/>
        <w:spacing w:line="360" w:lineRule="auto"/>
        <w:ind w:left="1134" w:right="-71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з) строительство и реконструкция насосных станций. </w:t>
      </w:r>
    </w:p>
    <w:p w:rsidR="000C49A6" w:rsidRPr="00FB6B32" w:rsidRDefault="000C49A6" w:rsidP="004C5794">
      <w:pPr>
        <w:pStyle w:val="ac"/>
        <w:spacing w:line="360" w:lineRule="auto"/>
        <w:ind w:left="1134" w:right="-71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Соответствующая стоимость требуемого обеспечения перспективны</w:t>
      </w:r>
      <w:r w:rsidR="000B344A" w:rsidRPr="00FB6B32">
        <w:rPr>
          <w:rFonts w:ascii="Times New Roman" w:hAnsi="Times New Roman" w:cs="Times New Roman"/>
          <w:sz w:val="26"/>
          <w:szCs w:val="26"/>
        </w:rPr>
        <w:t>х нагрузок определена в Главе 12</w:t>
      </w:r>
      <w:r w:rsidRPr="00FB6B32">
        <w:rPr>
          <w:rFonts w:ascii="Times New Roman" w:hAnsi="Times New Roman" w:cs="Times New Roman"/>
          <w:sz w:val="26"/>
          <w:szCs w:val="26"/>
        </w:rPr>
        <w:t xml:space="preserve"> отчета.</w:t>
      </w:r>
    </w:p>
    <w:p w:rsidR="000C49A6" w:rsidRPr="00FB6B32" w:rsidRDefault="000B344A" w:rsidP="004C5794">
      <w:pPr>
        <w:pStyle w:val="20"/>
        <w:spacing w:before="320" w:after="360" w:line="360" w:lineRule="auto"/>
        <w:ind w:left="1134" w:right="-710"/>
        <w:jc w:val="both"/>
        <w:rPr>
          <w:rFonts w:ascii="Times New Roman" w:hAnsi="Times New Roman" w:cs="Times New Roman"/>
          <w:color w:val="auto"/>
        </w:rPr>
      </w:pPr>
      <w:bookmarkStart w:id="301" w:name="_Toc376557813"/>
      <w:bookmarkStart w:id="302" w:name="_Toc151732824"/>
      <w:r w:rsidRPr="00FB6B32">
        <w:rPr>
          <w:rFonts w:ascii="Times New Roman" w:hAnsi="Times New Roman" w:cs="Times New Roman"/>
          <w:color w:val="auto"/>
        </w:rPr>
        <w:t xml:space="preserve">8.1 </w:t>
      </w:r>
      <w:r w:rsidR="000C49A6" w:rsidRPr="00FB6B32">
        <w:rPr>
          <w:rFonts w:ascii="Times New Roman" w:hAnsi="Times New Roman" w:cs="Times New Roman"/>
          <w:color w:val="auto"/>
        </w:rPr>
        <w:t>Предложения по реконструкции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301"/>
      <w:bookmarkEnd w:id="302"/>
    </w:p>
    <w:p w:rsidR="002B02CB" w:rsidRPr="00FB6B32" w:rsidRDefault="002B02CB" w:rsidP="004C5794">
      <w:pPr>
        <w:spacing w:line="360" w:lineRule="auto"/>
        <w:ind w:left="1134" w:right="-710" w:firstLine="567"/>
        <w:jc w:val="both"/>
        <w:rPr>
          <w:rFonts w:ascii="Times New Roman" w:hAnsi="Times New Roman"/>
          <w:sz w:val="26"/>
          <w:szCs w:val="26"/>
        </w:rPr>
      </w:pPr>
      <w:r w:rsidRPr="00FB6B32">
        <w:rPr>
          <w:rFonts w:ascii="Times New Roman" w:hAnsi="Times New Roman"/>
          <w:sz w:val="26"/>
          <w:szCs w:val="26"/>
        </w:rPr>
        <w:t>Так как в предлагаемой схеме теплоснабжения для покрытия дефицитов тепловой мощности источников предусматривается строительство новых более мощных источников теплоснабжения, располагающихся на площадках существующих котельных №</w:t>
      </w:r>
      <w:r w:rsidR="00A41CEC" w:rsidRPr="00FB6B32">
        <w:rPr>
          <w:rFonts w:ascii="Times New Roman" w:hAnsi="Times New Roman"/>
          <w:sz w:val="26"/>
          <w:szCs w:val="26"/>
        </w:rPr>
        <w:t xml:space="preserve"> </w:t>
      </w:r>
      <w:r w:rsidRPr="00FB6B32">
        <w:rPr>
          <w:rFonts w:ascii="Times New Roman" w:hAnsi="Times New Roman"/>
          <w:sz w:val="26"/>
          <w:szCs w:val="26"/>
        </w:rPr>
        <w:t xml:space="preserve">2, реконструкция существующих сетей будет сводиться к </w:t>
      </w:r>
      <w:r w:rsidR="00D02845" w:rsidRPr="00FB6B32">
        <w:rPr>
          <w:rFonts w:ascii="Times New Roman" w:hAnsi="Times New Roman"/>
          <w:sz w:val="26"/>
          <w:szCs w:val="26"/>
        </w:rPr>
        <w:t xml:space="preserve">передаче нагрузок </w:t>
      </w:r>
      <w:r w:rsidR="00262B4B" w:rsidRPr="00FB6B32">
        <w:rPr>
          <w:rFonts w:ascii="Times New Roman" w:hAnsi="Times New Roman"/>
          <w:sz w:val="26"/>
          <w:szCs w:val="26"/>
        </w:rPr>
        <w:t xml:space="preserve">с </w:t>
      </w:r>
      <w:r w:rsidR="00D02845" w:rsidRPr="00FB6B32">
        <w:rPr>
          <w:rFonts w:ascii="Times New Roman" w:hAnsi="Times New Roman"/>
          <w:sz w:val="26"/>
          <w:szCs w:val="26"/>
        </w:rPr>
        <w:t>котельной №5 на котельную №2 с дополнительным строительством ЦТП</w:t>
      </w:r>
      <w:r w:rsidR="00262B4B" w:rsidRPr="00FB6B32">
        <w:rPr>
          <w:rFonts w:ascii="Times New Roman" w:hAnsi="Times New Roman"/>
          <w:sz w:val="26"/>
          <w:szCs w:val="26"/>
        </w:rPr>
        <w:t>.</w:t>
      </w:r>
      <w:r w:rsidRPr="00FB6B32">
        <w:rPr>
          <w:rFonts w:ascii="Times New Roman" w:hAnsi="Times New Roman"/>
          <w:sz w:val="26"/>
          <w:szCs w:val="26"/>
        </w:rPr>
        <w:t xml:space="preserve"> </w:t>
      </w:r>
    </w:p>
    <w:p w:rsidR="002B02CB" w:rsidRPr="00FB6B32" w:rsidRDefault="002B02CB" w:rsidP="004C5794">
      <w:pPr>
        <w:spacing w:line="360" w:lineRule="auto"/>
        <w:ind w:left="1134" w:right="-710" w:firstLine="567"/>
        <w:jc w:val="both"/>
        <w:rPr>
          <w:rFonts w:ascii="Times New Roman" w:hAnsi="Times New Roman"/>
          <w:sz w:val="26"/>
          <w:szCs w:val="26"/>
        </w:rPr>
      </w:pPr>
      <w:r w:rsidRPr="00FB6B32">
        <w:rPr>
          <w:rFonts w:ascii="Times New Roman" w:hAnsi="Times New Roman"/>
          <w:sz w:val="26"/>
          <w:szCs w:val="26"/>
        </w:rPr>
        <w:t xml:space="preserve">Принятая в городе тупиковая схема тепловых сетей в целом обеспечивает нормативную надежность системы теплоснабжения. Гидравлический расчет не выявил избыточные запасы пропускной способности магистральным и внутриквартальным сетям. </w:t>
      </w:r>
    </w:p>
    <w:p w:rsidR="000C49A6" w:rsidRPr="00FB6B32" w:rsidRDefault="000B344A" w:rsidP="004C5794">
      <w:pPr>
        <w:pStyle w:val="20"/>
        <w:spacing w:before="320" w:after="360" w:line="360" w:lineRule="auto"/>
        <w:ind w:left="1134" w:right="-710"/>
        <w:jc w:val="both"/>
        <w:rPr>
          <w:rFonts w:ascii="Times New Roman" w:hAnsi="Times New Roman" w:cs="Times New Roman"/>
          <w:color w:val="auto"/>
        </w:rPr>
      </w:pPr>
      <w:bookmarkStart w:id="303" w:name="_Toc376557814"/>
      <w:bookmarkStart w:id="304" w:name="_Toc151732825"/>
      <w:r w:rsidRPr="00FB6B32">
        <w:rPr>
          <w:rFonts w:ascii="Times New Roman" w:hAnsi="Times New Roman" w:cs="Times New Roman"/>
          <w:color w:val="auto"/>
        </w:rPr>
        <w:t xml:space="preserve">8.2 </w:t>
      </w:r>
      <w:r w:rsidR="000C49A6" w:rsidRPr="00FB6B32">
        <w:rPr>
          <w:rFonts w:ascii="Times New Roman" w:hAnsi="Times New Roman" w:cs="Times New Roman"/>
          <w:color w:val="auto"/>
        </w:rPr>
        <w:t>Строительство тепловых сетей для обеспечения перспективных приростов тепловой нагрузки под жилищную комплексную застройку во вновь осваиваемых районах город</w:t>
      </w:r>
      <w:bookmarkEnd w:id="303"/>
      <w:r w:rsidR="00757313" w:rsidRPr="00FB6B32">
        <w:rPr>
          <w:rFonts w:ascii="Times New Roman" w:hAnsi="Times New Roman" w:cs="Times New Roman"/>
          <w:color w:val="auto"/>
        </w:rPr>
        <w:t>ского поселения</w:t>
      </w:r>
      <w:bookmarkEnd w:id="304"/>
    </w:p>
    <w:p w:rsidR="002B02CB" w:rsidRPr="00FB6B32" w:rsidRDefault="002B02CB" w:rsidP="004C5794">
      <w:pPr>
        <w:pStyle w:val="ac"/>
        <w:spacing w:line="360" w:lineRule="auto"/>
        <w:ind w:left="1134" w:right="-710" w:firstLine="567"/>
        <w:jc w:val="both"/>
        <w:rPr>
          <w:rFonts w:ascii="Times New Roman" w:hAnsi="Times New Roman"/>
          <w:sz w:val="26"/>
          <w:szCs w:val="26"/>
        </w:rPr>
      </w:pPr>
      <w:bookmarkStart w:id="305" w:name="_Toc376557815"/>
      <w:r w:rsidRPr="00FB6B32">
        <w:rPr>
          <w:rFonts w:ascii="Times New Roman" w:hAnsi="Times New Roman"/>
          <w:sz w:val="26"/>
          <w:szCs w:val="26"/>
        </w:rPr>
        <w:t>По состоянию на 01.01.20</w:t>
      </w:r>
      <w:r w:rsidR="000B344A" w:rsidRPr="00FB6B32">
        <w:rPr>
          <w:rFonts w:ascii="Times New Roman" w:hAnsi="Times New Roman"/>
          <w:sz w:val="26"/>
          <w:szCs w:val="26"/>
        </w:rPr>
        <w:t>23</w:t>
      </w:r>
      <w:r w:rsidR="00F56755" w:rsidRPr="00FB6B32">
        <w:rPr>
          <w:rFonts w:ascii="Times New Roman" w:hAnsi="Times New Roman"/>
          <w:sz w:val="26"/>
          <w:szCs w:val="26"/>
        </w:rPr>
        <w:t xml:space="preserve"> г. тепловые сети </w:t>
      </w:r>
      <w:r w:rsidR="00813E9C" w:rsidRPr="00FB6B32">
        <w:rPr>
          <w:rFonts w:ascii="Times New Roman" w:hAnsi="Times New Roman"/>
          <w:sz w:val="26"/>
          <w:szCs w:val="26"/>
        </w:rPr>
        <w:t>г.</w:t>
      </w:r>
      <w:r w:rsidR="004D24A4" w:rsidRPr="00FB6B32">
        <w:rPr>
          <w:rFonts w:ascii="Times New Roman" w:hAnsi="Times New Roman"/>
          <w:sz w:val="26"/>
          <w:szCs w:val="26"/>
        </w:rPr>
        <w:t>п.</w:t>
      </w:r>
      <w:r w:rsidR="00F56755" w:rsidRPr="00FB6B32">
        <w:rPr>
          <w:rFonts w:ascii="Times New Roman" w:hAnsi="Times New Roman"/>
          <w:sz w:val="26"/>
          <w:szCs w:val="26"/>
        </w:rPr>
        <w:t xml:space="preserve"> Игрим находятся в неудовлетворительном</w:t>
      </w:r>
      <w:r w:rsidRPr="00FB6B32">
        <w:rPr>
          <w:rFonts w:ascii="Times New Roman" w:hAnsi="Times New Roman"/>
          <w:sz w:val="26"/>
          <w:szCs w:val="26"/>
        </w:rPr>
        <w:t xml:space="preserve"> состоянии</w:t>
      </w:r>
      <w:r w:rsidR="00F56755" w:rsidRPr="00FB6B32">
        <w:rPr>
          <w:rFonts w:ascii="Times New Roman" w:hAnsi="Times New Roman"/>
          <w:sz w:val="26"/>
          <w:szCs w:val="26"/>
        </w:rPr>
        <w:t xml:space="preserve">, износ составляет </w:t>
      </w:r>
      <w:r w:rsidR="00813E9C" w:rsidRPr="00FB6B32">
        <w:rPr>
          <w:rFonts w:ascii="Times New Roman" w:hAnsi="Times New Roman"/>
          <w:sz w:val="26"/>
          <w:szCs w:val="26"/>
        </w:rPr>
        <w:t>77,5</w:t>
      </w:r>
      <w:r w:rsidR="00F56755" w:rsidRPr="00FB6B32">
        <w:rPr>
          <w:rFonts w:ascii="Times New Roman" w:hAnsi="Times New Roman"/>
          <w:sz w:val="26"/>
          <w:szCs w:val="26"/>
        </w:rPr>
        <w:t xml:space="preserve"> %</w:t>
      </w:r>
      <w:r w:rsidRPr="00FB6B32">
        <w:rPr>
          <w:rFonts w:ascii="Times New Roman" w:hAnsi="Times New Roman"/>
          <w:sz w:val="26"/>
          <w:szCs w:val="26"/>
        </w:rPr>
        <w:t>.</w:t>
      </w:r>
    </w:p>
    <w:p w:rsidR="002B02CB" w:rsidRPr="00FB6B32" w:rsidRDefault="002B02CB" w:rsidP="004C5794">
      <w:pPr>
        <w:pStyle w:val="ac"/>
        <w:spacing w:line="360" w:lineRule="auto"/>
        <w:ind w:left="1134" w:right="-710" w:firstLine="567"/>
        <w:jc w:val="both"/>
        <w:rPr>
          <w:rFonts w:ascii="Times New Roman" w:hAnsi="Times New Roman"/>
          <w:sz w:val="26"/>
          <w:szCs w:val="26"/>
        </w:rPr>
      </w:pPr>
      <w:r w:rsidRPr="00FB6B32">
        <w:rPr>
          <w:rFonts w:ascii="Times New Roman" w:hAnsi="Times New Roman"/>
          <w:sz w:val="26"/>
          <w:szCs w:val="26"/>
        </w:rPr>
        <w:t xml:space="preserve">В таблице </w:t>
      </w:r>
      <w:r w:rsidR="00FE2543" w:rsidRPr="00FB6B32">
        <w:rPr>
          <w:rFonts w:ascii="Times New Roman" w:hAnsi="Times New Roman"/>
          <w:sz w:val="26"/>
          <w:szCs w:val="26"/>
        </w:rPr>
        <w:t>77</w:t>
      </w:r>
      <w:r w:rsidRPr="00FB6B32">
        <w:rPr>
          <w:rFonts w:ascii="Times New Roman" w:hAnsi="Times New Roman"/>
          <w:sz w:val="26"/>
          <w:szCs w:val="26"/>
        </w:rPr>
        <w:t xml:space="preserve"> приведен перечень участков тепловой сети, строительство которых, необходимо для подключения новых абонентов согласно</w:t>
      </w:r>
      <w:r w:rsidR="002C17C6" w:rsidRPr="00FB6B32">
        <w:rPr>
          <w:rFonts w:ascii="Times New Roman" w:hAnsi="Times New Roman"/>
          <w:sz w:val="26"/>
          <w:szCs w:val="26"/>
        </w:rPr>
        <w:t xml:space="preserve"> разработанной схемы г</w:t>
      </w:r>
      <w:r w:rsidRPr="00FB6B32">
        <w:rPr>
          <w:rFonts w:ascii="Times New Roman" w:hAnsi="Times New Roman"/>
          <w:sz w:val="26"/>
          <w:szCs w:val="26"/>
        </w:rPr>
        <w:t>п. Игрим, в разрезе по каждому источнику тепловой энергии</w:t>
      </w:r>
    </w:p>
    <w:p w:rsidR="002B02CB" w:rsidRPr="00FB6B32" w:rsidRDefault="002B02CB" w:rsidP="002B02CB">
      <w:pPr>
        <w:pStyle w:val="ac"/>
        <w:spacing w:line="360" w:lineRule="auto"/>
        <w:ind w:left="0" w:firstLine="567"/>
        <w:jc w:val="both"/>
        <w:rPr>
          <w:rFonts w:ascii="Times New Roman" w:hAnsi="Times New Roman"/>
          <w:sz w:val="26"/>
          <w:szCs w:val="26"/>
        </w:rPr>
        <w:sectPr w:rsidR="002B02CB" w:rsidRPr="00FB6B32" w:rsidSect="00A808E7">
          <w:pgSz w:w="11906" w:h="16838"/>
          <w:pgMar w:top="1134" w:right="1701" w:bottom="567" w:left="567" w:header="708" w:footer="708" w:gutter="0"/>
          <w:cols w:space="708"/>
          <w:docGrid w:linePitch="360"/>
        </w:sectPr>
      </w:pPr>
    </w:p>
    <w:p w:rsidR="002B02CB" w:rsidRPr="00FB6B32" w:rsidRDefault="002B02CB" w:rsidP="004C5794">
      <w:pPr>
        <w:pStyle w:val="a3"/>
      </w:pPr>
      <w:r w:rsidRPr="00FB6B32">
        <w:lastRenderedPageBreak/>
        <w:t>Перечень участков тепловой сети для подключения новых потребителей</w:t>
      </w:r>
    </w:p>
    <w:tbl>
      <w:tblPr>
        <w:tblW w:w="5155" w:type="pct"/>
        <w:tblInd w:w="846" w:type="dxa"/>
        <w:tblLayout w:type="fixed"/>
        <w:tblLook w:val="04A0" w:firstRow="1" w:lastRow="0" w:firstColumn="1" w:lastColumn="0" w:noHBand="0" w:noVBand="1"/>
      </w:tblPr>
      <w:tblGrid>
        <w:gridCol w:w="705"/>
        <w:gridCol w:w="1427"/>
        <w:gridCol w:w="270"/>
        <w:gridCol w:w="1197"/>
        <w:gridCol w:w="903"/>
        <w:gridCol w:w="2297"/>
        <w:gridCol w:w="38"/>
        <w:gridCol w:w="2021"/>
        <w:gridCol w:w="12"/>
        <w:gridCol w:w="1056"/>
      </w:tblGrid>
      <w:tr w:rsidR="002B02CB" w:rsidRPr="00FB6B32" w:rsidTr="004C5794">
        <w:trPr>
          <w:trHeight w:val="231"/>
          <w:tblHeader/>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b/>
                <w:bCs/>
              </w:rPr>
            </w:pPr>
            <w:r w:rsidRPr="00FB6B32">
              <w:rPr>
                <w:rFonts w:ascii="Times New Roman" w:hAnsi="Times New Roman"/>
                <w:b/>
                <w:bCs/>
              </w:rPr>
              <w:t>№ п/п</w:t>
            </w:r>
          </w:p>
        </w:tc>
        <w:tc>
          <w:tcPr>
            <w:tcW w:w="719"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b/>
                <w:bCs/>
              </w:rPr>
            </w:pPr>
            <w:r w:rsidRPr="00FB6B32">
              <w:rPr>
                <w:rFonts w:ascii="Times New Roman" w:hAnsi="Times New Roman"/>
                <w:b/>
                <w:bCs/>
              </w:rPr>
              <w:t>Начало участка</w:t>
            </w:r>
          </w:p>
        </w:tc>
        <w:tc>
          <w:tcPr>
            <w:tcW w:w="739"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b/>
                <w:bCs/>
              </w:rPr>
            </w:pPr>
            <w:r w:rsidRPr="00FB6B32">
              <w:rPr>
                <w:rFonts w:ascii="Times New Roman" w:hAnsi="Times New Roman"/>
                <w:b/>
                <w:bCs/>
              </w:rPr>
              <w:t>Конец участка</w:t>
            </w:r>
          </w:p>
        </w:tc>
        <w:tc>
          <w:tcPr>
            <w:tcW w:w="455"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b/>
                <w:bCs/>
              </w:rPr>
            </w:pPr>
            <w:r w:rsidRPr="00FB6B32">
              <w:rPr>
                <w:rFonts w:ascii="Times New Roman" w:hAnsi="Times New Roman"/>
                <w:b/>
                <w:bCs/>
              </w:rPr>
              <w:t>Диаметр Dу, мм</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b/>
                <w:bCs/>
              </w:rPr>
            </w:pPr>
            <w:r w:rsidRPr="00FB6B32">
              <w:rPr>
                <w:rFonts w:ascii="Times New Roman" w:hAnsi="Times New Roman"/>
                <w:b/>
                <w:bCs/>
              </w:rPr>
              <w:t>Протяженность теплотрассы  в двухтрубном исполнении L, м</w:t>
            </w:r>
          </w:p>
        </w:tc>
        <w:tc>
          <w:tcPr>
            <w:tcW w:w="1043" w:type="pct"/>
            <w:gridSpan w:val="3"/>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b/>
                <w:bCs/>
              </w:rPr>
            </w:pPr>
            <w:r w:rsidRPr="00FB6B32">
              <w:rPr>
                <w:rFonts w:ascii="Times New Roman" w:hAnsi="Times New Roman"/>
                <w:b/>
                <w:bCs/>
              </w:rPr>
              <w:t>Тип прокладки</w:t>
            </w:r>
          </w:p>
        </w:tc>
        <w:tc>
          <w:tcPr>
            <w:tcW w:w="532"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b/>
                <w:bCs/>
              </w:rPr>
            </w:pPr>
            <w:r w:rsidRPr="00FB6B32">
              <w:rPr>
                <w:rFonts w:ascii="Times New Roman" w:hAnsi="Times New Roman"/>
                <w:b/>
                <w:bCs/>
              </w:rPr>
              <w:t>Тип изоляции</w:t>
            </w: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tcPr>
          <w:p w:rsidR="002B02CB" w:rsidRPr="00FB6B32" w:rsidRDefault="002B02CB" w:rsidP="00F35A2D">
            <w:pPr>
              <w:rPr>
                <w:rFonts w:ascii="Times New Roman" w:hAnsi="Times New Roman"/>
                <w:b/>
                <w:bCs/>
                <w:sz w:val="24"/>
                <w:szCs w:val="24"/>
              </w:rPr>
            </w:pPr>
            <w:r w:rsidRPr="00FB6B32">
              <w:rPr>
                <w:rFonts w:ascii="Times New Roman" w:hAnsi="Times New Roman"/>
                <w:b/>
                <w:bCs/>
                <w:sz w:val="24"/>
                <w:szCs w:val="24"/>
              </w:rPr>
              <w:t xml:space="preserve">Тепловые сети от </w:t>
            </w:r>
            <w:r w:rsidR="00F35A2D" w:rsidRPr="00FB6B32">
              <w:rPr>
                <w:rFonts w:ascii="Times New Roman" w:hAnsi="Times New Roman"/>
                <w:b/>
                <w:bCs/>
                <w:sz w:val="24"/>
                <w:szCs w:val="24"/>
              </w:rPr>
              <w:t xml:space="preserve">БМК </w:t>
            </w:r>
            <w:r w:rsidRPr="00FB6B32">
              <w:rPr>
                <w:rFonts w:ascii="Times New Roman" w:hAnsi="Times New Roman"/>
                <w:b/>
                <w:bCs/>
                <w:sz w:val="24"/>
                <w:szCs w:val="24"/>
              </w:rPr>
              <w:t>№</w:t>
            </w:r>
            <w:r w:rsidR="00A41CEC" w:rsidRPr="00FB6B32">
              <w:rPr>
                <w:rFonts w:ascii="Times New Roman" w:hAnsi="Times New Roman"/>
                <w:b/>
                <w:bCs/>
                <w:sz w:val="24"/>
                <w:szCs w:val="24"/>
              </w:rPr>
              <w:t xml:space="preserve"> </w:t>
            </w:r>
            <w:r w:rsidRPr="00FB6B32">
              <w:rPr>
                <w:rFonts w:ascii="Times New Roman" w:hAnsi="Times New Roman"/>
                <w:b/>
                <w:bCs/>
                <w:sz w:val="24"/>
                <w:szCs w:val="24"/>
              </w:rPr>
              <w:t>1</w:t>
            </w: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0B344A" w:rsidP="000B344A">
            <w:pPr>
              <w:rPr>
                <w:rFonts w:ascii="Times New Roman" w:hAnsi="Times New Roman"/>
                <w:b/>
                <w:bCs/>
                <w:sz w:val="24"/>
                <w:szCs w:val="24"/>
              </w:rPr>
            </w:pPr>
            <w:r w:rsidRPr="00FB6B32">
              <w:rPr>
                <w:rFonts w:ascii="Times New Roman" w:hAnsi="Times New Roman"/>
                <w:b/>
                <w:bCs/>
                <w:sz w:val="24"/>
                <w:szCs w:val="24"/>
              </w:rPr>
              <w:t>2024</w:t>
            </w:r>
            <w:r w:rsidR="00F56755" w:rsidRPr="00FB6B32">
              <w:rPr>
                <w:rFonts w:ascii="Times New Roman" w:hAnsi="Times New Roman"/>
                <w:b/>
                <w:bCs/>
                <w:sz w:val="24"/>
                <w:szCs w:val="24"/>
              </w:rPr>
              <w:t>-20</w:t>
            </w:r>
            <w:r w:rsidRPr="00FB6B32">
              <w:rPr>
                <w:rFonts w:ascii="Times New Roman" w:hAnsi="Times New Roman"/>
                <w:b/>
                <w:bCs/>
                <w:sz w:val="24"/>
                <w:szCs w:val="24"/>
              </w:rPr>
              <w:t>2</w:t>
            </w:r>
            <w:r w:rsidR="00F56755" w:rsidRPr="00FB6B32">
              <w:rPr>
                <w:rFonts w:ascii="Times New Roman" w:hAnsi="Times New Roman"/>
                <w:b/>
                <w:bCs/>
                <w:sz w:val="24"/>
                <w:szCs w:val="24"/>
              </w:rPr>
              <w:t>8</w:t>
            </w:r>
            <w:r w:rsidR="002B02CB" w:rsidRPr="00FB6B32">
              <w:rPr>
                <w:rFonts w:ascii="Times New Roman" w:hAnsi="Times New Roman"/>
                <w:b/>
                <w:bCs/>
                <w:sz w:val="24"/>
                <w:szCs w:val="24"/>
              </w:rPr>
              <w:t xml:space="preserve"> </w:t>
            </w:r>
            <w:r w:rsidR="00F56755" w:rsidRPr="00FB6B32">
              <w:rPr>
                <w:rFonts w:ascii="Times New Roman" w:hAnsi="Times New Roman"/>
                <w:b/>
                <w:bCs/>
                <w:sz w:val="24"/>
                <w:szCs w:val="24"/>
              </w:rPr>
              <w:t>г</w:t>
            </w:r>
            <w:r w:rsidR="002B02CB" w:rsidRPr="00FB6B32">
              <w:rPr>
                <w:rFonts w:ascii="Times New Roman" w:hAnsi="Times New Roman"/>
                <w:b/>
                <w:bCs/>
                <w:sz w:val="24"/>
                <w:szCs w:val="24"/>
              </w:rPr>
              <w:t>г</w:t>
            </w:r>
            <w:r w:rsidR="00F56755" w:rsidRPr="00FB6B32">
              <w:rPr>
                <w:rFonts w:ascii="Times New Roman" w:hAnsi="Times New Roman"/>
                <w:b/>
                <w:bCs/>
                <w:sz w:val="24"/>
                <w:szCs w:val="24"/>
              </w:rPr>
              <w:t>.</w:t>
            </w:r>
          </w:p>
        </w:tc>
      </w:tr>
      <w:tr w:rsidR="002B02CB" w:rsidRPr="00FB6B32" w:rsidTr="004C5794">
        <w:trPr>
          <w:trHeight w:val="303"/>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1ТК1.26</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П1-12-1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1ТК1.1.9</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П2-12-1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11.32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1ТК1-3.2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П3-13-1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36.8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1ТК1-3.3.1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П4-13-1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23.5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1ТК1-3.7</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П5-13-1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21.1</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1ТК1.26</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250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277</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1ТК1.27.1</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35.5</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1ТК1.27.1</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П1-14-1</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11.4</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9</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1ТК1.27.1</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1ТК1.27.2</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79.15</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1ТК1.27.2</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П2-14-1</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1ТК1.27.2</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П3-14-1</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69</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1ТК1.27-1</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93</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1ТК1.27-1</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П4-14-1</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12.5</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1ТК1.1.2-3.1</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П5-14-1</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1ТК1-7.2</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1ТК1-7.2-1</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76.85</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16</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1ТК1-7.2-1</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П6-14-1</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17.05</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17</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1ТК1-7.2-1</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П7-14-1</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70.06</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18</w:t>
            </w:r>
          </w:p>
        </w:tc>
        <w:tc>
          <w:tcPr>
            <w:tcW w:w="719"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1ТК1-7.4</w:t>
            </w:r>
          </w:p>
        </w:tc>
        <w:tc>
          <w:tcPr>
            <w:tcW w:w="739" w:type="pct"/>
            <w:gridSpan w:val="2"/>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П8-14-1</w:t>
            </w:r>
          </w:p>
        </w:tc>
        <w:tc>
          <w:tcPr>
            <w:tcW w:w="455"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66</w:t>
            </w:r>
          </w:p>
        </w:tc>
        <w:tc>
          <w:tcPr>
            <w:tcW w:w="1043" w:type="pct"/>
            <w:gridSpan w:val="3"/>
            <w:tcBorders>
              <w:top w:val="nil"/>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Перекладка</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w:t>
            </w:r>
          </w:p>
        </w:tc>
        <w:tc>
          <w:tcPr>
            <w:tcW w:w="719"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w:t>
            </w:r>
          </w:p>
        </w:tc>
        <w:tc>
          <w:tcPr>
            <w:tcW w:w="739" w:type="pct"/>
            <w:gridSpan w:val="2"/>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w:t>
            </w:r>
          </w:p>
        </w:tc>
        <w:tc>
          <w:tcPr>
            <w:tcW w:w="455"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200=&gt;420</w:t>
            </w:r>
          </w:p>
        </w:tc>
        <w:tc>
          <w:tcPr>
            <w:tcW w:w="1157"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53,2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w:t>
            </w:r>
          </w:p>
        </w:tc>
        <w:tc>
          <w:tcPr>
            <w:tcW w:w="719"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w:t>
            </w:r>
          </w:p>
        </w:tc>
        <w:tc>
          <w:tcPr>
            <w:tcW w:w="739" w:type="pct"/>
            <w:gridSpan w:val="2"/>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w:t>
            </w:r>
          </w:p>
        </w:tc>
        <w:tc>
          <w:tcPr>
            <w:tcW w:w="455"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100=&gt;420</w:t>
            </w:r>
          </w:p>
        </w:tc>
        <w:tc>
          <w:tcPr>
            <w:tcW w:w="1157"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79,4</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w:t>
            </w:r>
          </w:p>
        </w:tc>
        <w:tc>
          <w:tcPr>
            <w:tcW w:w="719"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w:t>
            </w:r>
          </w:p>
        </w:tc>
        <w:tc>
          <w:tcPr>
            <w:tcW w:w="739" w:type="pct"/>
            <w:gridSpan w:val="2"/>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1ТК1.1.2</w:t>
            </w:r>
          </w:p>
        </w:tc>
        <w:tc>
          <w:tcPr>
            <w:tcW w:w="455"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150=&gt;420</w:t>
            </w:r>
          </w:p>
        </w:tc>
        <w:tc>
          <w:tcPr>
            <w:tcW w:w="1157"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45,8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lastRenderedPageBreak/>
              <w:t>6</w:t>
            </w:r>
          </w:p>
        </w:tc>
        <w:tc>
          <w:tcPr>
            <w:tcW w:w="719"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1ТК1.1.2</w:t>
            </w:r>
          </w:p>
        </w:tc>
        <w:tc>
          <w:tcPr>
            <w:tcW w:w="739" w:type="pct"/>
            <w:gridSpan w:val="2"/>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w:t>
            </w:r>
          </w:p>
        </w:tc>
        <w:tc>
          <w:tcPr>
            <w:tcW w:w="455"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100=&gt;420</w:t>
            </w:r>
          </w:p>
        </w:tc>
        <w:tc>
          <w:tcPr>
            <w:tcW w:w="1157"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24,9</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w:t>
            </w:r>
          </w:p>
        </w:tc>
        <w:tc>
          <w:tcPr>
            <w:tcW w:w="719"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1ТК1.24</w:t>
            </w:r>
          </w:p>
        </w:tc>
        <w:tc>
          <w:tcPr>
            <w:tcW w:w="739" w:type="pct"/>
            <w:gridSpan w:val="2"/>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ул. Молодёжная, 24</w:t>
            </w:r>
          </w:p>
        </w:tc>
        <w:tc>
          <w:tcPr>
            <w:tcW w:w="455"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32=&gt;50</w:t>
            </w:r>
          </w:p>
        </w:tc>
        <w:tc>
          <w:tcPr>
            <w:tcW w:w="1157"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w:t>
            </w:r>
          </w:p>
        </w:tc>
        <w:tc>
          <w:tcPr>
            <w:tcW w:w="719"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w:t>
            </w:r>
          </w:p>
        </w:tc>
        <w:tc>
          <w:tcPr>
            <w:tcW w:w="739" w:type="pct"/>
            <w:gridSpan w:val="2"/>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1ТК1.1-2</w:t>
            </w:r>
          </w:p>
        </w:tc>
        <w:tc>
          <w:tcPr>
            <w:tcW w:w="455"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25,6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9</w:t>
            </w:r>
          </w:p>
        </w:tc>
        <w:tc>
          <w:tcPr>
            <w:tcW w:w="719"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1ТК1.1-2</w:t>
            </w:r>
          </w:p>
        </w:tc>
        <w:tc>
          <w:tcPr>
            <w:tcW w:w="739" w:type="pct"/>
            <w:gridSpan w:val="2"/>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w:t>
            </w:r>
          </w:p>
        </w:tc>
        <w:tc>
          <w:tcPr>
            <w:tcW w:w="455"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noWrap/>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60,1</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1ТК1.1-4</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34,3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1ТК1.1-5</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43,8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пер. Школьный, 3</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32=&gt;50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69,7</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1ТК1-7.1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1ТК1-7.2-1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50=&gt;100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80,1</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1ТК1.6</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1ТК1.7</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100=&gt;325</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1ТК1.7</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1ТК1.8</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100=&gt;325</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19,3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16</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1ТК1.8</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100=&gt;325</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26,5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17</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1ТК1.10</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100=&gt;325</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18</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1ТК1.10</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100=&gt;325</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34,5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19</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Молодежная, 17</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50=&gt;100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20</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1ТК1.14</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1ТК1.15</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29,4</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1ТК1.15</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1ТК1.16</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37,8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1ТК1.16</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1ТК1.17</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38,9</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1ТК1.17</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34,4</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1ТК1.19</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63,8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0B344A" w:rsidP="002C17C6">
            <w:pPr>
              <w:rPr>
                <w:rFonts w:ascii="Times New Roman" w:hAnsi="Times New Roman"/>
                <w:b/>
                <w:bCs/>
                <w:sz w:val="24"/>
                <w:szCs w:val="24"/>
              </w:rPr>
            </w:pPr>
            <w:r w:rsidRPr="00FB6B32">
              <w:rPr>
                <w:rFonts w:ascii="Times New Roman" w:hAnsi="Times New Roman"/>
                <w:b/>
                <w:bCs/>
                <w:sz w:val="24"/>
                <w:szCs w:val="24"/>
              </w:rPr>
              <w:t>202</w:t>
            </w:r>
            <w:r w:rsidR="00F56755" w:rsidRPr="00FB6B32">
              <w:rPr>
                <w:rFonts w:ascii="Times New Roman" w:hAnsi="Times New Roman"/>
                <w:b/>
                <w:bCs/>
                <w:sz w:val="24"/>
                <w:szCs w:val="24"/>
              </w:rPr>
              <w:t>9</w:t>
            </w: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1ТК1-3-4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1ТК1-3-5</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43,66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1ТК1-3-5</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1ТК1-10</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45,63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lastRenderedPageBreak/>
              <w:t> 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1ТК1-3-5</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П1-15-1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П2-15-1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28,2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П3-15-1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9,4</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0B344A" w:rsidP="002C17C6">
            <w:pPr>
              <w:rPr>
                <w:rFonts w:ascii="Times New Roman" w:hAnsi="Times New Roman"/>
                <w:b/>
                <w:bCs/>
                <w:sz w:val="24"/>
                <w:szCs w:val="24"/>
              </w:rPr>
            </w:pPr>
            <w:r w:rsidRPr="00FB6B32">
              <w:rPr>
                <w:rFonts w:ascii="Times New Roman" w:hAnsi="Times New Roman"/>
                <w:b/>
                <w:bCs/>
                <w:sz w:val="24"/>
                <w:szCs w:val="24"/>
              </w:rPr>
              <w:t>203</w:t>
            </w:r>
            <w:r w:rsidR="00F56755" w:rsidRPr="00FB6B32">
              <w:rPr>
                <w:rFonts w:ascii="Times New Roman" w:hAnsi="Times New Roman"/>
                <w:b/>
                <w:bCs/>
                <w:sz w:val="24"/>
                <w:szCs w:val="24"/>
              </w:rPr>
              <w:t>0</w:t>
            </w: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58,73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1ТК1.27-2</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122,46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86,6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П3-16-1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6</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1ТК1.27-2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П4-16-1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82,7</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Перекладка</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1 </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1ТК1.12</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45,1</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84,3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1ТК1.19</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1ТК1.20</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49,8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1ТК1.20</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Насосная</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1ТК1.22</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57</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6</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1ТК1.23</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82,3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F56755" w:rsidP="007613C9">
            <w:pPr>
              <w:rPr>
                <w:rFonts w:ascii="Times New Roman" w:hAnsi="Times New Roman"/>
                <w:b/>
                <w:bCs/>
                <w:sz w:val="24"/>
                <w:szCs w:val="24"/>
              </w:rPr>
            </w:pPr>
            <w:r w:rsidRPr="00FB6B32">
              <w:rPr>
                <w:rFonts w:ascii="Times New Roman" w:hAnsi="Times New Roman"/>
                <w:b/>
                <w:bCs/>
                <w:sz w:val="24"/>
                <w:szCs w:val="24"/>
              </w:rPr>
              <w:t>202</w:t>
            </w:r>
            <w:r w:rsidR="007613C9" w:rsidRPr="00FB6B32">
              <w:rPr>
                <w:rFonts w:ascii="Times New Roman" w:hAnsi="Times New Roman"/>
                <w:b/>
                <w:bCs/>
                <w:sz w:val="24"/>
                <w:szCs w:val="24"/>
              </w:rPr>
              <w:t>4</w:t>
            </w:r>
            <w:r w:rsidR="002B02CB" w:rsidRPr="00FB6B32">
              <w:rPr>
                <w:rFonts w:ascii="Times New Roman" w:hAnsi="Times New Roman"/>
                <w:b/>
                <w:bCs/>
                <w:sz w:val="24"/>
                <w:szCs w:val="24"/>
              </w:rPr>
              <w:t>-20</w:t>
            </w:r>
            <w:r w:rsidR="007613C9" w:rsidRPr="00FB6B32">
              <w:rPr>
                <w:rFonts w:ascii="Times New Roman" w:hAnsi="Times New Roman"/>
                <w:b/>
                <w:bCs/>
                <w:sz w:val="24"/>
                <w:szCs w:val="24"/>
              </w:rPr>
              <w:t>27</w:t>
            </w: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1 </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1ТК1.1-10.5.1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1ТК1.1-10.5.2</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162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17-21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34.3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1ТК1.1-10.5.1-1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1ТК1.1-10.5.1-2</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76.7</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1ТК1.1-10.5.1-2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19.3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1ТК1.1-10.5.1-2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19.8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6</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1ТК1.25</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54.1</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lastRenderedPageBreak/>
              <w:t> 7</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1ТК1.19</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1ТК1.19-1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8</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1ТК1.19-1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1ТК1.19-1.1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27</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9</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1ТК1.19-1.1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П6-(17-21)-1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10</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1ТК1.19-1.1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П7-(17-21)-1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44.2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34.8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1ТК1.1.9-6</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П12-(17-21)-1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16.5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36.2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1ТК1.1.8-1.2</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37.8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16</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1ТК1.1.8-1.3</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17</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1ТК1.1.8-1.3</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1ТК1.1.8-1.4</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44.1</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18</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1ТК1.1.8-1.5</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24.7</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19</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1ТК1.1.8-1.5</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1ТК1.1.8-1.6</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20</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1ТК1.1.8-1.6</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1ТК1.1.9-6</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21.5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34.8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1ТК1.1.8-1.2-1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27.2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1ТК1.1.8-2.1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27</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1ТК1.1.8-2.1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1ТК1.1.8-2</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36.4</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1ТК1.1.8-1.2-1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1ТК1.1.8-1.2-2</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26</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1ТК1.1.8-1.4.1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21.55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27</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П14-(17-21)-1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28</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1ТК1.1.8-1.3</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П15-(17-21)-1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29</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1ТК1.1.8-1.5</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П16.1-(17-21)-1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30</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П16.2-(17-21)-1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lastRenderedPageBreak/>
              <w:t> 31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1ТК1.1.8-1.2-1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П17.1-(17-21)-1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1ТК1.1.8-2.1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П17.2-(17-21)-1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40</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1ТК1.1.8-1.2-1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П18.1-(17-21)-1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16.7</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1ТК1.1.8-1.4-1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П18.2-(17-21)-1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14.4</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1ТК1.1.8-1.2-2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П19.1-(17-21)-1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17.8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36</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1ТК1.1.8-1.4-1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П19.2-(17-21)-1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37</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1ТК1.1.8-1.6</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П19.3-(17-21)-1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76.5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38</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1ТК1.1-5.3</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П20-(17-21)-1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44.4</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39</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1ТК1.1.3-5.2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131</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40</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1ТК1.1.3-4.1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1К1.1.3-4.1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1ТК1.1.3-4.2</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140</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1ТК1.1.3-4.2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1ТК1.1.3-4.3</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67.5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1ТК1.1.3-4.3</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1ТК1.1.3-4.4</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93.5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1К1.1.3-4.1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П23-(17-21)-1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12.7</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1ТК1.1.3-4.2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П24-(17-21)-1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46</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1ТК1.1.3-4.3</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П25-(17-21)-1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12.1</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47</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1ТК1.1.3-4.4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П26-(17-21)-1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48</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1ТК1.1.3-4.4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П27-(17-21)-1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49</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П28-(17-21)-1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37.1</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Перекладка</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1ТК1.1.5</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1ТК1.1.6</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200=&gt;250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78,2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1ТК1.1.6</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1ТК1.1.7</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200=&gt;250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26,6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1ТК1.1.7</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1ТК1.1.8</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150=&gt;250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1ТК1.1.3</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1ТК1.1.4</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200=&gt;250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50,4</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lastRenderedPageBreak/>
              <w:t> 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1ТК1.1.5</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200=&gt;250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6</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200=&gt;250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45,6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7</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1ТК1.3</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200=&gt;250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8</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1ТК1.3</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1ТК1.4</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200=&gt;250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9</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1ТК1.1.13</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150=&gt;250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30,2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10</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1ТК1.1.12</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200=&gt;250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79,3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1ТК1.1-10.3</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25,5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1ТК1.1-10.3</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1ТК1.1-10.4</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30</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1ТК1.1-10.5</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32,9</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1ТК1.1-10.5</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1ТК1.1-10.5.1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46,61</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2B02CB" w:rsidP="007613C9">
            <w:pPr>
              <w:rPr>
                <w:rFonts w:ascii="Times New Roman" w:hAnsi="Times New Roman"/>
                <w:b/>
                <w:bCs/>
                <w:sz w:val="24"/>
                <w:szCs w:val="24"/>
              </w:rPr>
            </w:pPr>
            <w:r w:rsidRPr="00FB6B32">
              <w:rPr>
                <w:rFonts w:ascii="Times New Roman" w:hAnsi="Times New Roman"/>
                <w:b/>
                <w:bCs/>
                <w:sz w:val="24"/>
                <w:szCs w:val="24"/>
              </w:rPr>
              <w:t>202</w:t>
            </w:r>
            <w:r w:rsidR="007613C9" w:rsidRPr="00FB6B32">
              <w:rPr>
                <w:rFonts w:ascii="Times New Roman" w:hAnsi="Times New Roman"/>
                <w:b/>
                <w:bCs/>
                <w:sz w:val="24"/>
                <w:szCs w:val="24"/>
              </w:rPr>
              <w:t>7</w:t>
            </w:r>
            <w:r w:rsidRPr="00FB6B32">
              <w:rPr>
                <w:rFonts w:ascii="Times New Roman" w:hAnsi="Times New Roman"/>
                <w:b/>
                <w:bCs/>
                <w:sz w:val="24"/>
                <w:szCs w:val="24"/>
              </w:rPr>
              <w:t>-20</w:t>
            </w:r>
            <w:r w:rsidR="007613C9" w:rsidRPr="00FB6B32">
              <w:rPr>
                <w:rFonts w:ascii="Times New Roman" w:hAnsi="Times New Roman"/>
                <w:b/>
                <w:bCs/>
                <w:sz w:val="24"/>
                <w:szCs w:val="24"/>
              </w:rPr>
              <w:t>30</w:t>
            </w:r>
          </w:p>
        </w:tc>
      </w:tr>
      <w:tr w:rsidR="002B02CB" w:rsidRPr="00FB6B32" w:rsidTr="004C5794">
        <w:trPr>
          <w:trHeight w:val="48"/>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1ТК1.1.14-1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1ТК1.19-1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21</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1ТК1.1-5.2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П5-(22-26)-1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64</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1ТК1.1А</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П15-(22-26)-1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23.3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1ТК1.1Б</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П16-(22-26)-1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22.5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6</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1ТК1.1А</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П18-(22-26)-1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7</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1ТК1.4-7</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П19-(22-26)-1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14.7</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8</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1ТК1.1Б</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П20-(22-26)-1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9</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1ТК1.6-2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П25-(22-26)-1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24.6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10</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1ТК1.6А</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П32-(22-26)-1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11.2</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11</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П35-(22-26)-1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18.5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12</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1ТК1.11-2</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П36-(22-26)-1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34.3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13</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П37-(22-26)-1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14.3</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lastRenderedPageBreak/>
              <w:t> 14</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1ТК1.11-4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П40-(22-26)-1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15</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1ТК1-0</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П42-(22-26)-1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10.6</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16</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1ТК1.5</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П43-(22-26)-1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70.8</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17</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1ТК1-3-1</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П44-(22-26)-1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18.4</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193"/>
        </w:trPr>
        <w:tc>
          <w:tcPr>
            <w:tcW w:w="355" w:type="pct"/>
            <w:tcBorders>
              <w:top w:val="nil"/>
              <w:left w:val="single" w:sz="4" w:space="0" w:color="auto"/>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18</w:t>
            </w:r>
          </w:p>
        </w:tc>
        <w:tc>
          <w:tcPr>
            <w:tcW w:w="719"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1ТК1-14</w:t>
            </w:r>
          </w:p>
        </w:tc>
        <w:tc>
          <w:tcPr>
            <w:tcW w:w="739" w:type="pct"/>
            <w:gridSpan w:val="2"/>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П45-(22-26)-1</w:t>
            </w:r>
          </w:p>
        </w:tc>
        <w:tc>
          <w:tcPr>
            <w:tcW w:w="455"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w:t>
            </w:r>
          </w:p>
        </w:tc>
        <w:tc>
          <w:tcPr>
            <w:tcW w:w="1043" w:type="pct"/>
            <w:gridSpan w:val="3"/>
            <w:tcBorders>
              <w:top w:val="nil"/>
              <w:left w:val="nil"/>
              <w:bottom w:val="single" w:sz="4" w:space="0" w:color="auto"/>
              <w:right w:val="single" w:sz="4" w:space="0" w:color="auto"/>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bottom"/>
          </w:tcPr>
          <w:p w:rsidR="002B02CB" w:rsidRPr="00FB6B32" w:rsidRDefault="002B02CB" w:rsidP="00D336D9">
            <w:pPr>
              <w:rPr>
                <w:rFonts w:ascii="Times New Roman" w:hAnsi="Times New Roman"/>
                <w:sz w:val="24"/>
                <w:szCs w:val="24"/>
              </w:rPr>
            </w:pPr>
          </w:p>
        </w:tc>
      </w:tr>
      <w:tr w:rsidR="002B02CB" w:rsidRPr="00FB6B32" w:rsidTr="004C5794">
        <w:trPr>
          <w:trHeight w:val="214"/>
        </w:trPr>
        <w:tc>
          <w:tcPr>
            <w:tcW w:w="5000" w:type="pct"/>
            <w:gridSpan w:val="10"/>
            <w:tcBorders>
              <w:top w:val="nil"/>
              <w:left w:val="nil"/>
              <w:bottom w:val="single" w:sz="4" w:space="0" w:color="auto"/>
              <w:right w:val="nil"/>
            </w:tcBorders>
            <w:shd w:val="clear" w:color="auto" w:fill="auto"/>
            <w:noWrap/>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b/>
                <w:bCs/>
                <w:sz w:val="24"/>
                <w:szCs w:val="24"/>
              </w:rPr>
              <w:t>Тепловые сети зоны котельной №</w:t>
            </w:r>
            <w:r w:rsidR="00A41CEC" w:rsidRPr="00FB6B32">
              <w:rPr>
                <w:rFonts w:ascii="Times New Roman" w:hAnsi="Times New Roman"/>
                <w:b/>
                <w:bCs/>
                <w:sz w:val="24"/>
                <w:szCs w:val="24"/>
              </w:rPr>
              <w:t xml:space="preserve"> </w:t>
            </w:r>
            <w:r w:rsidRPr="00FB6B32">
              <w:rPr>
                <w:rFonts w:ascii="Times New Roman" w:hAnsi="Times New Roman"/>
                <w:b/>
                <w:bCs/>
                <w:sz w:val="24"/>
                <w:szCs w:val="24"/>
              </w:rPr>
              <w:t>2</w:t>
            </w:r>
          </w:p>
        </w:tc>
      </w:tr>
      <w:tr w:rsidR="002B02CB" w:rsidRPr="00FB6B32" w:rsidTr="004C5794">
        <w:trPr>
          <w:trHeight w:val="289"/>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7613C9">
            <w:pPr>
              <w:rPr>
                <w:rFonts w:ascii="Times New Roman" w:hAnsi="Times New Roman"/>
                <w:b/>
                <w:bCs/>
                <w:sz w:val="24"/>
                <w:szCs w:val="24"/>
              </w:rPr>
            </w:pPr>
            <w:r w:rsidRPr="00FB6B32">
              <w:rPr>
                <w:rFonts w:ascii="Times New Roman" w:hAnsi="Times New Roman"/>
                <w:b/>
                <w:bCs/>
                <w:sz w:val="24"/>
                <w:szCs w:val="24"/>
              </w:rPr>
              <w:t>20</w:t>
            </w:r>
            <w:r w:rsidR="007613C9" w:rsidRPr="00FB6B32">
              <w:rPr>
                <w:rFonts w:ascii="Times New Roman" w:hAnsi="Times New Roman"/>
                <w:b/>
                <w:bCs/>
                <w:sz w:val="24"/>
                <w:szCs w:val="24"/>
              </w:rPr>
              <w:t>25</w:t>
            </w:r>
          </w:p>
        </w:tc>
      </w:tr>
      <w:tr w:rsidR="002B02CB" w:rsidRPr="00FB6B32" w:rsidTr="004C5794">
        <w:trPr>
          <w:trHeight w:val="214"/>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214"/>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2ТК11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К5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217</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214"/>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КОТ. 2 НОВАЯ</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К2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529</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14"/>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5ТК2-1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П1-14-5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10.6</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14"/>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Перекладка</w:t>
            </w:r>
          </w:p>
        </w:tc>
      </w:tr>
      <w:tr w:rsidR="002B02CB" w:rsidRPr="00FB6B32" w:rsidTr="004C5794">
        <w:trPr>
          <w:trHeight w:val="246"/>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2ТК3</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120,9</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246"/>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46"/>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2ТК4</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18,4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46"/>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2ТК6</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46"/>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5</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2ТК6</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2ТК7</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43,5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46"/>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6</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2ТК7</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2ТК8</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29,8</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46"/>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7</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2ТК8</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2ТК9</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46"/>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8</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2ТК9</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2ТК10</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150=&gt;325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101</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46"/>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9</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2ТК10</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2ТК11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100=&gt;325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123,6</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89"/>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7613C9">
            <w:pPr>
              <w:rPr>
                <w:rFonts w:ascii="Times New Roman" w:hAnsi="Times New Roman"/>
                <w:b/>
                <w:bCs/>
                <w:sz w:val="24"/>
                <w:szCs w:val="24"/>
              </w:rPr>
            </w:pPr>
            <w:r w:rsidRPr="00FB6B32">
              <w:rPr>
                <w:rFonts w:ascii="Times New Roman" w:hAnsi="Times New Roman"/>
                <w:b/>
                <w:bCs/>
                <w:sz w:val="24"/>
                <w:szCs w:val="24"/>
              </w:rPr>
              <w:t>20</w:t>
            </w:r>
            <w:r w:rsidR="007613C9" w:rsidRPr="00FB6B32">
              <w:rPr>
                <w:rFonts w:ascii="Times New Roman" w:hAnsi="Times New Roman"/>
                <w:b/>
                <w:bCs/>
                <w:sz w:val="24"/>
                <w:szCs w:val="24"/>
              </w:rPr>
              <w:t>26</w:t>
            </w:r>
          </w:p>
        </w:tc>
      </w:tr>
      <w:tr w:rsidR="002B02CB" w:rsidRPr="00FB6B32" w:rsidTr="004C5794">
        <w:trPr>
          <w:trHeight w:val="214"/>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214"/>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5ТК1.1-14.6</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П1-15-5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214"/>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2ТК6.2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2ТК6.2-1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108</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2ТК6.2-1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П2-15-5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40.4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14"/>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Перекладка</w:t>
            </w: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lastRenderedPageBreak/>
              <w:t>1 </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2ТК6.1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2ТК6.2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50=&gt;100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78,7</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tcBorders>
              <w:top w:val="nil"/>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214"/>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FB6B32" w:rsidRDefault="00F56755" w:rsidP="007613C9">
            <w:pPr>
              <w:rPr>
                <w:rFonts w:ascii="Times New Roman" w:hAnsi="Times New Roman"/>
                <w:b/>
                <w:bCs/>
                <w:sz w:val="24"/>
                <w:szCs w:val="24"/>
              </w:rPr>
            </w:pPr>
            <w:r w:rsidRPr="00FB6B32">
              <w:rPr>
                <w:rFonts w:ascii="Times New Roman" w:hAnsi="Times New Roman"/>
                <w:b/>
                <w:bCs/>
                <w:sz w:val="24"/>
                <w:szCs w:val="24"/>
              </w:rPr>
              <w:t>20</w:t>
            </w:r>
            <w:r w:rsidR="007613C9" w:rsidRPr="00FB6B32">
              <w:rPr>
                <w:rFonts w:ascii="Times New Roman" w:hAnsi="Times New Roman"/>
                <w:b/>
                <w:bCs/>
                <w:sz w:val="24"/>
                <w:szCs w:val="24"/>
              </w:rPr>
              <w:t>27</w:t>
            </w:r>
            <w:r w:rsidR="002B02CB" w:rsidRPr="00FB6B32">
              <w:rPr>
                <w:rFonts w:ascii="Times New Roman" w:hAnsi="Times New Roman"/>
                <w:b/>
                <w:bCs/>
                <w:sz w:val="24"/>
                <w:szCs w:val="24"/>
              </w:rPr>
              <w:t>-20</w:t>
            </w:r>
            <w:r w:rsidR="007613C9" w:rsidRPr="00FB6B32">
              <w:rPr>
                <w:rFonts w:ascii="Times New Roman" w:hAnsi="Times New Roman"/>
                <w:b/>
                <w:bCs/>
                <w:sz w:val="24"/>
                <w:szCs w:val="24"/>
              </w:rPr>
              <w:t>3</w:t>
            </w:r>
            <w:r w:rsidR="002C17C6" w:rsidRPr="00FB6B32">
              <w:rPr>
                <w:rFonts w:ascii="Times New Roman" w:hAnsi="Times New Roman"/>
                <w:b/>
                <w:bCs/>
                <w:sz w:val="24"/>
                <w:szCs w:val="24"/>
              </w:rPr>
              <w:t>2</w:t>
            </w:r>
          </w:p>
        </w:tc>
      </w:tr>
      <w:tr w:rsidR="002B02CB" w:rsidRPr="00FB6B32" w:rsidTr="004C5794">
        <w:trPr>
          <w:trHeight w:val="214"/>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5ТК2.3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5ТК2.4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nil"/>
              <w:right w:val="nil"/>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73.7</w:t>
            </w:r>
          </w:p>
        </w:tc>
        <w:tc>
          <w:tcPr>
            <w:tcW w:w="1043" w:type="pct"/>
            <w:gridSpan w:val="3"/>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5ТК2.1-1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П1-(17-21)-5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46.6</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5ТК2.2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П2-(17-21)-5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5ТК2.3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П3-(17-21)-5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40</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14"/>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5</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5ТК2.4.1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П4-(17-21)-5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6</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5ТК2.4.2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П5-(17-21)-5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13.6</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7</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2ТК2.14</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П1-(17-21)-2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183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8</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П3-(17-21)-2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3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FB6B32" w:rsidRDefault="002B02CB" w:rsidP="007613C9">
            <w:pPr>
              <w:rPr>
                <w:rFonts w:ascii="Times New Roman" w:hAnsi="Times New Roman"/>
                <w:b/>
                <w:bCs/>
                <w:sz w:val="24"/>
                <w:szCs w:val="24"/>
              </w:rPr>
            </w:pPr>
            <w:r w:rsidRPr="00FB6B32">
              <w:rPr>
                <w:rFonts w:ascii="Times New Roman" w:hAnsi="Times New Roman"/>
                <w:b/>
                <w:bCs/>
                <w:sz w:val="24"/>
                <w:szCs w:val="24"/>
              </w:rPr>
              <w:t>20</w:t>
            </w:r>
            <w:r w:rsidR="007613C9" w:rsidRPr="00FB6B32">
              <w:rPr>
                <w:rFonts w:ascii="Times New Roman" w:hAnsi="Times New Roman"/>
                <w:b/>
                <w:bCs/>
                <w:sz w:val="24"/>
                <w:szCs w:val="24"/>
              </w:rPr>
              <w:t>32</w:t>
            </w:r>
            <w:r w:rsidRPr="00FB6B32">
              <w:rPr>
                <w:rFonts w:ascii="Times New Roman" w:hAnsi="Times New Roman"/>
                <w:b/>
                <w:bCs/>
                <w:sz w:val="24"/>
                <w:szCs w:val="24"/>
              </w:rPr>
              <w:t>-20</w:t>
            </w:r>
            <w:r w:rsidR="007613C9" w:rsidRPr="00FB6B32">
              <w:rPr>
                <w:rFonts w:ascii="Times New Roman" w:hAnsi="Times New Roman"/>
                <w:b/>
                <w:bCs/>
                <w:sz w:val="24"/>
                <w:szCs w:val="24"/>
              </w:rPr>
              <w:t>35</w:t>
            </w:r>
          </w:p>
        </w:tc>
      </w:tr>
      <w:tr w:rsidR="002B02CB" w:rsidRPr="00FB6B32" w:rsidTr="004C5794">
        <w:trPr>
          <w:trHeight w:val="214"/>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2ТК10</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2ТК10А</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37.8</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p w:rsidR="002B02CB" w:rsidRPr="00FB6B32" w:rsidRDefault="002B02CB" w:rsidP="00D336D9">
            <w:pPr>
              <w:rPr>
                <w:rFonts w:ascii="Times New Roman" w:hAnsi="Times New Roman"/>
                <w:sz w:val="24"/>
                <w:szCs w:val="24"/>
              </w:rPr>
            </w:pPr>
          </w:p>
        </w:tc>
      </w:tr>
      <w:tr w:rsidR="002B02CB" w:rsidRPr="00FB6B32" w:rsidTr="004C5794">
        <w:trPr>
          <w:trHeight w:val="214"/>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5ТК1.4</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П2-(22-26)-5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43.2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5ТК1.1-7.5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П3-(22-26)-5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14"/>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5ТК1.1-13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П11-(22-26)-5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5</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5ТК1.1-15.2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П12-(22-26)-5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29.3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14"/>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6</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5ТК1.1-15.5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П13-(22-26)-5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35.3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7</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5ТК1.1-12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5ТК1.1-12.1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46</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8</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5ТК1.1-12.1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П14-(22-26)-5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17.8</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9</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5ТК1.1-12.1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П15-(2-26)-5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16.7</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10</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П16-(22-26)-5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47.1</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5ТК2-1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П17-(22-26)-5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53.4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5ТК1-1.4</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П18-(22-26)-5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23.2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14"/>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2ТК6.2-1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П19-(22-26)-5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25.9</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lastRenderedPageBreak/>
              <w:t> 14</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2ТК2.14-3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П1-(22-26)-2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32.9</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15</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2ТК2.14-2.6.5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П2-(22-26)-2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16</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2ТК2.14-2.6.5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П3-(22-26)-2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34.5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17</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2ТК2.14-2.6.4</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П4-(22-26)-2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29.3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18</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2ТК2.14-2.6.4</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2ТК2.14-2.6.4-1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19</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2ТК2.14-2.6.4-1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П5-(22-26)-2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23.6</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20</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2ТК2.14-2.6.4-1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П6-(22-26)-2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28.8</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2ТК2.14-2.3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2ТК2.14-2.4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43.4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2ТК1.11-1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П14-(22-26)-2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26.8</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2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2ТК1.5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П15-(22-26)-2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13.7</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67"/>
        </w:trPr>
        <w:tc>
          <w:tcPr>
            <w:tcW w:w="5000" w:type="pct"/>
            <w:gridSpan w:val="10"/>
            <w:tcBorders>
              <w:top w:val="nil"/>
              <w:left w:val="nil"/>
              <w:bottom w:val="single" w:sz="4" w:space="0" w:color="auto"/>
              <w:right w:val="nil"/>
            </w:tcBorders>
            <w:shd w:val="clear" w:color="auto" w:fill="auto"/>
            <w:noWrap/>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b/>
                <w:bCs/>
                <w:sz w:val="24"/>
                <w:szCs w:val="24"/>
              </w:rPr>
              <w:t>Тепловые сети зоны котельной №</w:t>
            </w:r>
            <w:r w:rsidR="00A41CEC" w:rsidRPr="00FB6B32">
              <w:rPr>
                <w:rFonts w:ascii="Times New Roman" w:hAnsi="Times New Roman"/>
                <w:b/>
                <w:bCs/>
                <w:sz w:val="24"/>
                <w:szCs w:val="24"/>
              </w:rPr>
              <w:t xml:space="preserve"> </w:t>
            </w:r>
            <w:r w:rsidRPr="00FB6B32">
              <w:rPr>
                <w:rFonts w:ascii="Times New Roman" w:hAnsi="Times New Roman"/>
                <w:b/>
                <w:bCs/>
                <w:sz w:val="24"/>
                <w:szCs w:val="24"/>
              </w:rPr>
              <w:t>3</w:t>
            </w:r>
          </w:p>
        </w:tc>
      </w:tr>
      <w:tr w:rsidR="002B02CB" w:rsidRPr="00FB6B32" w:rsidTr="004C5794">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7613C9">
            <w:pPr>
              <w:rPr>
                <w:rFonts w:ascii="Times New Roman" w:hAnsi="Times New Roman"/>
                <w:b/>
                <w:bCs/>
                <w:sz w:val="24"/>
                <w:szCs w:val="24"/>
              </w:rPr>
            </w:pPr>
            <w:r w:rsidRPr="00FB6B32">
              <w:rPr>
                <w:rFonts w:ascii="Times New Roman" w:hAnsi="Times New Roman"/>
                <w:b/>
                <w:bCs/>
                <w:sz w:val="24"/>
                <w:szCs w:val="24"/>
              </w:rPr>
              <w:t>20</w:t>
            </w:r>
            <w:r w:rsidR="007613C9" w:rsidRPr="00FB6B32">
              <w:rPr>
                <w:rFonts w:ascii="Times New Roman" w:hAnsi="Times New Roman"/>
                <w:b/>
                <w:bCs/>
                <w:sz w:val="24"/>
                <w:szCs w:val="24"/>
              </w:rPr>
              <w:t>25</w:t>
            </w:r>
            <w:r w:rsidRPr="00FB6B32">
              <w:rPr>
                <w:rFonts w:ascii="Times New Roman" w:hAnsi="Times New Roman"/>
                <w:b/>
                <w:bCs/>
                <w:sz w:val="24"/>
                <w:szCs w:val="24"/>
              </w:rPr>
              <w:t>-20</w:t>
            </w:r>
            <w:r w:rsidR="007613C9" w:rsidRPr="00FB6B32">
              <w:rPr>
                <w:rFonts w:ascii="Times New Roman" w:hAnsi="Times New Roman"/>
                <w:b/>
                <w:bCs/>
                <w:sz w:val="24"/>
                <w:szCs w:val="24"/>
              </w:rPr>
              <w:t>27</w:t>
            </w:r>
          </w:p>
        </w:tc>
      </w:tr>
      <w:tr w:rsidR="002B02CB" w:rsidRPr="00FB6B32" w:rsidTr="004C5794">
        <w:trPr>
          <w:trHeight w:val="25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855"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3ТК2.1-1.1</w:t>
            </w:r>
          </w:p>
        </w:tc>
        <w:tc>
          <w:tcPr>
            <w:tcW w:w="603"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П1 -(17-21)-1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76" w:type="pct"/>
            <w:gridSpan w:val="2"/>
            <w:tcBorders>
              <w:top w:val="nil"/>
              <w:left w:val="nil"/>
              <w:bottom w:val="nil"/>
              <w:right w:val="nil"/>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136</w:t>
            </w:r>
          </w:p>
        </w:tc>
        <w:tc>
          <w:tcPr>
            <w:tcW w:w="1024" w:type="pct"/>
            <w:gridSpan w:val="2"/>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855"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3ТК2.1-1.2</w:t>
            </w:r>
          </w:p>
        </w:tc>
        <w:tc>
          <w:tcPr>
            <w:tcW w:w="603"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3ТК2.1-1.3</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76"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71.3</w:t>
            </w:r>
          </w:p>
        </w:tc>
        <w:tc>
          <w:tcPr>
            <w:tcW w:w="1024"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855"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3ТК2.1-1.3</w:t>
            </w:r>
          </w:p>
        </w:tc>
        <w:tc>
          <w:tcPr>
            <w:tcW w:w="603"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П2-(17-21)-1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76"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19.68</w:t>
            </w:r>
          </w:p>
        </w:tc>
        <w:tc>
          <w:tcPr>
            <w:tcW w:w="1024"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w:t>
            </w:r>
          </w:p>
        </w:tc>
        <w:tc>
          <w:tcPr>
            <w:tcW w:w="855"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3ТК2.1-1.3</w:t>
            </w:r>
          </w:p>
        </w:tc>
        <w:tc>
          <w:tcPr>
            <w:tcW w:w="603"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3ТК2.1-1.4</w:t>
            </w:r>
          </w:p>
        </w:tc>
        <w:tc>
          <w:tcPr>
            <w:tcW w:w="455"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76"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76.8</w:t>
            </w:r>
          </w:p>
        </w:tc>
        <w:tc>
          <w:tcPr>
            <w:tcW w:w="1024"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5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FB6B32" w:rsidRDefault="002B02CB" w:rsidP="007613C9">
            <w:pPr>
              <w:rPr>
                <w:rFonts w:ascii="Times New Roman" w:hAnsi="Times New Roman"/>
                <w:b/>
                <w:bCs/>
                <w:sz w:val="24"/>
                <w:szCs w:val="24"/>
              </w:rPr>
            </w:pPr>
            <w:r w:rsidRPr="00FB6B32">
              <w:rPr>
                <w:rFonts w:ascii="Times New Roman" w:hAnsi="Times New Roman"/>
                <w:b/>
                <w:bCs/>
                <w:sz w:val="24"/>
                <w:szCs w:val="24"/>
              </w:rPr>
              <w:t>20</w:t>
            </w:r>
            <w:r w:rsidR="007613C9" w:rsidRPr="00FB6B32">
              <w:rPr>
                <w:rFonts w:ascii="Times New Roman" w:hAnsi="Times New Roman"/>
                <w:b/>
                <w:bCs/>
                <w:sz w:val="24"/>
                <w:szCs w:val="24"/>
              </w:rPr>
              <w:t>28</w:t>
            </w:r>
            <w:r w:rsidRPr="00FB6B32">
              <w:rPr>
                <w:rFonts w:ascii="Times New Roman" w:hAnsi="Times New Roman"/>
                <w:b/>
                <w:bCs/>
                <w:sz w:val="24"/>
                <w:szCs w:val="24"/>
              </w:rPr>
              <w:t>-20</w:t>
            </w:r>
            <w:r w:rsidR="007613C9" w:rsidRPr="00FB6B32">
              <w:rPr>
                <w:rFonts w:ascii="Times New Roman" w:hAnsi="Times New Roman"/>
                <w:b/>
                <w:bCs/>
                <w:sz w:val="24"/>
                <w:szCs w:val="24"/>
              </w:rPr>
              <w:t>30</w:t>
            </w:r>
          </w:p>
        </w:tc>
      </w:tr>
      <w:tr w:rsidR="002B02CB" w:rsidRPr="00FB6B32" w:rsidTr="004C5794">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855"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3ТК2.1-1.3</w:t>
            </w:r>
          </w:p>
        </w:tc>
        <w:tc>
          <w:tcPr>
            <w:tcW w:w="603"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П1-(22-26)-1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76"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16.3</w:t>
            </w:r>
          </w:p>
        </w:tc>
        <w:tc>
          <w:tcPr>
            <w:tcW w:w="1024"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855"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3ТК2.1-2</w:t>
            </w:r>
          </w:p>
        </w:tc>
        <w:tc>
          <w:tcPr>
            <w:tcW w:w="603"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П3-(22-26)-1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76"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32.5</w:t>
            </w:r>
          </w:p>
        </w:tc>
        <w:tc>
          <w:tcPr>
            <w:tcW w:w="1024"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67"/>
        </w:trPr>
        <w:tc>
          <w:tcPr>
            <w:tcW w:w="5000" w:type="pct"/>
            <w:gridSpan w:val="10"/>
            <w:tcBorders>
              <w:top w:val="nil"/>
              <w:left w:val="nil"/>
              <w:bottom w:val="single" w:sz="4" w:space="0" w:color="auto"/>
              <w:right w:val="nil"/>
            </w:tcBorders>
            <w:shd w:val="clear" w:color="auto" w:fill="auto"/>
            <w:noWrap/>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b/>
                <w:bCs/>
                <w:sz w:val="24"/>
                <w:szCs w:val="24"/>
              </w:rPr>
              <w:t>Тепловые сети зоны котельной №</w:t>
            </w:r>
            <w:r w:rsidR="00A41CEC" w:rsidRPr="00FB6B32">
              <w:rPr>
                <w:rFonts w:ascii="Times New Roman" w:hAnsi="Times New Roman"/>
                <w:b/>
                <w:bCs/>
                <w:sz w:val="24"/>
                <w:szCs w:val="24"/>
              </w:rPr>
              <w:t xml:space="preserve"> </w:t>
            </w:r>
            <w:r w:rsidRPr="00FB6B32">
              <w:rPr>
                <w:rFonts w:ascii="Times New Roman" w:hAnsi="Times New Roman"/>
                <w:b/>
                <w:bCs/>
                <w:sz w:val="24"/>
                <w:szCs w:val="24"/>
              </w:rPr>
              <w:t>4</w:t>
            </w:r>
          </w:p>
        </w:tc>
      </w:tr>
      <w:tr w:rsidR="002B02CB" w:rsidRPr="00FB6B32" w:rsidTr="004C5794">
        <w:trPr>
          <w:trHeight w:val="111"/>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FB6B32" w:rsidRDefault="002B02CB" w:rsidP="007613C9">
            <w:pPr>
              <w:rPr>
                <w:rFonts w:ascii="Times New Roman" w:hAnsi="Times New Roman"/>
                <w:b/>
                <w:bCs/>
                <w:sz w:val="24"/>
                <w:szCs w:val="24"/>
              </w:rPr>
            </w:pPr>
            <w:r w:rsidRPr="00FB6B32">
              <w:rPr>
                <w:rFonts w:ascii="Times New Roman" w:hAnsi="Times New Roman"/>
                <w:b/>
                <w:bCs/>
                <w:sz w:val="24"/>
                <w:szCs w:val="24"/>
              </w:rPr>
              <w:t>20</w:t>
            </w:r>
            <w:r w:rsidR="007613C9" w:rsidRPr="00FB6B32">
              <w:rPr>
                <w:rFonts w:ascii="Times New Roman" w:hAnsi="Times New Roman"/>
                <w:b/>
                <w:bCs/>
                <w:sz w:val="24"/>
                <w:szCs w:val="24"/>
              </w:rPr>
              <w:t>25</w:t>
            </w:r>
          </w:p>
        </w:tc>
      </w:tr>
      <w:tr w:rsidR="002B02CB" w:rsidRPr="00FB6B32" w:rsidTr="004C5794">
        <w:trPr>
          <w:trHeight w:val="1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00"/>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88.7</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00"/>
        </w:trPr>
        <w:tc>
          <w:tcPr>
            <w:tcW w:w="355" w:type="pct"/>
            <w:tcBorders>
              <w:top w:val="nil"/>
              <w:left w:val="single" w:sz="4" w:space="0" w:color="auto"/>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w:t>
            </w:r>
          </w:p>
        </w:tc>
        <w:tc>
          <w:tcPr>
            <w:tcW w:w="719" w:type="pct"/>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4ТК1.9-1</w:t>
            </w:r>
          </w:p>
        </w:tc>
        <w:tc>
          <w:tcPr>
            <w:tcW w:w="739" w:type="pct"/>
            <w:gridSpan w:val="2"/>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4ТК1.9-2</w:t>
            </w:r>
          </w:p>
        </w:tc>
        <w:tc>
          <w:tcPr>
            <w:tcW w:w="455" w:type="pct"/>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183</w:t>
            </w:r>
          </w:p>
        </w:tc>
        <w:tc>
          <w:tcPr>
            <w:tcW w:w="1043" w:type="pct"/>
            <w:gridSpan w:val="3"/>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w:t>
            </w:r>
          </w:p>
        </w:tc>
        <w:tc>
          <w:tcPr>
            <w:tcW w:w="719"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4ТК1.9-2</w:t>
            </w:r>
          </w:p>
        </w:tc>
        <w:tc>
          <w:tcPr>
            <w:tcW w:w="739"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П1-13-1</w:t>
            </w:r>
          </w:p>
        </w:tc>
        <w:tc>
          <w:tcPr>
            <w:tcW w:w="455"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7.7</w:t>
            </w:r>
          </w:p>
        </w:tc>
        <w:tc>
          <w:tcPr>
            <w:tcW w:w="1043" w:type="pct"/>
            <w:gridSpan w:val="3"/>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w:t>
            </w:r>
          </w:p>
        </w:tc>
        <w:tc>
          <w:tcPr>
            <w:tcW w:w="719" w:type="pct"/>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4ТК1.9-2</w:t>
            </w:r>
          </w:p>
        </w:tc>
        <w:tc>
          <w:tcPr>
            <w:tcW w:w="739" w:type="pct"/>
            <w:gridSpan w:val="2"/>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1ТК1.9-3</w:t>
            </w:r>
          </w:p>
        </w:tc>
        <w:tc>
          <w:tcPr>
            <w:tcW w:w="455" w:type="pct"/>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25.98</w:t>
            </w:r>
          </w:p>
        </w:tc>
        <w:tc>
          <w:tcPr>
            <w:tcW w:w="1043" w:type="pct"/>
            <w:gridSpan w:val="3"/>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lastRenderedPageBreak/>
              <w:t>5</w:t>
            </w:r>
          </w:p>
        </w:tc>
        <w:tc>
          <w:tcPr>
            <w:tcW w:w="719" w:type="pct"/>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4ТК1.9-3</w:t>
            </w:r>
          </w:p>
        </w:tc>
        <w:tc>
          <w:tcPr>
            <w:tcW w:w="739" w:type="pct"/>
            <w:gridSpan w:val="2"/>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1ТК1.9-4</w:t>
            </w:r>
          </w:p>
        </w:tc>
        <w:tc>
          <w:tcPr>
            <w:tcW w:w="455" w:type="pct"/>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16.4</w:t>
            </w:r>
          </w:p>
        </w:tc>
        <w:tc>
          <w:tcPr>
            <w:tcW w:w="1043" w:type="pct"/>
            <w:gridSpan w:val="3"/>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w:t>
            </w:r>
          </w:p>
        </w:tc>
        <w:tc>
          <w:tcPr>
            <w:tcW w:w="719" w:type="pct"/>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4ТК1.9-4</w:t>
            </w:r>
          </w:p>
        </w:tc>
        <w:tc>
          <w:tcPr>
            <w:tcW w:w="739" w:type="pct"/>
            <w:gridSpan w:val="2"/>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П1-14-4</w:t>
            </w:r>
          </w:p>
        </w:tc>
        <w:tc>
          <w:tcPr>
            <w:tcW w:w="455" w:type="pct"/>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12.5</w:t>
            </w:r>
          </w:p>
        </w:tc>
        <w:tc>
          <w:tcPr>
            <w:tcW w:w="1043" w:type="pct"/>
            <w:gridSpan w:val="3"/>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w:t>
            </w:r>
          </w:p>
        </w:tc>
        <w:tc>
          <w:tcPr>
            <w:tcW w:w="719" w:type="pct"/>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4ТК1.9-4</w:t>
            </w:r>
          </w:p>
        </w:tc>
        <w:tc>
          <w:tcPr>
            <w:tcW w:w="739" w:type="pct"/>
            <w:gridSpan w:val="2"/>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П2-14-4</w:t>
            </w:r>
          </w:p>
        </w:tc>
        <w:tc>
          <w:tcPr>
            <w:tcW w:w="455" w:type="pct"/>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13.6</w:t>
            </w:r>
          </w:p>
        </w:tc>
        <w:tc>
          <w:tcPr>
            <w:tcW w:w="1043" w:type="pct"/>
            <w:gridSpan w:val="3"/>
            <w:tcBorders>
              <w:top w:val="single" w:sz="4" w:space="0" w:color="auto"/>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Перекладка</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4ТК1.19-2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Пром,35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50=&gt;150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p>
        </w:tc>
        <w:tc>
          <w:tcPr>
            <w:tcW w:w="532" w:type="pc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7613C9">
            <w:pPr>
              <w:rPr>
                <w:rFonts w:ascii="Times New Roman" w:hAnsi="Times New Roman"/>
                <w:b/>
                <w:bCs/>
                <w:sz w:val="24"/>
                <w:szCs w:val="24"/>
              </w:rPr>
            </w:pPr>
            <w:r w:rsidRPr="00FB6B32">
              <w:rPr>
                <w:rFonts w:ascii="Times New Roman" w:hAnsi="Times New Roman"/>
                <w:b/>
                <w:bCs/>
                <w:sz w:val="24"/>
                <w:szCs w:val="24"/>
              </w:rPr>
              <w:t>20</w:t>
            </w:r>
            <w:r w:rsidR="007613C9" w:rsidRPr="00FB6B32">
              <w:rPr>
                <w:rFonts w:ascii="Times New Roman" w:hAnsi="Times New Roman"/>
                <w:b/>
                <w:bCs/>
                <w:sz w:val="24"/>
                <w:szCs w:val="24"/>
              </w:rPr>
              <w:t>26</w:t>
            </w:r>
          </w:p>
        </w:tc>
      </w:tr>
      <w:tr w:rsidR="002B02CB" w:rsidRPr="00FB6B32" w:rsidTr="004C5794">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1ТК1.9-3А</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1ТК1.9-4А</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35.26</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1ТК1.9-4</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П1-15-4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П2-15-4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40</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1ТК1.9-1.1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51.5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67"/>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1ТК1.9-1.1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П3-15-4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30</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b/>
                <w:bCs/>
                <w:sz w:val="24"/>
                <w:szCs w:val="24"/>
              </w:rPr>
              <w:t>Перекладка</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4ТК1.19-2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пер. Пром,6</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50=&gt;150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222"/>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4ТК1.24</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М-н "Все для дома"</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50=&gt;150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22,9</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Культ,23а</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50=&gt;150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4ТК1.19</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4ТК1.19-1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70=&gt;150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47,3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4ТК1.19-2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50=&gt;150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5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F56755" w:rsidP="007613C9">
            <w:pPr>
              <w:rPr>
                <w:rFonts w:ascii="Times New Roman" w:hAnsi="Times New Roman"/>
                <w:b/>
                <w:bCs/>
                <w:sz w:val="24"/>
                <w:szCs w:val="24"/>
              </w:rPr>
            </w:pPr>
            <w:r w:rsidRPr="00FB6B32">
              <w:rPr>
                <w:rFonts w:ascii="Times New Roman" w:hAnsi="Times New Roman"/>
                <w:b/>
                <w:bCs/>
                <w:sz w:val="24"/>
                <w:szCs w:val="24"/>
              </w:rPr>
              <w:t>20</w:t>
            </w:r>
            <w:r w:rsidR="007613C9" w:rsidRPr="00FB6B32">
              <w:rPr>
                <w:rFonts w:ascii="Times New Roman" w:hAnsi="Times New Roman"/>
                <w:b/>
                <w:bCs/>
                <w:sz w:val="24"/>
                <w:szCs w:val="24"/>
              </w:rPr>
              <w:t>27</w:t>
            </w:r>
          </w:p>
        </w:tc>
      </w:tr>
      <w:tr w:rsidR="002B02CB" w:rsidRPr="00FB6B32" w:rsidTr="004C5794">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4ТК1.9-4А</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tcBorders>
              <w:top w:val="nil"/>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5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F56755" w:rsidP="007613C9">
            <w:pPr>
              <w:rPr>
                <w:rFonts w:ascii="Times New Roman" w:hAnsi="Times New Roman"/>
                <w:b/>
                <w:bCs/>
                <w:sz w:val="24"/>
                <w:szCs w:val="24"/>
              </w:rPr>
            </w:pPr>
            <w:r w:rsidRPr="00FB6B32">
              <w:rPr>
                <w:rFonts w:ascii="Times New Roman" w:hAnsi="Times New Roman"/>
                <w:b/>
                <w:bCs/>
                <w:sz w:val="24"/>
                <w:szCs w:val="24"/>
              </w:rPr>
              <w:t>20</w:t>
            </w:r>
            <w:r w:rsidR="007613C9" w:rsidRPr="00FB6B32">
              <w:rPr>
                <w:rFonts w:ascii="Times New Roman" w:hAnsi="Times New Roman"/>
                <w:b/>
                <w:bCs/>
                <w:sz w:val="24"/>
                <w:szCs w:val="24"/>
              </w:rPr>
              <w:t>28</w:t>
            </w:r>
            <w:r w:rsidR="002B02CB" w:rsidRPr="00FB6B32">
              <w:rPr>
                <w:rFonts w:ascii="Times New Roman" w:hAnsi="Times New Roman"/>
                <w:b/>
                <w:bCs/>
                <w:sz w:val="24"/>
                <w:szCs w:val="24"/>
              </w:rPr>
              <w:t>-20</w:t>
            </w:r>
            <w:r w:rsidR="007613C9" w:rsidRPr="00FB6B32">
              <w:rPr>
                <w:rFonts w:ascii="Times New Roman" w:hAnsi="Times New Roman"/>
                <w:b/>
                <w:bCs/>
                <w:sz w:val="24"/>
                <w:szCs w:val="24"/>
              </w:rPr>
              <w:t>3</w:t>
            </w:r>
            <w:r w:rsidR="002C17C6" w:rsidRPr="00FB6B32">
              <w:rPr>
                <w:rFonts w:ascii="Times New Roman" w:hAnsi="Times New Roman"/>
                <w:b/>
                <w:bCs/>
                <w:sz w:val="24"/>
                <w:szCs w:val="24"/>
              </w:rPr>
              <w:t>2</w:t>
            </w:r>
          </w:p>
        </w:tc>
      </w:tr>
      <w:tr w:rsidR="002B02CB" w:rsidRPr="00FB6B32" w:rsidTr="004C5794">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4ТК1.1-3</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nil"/>
              <w:right w:val="nil"/>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102.3</w:t>
            </w:r>
          </w:p>
        </w:tc>
        <w:tc>
          <w:tcPr>
            <w:tcW w:w="1043" w:type="pct"/>
            <w:gridSpan w:val="3"/>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4ТК1.1-4</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58.5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4ТК1.1-10</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91.1</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lastRenderedPageBreak/>
              <w:t>5</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П1-(17-21)-4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32.2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П2-(17-21)-4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24.5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4ТК1.2А</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55.8</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4ТК1.2А</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4ТК1.2Б</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72.3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9</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4ТК1.2Б</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4ТК1.2В</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325</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106.5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4ТК1.2В</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4ТК1.13</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31.7</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4ТК1.2В</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4ТК1.2В-1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39.2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4ТК1.2В</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4ТК1.2-5.1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113.5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4ТК1.2-5.1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4ТК1.9-1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4ТК1-41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176.1</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16</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4ТК1.2В-1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4ТК1.13-2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39.2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17</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4ТК1.2А</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П3-(17-21)-4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16.8</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18</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4ТК1.2А</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П4-(17-21)-4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18.2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19</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4ТК1.2Б</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П5-(17-21)-4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29.3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4ТК1.2Б</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П6-(17-21)-4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23.6</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П7-(17-21)-4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14.7</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П8-(17-21)-4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4ТК1.7</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П9-(17-21)-4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28.6</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24</w:t>
            </w:r>
          </w:p>
        </w:tc>
        <w:tc>
          <w:tcPr>
            <w:tcW w:w="719" w:type="pct"/>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4ТК1.8</w:t>
            </w:r>
          </w:p>
        </w:tc>
        <w:tc>
          <w:tcPr>
            <w:tcW w:w="739" w:type="pct"/>
            <w:gridSpan w:val="2"/>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П10-(17-21)-4</w:t>
            </w:r>
          </w:p>
        </w:tc>
        <w:tc>
          <w:tcPr>
            <w:tcW w:w="455" w:type="pct"/>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nil"/>
              <w:right w:val="nil"/>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30.7</w:t>
            </w:r>
          </w:p>
        </w:tc>
        <w:tc>
          <w:tcPr>
            <w:tcW w:w="1043" w:type="pct"/>
            <w:gridSpan w:val="3"/>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25</w:t>
            </w:r>
          </w:p>
        </w:tc>
        <w:tc>
          <w:tcPr>
            <w:tcW w:w="719"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4ТК1.2-5.1</w:t>
            </w:r>
          </w:p>
        </w:tc>
        <w:tc>
          <w:tcPr>
            <w:tcW w:w="739"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4ТК1.2-5.1А</w:t>
            </w:r>
          </w:p>
        </w:tc>
        <w:tc>
          <w:tcPr>
            <w:tcW w:w="455"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27.6</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26</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4ТК1.2-5.1А</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П11-(17-21)-4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18.3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27</w:t>
            </w:r>
          </w:p>
        </w:tc>
        <w:tc>
          <w:tcPr>
            <w:tcW w:w="719" w:type="pct"/>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4ТК1.2-5.1А</w:t>
            </w:r>
          </w:p>
        </w:tc>
        <w:tc>
          <w:tcPr>
            <w:tcW w:w="739" w:type="pct"/>
            <w:gridSpan w:val="2"/>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П12-(17-21)-4</w:t>
            </w:r>
          </w:p>
        </w:tc>
        <w:tc>
          <w:tcPr>
            <w:tcW w:w="455" w:type="pct"/>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w:t>
            </w:r>
          </w:p>
        </w:tc>
        <w:tc>
          <w:tcPr>
            <w:tcW w:w="1043" w:type="pct"/>
            <w:gridSpan w:val="3"/>
            <w:tcBorders>
              <w:top w:val="nil"/>
              <w:left w:val="nil"/>
              <w:bottom w:val="nil"/>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28</w:t>
            </w:r>
          </w:p>
        </w:tc>
        <w:tc>
          <w:tcPr>
            <w:tcW w:w="719"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4ТК1.2В-1</w:t>
            </w:r>
          </w:p>
        </w:tc>
        <w:tc>
          <w:tcPr>
            <w:tcW w:w="739"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П13-(17-21)-4</w:t>
            </w:r>
          </w:p>
        </w:tc>
        <w:tc>
          <w:tcPr>
            <w:tcW w:w="455"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33.2</w:t>
            </w:r>
          </w:p>
        </w:tc>
        <w:tc>
          <w:tcPr>
            <w:tcW w:w="1043" w:type="pct"/>
            <w:gridSpan w:val="3"/>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5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FB6B32" w:rsidRDefault="002B02CB" w:rsidP="007613C9">
            <w:pPr>
              <w:rPr>
                <w:rFonts w:ascii="Times New Roman" w:hAnsi="Times New Roman"/>
                <w:b/>
                <w:bCs/>
                <w:sz w:val="24"/>
                <w:szCs w:val="24"/>
              </w:rPr>
            </w:pPr>
            <w:r w:rsidRPr="00FB6B32">
              <w:rPr>
                <w:rFonts w:ascii="Times New Roman" w:hAnsi="Times New Roman"/>
                <w:b/>
                <w:bCs/>
                <w:sz w:val="24"/>
                <w:szCs w:val="24"/>
              </w:rPr>
              <w:lastRenderedPageBreak/>
              <w:t>20</w:t>
            </w:r>
            <w:r w:rsidR="007613C9" w:rsidRPr="00FB6B32">
              <w:rPr>
                <w:rFonts w:ascii="Times New Roman" w:hAnsi="Times New Roman"/>
                <w:b/>
                <w:bCs/>
                <w:sz w:val="24"/>
                <w:szCs w:val="24"/>
              </w:rPr>
              <w:t>32</w:t>
            </w:r>
            <w:r w:rsidRPr="00FB6B32">
              <w:rPr>
                <w:rFonts w:ascii="Times New Roman" w:hAnsi="Times New Roman"/>
                <w:b/>
                <w:bCs/>
                <w:sz w:val="24"/>
                <w:szCs w:val="24"/>
              </w:rPr>
              <w:t>-20</w:t>
            </w:r>
            <w:r w:rsidR="007613C9" w:rsidRPr="00FB6B32">
              <w:rPr>
                <w:rFonts w:ascii="Times New Roman" w:hAnsi="Times New Roman"/>
                <w:b/>
                <w:bCs/>
                <w:sz w:val="24"/>
                <w:szCs w:val="24"/>
              </w:rPr>
              <w:t>37</w:t>
            </w:r>
          </w:p>
        </w:tc>
      </w:tr>
      <w:tr w:rsidR="002B02CB" w:rsidRPr="00FB6B32" w:rsidTr="004C5794">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4ТК1.2-10</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4ТК1.2-11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45.9</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4ТК1.2-2А</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230"/>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w:t>
            </w:r>
          </w:p>
        </w:tc>
        <w:tc>
          <w:tcPr>
            <w:tcW w:w="719"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4ТК1.2-11</w:t>
            </w:r>
          </w:p>
        </w:tc>
        <w:tc>
          <w:tcPr>
            <w:tcW w:w="739" w:type="pct"/>
            <w:gridSpan w:val="2"/>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П3-(22-26)-4</w:t>
            </w:r>
          </w:p>
        </w:tc>
        <w:tc>
          <w:tcPr>
            <w:tcW w:w="455"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11.2</w:t>
            </w:r>
          </w:p>
        </w:tc>
        <w:tc>
          <w:tcPr>
            <w:tcW w:w="1043" w:type="pct"/>
            <w:gridSpan w:val="3"/>
            <w:tcBorders>
              <w:top w:val="single" w:sz="4" w:space="0" w:color="auto"/>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4ТК1.2-11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П4-(22-26)-4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53.2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4ТК1.2-2А</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П5-(22-26)-4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12.5</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4ТК1.2-2Б</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П6-(22-26)-4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14.1</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7</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4ТК1.2-2Б</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П7-(22-26)-4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1ТК1.9-1.1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1ТК1.9-1.2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58</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9</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1ТК1.17-1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1ТК1.17-2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40.6</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1ТК1.17-2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1ТК1.17-3</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99.8</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1ТК1.9-1.1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П9-(22-26)-4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17.6</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1ТК1.9-1.2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П10-(22-26)-4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1ТК1.9-1.2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4ТК1.2В-1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П12-(22-26)-4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14.2</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4ТК1.14-1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П13-(22-26)-4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16.3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16</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4ТК1.15.1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П14-(22-26)-4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36.4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17</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4ТК1.17-2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П15-(22-26)-4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20.4</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18</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4ТК1.17-3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П16-(22-26)-4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18.1</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19</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4ТК1.17-3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П17-(22-26)-4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45.3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133</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11"/>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4ТК1.15-1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П22(22-26)-4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51</w:t>
            </w:r>
          </w:p>
        </w:tc>
        <w:tc>
          <w:tcPr>
            <w:tcW w:w="1043" w:type="pct"/>
            <w:gridSpan w:val="3"/>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2" w:type="pct"/>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367"/>
        </w:trPr>
        <w:tc>
          <w:tcPr>
            <w:tcW w:w="5000" w:type="pct"/>
            <w:gridSpan w:val="10"/>
            <w:tcBorders>
              <w:top w:val="nil"/>
              <w:left w:val="nil"/>
              <w:bottom w:val="single" w:sz="4" w:space="0" w:color="auto"/>
              <w:right w:val="nil"/>
            </w:tcBorders>
            <w:shd w:val="clear" w:color="auto" w:fill="auto"/>
            <w:noWrap/>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b/>
                <w:bCs/>
                <w:sz w:val="24"/>
                <w:szCs w:val="24"/>
              </w:rPr>
              <w:t>Тепловые сети зоны котельной №</w:t>
            </w:r>
            <w:r w:rsidR="00A41CEC" w:rsidRPr="00FB6B32">
              <w:rPr>
                <w:rFonts w:ascii="Times New Roman" w:hAnsi="Times New Roman"/>
                <w:b/>
                <w:bCs/>
                <w:sz w:val="24"/>
                <w:szCs w:val="24"/>
              </w:rPr>
              <w:t xml:space="preserve"> </w:t>
            </w:r>
            <w:r w:rsidRPr="00FB6B32">
              <w:rPr>
                <w:rFonts w:ascii="Times New Roman" w:hAnsi="Times New Roman"/>
                <w:b/>
                <w:bCs/>
                <w:sz w:val="24"/>
                <w:szCs w:val="24"/>
              </w:rPr>
              <w:t>9</w:t>
            </w:r>
          </w:p>
        </w:tc>
      </w:tr>
      <w:tr w:rsidR="002B02CB" w:rsidRPr="00FB6B32" w:rsidTr="004C5794">
        <w:trPr>
          <w:trHeight w:val="111"/>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7613C9">
            <w:pPr>
              <w:rPr>
                <w:rFonts w:ascii="Times New Roman" w:hAnsi="Times New Roman"/>
                <w:b/>
                <w:bCs/>
                <w:sz w:val="24"/>
                <w:szCs w:val="24"/>
              </w:rPr>
            </w:pPr>
            <w:r w:rsidRPr="00FB6B32">
              <w:rPr>
                <w:rFonts w:ascii="Times New Roman" w:hAnsi="Times New Roman"/>
                <w:b/>
                <w:bCs/>
                <w:sz w:val="24"/>
                <w:szCs w:val="24"/>
              </w:rPr>
              <w:t>20</w:t>
            </w:r>
            <w:r w:rsidR="007613C9" w:rsidRPr="00FB6B32">
              <w:rPr>
                <w:rFonts w:ascii="Times New Roman" w:hAnsi="Times New Roman"/>
                <w:b/>
                <w:bCs/>
                <w:sz w:val="24"/>
                <w:szCs w:val="24"/>
              </w:rPr>
              <w:t>24</w:t>
            </w:r>
          </w:p>
        </w:tc>
      </w:tr>
      <w:tr w:rsidR="002B02CB" w:rsidRPr="00FB6B32" w:rsidTr="004C5794">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28"/>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lastRenderedPageBreak/>
              <w:t> 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КОТЕЛЬНАЯ 9</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6ТК1</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21.9</w:t>
            </w:r>
          </w:p>
        </w:tc>
        <w:tc>
          <w:tcPr>
            <w:tcW w:w="1037"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8" w:type="pct"/>
            <w:gridSpan w:val="2"/>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28"/>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6ТК2</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200</w:t>
            </w:r>
          </w:p>
        </w:tc>
        <w:tc>
          <w:tcPr>
            <w:tcW w:w="1037"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8" w:type="pct"/>
            <w:gridSpan w:val="2"/>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28"/>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3</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6ТК1</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6ТК3</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000000"/>
              <w:right w:val="single" w:sz="4" w:space="0" w:color="000000"/>
            </w:tcBorders>
            <w:shd w:val="clear" w:color="auto" w:fill="auto"/>
            <w:vAlign w:val="bottom"/>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232.77</w:t>
            </w:r>
          </w:p>
        </w:tc>
        <w:tc>
          <w:tcPr>
            <w:tcW w:w="1037"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8" w:type="pct"/>
            <w:gridSpan w:val="2"/>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28"/>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4</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6ТК4</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146.34</w:t>
            </w:r>
          </w:p>
        </w:tc>
        <w:tc>
          <w:tcPr>
            <w:tcW w:w="1037"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8" w:type="pct"/>
            <w:gridSpan w:val="2"/>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28"/>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5</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6ТК4</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6ТК5</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84.1</w:t>
            </w:r>
          </w:p>
        </w:tc>
        <w:tc>
          <w:tcPr>
            <w:tcW w:w="1037"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8" w:type="pct"/>
            <w:gridSpan w:val="2"/>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28"/>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6</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6ТК6</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90.05</w:t>
            </w:r>
          </w:p>
        </w:tc>
        <w:tc>
          <w:tcPr>
            <w:tcW w:w="1037"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8" w:type="pct"/>
            <w:gridSpan w:val="2"/>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28"/>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7</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6ТК6</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П1-13-6</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26.4</w:t>
            </w:r>
          </w:p>
        </w:tc>
        <w:tc>
          <w:tcPr>
            <w:tcW w:w="1037"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8" w:type="pct"/>
            <w:gridSpan w:val="2"/>
            <w:vMerge/>
            <w:tcBorders>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28"/>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8</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П2-13-6</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27</w:t>
            </w:r>
          </w:p>
        </w:tc>
        <w:tc>
          <w:tcPr>
            <w:tcW w:w="1037"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8" w:type="pct"/>
            <w:gridSpan w:val="2"/>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bottom"/>
            <w:hideMark/>
          </w:tcPr>
          <w:p w:rsidR="002B02CB" w:rsidRPr="00FB6B32" w:rsidRDefault="007613C9" w:rsidP="002C17C6">
            <w:pPr>
              <w:rPr>
                <w:rFonts w:ascii="Times New Roman" w:hAnsi="Times New Roman"/>
                <w:b/>
                <w:bCs/>
                <w:sz w:val="24"/>
                <w:szCs w:val="24"/>
              </w:rPr>
            </w:pPr>
            <w:r w:rsidRPr="00FB6B32">
              <w:rPr>
                <w:rFonts w:ascii="Times New Roman" w:hAnsi="Times New Roman"/>
                <w:b/>
                <w:bCs/>
                <w:sz w:val="24"/>
                <w:szCs w:val="24"/>
              </w:rPr>
              <w:t>203</w:t>
            </w:r>
            <w:r w:rsidR="00F56755" w:rsidRPr="00FB6B32">
              <w:rPr>
                <w:rFonts w:ascii="Times New Roman" w:hAnsi="Times New Roman"/>
                <w:b/>
                <w:bCs/>
                <w:sz w:val="24"/>
                <w:szCs w:val="24"/>
              </w:rPr>
              <w:t>0</w:t>
            </w:r>
          </w:p>
        </w:tc>
      </w:tr>
      <w:tr w:rsidR="002B02CB" w:rsidRPr="00FB6B32" w:rsidTr="004C5794">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28"/>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6ТК3</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П1-16-6</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18.8</w:t>
            </w:r>
          </w:p>
        </w:tc>
        <w:tc>
          <w:tcPr>
            <w:tcW w:w="1037"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8" w:type="pct"/>
            <w:gridSpan w:val="2"/>
            <w:tcBorders>
              <w:top w:val="nil"/>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bottom"/>
            <w:hideMark/>
          </w:tcPr>
          <w:p w:rsidR="002B02CB" w:rsidRPr="00FB6B32" w:rsidRDefault="007613C9" w:rsidP="002C17C6">
            <w:pPr>
              <w:rPr>
                <w:rFonts w:ascii="Times New Roman" w:hAnsi="Times New Roman"/>
                <w:b/>
                <w:bCs/>
                <w:sz w:val="24"/>
                <w:szCs w:val="24"/>
              </w:rPr>
            </w:pPr>
            <w:r w:rsidRPr="00FB6B32">
              <w:rPr>
                <w:rFonts w:ascii="Times New Roman" w:hAnsi="Times New Roman"/>
                <w:b/>
                <w:bCs/>
                <w:sz w:val="24"/>
                <w:szCs w:val="24"/>
              </w:rPr>
              <w:t>203</w:t>
            </w:r>
            <w:r w:rsidR="00F56755" w:rsidRPr="00FB6B32">
              <w:rPr>
                <w:rFonts w:ascii="Times New Roman" w:hAnsi="Times New Roman"/>
                <w:b/>
                <w:bCs/>
                <w:sz w:val="24"/>
                <w:szCs w:val="24"/>
              </w:rPr>
              <w:t>1</w:t>
            </w:r>
            <w:r w:rsidRPr="00FB6B32">
              <w:rPr>
                <w:rFonts w:ascii="Times New Roman" w:hAnsi="Times New Roman"/>
                <w:b/>
                <w:bCs/>
                <w:sz w:val="24"/>
                <w:szCs w:val="24"/>
              </w:rPr>
              <w:t>-203</w:t>
            </w:r>
            <w:r w:rsidR="002C17C6" w:rsidRPr="00FB6B32">
              <w:rPr>
                <w:rFonts w:ascii="Times New Roman" w:hAnsi="Times New Roman"/>
                <w:b/>
                <w:bCs/>
                <w:sz w:val="24"/>
                <w:szCs w:val="24"/>
              </w:rPr>
              <w:t>2</w:t>
            </w:r>
          </w:p>
        </w:tc>
      </w:tr>
      <w:tr w:rsidR="002B02CB" w:rsidRPr="00FB6B32" w:rsidTr="004C5794">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28"/>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1 </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6ТК5</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П1-(17-21)-6</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80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25.2</w:t>
            </w:r>
          </w:p>
        </w:tc>
        <w:tc>
          <w:tcPr>
            <w:tcW w:w="1037"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8" w:type="pct"/>
            <w:gridSpan w:val="2"/>
            <w:vMerge w:val="restart"/>
            <w:tcBorders>
              <w:top w:val="nil"/>
              <w:left w:val="nil"/>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r w:rsidR="002B02CB" w:rsidRPr="00FB6B32" w:rsidTr="004C5794">
        <w:trPr>
          <w:trHeight w:val="128"/>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2</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6ТК2</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П2-(17-21)-6</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100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127</w:t>
            </w:r>
          </w:p>
        </w:tc>
        <w:tc>
          <w:tcPr>
            <w:tcW w:w="1037"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8" w:type="pct"/>
            <w:gridSpan w:val="2"/>
            <w:vMerge/>
            <w:tcBorders>
              <w:left w:val="nil"/>
              <w:bottom w:val="single" w:sz="4" w:space="0" w:color="auto"/>
              <w:right w:val="single" w:sz="4" w:space="0" w:color="auto"/>
            </w:tcBorders>
            <w:shd w:val="clear" w:color="auto" w:fill="auto"/>
            <w:vAlign w:val="center"/>
          </w:tcPr>
          <w:p w:rsidR="002B02CB" w:rsidRPr="00FB6B32" w:rsidRDefault="002B02CB" w:rsidP="00D336D9">
            <w:pPr>
              <w:rPr>
                <w:rFonts w:ascii="Times New Roman" w:hAnsi="Times New Roman"/>
                <w:sz w:val="24"/>
                <w:szCs w:val="24"/>
              </w:rPr>
            </w:pPr>
          </w:p>
        </w:tc>
      </w:tr>
      <w:tr w:rsidR="002B02CB" w:rsidRPr="00FB6B32" w:rsidTr="004C5794">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bottom"/>
            <w:hideMark/>
          </w:tcPr>
          <w:p w:rsidR="002B02CB" w:rsidRPr="00FB6B32" w:rsidRDefault="007613C9" w:rsidP="007613C9">
            <w:pPr>
              <w:rPr>
                <w:rFonts w:ascii="Times New Roman" w:hAnsi="Times New Roman"/>
                <w:b/>
                <w:bCs/>
                <w:sz w:val="24"/>
                <w:szCs w:val="24"/>
              </w:rPr>
            </w:pPr>
            <w:r w:rsidRPr="00FB6B32">
              <w:rPr>
                <w:rFonts w:ascii="Times New Roman" w:hAnsi="Times New Roman"/>
                <w:b/>
                <w:bCs/>
                <w:sz w:val="24"/>
                <w:szCs w:val="24"/>
              </w:rPr>
              <w:t>203</w:t>
            </w:r>
            <w:r w:rsidR="002C17C6" w:rsidRPr="00FB6B32">
              <w:rPr>
                <w:rFonts w:ascii="Times New Roman" w:hAnsi="Times New Roman"/>
                <w:b/>
                <w:bCs/>
                <w:sz w:val="24"/>
                <w:szCs w:val="24"/>
              </w:rPr>
              <w:t>3</w:t>
            </w:r>
            <w:r w:rsidRPr="00FB6B32">
              <w:rPr>
                <w:rFonts w:ascii="Times New Roman" w:hAnsi="Times New Roman"/>
                <w:b/>
                <w:bCs/>
                <w:sz w:val="24"/>
                <w:szCs w:val="24"/>
              </w:rPr>
              <w:t>-2040</w:t>
            </w:r>
          </w:p>
        </w:tc>
      </w:tr>
      <w:tr w:rsidR="002B02CB" w:rsidRPr="00FB6B32" w:rsidTr="004C5794">
        <w:trPr>
          <w:trHeight w:val="128"/>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B02CB" w:rsidRPr="00FB6B32" w:rsidRDefault="002B02CB" w:rsidP="00D336D9">
            <w:pPr>
              <w:rPr>
                <w:rFonts w:ascii="Times New Roman" w:hAnsi="Times New Roman"/>
                <w:b/>
                <w:bCs/>
                <w:sz w:val="24"/>
                <w:szCs w:val="24"/>
              </w:rPr>
            </w:pPr>
            <w:r w:rsidRPr="00FB6B32">
              <w:rPr>
                <w:rFonts w:ascii="Times New Roman" w:hAnsi="Times New Roman"/>
                <w:b/>
                <w:bCs/>
                <w:sz w:val="24"/>
                <w:szCs w:val="24"/>
              </w:rPr>
              <w:t>Монтаж</w:t>
            </w:r>
          </w:p>
        </w:tc>
      </w:tr>
      <w:tr w:rsidR="002B02CB" w:rsidRPr="00FB6B32" w:rsidTr="004C5794">
        <w:trPr>
          <w:trHeight w:val="128"/>
        </w:trPr>
        <w:tc>
          <w:tcPr>
            <w:tcW w:w="355" w:type="pct"/>
            <w:tcBorders>
              <w:top w:val="nil"/>
              <w:left w:val="single" w:sz="4" w:space="0" w:color="auto"/>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 1</w:t>
            </w:r>
          </w:p>
        </w:tc>
        <w:tc>
          <w:tcPr>
            <w:tcW w:w="719"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6ТК4</w:t>
            </w:r>
          </w:p>
        </w:tc>
        <w:tc>
          <w:tcPr>
            <w:tcW w:w="739"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П1-(22-26)-6</w:t>
            </w:r>
          </w:p>
        </w:tc>
        <w:tc>
          <w:tcPr>
            <w:tcW w:w="455"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50</w:t>
            </w:r>
          </w:p>
        </w:tc>
        <w:tc>
          <w:tcPr>
            <w:tcW w:w="1157" w:type="pct"/>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24.3</w:t>
            </w:r>
          </w:p>
        </w:tc>
        <w:tc>
          <w:tcPr>
            <w:tcW w:w="1037"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538" w:type="pct"/>
            <w:gridSpan w:val="2"/>
            <w:tcBorders>
              <w:top w:val="nil"/>
              <w:left w:val="nil"/>
              <w:bottom w:val="single" w:sz="4" w:space="0" w:color="auto"/>
              <w:right w:val="single" w:sz="4" w:space="0" w:color="auto"/>
            </w:tcBorders>
            <w:shd w:val="clear" w:color="auto" w:fill="auto"/>
            <w:vAlign w:val="center"/>
            <w:hideMark/>
          </w:tcPr>
          <w:p w:rsidR="002B02CB" w:rsidRPr="00FB6B32" w:rsidRDefault="002B02CB" w:rsidP="00D336D9">
            <w:pPr>
              <w:rPr>
                <w:rFonts w:ascii="Times New Roman" w:hAnsi="Times New Roman"/>
                <w:sz w:val="24"/>
                <w:szCs w:val="24"/>
              </w:rPr>
            </w:pPr>
            <w:r w:rsidRPr="00FB6B32">
              <w:rPr>
                <w:rFonts w:ascii="Times New Roman" w:hAnsi="Times New Roman"/>
                <w:sz w:val="24"/>
                <w:szCs w:val="24"/>
              </w:rPr>
              <w:t>ППУ</w:t>
            </w:r>
          </w:p>
        </w:tc>
      </w:tr>
    </w:tbl>
    <w:p w:rsidR="002B02CB" w:rsidRPr="00FB6B32" w:rsidRDefault="002B02CB" w:rsidP="002B02CB">
      <w:pPr>
        <w:pStyle w:val="ac"/>
        <w:spacing w:line="360" w:lineRule="auto"/>
        <w:ind w:left="0" w:firstLine="567"/>
        <w:jc w:val="both"/>
        <w:rPr>
          <w:rFonts w:ascii="Times New Roman" w:hAnsi="Times New Roman"/>
          <w:sz w:val="26"/>
          <w:szCs w:val="26"/>
        </w:rPr>
        <w:sectPr w:rsidR="002B02CB" w:rsidRPr="00FB6B32" w:rsidSect="00A808E7">
          <w:pgSz w:w="11906" w:h="16838"/>
          <w:pgMar w:top="1134" w:right="1701" w:bottom="567" w:left="567" w:header="709" w:footer="709" w:gutter="0"/>
          <w:cols w:space="708"/>
          <w:docGrid w:linePitch="360"/>
        </w:sectPr>
      </w:pPr>
    </w:p>
    <w:p w:rsidR="002B02CB" w:rsidRPr="00FB6B32" w:rsidRDefault="002B02CB" w:rsidP="004C5794">
      <w:pPr>
        <w:pStyle w:val="ac"/>
        <w:spacing w:line="360" w:lineRule="auto"/>
        <w:ind w:left="993" w:right="-710" w:firstLine="708"/>
        <w:jc w:val="both"/>
        <w:rPr>
          <w:rFonts w:ascii="Times New Roman" w:hAnsi="Times New Roman"/>
          <w:sz w:val="26"/>
          <w:szCs w:val="26"/>
        </w:rPr>
      </w:pPr>
      <w:r w:rsidRPr="00FB6B32">
        <w:rPr>
          <w:rFonts w:ascii="Times New Roman" w:hAnsi="Times New Roman"/>
          <w:sz w:val="26"/>
          <w:szCs w:val="26"/>
        </w:rPr>
        <w:lastRenderedPageBreak/>
        <w:t>Строительство новых тепловых сетей от котельной №</w:t>
      </w:r>
      <w:r w:rsidR="00A41CEC" w:rsidRPr="00FB6B32">
        <w:rPr>
          <w:rFonts w:ascii="Times New Roman" w:hAnsi="Times New Roman"/>
          <w:sz w:val="26"/>
          <w:szCs w:val="26"/>
        </w:rPr>
        <w:t xml:space="preserve"> </w:t>
      </w:r>
      <w:r w:rsidRPr="00FB6B32">
        <w:rPr>
          <w:rFonts w:ascii="Times New Roman" w:hAnsi="Times New Roman"/>
          <w:sz w:val="26"/>
          <w:szCs w:val="26"/>
        </w:rPr>
        <w:t xml:space="preserve">6 п. Ванзетур  в схеме теплоснабжения не предусматривается. </w:t>
      </w:r>
    </w:p>
    <w:p w:rsidR="002B02CB" w:rsidRPr="00FB6B32" w:rsidRDefault="002B02CB" w:rsidP="004C5794">
      <w:pPr>
        <w:pStyle w:val="ac"/>
        <w:spacing w:line="360" w:lineRule="auto"/>
        <w:ind w:left="993" w:right="-710" w:firstLine="708"/>
        <w:jc w:val="both"/>
        <w:rPr>
          <w:rFonts w:ascii="Times New Roman" w:hAnsi="Times New Roman"/>
          <w:sz w:val="26"/>
          <w:szCs w:val="26"/>
        </w:rPr>
      </w:pPr>
      <w:r w:rsidRPr="00FB6B32">
        <w:rPr>
          <w:rFonts w:ascii="Times New Roman" w:hAnsi="Times New Roman"/>
          <w:sz w:val="26"/>
          <w:szCs w:val="26"/>
        </w:rPr>
        <w:t>Инвестиции необходимы только для проведения реконструкции существующих тепловых сетей.</w:t>
      </w:r>
    </w:p>
    <w:p w:rsidR="000C49A6" w:rsidRPr="00FB6B32" w:rsidRDefault="000B344A" w:rsidP="004C5794">
      <w:pPr>
        <w:pStyle w:val="20"/>
        <w:spacing w:before="320" w:after="360" w:line="360" w:lineRule="auto"/>
        <w:ind w:left="993" w:right="-710" w:firstLine="708"/>
        <w:jc w:val="both"/>
        <w:rPr>
          <w:rFonts w:ascii="Times New Roman" w:hAnsi="Times New Roman" w:cs="Times New Roman"/>
          <w:color w:val="auto"/>
        </w:rPr>
      </w:pPr>
      <w:bookmarkStart w:id="306" w:name="_Toc151732826"/>
      <w:r w:rsidRPr="00FB6B32">
        <w:rPr>
          <w:rFonts w:ascii="Times New Roman" w:hAnsi="Times New Roman" w:cs="Times New Roman"/>
          <w:color w:val="auto"/>
        </w:rPr>
        <w:t xml:space="preserve">8.3 </w:t>
      </w:r>
      <w:r w:rsidR="000C49A6" w:rsidRPr="00FB6B32">
        <w:rPr>
          <w:rFonts w:ascii="Times New Roman" w:hAnsi="Times New Roman" w:cs="Times New Roman"/>
          <w:color w:val="auto"/>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305"/>
      <w:bookmarkEnd w:id="306"/>
    </w:p>
    <w:p w:rsidR="00BA7C57" w:rsidRPr="00FB6B32" w:rsidRDefault="00BA7C57" w:rsidP="004C5794">
      <w:pPr>
        <w:pStyle w:val="ac"/>
        <w:tabs>
          <w:tab w:val="left" w:pos="1141"/>
        </w:tabs>
        <w:spacing w:line="360" w:lineRule="auto"/>
        <w:ind w:left="993" w:right="-710" w:firstLine="708"/>
        <w:jc w:val="both"/>
        <w:rPr>
          <w:rFonts w:ascii="Times New Roman" w:hAnsi="Times New Roman"/>
          <w:sz w:val="26"/>
          <w:szCs w:val="26"/>
        </w:rPr>
      </w:pPr>
      <w:bookmarkStart w:id="307" w:name="_Toc376557816"/>
      <w:r w:rsidRPr="00FB6B32">
        <w:rPr>
          <w:rFonts w:ascii="Times New Roman" w:hAnsi="Times New Roman"/>
          <w:sz w:val="26"/>
          <w:szCs w:val="26"/>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356409" w:rsidRPr="00FB6B32">
        <w:rPr>
          <w:rFonts w:ascii="Times New Roman" w:hAnsi="Times New Roman"/>
          <w:sz w:val="26"/>
          <w:szCs w:val="26"/>
        </w:rPr>
        <w:t>,</w:t>
      </w:r>
      <w:r w:rsidRPr="00FB6B32">
        <w:rPr>
          <w:rFonts w:ascii="Times New Roman" w:hAnsi="Times New Roman"/>
          <w:sz w:val="26"/>
          <w:szCs w:val="26"/>
        </w:rPr>
        <w:t xml:space="preserve"> включают в себя следующее: </w:t>
      </w:r>
    </w:p>
    <w:p w:rsidR="00BA7C57" w:rsidRPr="00FB6B32" w:rsidRDefault="00BA7C57" w:rsidP="004C5794">
      <w:pPr>
        <w:pStyle w:val="ac"/>
        <w:numPr>
          <w:ilvl w:val="0"/>
          <w:numId w:val="38"/>
        </w:numPr>
        <w:spacing w:line="360" w:lineRule="auto"/>
        <w:ind w:left="993" w:right="-710" w:firstLine="708"/>
        <w:jc w:val="both"/>
        <w:rPr>
          <w:rFonts w:ascii="Times New Roman" w:hAnsi="Times New Roman"/>
          <w:sz w:val="26"/>
          <w:szCs w:val="26"/>
        </w:rPr>
      </w:pPr>
      <w:r w:rsidRPr="00FB6B32">
        <w:rPr>
          <w:rFonts w:ascii="Times New Roman" w:hAnsi="Times New Roman"/>
          <w:sz w:val="26"/>
          <w:szCs w:val="26"/>
        </w:rPr>
        <w:t xml:space="preserve">Строительство перемычек между зонами тепловых сетей разных источников. </w:t>
      </w:r>
    </w:p>
    <w:p w:rsidR="00BA7C57" w:rsidRPr="00FB6B32" w:rsidRDefault="00BA7C57" w:rsidP="004C5794">
      <w:pPr>
        <w:pStyle w:val="ac"/>
        <w:numPr>
          <w:ilvl w:val="0"/>
          <w:numId w:val="38"/>
        </w:numPr>
        <w:spacing w:line="360" w:lineRule="auto"/>
        <w:ind w:left="993" w:right="-710" w:firstLine="708"/>
        <w:jc w:val="both"/>
        <w:rPr>
          <w:rFonts w:ascii="Times New Roman" w:hAnsi="Times New Roman"/>
          <w:sz w:val="26"/>
          <w:szCs w:val="26"/>
        </w:rPr>
      </w:pPr>
      <w:r w:rsidRPr="00FB6B32">
        <w:rPr>
          <w:rFonts w:ascii="Times New Roman" w:hAnsi="Times New Roman"/>
          <w:sz w:val="26"/>
          <w:szCs w:val="26"/>
        </w:rPr>
        <w:t>Секционирование выводов с теплоисточников.</w:t>
      </w:r>
    </w:p>
    <w:p w:rsidR="00BA7C57" w:rsidRPr="00FB6B32" w:rsidRDefault="00BA7C57" w:rsidP="004C5794">
      <w:pPr>
        <w:pStyle w:val="ac"/>
        <w:numPr>
          <w:ilvl w:val="0"/>
          <w:numId w:val="38"/>
        </w:numPr>
        <w:spacing w:line="360" w:lineRule="auto"/>
        <w:ind w:left="993" w:right="-710" w:firstLine="708"/>
        <w:jc w:val="both"/>
        <w:rPr>
          <w:rFonts w:ascii="Times New Roman" w:hAnsi="Times New Roman"/>
          <w:sz w:val="26"/>
          <w:szCs w:val="26"/>
        </w:rPr>
      </w:pPr>
      <w:r w:rsidRPr="00FB6B32">
        <w:rPr>
          <w:rFonts w:ascii="Times New Roman" w:hAnsi="Times New Roman"/>
          <w:sz w:val="26"/>
          <w:szCs w:val="26"/>
        </w:rPr>
        <w:t xml:space="preserve">Строительство кольцующих перемычек на сетях. </w:t>
      </w:r>
    </w:p>
    <w:p w:rsidR="00695386" w:rsidRPr="00FB6B32" w:rsidRDefault="00695386" w:rsidP="004C5794">
      <w:pPr>
        <w:tabs>
          <w:tab w:val="left" w:pos="6265"/>
        </w:tabs>
        <w:spacing w:line="360" w:lineRule="auto"/>
        <w:ind w:left="993" w:right="-710" w:firstLine="708"/>
        <w:jc w:val="both"/>
        <w:rPr>
          <w:rFonts w:ascii="Times New Roman" w:hAnsi="Times New Roman"/>
          <w:sz w:val="26"/>
          <w:szCs w:val="26"/>
        </w:rPr>
      </w:pPr>
      <w:r w:rsidRPr="00FB6B32">
        <w:rPr>
          <w:rFonts w:ascii="Times New Roman" w:hAnsi="Times New Roman"/>
          <w:sz w:val="26"/>
          <w:szCs w:val="26"/>
        </w:rPr>
        <w:t xml:space="preserve">В схеме теплоснабжения </w:t>
      </w:r>
      <w:r w:rsidR="002C17C6" w:rsidRPr="00FB6B32">
        <w:rPr>
          <w:rFonts w:ascii="Times New Roman" w:hAnsi="Times New Roman"/>
          <w:sz w:val="26"/>
          <w:szCs w:val="26"/>
        </w:rPr>
        <w:t>гп.</w:t>
      </w:r>
      <w:r w:rsidRPr="00FB6B32">
        <w:rPr>
          <w:rFonts w:ascii="Times New Roman" w:hAnsi="Times New Roman"/>
          <w:sz w:val="26"/>
          <w:szCs w:val="26"/>
        </w:rPr>
        <w:t xml:space="preserve"> Игрим  устройства перемычек на тепловых сетях не предусматривается.</w:t>
      </w:r>
    </w:p>
    <w:p w:rsidR="000C49A6" w:rsidRPr="00FB6B32" w:rsidRDefault="007613C9" w:rsidP="004C5794">
      <w:pPr>
        <w:pStyle w:val="20"/>
        <w:spacing w:before="320" w:after="360" w:line="360" w:lineRule="auto"/>
        <w:ind w:left="993" w:right="-710" w:firstLine="708"/>
        <w:jc w:val="both"/>
        <w:rPr>
          <w:rFonts w:ascii="Times New Roman" w:hAnsi="Times New Roman" w:cs="Times New Roman"/>
          <w:color w:val="auto"/>
        </w:rPr>
      </w:pPr>
      <w:bookmarkStart w:id="308" w:name="_Toc151732827"/>
      <w:r w:rsidRPr="00FB6B32">
        <w:rPr>
          <w:rFonts w:ascii="Times New Roman" w:hAnsi="Times New Roman" w:cs="Times New Roman"/>
          <w:color w:val="auto"/>
        </w:rPr>
        <w:t xml:space="preserve">8.4 </w:t>
      </w:r>
      <w:r w:rsidR="000C49A6" w:rsidRPr="00FB6B32">
        <w:rPr>
          <w:rFonts w:ascii="Times New Roman" w:hAnsi="Times New Roman" w:cs="Times New Roman"/>
          <w:color w:val="auto"/>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307"/>
      <w:bookmarkEnd w:id="308"/>
    </w:p>
    <w:p w:rsidR="0047645B" w:rsidRPr="00FB6B32" w:rsidRDefault="0047645B" w:rsidP="004C5794">
      <w:pPr>
        <w:pStyle w:val="ac"/>
        <w:spacing w:line="360" w:lineRule="auto"/>
        <w:ind w:left="993" w:right="-710" w:firstLine="708"/>
        <w:jc w:val="both"/>
        <w:rPr>
          <w:rFonts w:ascii="Times New Roman" w:hAnsi="Times New Roman"/>
          <w:sz w:val="26"/>
          <w:szCs w:val="26"/>
        </w:rPr>
      </w:pPr>
      <w:r w:rsidRPr="00FB6B32">
        <w:rPr>
          <w:rFonts w:ascii="Times New Roman" w:hAnsi="Times New Roman"/>
          <w:sz w:val="26"/>
          <w:szCs w:val="26"/>
        </w:rPr>
        <w:t>В схеме теплоснабжения не предусматривается перевод котельных в пиковый режим работы.</w:t>
      </w:r>
    </w:p>
    <w:p w:rsidR="0047645B" w:rsidRPr="00FB6B32" w:rsidRDefault="0047645B" w:rsidP="004C5794">
      <w:pPr>
        <w:pStyle w:val="ac"/>
        <w:spacing w:line="360" w:lineRule="auto"/>
        <w:ind w:left="993" w:right="-710" w:firstLine="708"/>
        <w:jc w:val="both"/>
        <w:rPr>
          <w:rFonts w:ascii="Times New Roman" w:hAnsi="Times New Roman"/>
          <w:sz w:val="26"/>
          <w:szCs w:val="26"/>
        </w:rPr>
      </w:pPr>
      <w:r w:rsidRPr="00FB6B32">
        <w:rPr>
          <w:rFonts w:ascii="Times New Roman" w:hAnsi="Times New Roman"/>
          <w:sz w:val="26"/>
          <w:szCs w:val="26"/>
        </w:rPr>
        <w:t xml:space="preserve">Для повышения эффективности функционирования системы теплоснабжения ряд </w:t>
      </w:r>
      <w:r w:rsidR="00E84056" w:rsidRPr="00FB6B32">
        <w:rPr>
          <w:rFonts w:ascii="Times New Roman" w:hAnsi="Times New Roman"/>
          <w:sz w:val="26"/>
          <w:szCs w:val="26"/>
        </w:rPr>
        <w:t>неэффективных котельных</w:t>
      </w:r>
      <w:r w:rsidRPr="00FB6B32">
        <w:rPr>
          <w:rFonts w:ascii="Times New Roman" w:hAnsi="Times New Roman"/>
          <w:sz w:val="26"/>
          <w:szCs w:val="26"/>
        </w:rPr>
        <w:t xml:space="preserve"> </w:t>
      </w:r>
      <w:r w:rsidR="00E84056" w:rsidRPr="00FB6B32">
        <w:rPr>
          <w:rFonts w:ascii="Times New Roman" w:hAnsi="Times New Roman"/>
          <w:sz w:val="26"/>
          <w:szCs w:val="26"/>
        </w:rPr>
        <w:t>предлагается закрыть</w:t>
      </w:r>
      <w:r w:rsidRPr="00FB6B32">
        <w:rPr>
          <w:rFonts w:ascii="Times New Roman" w:hAnsi="Times New Roman"/>
          <w:sz w:val="26"/>
          <w:szCs w:val="26"/>
        </w:rPr>
        <w:t>, а их потребителей перевести на снабжение тепловой энергией от других</w:t>
      </w:r>
      <w:r w:rsidR="00E84056" w:rsidRPr="00FB6B32">
        <w:rPr>
          <w:rFonts w:ascii="Times New Roman" w:hAnsi="Times New Roman"/>
          <w:sz w:val="26"/>
          <w:szCs w:val="26"/>
        </w:rPr>
        <w:t xml:space="preserve"> вновь построенных</w:t>
      </w:r>
      <w:r w:rsidRPr="00FB6B32">
        <w:rPr>
          <w:rFonts w:ascii="Times New Roman" w:hAnsi="Times New Roman"/>
          <w:sz w:val="26"/>
          <w:szCs w:val="26"/>
        </w:rPr>
        <w:t xml:space="preserve"> источников. </w:t>
      </w:r>
    </w:p>
    <w:p w:rsidR="0047645B" w:rsidRPr="00FB6B32" w:rsidRDefault="0047645B" w:rsidP="004C5794">
      <w:pPr>
        <w:pStyle w:val="ac"/>
        <w:spacing w:line="360" w:lineRule="auto"/>
        <w:ind w:left="993" w:right="-710" w:firstLine="708"/>
        <w:jc w:val="both"/>
        <w:rPr>
          <w:rFonts w:ascii="Times New Roman" w:hAnsi="Times New Roman"/>
          <w:sz w:val="26"/>
          <w:szCs w:val="26"/>
        </w:rPr>
      </w:pPr>
      <w:r w:rsidRPr="00FB6B32">
        <w:rPr>
          <w:rFonts w:ascii="Times New Roman" w:hAnsi="Times New Roman"/>
          <w:sz w:val="26"/>
          <w:szCs w:val="26"/>
        </w:rPr>
        <w:t>Предложения по перекладке тепловых сетей в зоне действия вывод</w:t>
      </w:r>
      <w:r w:rsidR="00E84056" w:rsidRPr="00FB6B32">
        <w:rPr>
          <w:rFonts w:ascii="Times New Roman" w:hAnsi="Times New Roman"/>
          <w:sz w:val="26"/>
          <w:szCs w:val="26"/>
        </w:rPr>
        <w:t>имой из эксплуатации котельной</w:t>
      </w:r>
      <w:r w:rsidRPr="00FB6B32">
        <w:rPr>
          <w:rFonts w:ascii="Times New Roman" w:hAnsi="Times New Roman"/>
          <w:sz w:val="26"/>
          <w:szCs w:val="26"/>
        </w:rPr>
        <w:t xml:space="preserve"> №</w:t>
      </w:r>
      <w:r w:rsidR="00A41CEC" w:rsidRPr="00FB6B32">
        <w:rPr>
          <w:rFonts w:ascii="Times New Roman" w:hAnsi="Times New Roman"/>
          <w:sz w:val="26"/>
          <w:szCs w:val="26"/>
        </w:rPr>
        <w:t xml:space="preserve"> </w:t>
      </w:r>
      <w:r w:rsidR="00E84056" w:rsidRPr="00FB6B32">
        <w:rPr>
          <w:rFonts w:ascii="Times New Roman" w:hAnsi="Times New Roman"/>
          <w:sz w:val="26"/>
          <w:szCs w:val="26"/>
        </w:rPr>
        <w:t>5 и передаче ее</w:t>
      </w:r>
      <w:r w:rsidRPr="00FB6B32">
        <w:rPr>
          <w:rFonts w:ascii="Times New Roman" w:hAnsi="Times New Roman"/>
          <w:sz w:val="26"/>
          <w:szCs w:val="26"/>
        </w:rPr>
        <w:t xml:space="preserve"> наг</w:t>
      </w:r>
      <w:r w:rsidR="00E84056" w:rsidRPr="00FB6B32">
        <w:rPr>
          <w:rFonts w:ascii="Times New Roman" w:hAnsi="Times New Roman"/>
          <w:sz w:val="26"/>
          <w:szCs w:val="26"/>
        </w:rPr>
        <w:t>рузок на котельную</w:t>
      </w:r>
      <w:r w:rsidRPr="00FB6B32">
        <w:rPr>
          <w:rFonts w:ascii="Times New Roman" w:hAnsi="Times New Roman"/>
          <w:sz w:val="26"/>
          <w:szCs w:val="26"/>
        </w:rPr>
        <w:t xml:space="preserve"> №</w:t>
      </w:r>
      <w:r w:rsidR="00A41CEC" w:rsidRPr="00FB6B32">
        <w:rPr>
          <w:rFonts w:ascii="Times New Roman" w:hAnsi="Times New Roman"/>
          <w:sz w:val="26"/>
          <w:szCs w:val="26"/>
        </w:rPr>
        <w:t xml:space="preserve"> </w:t>
      </w:r>
      <w:r w:rsidR="00DF5799" w:rsidRPr="00FB6B32">
        <w:rPr>
          <w:rFonts w:ascii="Times New Roman" w:hAnsi="Times New Roman"/>
          <w:sz w:val="26"/>
          <w:szCs w:val="26"/>
        </w:rPr>
        <w:t xml:space="preserve">2 представлены в таблице </w:t>
      </w:r>
      <w:r w:rsidR="00FE2543" w:rsidRPr="00FB6B32">
        <w:rPr>
          <w:rFonts w:ascii="Times New Roman" w:hAnsi="Times New Roman"/>
          <w:sz w:val="26"/>
          <w:szCs w:val="26"/>
        </w:rPr>
        <w:t>77</w:t>
      </w:r>
      <w:r w:rsidRPr="00FB6B32">
        <w:rPr>
          <w:rFonts w:ascii="Times New Roman" w:hAnsi="Times New Roman"/>
          <w:sz w:val="26"/>
          <w:szCs w:val="26"/>
        </w:rPr>
        <w:t>.</w:t>
      </w:r>
    </w:p>
    <w:p w:rsidR="000C49A6" w:rsidRPr="00FB6B32" w:rsidRDefault="007613C9" w:rsidP="004C5794">
      <w:pPr>
        <w:pStyle w:val="20"/>
        <w:spacing w:before="320" w:after="360" w:line="360" w:lineRule="auto"/>
        <w:ind w:left="993" w:right="-710" w:firstLine="708"/>
        <w:jc w:val="both"/>
        <w:rPr>
          <w:rFonts w:ascii="Times New Roman" w:hAnsi="Times New Roman" w:cs="Times New Roman"/>
          <w:color w:val="auto"/>
        </w:rPr>
      </w:pPr>
      <w:bookmarkStart w:id="309" w:name="_Toc376557817"/>
      <w:bookmarkStart w:id="310" w:name="_Toc151732828"/>
      <w:r w:rsidRPr="00FB6B32">
        <w:rPr>
          <w:rFonts w:ascii="Times New Roman" w:hAnsi="Times New Roman" w:cs="Times New Roman"/>
          <w:color w:val="auto"/>
        </w:rPr>
        <w:lastRenderedPageBreak/>
        <w:t xml:space="preserve">8.5 </w:t>
      </w:r>
      <w:r w:rsidR="000C49A6" w:rsidRPr="00FB6B32">
        <w:rPr>
          <w:rFonts w:ascii="Times New Roman" w:hAnsi="Times New Roman" w:cs="Times New Roman"/>
          <w:color w:val="auto"/>
        </w:rPr>
        <w:t>Предложения по строительству тепловых сетей для обеспечения нормативной надежности теплоснабжения</w:t>
      </w:r>
      <w:bookmarkEnd w:id="309"/>
      <w:bookmarkEnd w:id="310"/>
    </w:p>
    <w:p w:rsidR="000C49A6" w:rsidRPr="00FB6B32" w:rsidRDefault="000C49A6" w:rsidP="004C5794">
      <w:pPr>
        <w:pStyle w:val="ac"/>
        <w:spacing w:line="360" w:lineRule="auto"/>
        <w:ind w:left="993" w:right="-710" w:firstLine="708"/>
        <w:jc w:val="both"/>
        <w:rPr>
          <w:rFonts w:ascii="Times New Roman" w:hAnsi="Times New Roman" w:cs="Times New Roman"/>
          <w:i/>
          <w:sz w:val="26"/>
          <w:szCs w:val="26"/>
        </w:rPr>
      </w:pPr>
      <w:r w:rsidRPr="00FB6B32">
        <w:rPr>
          <w:rFonts w:ascii="Times New Roman" w:hAnsi="Times New Roman" w:cs="Times New Roman"/>
          <w:i/>
          <w:sz w:val="26"/>
          <w:szCs w:val="26"/>
        </w:rPr>
        <w:t xml:space="preserve">Предложения по обеспечению нормативной надежности и безопасности теплоснабжения </w:t>
      </w:r>
    </w:p>
    <w:p w:rsidR="000C49A6" w:rsidRPr="00FB6B32" w:rsidRDefault="000C49A6" w:rsidP="004C5794">
      <w:pPr>
        <w:pStyle w:val="ac"/>
        <w:spacing w:line="360" w:lineRule="auto"/>
        <w:ind w:left="993" w:right="-710" w:firstLine="708"/>
        <w:jc w:val="both"/>
        <w:rPr>
          <w:rFonts w:ascii="Times New Roman" w:hAnsi="Times New Roman" w:cs="Times New Roman"/>
          <w:sz w:val="26"/>
          <w:szCs w:val="26"/>
        </w:rPr>
      </w:pPr>
      <w:r w:rsidRPr="00FB6B32">
        <w:rPr>
          <w:rFonts w:ascii="Times New Roman" w:hAnsi="Times New Roman" w:cs="Times New Roman"/>
          <w:sz w:val="26"/>
          <w:szCs w:val="26"/>
        </w:rPr>
        <w:t>Оценка</w:t>
      </w:r>
      <w:r w:rsidR="00A41CEC" w:rsidRPr="00FB6B32">
        <w:rPr>
          <w:rFonts w:ascii="Times New Roman" w:hAnsi="Times New Roman" w:cs="Times New Roman"/>
          <w:sz w:val="26"/>
          <w:szCs w:val="26"/>
        </w:rPr>
        <w:t xml:space="preserve"> </w:t>
      </w:r>
      <w:r w:rsidRPr="00FB6B32">
        <w:rPr>
          <w:rFonts w:ascii="Times New Roman" w:hAnsi="Times New Roman" w:cs="Times New Roman"/>
          <w:sz w:val="26"/>
          <w:szCs w:val="26"/>
        </w:rPr>
        <w:t>надежности</w:t>
      </w:r>
      <w:r w:rsidR="00961662"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теплоснабжения</w:t>
      </w:r>
      <w:r w:rsidR="00961662"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потребителей </w:t>
      </w:r>
      <w:r w:rsidR="00A86B5C" w:rsidRPr="00FB6B32">
        <w:rPr>
          <w:rFonts w:ascii="Times New Roman" w:hAnsi="Times New Roman" w:cs="Times New Roman"/>
          <w:sz w:val="26"/>
          <w:szCs w:val="26"/>
        </w:rPr>
        <w:t>городско</w:t>
      </w:r>
      <w:r w:rsidR="00880ED2" w:rsidRPr="00FB6B32">
        <w:rPr>
          <w:rFonts w:ascii="Times New Roman" w:hAnsi="Times New Roman" w:cs="Times New Roman"/>
          <w:sz w:val="26"/>
          <w:szCs w:val="26"/>
        </w:rPr>
        <w:t>го поселения</w:t>
      </w:r>
      <w:r w:rsidR="00961662"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00961662"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позволяет сделать следующие выводы: </w:t>
      </w:r>
    </w:p>
    <w:p w:rsidR="000C49A6" w:rsidRPr="00FB6B32" w:rsidRDefault="000C49A6" w:rsidP="004C5794">
      <w:pPr>
        <w:pStyle w:val="ac"/>
        <w:spacing w:line="360" w:lineRule="auto"/>
        <w:ind w:left="993" w:right="-710" w:firstLine="708"/>
        <w:jc w:val="both"/>
        <w:rPr>
          <w:rFonts w:ascii="Times New Roman" w:hAnsi="Times New Roman" w:cs="Times New Roman"/>
          <w:sz w:val="26"/>
          <w:szCs w:val="26"/>
        </w:rPr>
      </w:pPr>
      <w:r w:rsidRPr="00FB6B32">
        <w:rPr>
          <w:rFonts w:ascii="Times New Roman" w:hAnsi="Times New Roman" w:cs="Times New Roman"/>
          <w:sz w:val="26"/>
          <w:szCs w:val="26"/>
        </w:rPr>
        <w:t xml:space="preserve">1. В системах теплоснабжения </w:t>
      </w:r>
      <w:r w:rsidR="00880ED2" w:rsidRPr="00FB6B32">
        <w:rPr>
          <w:rFonts w:ascii="Times New Roman" w:hAnsi="Times New Roman" w:cs="Times New Roman"/>
          <w:sz w:val="26"/>
          <w:szCs w:val="26"/>
        </w:rPr>
        <w:t xml:space="preserve">городского поселения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большая часть технологических нарушений возникает в тепловых сетях. Для увеличения надежности теплоснабжения потребителей необходима концентрация усилий теплоснабжающих</w:t>
      </w:r>
      <w:r w:rsidR="00961662"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организаций на обеспечении качественной организации путем: </w:t>
      </w:r>
    </w:p>
    <w:p w:rsidR="000C49A6" w:rsidRPr="00FB6B32" w:rsidRDefault="000C49A6" w:rsidP="004C5794">
      <w:pPr>
        <w:pStyle w:val="ac"/>
        <w:spacing w:line="360" w:lineRule="auto"/>
        <w:ind w:left="993" w:right="-710" w:firstLine="708"/>
        <w:jc w:val="both"/>
        <w:rPr>
          <w:rFonts w:ascii="Times New Roman" w:hAnsi="Times New Roman" w:cs="Times New Roman"/>
          <w:sz w:val="26"/>
          <w:szCs w:val="26"/>
        </w:rPr>
      </w:pPr>
      <w:r w:rsidRPr="00FB6B32">
        <w:rPr>
          <w:rFonts w:ascii="Times New Roman" w:hAnsi="Times New Roman" w:cs="Times New Roman"/>
          <w:sz w:val="26"/>
          <w:szCs w:val="26"/>
        </w:rPr>
        <w:t>- замены теплопроводов, срок эксплуатации которых превышает 25 лет;</w:t>
      </w:r>
    </w:p>
    <w:p w:rsidR="000C49A6" w:rsidRPr="00FB6B32" w:rsidRDefault="000C49A6" w:rsidP="004C5794">
      <w:pPr>
        <w:pStyle w:val="ac"/>
        <w:spacing w:line="360" w:lineRule="auto"/>
        <w:ind w:left="993" w:right="-710" w:firstLine="708"/>
        <w:jc w:val="both"/>
        <w:rPr>
          <w:rFonts w:ascii="Times New Roman" w:hAnsi="Times New Roman" w:cs="Times New Roman"/>
          <w:sz w:val="26"/>
          <w:szCs w:val="26"/>
        </w:rPr>
      </w:pPr>
      <w:r w:rsidRPr="00FB6B32">
        <w:rPr>
          <w:rFonts w:ascii="Times New Roman" w:hAnsi="Times New Roman" w:cs="Times New Roman"/>
          <w:sz w:val="26"/>
          <w:szCs w:val="26"/>
        </w:rPr>
        <w:t xml:space="preserve">- использования при этих заменах теплопроводов, изготовленных из новых материалов по современным технологиям. Темп перекладки теплопроводов должен соответствовать темпу их старения, а в случае недоремонта, превышать его; </w:t>
      </w:r>
    </w:p>
    <w:p w:rsidR="000C49A6" w:rsidRPr="00FB6B32" w:rsidRDefault="000C49A6" w:rsidP="004C5794">
      <w:pPr>
        <w:pStyle w:val="ac"/>
        <w:spacing w:line="360" w:lineRule="auto"/>
        <w:ind w:left="993" w:right="-710" w:firstLine="708"/>
        <w:jc w:val="both"/>
        <w:rPr>
          <w:rFonts w:ascii="Times New Roman" w:hAnsi="Times New Roman" w:cs="Times New Roman"/>
          <w:sz w:val="26"/>
          <w:szCs w:val="26"/>
        </w:rPr>
      </w:pPr>
      <w:r w:rsidRPr="00FB6B32">
        <w:rPr>
          <w:rFonts w:ascii="Times New Roman" w:hAnsi="Times New Roman" w:cs="Times New Roman"/>
          <w:sz w:val="26"/>
          <w:szCs w:val="26"/>
        </w:rPr>
        <w:t>- эксплуатации теплопроводов, связанной с внедрением современных методов контроля и диагностики технического состояния теплопроводов, проведения их технического обслуживания, ремонтов и испытаний. При этом особое внимание должно уделяться</w:t>
      </w:r>
      <w:r w:rsidR="00961662" w:rsidRPr="00FB6B32">
        <w:rPr>
          <w:rFonts w:ascii="Times New Roman" w:hAnsi="Times New Roman" w:cs="Times New Roman"/>
          <w:sz w:val="26"/>
          <w:szCs w:val="26"/>
        </w:rPr>
        <w:t xml:space="preserve"> </w:t>
      </w:r>
      <w:r w:rsidRPr="00FB6B32">
        <w:rPr>
          <w:rFonts w:ascii="Times New Roman" w:hAnsi="Times New Roman" w:cs="Times New Roman"/>
          <w:sz w:val="26"/>
          <w:szCs w:val="26"/>
        </w:rPr>
        <w:t>строгому</w:t>
      </w:r>
      <w:r w:rsidR="00961662" w:rsidRPr="00FB6B32">
        <w:rPr>
          <w:rFonts w:ascii="Times New Roman" w:hAnsi="Times New Roman" w:cs="Times New Roman"/>
          <w:sz w:val="26"/>
          <w:szCs w:val="26"/>
        </w:rPr>
        <w:t xml:space="preserve"> </w:t>
      </w:r>
      <w:r w:rsidRPr="00FB6B32">
        <w:rPr>
          <w:rFonts w:ascii="Times New Roman" w:hAnsi="Times New Roman" w:cs="Times New Roman"/>
          <w:sz w:val="26"/>
          <w:szCs w:val="26"/>
        </w:rPr>
        <w:t>соответствию</w:t>
      </w:r>
      <w:r w:rsidR="00961662" w:rsidRPr="00FB6B32">
        <w:rPr>
          <w:rFonts w:ascii="Times New Roman" w:hAnsi="Times New Roman" w:cs="Times New Roman"/>
          <w:sz w:val="26"/>
          <w:szCs w:val="26"/>
        </w:rPr>
        <w:t xml:space="preserve"> </w:t>
      </w:r>
      <w:r w:rsidRPr="00FB6B32">
        <w:rPr>
          <w:rFonts w:ascii="Times New Roman" w:hAnsi="Times New Roman" w:cs="Times New Roman"/>
          <w:sz w:val="26"/>
          <w:szCs w:val="26"/>
        </w:rPr>
        <w:t>установленного</w:t>
      </w:r>
      <w:r w:rsidR="00961662" w:rsidRPr="00FB6B32">
        <w:rPr>
          <w:rFonts w:ascii="Times New Roman" w:hAnsi="Times New Roman" w:cs="Times New Roman"/>
          <w:sz w:val="26"/>
          <w:szCs w:val="26"/>
        </w:rPr>
        <w:t xml:space="preserve"> </w:t>
      </w:r>
      <w:r w:rsidRPr="00FB6B32">
        <w:rPr>
          <w:rFonts w:ascii="Times New Roman" w:hAnsi="Times New Roman" w:cs="Times New Roman"/>
          <w:sz w:val="26"/>
          <w:szCs w:val="26"/>
        </w:rPr>
        <w:t>регламента</w:t>
      </w:r>
      <w:r w:rsidR="00961662" w:rsidRPr="00FB6B32">
        <w:rPr>
          <w:rFonts w:ascii="Times New Roman" w:hAnsi="Times New Roman" w:cs="Times New Roman"/>
          <w:sz w:val="26"/>
          <w:szCs w:val="26"/>
        </w:rPr>
        <w:t xml:space="preserve"> </w:t>
      </w:r>
      <w:r w:rsidRPr="00FB6B32">
        <w:rPr>
          <w:rFonts w:ascii="Times New Roman" w:hAnsi="Times New Roman" w:cs="Times New Roman"/>
          <w:sz w:val="26"/>
          <w:szCs w:val="26"/>
        </w:rPr>
        <w:t>на</w:t>
      </w:r>
      <w:r w:rsidR="00961662"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проведениетех или иных операций по обслуживанию фактической их реализации, а также автоматизации технологических процессов эксплуатации; </w:t>
      </w:r>
    </w:p>
    <w:p w:rsidR="000C49A6" w:rsidRPr="00FB6B32" w:rsidRDefault="000C49A6" w:rsidP="004C5794">
      <w:pPr>
        <w:pStyle w:val="ac"/>
        <w:spacing w:line="360" w:lineRule="auto"/>
        <w:ind w:left="993" w:right="-710" w:firstLine="708"/>
        <w:jc w:val="both"/>
        <w:rPr>
          <w:rFonts w:ascii="Times New Roman" w:hAnsi="Times New Roman" w:cs="Times New Roman"/>
          <w:sz w:val="26"/>
          <w:szCs w:val="26"/>
        </w:rPr>
      </w:pPr>
      <w:r w:rsidRPr="00FB6B32">
        <w:rPr>
          <w:rFonts w:ascii="Times New Roman" w:hAnsi="Times New Roman" w:cs="Times New Roman"/>
          <w:sz w:val="26"/>
          <w:szCs w:val="26"/>
        </w:rPr>
        <w:t>- организации аварийно-восстановительной службы, ее оснащения и использования. При</w:t>
      </w:r>
      <w:r w:rsidR="00961662"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этом особое внимание должно уделяться внедрению современных методов и технологий замены теплопроводов, повышению квалификации персоналааварийно-восстановительной службы; </w:t>
      </w:r>
    </w:p>
    <w:p w:rsidR="000C49A6" w:rsidRPr="00FB6B32" w:rsidRDefault="000C49A6" w:rsidP="004C5794">
      <w:pPr>
        <w:pStyle w:val="ac"/>
        <w:spacing w:line="360" w:lineRule="auto"/>
        <w:ind w:left="993" w:right="-710" w:firstLine="708"/>
        <w:jc w:val="both"/>
        <w:rPr>
          <w:rFonts w:ascii="Times New Roman" w:hAnsi="Times New Roman" w:cs="Times New Roman"/>
          <w:sz w:val="26"/>
          <w:szCs w:val="26"/>
        </w:rPr>
      </w:pPr>
      <w:r w:rsidRPr="00FB6B32">
        <w:rPr>
          <w:rFonts w:ascii="Times New Roman" w:hAnsi="Times New Roman" w:cs="Times New Roman"/>
          <w:sz w:val="26"/>
          <w:szCs w:val="26"/>
        </w:rPr>
        <w:t>- использования аварийного и резервного оборудования, в том числе на источниках теплоты, тепловых сетях и у потребителей. Отдельное внимание при этом должно уделяться решению вопросов резервирования по направлениям</w:t>
      </w:r>
      <w:r w:rsidR="00961662"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топливо-, электро- и водоснабжения. </w:t>
      </w:r>
    </w:p>
    <w:p w:rsidR="000C49A6" w:rsidRPr="00FB6B32" w:rsidRDefault="000C49A6" w:rsidP="004C5794">
      <w:pPr>
        <w:pStyle w:val="ac"/>
        <w:spacing w:line="360" w:lineRule="auto"/>
        <w:ind w:left="993" w:right="-710" w:firstLine="708"/>
        <w:jc w:val="both"/>
        <w:rPr>
          <w:rFonts w:ascii="Times New Roman" w:hAnsi="Times New Roman" w:cs="Times New Roman"/>
          <w:sz w:val="26"/>
          <w:szCs w:val="26"/>
        </w:rPr>
      </w:pPr>
      <w:r w:rsidRPr="00FB6B32">
        <w:rPr>
          <w:rFonts w:ascii="Times New Roman" w:hAnsi="Times New Roman" w:cs="Times New Roman"/>
          <w:sz w:val="26"/>
          <w:szCs w:val="26"/>
        </w:rPr>
        <w:t xml:space="preserve">2. В очередном долгосрочном периоде рекомендуется: </w:t>
      </w:r>
    </w:p>
    <w:p w:rsidR="000C49A6" w:rsidRPr="00FB6B32" w:rsidRDefault="000C49A6" w:rsidP="004C5794">
      <w:pPr>
        <w:pStyle w:val="ac"/>
        <w:spacing w:line="360" w:lineRule="auto"/>
        <w:ind w:left="993" w:right="-710" w:firstLine="708"/>
        <w:jc w:val="both"/>
        <w:rPr>
          <w:rFonts w:ascii="Times New Roman" w:hAnsi="Times New Roman" w:cs="Times New Roman"/>
          <w:sz w:val="26"/>
          <w:szCs w:val="26"/>
        </w:rPr>
      </w:pPr>
      <w:r w:rsidRPr="00FB6B32">
        <w:rPr>
          <w:rFonts w:ascii="Times New Roman" w:hAnsi="Times New Roman" w:cs="Times New Roman"/>
          <w:sz w:val="26"/>
          <w:szCs w:val="26"/>
        </w:rPr>
        <w:t xml:space="preserve">- </w:t>
      </w:r>
      <w:r w:rsidR="002C3255" w:rsidRPr="00FB6B32">
        <w:rPr>
          <w:rFonts w:ascii="Times New Roman" w:hAnsi="Times New Roman" w:cs="Times New Roman"/>
          <w:sz w:val="26"/>
          <w:szCs w:val="26"/>
        </w:rPr>
        <w:t>Теплоснабжающей организации</w:t>
      </w:r>
      <w:r w:rsidRPr="00FB6B32">
        <w:rPr>
          <w:rFonts w:ascii="Times New Roman" w:hAnsi="Times New Roman" w:cs="Times New Roman"/>
          <w:sz w:val="26"/>
          <w:szCs w:val="26"/>
        </w:rPr>
        <w:t xml:space="preserve"> организовать ремонты теплопроводов сетей в </w:t>
      </w:r>
      <w:r w:rsidR="004D24A4" w:rsidRPr="00FB6B32">
        <w:rPr>
          <w:rFonts w:ascii="Times New Roman" w:hAnsi="Times New Roman" w:cs="Times New Roman"/>
          <w:sz w:val="26"/>
          <w:szCs w:val="26"/>
        </w:rPr>
        <w:t>п.</w:t>
      </w:r>
      <w:r w:rsidR="00961662"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00647A48" w:rsidRPr="00FB6B32">
        <w:rPr>
          <w:rFonts w:ascii="Times New Roman" w:hAnsi="Times New Roman" w:cs="Times New Roman"/>
          <w:sz w:val="26"/>
          <w:szCs w:val="26"/>
        </w:rPr>
        <w:t xml:space="preserve"> и п</w:t>
      </w:r>
      <w:r w:rsidR="00186444" w:rsidRPr="00FB6B32">
        <w:rPr>
          <w:rFonts w:ascii="Times New Roman" w:hAnsi="Times New Roman" w:cs="Times New Roman"/>
          <w:sz w:val="26"/>
          <w:szCs w:val="26"/>
        </w:rPr>
        <w:t xml:space="preserve">. </w:t>
      </w:r>
      <w:r w:rsidR="00356409" w:rsidRPr="00FB6B32">
        <w:rPr>
          <w:rFonts w:ascii="Times New Roman" w:hAnsi="Times New Roman" w:cs="Times New Roman"/>
          <w:sz w:val="26"/>
          <w:szCs w:val="26"/>
        </w:rPr>
        <w:t>Ванзетур</w:t>
      </w:r>
      <w:r w:rsidRPr="00FB6B32">
        <w:rPr>
          <w:rFonts w:ascii="Times New Roman" w:hAnsi="Times New Roman" w:cs="Times New Roman"/>
          <w:sz w:val="26"/>
          <w:szCs w:val="26"/>
        </w:rPr>
        <w:t>.</w:t>
      </w:r>
    </w:p>
    <w:p w:rsidR="000C49A6" w:rsidRPr="00FB6B32" w:rsidRDefault="000C49A6" w:rsidP="004C5794">
      <w:pPr>
        <w:pStyle w:val="ac"/>
        <w:spacing w:line="360" w:lineRule="auto"/>
        <w:ind w:left="993" w:right="-710" w:firstLine="708"/>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С целью обеспечения нормативной надежности и безопасности теплоснабжения потребителей тепловой энергии </w:t>
      </w:r>
      <w:r w:rsidR="00A86B5C" w:rsidRPr="00FB6B32">
        <w:rPr>
          <w:rFonts w:ascii="Times New Roman" w:hAnsi="Times New Roman" w:cs="Times New Roman"/>
          <w:sz w:val="26"/>
          <w:szCs w:val="26"/>
        </w:rPr>
        <w:t xml:space="preserve">городское поселение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в качестве первоочередных мероприятий (в период с 201</w:t>
      </w:r>
      <w:r w:rsidR="002C3255" w:rsidRPr="00FB6B32">
        <w:rPr>
          <w:rFonts w:ascii="Times New Roman" w:hAnsi="Times New Roman" w:cs="Times New Roman"/>
          <w:sz w:val="26"/>
          <w:szCs w:val="26"/>
        </w:rPr>
        <w:t>8 по 2020</w:t>
      </w:r>
      <w:r w:rsidRPr="00FB6B32">
        <w:rPr>
          <w:rFonts w:ascii="Times New Roman" w:hAnsi="Times New Roman" w:cs="Times New Roman"/>
          <w:sz w:val="26"/>
          <w:szCs w:val="26"/>
        </w:rPr>
        <w:t xml:space="preserve"> год) необходимо проведение капитальных ремонтов участков тепловых сетей, имеющих значительный износ и повышенную повреждаемость, проложенных до 1990 года.</w:t>
      </w:r>
    </w:p>
    <w:p w:rsidR="00356409" w:rsidRPr="00FB6B32" w:rsidRDefault="00356409" w:rsidP="004C5794">
      <w:pPr>
        <w:pStyle w:val="ac"/>
        <w:spacing w:line="360" w:lineRule="auto"/>
        <w:ind w:left="993" w:right="-710" w:firstLine="708"/>
        <w:jc w:val="both"/>
        <w:rPr>
          <w:rFonts w:ascii="Times New Roman" w:hAnsi="Times New Roman"/>
          <w:sz w:val="26"/>
          <w:szCs w:val="26"/>
        </w:rPr>
      </w:pPr>
      <w:r w:rsidRPr="00FB6B32">
        <w:rPr>
          <w:rFonts w:ascii="Times New Roman" w:hAnsi="Times New Roman"/>
          <w:sz w:val="26"/>
          <w:szCs w:val="26"/>
        </w:rPr>
        <w:t xml:space="preserve">Для обеспечения нормативных показателей надежности теплоснабжения схемой теплоснабжения предусмотрена реализация мероприятий по реконструкции  участков с увеличением диаметра. </w:t>
      </w:r>
    </w:p>
    <w:p w:rsidR="00356409" w:rsidRPr="00FB6B32" w:rsidRDefault="00356409" w:rsidP="004C5794">
      <w:pPr>
        <w:pStyle w:val="ac"/>
        <w:spacing w:line="360" w:lineRule="auto"/>
        <w:ind w:left="993" w:right="-710" w:firstLine="708"/>
        <w:jc w:val="both"/>
        <w:rPr>
          <w:rFonts w:ascii="Times New Roman" w:hAnsi="Times New Roman"/>
          <w:sz w:val="26"/>
          <w:szCs w:val="26"/>
        </w:rPr>
      </w:pPr>
      <w:r w:rsidRPr="00FB6B32">
        <w:rPr>
          <w:rFonts w:ascii="Times New Roman" w:hAnsi="Times New Roman"/>
          <w:sz w:val="26"/>
          <w:szCs w:val="26"/>
        </w:rPr>
        <w:t xml:space="preserve">Перечень данных участков приведен в таблице </w:t>
      </w:r>
      <w:r w:rsidR="00FE2543" w:rsidRPr="00FB6B32">
        <w:rPr>
          <w:rFonts w:ascii="Times New Roman" w:hAnsi="Times New Roman"/>
          <w:sz w:val="26"/>
          <w:szCs w:val="26"/>
        </w:rPr>
        <w:t>78</w:t>
      </w:r>
      <w:r w:rsidRPr="00FB6B32">
        <w:rPr>
          <w:rFonts w:ascii="Times New Roman" w:hAnsi="Times New Roman"/>
          <w:sz w:val="26"/>
          <w:szCs w:val="26"/>
        </w:rPr>
        <w:t>.</w:t>
      </w:r>
    </w:p>
    <w:p w:rsidR="002F4819" w:rsidRPr="00FB6B32" w:rsidRDefault="007613C9" w:rsidP="004C5794">
      <w:pPr>
        <w:pStyle w:val="20"/>
        <w:spacing w:before="320" w:after="360" w:line="360" w:lineRule="auto"/>
        <w:ind w:left="993" w:right="-710" w:firstLine="708"/>
        <w:jc w:val="both"/>
        <w:rPr>
          <w:rFonts w:ascii="Times New Roman" w:hAnsi="Times New Roman" w:cs="Times New Roman"/>
          <w:color w:val="auto"/>
        </w:rPr>
      </w:pPr>
      <w:bookmarkStart w:id="311" w:name="_Toc151732829"/>
      <w:r w:rsidRPr="00FB6B32">
        <w:rPr>
          <w:rFonts w:ascii="Times New Roman" w:hAnsi="Times New Roman" w:cs="Times New Roman"/>
          <w:color w:val="auto"/>
        </w:rPr>
        <w:t xml:space="preserve">8.6 </w:t>
      </w:r>
      <w:r w:rsidR="002F4819" w:rsidRPr="00FB6B32">
        <w:rPr>
          <w:rFonts w:ascii="Times New Roman" w:hAnsi="Times New Roman" w:cs="Times New Roman"/>
          <w:color w:val="auto"/>
        </w:rPr>
        <w:t>Реконструкция  тепловых  сетей  с  увеличением  диаметра  трубопроводов для обеспечения перспективных приростов тепловой нагрузки</w:t>
      </w:r>
      <w:bookmarkEnd w:id="311"/>
    </w:p>
    <w:p w:rsidR="002F4819" w:rsidRPr="00FB6B32" w:rsidRDefault="002F4819" w:rsidP="004C5794">
      <w:pPr>
        <w:pStyle w:val="ac"/>
        <w:spacing w:line="360" w:lineRule="auto"/>
        <w:ind w:left="993" w:right="-710" w:firstLine="708"/>
        <w:jc w:val="both"/>
        <w:rPr>
          <w:rFonts w:ascii="Times New Roman" w:hAnsi="Times New Roman"/>
          <w:sz w:val="26"/>
          <w:szCs w:val="26"/>
        </w:rPr>
      </w:pPr>
      <w:r w:rsidRPr="00FB6B32">
        <w:rPr>
          <w:rFonts w:ascii="Times New Roman" w:hAnsi="Times New Roman"/>
          <w:sz w:val="26"/>
          <w:szCs w:val="26"/>
        </w:rPr>
        <w:t xml:space="preserve"> Данные по строительству и реконструкции тепловых сетей представлены</w:t>
      </w:r>
      <w:r w:rsidR="00186444" w:rsidRPr="00FB6B32">
        <w:rPr>
          <w:rFonts w:ascii="Times New Roman" w:hAnsi="Times New Roman"/>
          <w:sz w:val="26"/>
          <w:szCs w:val="26"/>
        </w:rPr>
        <w:t xml:space="preserve"> в </w:t>
      </w:r>
      <w:r w:rsidRPr="00FB6B32">
        <w:rPr>
          <w:rFonts w:ascii="Times New Roman" w:hAnsi="Times New Roman"/>
          <w:sz w:val="26"/>
          <w:szCs w:val="26"/>
        </w:rPr>
        <w:t xml:space="preserve">таблице </w:t>
      </w:r>
      <w:r w:rsidR="00DF5799" w:rsidRPr="00FB6B32">
        <w:rPr>
          <w:rFonts w:ascii="Times New Roman" w:hAnsi="Times New Roman"/>
          <w:sz w:val="26"/>
          <w:szCs w:val="26"/>
        </w:rPr>
        <w:t>96</w:t>
      </w:r>
      <w:r w:rsidRPr="00FB6B32">
        <w:rPr>
          <w:rFonts w:ascii="Times New Roman" w:hAnsi="Times New Roman"/>
          <w:sz w:val="26"/>
          <w:szCs w:val="26"/>
        </w:rPr>
        <w:t>.</w:t>
      </w:r>
    </w:p>
    <w:p w:rsidR="00825440" w:rsidRPr="00FB6B32" w:rsidRDefault="007613C9" w:rsidP="004C5794">
      <w:pPr>
        <w:pStyle w:val="20"/>
        <w:spacing w:before="320" w:after="360" w:line="360" w:lineRule="auto"/>
        <w:ind w:left="993" w:right="-710" w:firstLine="708"/>
        <w:jc w:val="both"/>
        <w:rPr>
          <w:rFonts w:ascii="Times New Roman" w:hAnsi="Times New Roman" w:cs="Times New Roman"/>
          <w:color w:val="auto"/>
        </w:rPr>
      </w:pPr>
      <w:bookmarkStart w:id="312" w:name="_Toc376557818"/>
      <w:bookmarkStart w:id="313" w:name="_Toc151732830"/>
      <w:r w:rsidRPr="00FB6B32">
        <w:rPr>
          <w:rFonts w:ascii="Times New Roman" w:hAnsi="Times New Roman" w:cs="Times New Roman"/>
          <w:color w:val="auto"/>
        </w:rPr>
        <w:t xml:space="preserve">8.7 </w:t>
      </w:r>
      <w:r w:rsidR="00825440" w:rsidRPr="00FB6B32">
        <w:rPr>
          <w:rFonts w:ascii="Times New Roman" w:hAnsi="Times New Roman" w:cs="Times New Roman"/>
          <w:color w:val="auto"/>
        </w:rPr>
        <w:t>Реконструкция тепловых сетей, подлежащих замене в связи с исчерпанием эксплуатационного ресурса</w:t>
      </w:r>
      <w:bookmarkEnd w:id="312"/>
      <w:bookmarkEnd w:id="313"/>
    </w:p>
    <w:p w:rsidR="00825440" w:rsidRPr="00FB6B32" w:rsidRDefault="00825440" w:rsidP="004C5794">
      <w:pPr>
        <w:pStyle w:val="ac"/>
        <w:spacing w:line="360" w:lineRule="auto"/>
        <w:ind w:left="993" w:right="-710" w:firstLine="708"/>
        <w:jc w:val="both"/>
        <w:rPr>
          <w:rFonts w:ascii="Times New Roman" w:hAnsi="Times New Roman" w:cs="Times New Roman"/>
          <w:sz w:val="26"/>
          <w:szCs w:val="26"/>
        </w:rPr>
      </w:pPr>
      <w:r w:rsidRPr="00FB6B32">
        <w:rPr>
          <w:rFonts w:ascii="Times New Roman" w:hAnsi="Times New Roman" w:cs="Times New Roman"/>
          <w:sz w:val="26"/>
          <w:szCs w:val="26"/>
        </w:rPr>
        <w:t>С целью обеспечения нормативной надежности и безопасности теплоснабжения потребителей тепловой энергии городского поселения Игрим в качестве первоочередных мероприятий (в период с 201</w:t>
      </w:r>
      <w:r w:rsidR="002C3255" w:rsidRPr="00FB6B32">
        <w:rPr>
          <w:rFonts w:ascii="Times New Roman" w:hAnsi="Times New Roman" w:cs="Times New Roman"/>
          <w:sz w:val="26"/>
          <w:szCs w:val="26"/>
        </w:rPr>
        <w:t>8 по 2020</w:t>
      </w:r>
      <w:r w:rsidRPr="00FB6B32">
        <w:rPr>
          <w:rFonts w:ascii="Times New Roman" w:hAnsi="Times New Roman" w:cs="Times New Roman"/>
          <w:sz w:val="26"/>
          <w:szCs w:val="26"/>
        </w:rPr>
        <w:t xml:space="preserve"> год) необходимо проведение капитальных ремонтов участков тепловых сетей, имеющих значительный износ и повышенную повреждаемость, проложенных до 1990 года.</w:t>
      </w:r>
    </w:p>
    <w:p w:rsidR="00825440" w:rsidRPr="00FB6B32" w:rsidRDefault="00825440" w:rsidP="004C5794">
      <w:pPr>
        <w:pStyle w:val="ac"/>
        <w:spacing w:line="360" w:lineRule="auto"/>
        <w:ind w:left="993" w:right="-710" w:firstLine="708"/>
        <w:jc w:val="both"/>
        <w:rPr>
          <w:rFonts w:ascii="Times New Roman" w:hAnsi="Times New Roman" w:cs="Times New Roman"/>
          <w:sz w:val="26"/>
          <w:szCs w:val="26"/>
        </w:rPr>
      </w:pPr>
      <w:r w:rsidRPr="00FB6B32">
        <w:rPr>
          <w:rFonts w:ascii="Times New Roman" w:hAnsi="Times New Roman" w:cs="Times New Roman"/>
          <w:sz w:val="26"/>
          <w:szCs w:val="26"/>
        </w:rPr>
        <w:t>В настоящее время, сети, проложенные до 1990 года</w:t>
      </w:r>
      <w:r w:rsidR="00342C45" w:rsidRPr="00FB6B32">
        <w:rPr>
          <w:rFonts w:ascii="Times New Roman" w:hAnsi="Times New Roman" w:cs="Times New Roman"/>
          <w:sz w:val="26"/>
          <w:szCs w:val="26"/>
        </w:rPr>
        <w:t>,</w:t>
      </w:r>
      <w:r w:rsidRPr="00FB6B32">
        <w:rPr>
          <w:rFonts w:ascii="Times New Roman" w:hAnsi="Times New Roman" w:cs="Times New Roman"/>
          <w:sz w:val="26"/>
          <w:szCs w:val="26"/>
        </w:rPr>
        <w:t xml:space="preserve"> исчерпали эксплуатационный ресурс в 25 лет и работают на конструктивном запасе прочности. </w:t>
      </w:r>
    </w:p>
    <w:p w:rsidR="00825440" w:rsidRPr="00FB6B32" w:rsidRDefault="00825440" w:rsidP="004C5794">
      <w:pPr>
        <w:pStyle w:val="ac"/>
        <w:spacing w:line="360" w:lineRule="auto"/>
        <w:ind w:left="993" w:right="-710" w:firstLine="708"/>
        <w:jc w:val="both"/>
        <w:rPr>
          <w:rFonts w:ascii="Times New Roman" w:hAnsi="Times New Roman"/>
          <w:sz w:val="26"/>
          <w:szCs w:val="26"/>
        </w:rPr>
      </w:pPr>
      <w:r w:rsidRPr="00FB6B32">
        <w:rPr>
          <w:rFonts w:ascii="Times New Roman" w:hAnsi="Times New Roman" w:cs="Times New Roman"/>
          <w:sz w:val="26"/>
          <w:szCs w:val="26"/>
        </w:rPr>
        <w:t>В такой ситуации, замене сетей должно уделяться первостепенное внимание.</w:t>
      </w:r>
    </w:p>
    <w:p w:rsidR="00825440" w:rsidRPr="00FB6B32" w:rsidRDefault="00825440" w:rsidP="004C5794">
      <w:pPr>
        <w:pStyle w:val="ac"/>
        <w:spacing w:line="360" w:lineRule="auto"/>
        <w:ind w:left="993" w:right="-710" w:firstLine="708"/>
        <w:jc w:val="both"/>
        <w:rPr>
          <w:rFonts w:ascii="Times New Roman" w:hAnsi="Times New Roman"/>
          <w:sz w:val="26"/>
          <w:szCs w:val="26"/>
        </w:rPr>
        <w:sectPr w:rsidR="00825440" w:rsidRPr="00FB6B32" w:rsidSect="00A808E7">
          <w:pgSz w:w="11906" w:h="16838"/>
          <w:pgMar w:top="1134" w:right="1701" w:bottom="567" w:left="567" w:header="709" w:footer="709" w:gutter="0"/>
          <w:cols w:space="708"/>
          <w:docGrid w:linePitch="360"/>
        </w:sectPr>
      </w:pPr>
      <w:r w:rsidRPr="00FB6B32">
        <w:rPr>
          <w:rFonts w:ascii="Times New Roman" w:hAnsi="Times New Roman" w:cs="Times New Roman"/>
          <w:sz w:val="26"/>
          <w:szCs w:val="26"/>
        </w:rPr>
        <w:t xml:space="preserve">Трубопроводы тепловых сетей практически по всему тепловому хозяйству поселения (более 25 %) подлежат замене по причине ветхости и </w:t>
      </w:r>
      <w:r w:rsidR="00342C45" w:rsidRPr="00FB6B32">
        <w:rPr>
          <w:rFonts w:ascii="Times New Roman" w:hAnsi="Times New Roman" w:cs="Times New Roman"/>
          <w:sz w:val="26"/>
          <w:szCs w:val="26"/>
        </w:rPr>
        <w:t>изношенности</w:t>
      </w:r>
      <w:r w:rsidRPr="00FB6B32">
        <w:rPr>
          <w:rFonts w:ascii="Times New Roman" w:hAnsi="Times New Roman" w:cs="Times New Roman"/>
          <w:sz w:val="26"/>
          <w:szCs w:val="26"/>
        </w:rPr>
        <w:t xml:space="preserve"> изоляции. Планами </w:t>
      </w:r>
      <w:r w:rsidR="00342C45" w:rsidRPr="00FB6B32">
        <w:rPr>
          <w:rFonts w:ascii="Times New Roman" w:hAnsi="Times New Roman" w:cs="Times New Roman"/>
          <w:sz w:val="26"/>
          <w:szCs w:val="26"/>
        </w:rPr>
        <w:t>теплоснабжающих организаций</w:t>
      </w:r>
      <w:r w:rsidRPr="00FB6B32">
        <w:rPr>
          <w:rFonts w:ascii="Times New Roman" w:hAnsi="Times New Roman" w:cs="Times New Roman"/>
          <w:sz w:val="26"/>
          <w:szCs w:val="26"/>
        </w:rPr>
        <w:t xml:space="preserve"> заложена ежегодная замена определенного количества погонных метров ветхих сетей</w:t>
      </w:r>
      <w:r w:rsidR="00342C45" w:rsidRPr="00FB6B32">
        <w:rPr>
          <w:rFonts w:ascii="Times New Roman" w:hAnsi="Times New Roman" w:cs="Times New Roman"/>
          <w:sz w:val="26"/>
          <w:szCs w:val="26"/>
        </w:rPr>
        <w:t>,что позволит</w:t>
      </w:r>
      <w:r w:rsidRPr="00FB6B32">
        <w:rPr>
          <w:rFonts w:ascii="Times New Roman" w:hAnsi="Times New Roman" w:cs="Times New Roman"/>
          <w:sz w:val="26"/>
          <w:szCs w:val="26"/>
        </w:rPr>
        <w:t xml:space="preserve"> уменьш</w:t>
      </w:r>
      <w:r w:rsidR="00342C45" w:rsidRPr="00FB6B32">
        <w:rPr>
          <w:rFonts w:ascii="Times New Roman" w:hAnsi="Times New Roman" w:cs="Times New Roman"/>
          <w:sz w:val="26"/>
          <w:szCs w:val="26"/>
        </w:rPr>
        <w:t>ить</w:t>
      </w:r>
      <w:r w:rsidRPr="00FB6B32">
        <w:rPr>
          <w:rFonts w:ascii="Times New Roman" w:hAnsi="Times New Roman" w:cs="Times New Roman"/>
          <w:sz w:val="26"/>
          <w:szCs w:val="26"/>
        </w:rPr>
        <w:t xml:space="preserve"> общ</w:t>
      </w:r>
      <w:r w:rsidR="00342C45" w:rsidRPr="00FB6B32">
        <w:rPr>
          <w:rFonts w:ascii="Times New Roman" w:hAnsi="Times New Roman" w:cs="Times New Roman"/>
          <w:sz w:val="26"/>
          <w:szCs w:val="26"/>
        </w:rPr>
        <w:t>ий</w:t>
      </w:r>
      <w:r w:rsidRPr="00FB6B32">
        <w:rPr>
          <w:rFonts w:ascii="Times New Roman" w:hAnsi="Times New Roman" w:cs="Times New Roman"/>
          <w:sz w:val="26"/>
          <w:szCs w:val="26"/>
        </w:rPr>
        <w:t xml:space="preserve"> процент износа по данному виду</w:t>
      </w:r>
      <w:r w:rsidRPr="00FB6B32">
        <w:rPr>
          <w:rFonts w:ascii="Times New Roman" w:hAnsi="Times New Roman"/>
          <w:sz w:val="26"/>
          <w:szCs w:val="26"/>
        </w:rPr>
        <w:t xml:space="preserve"> имущества. </w:t>
      </w:r>
      <w:r w:rsidRPr="00FB6B32">
        <w:rPr>
          <w:rFonts w:ascii="Times New Roman" w:hAnsi="Times New Roman"/>
          <w:sz w:val="26"/>
          <w:szCs w:val="26"/>
        </w:rPr>
        <w:cr/>
      </w:r>
    </w:p>
    <w:p w:rsidR="002F4819" w:rsidRPr="00FB6B32" w:rsidRDefault="002F4819" w:rsidP="004C5794">
      <w:pPr>
        <w:pStyle w:val="a3"/>
      </w:pPr>
      <w:r w:rsidRPr="00FB6B32">
        <w:lastRenderedPageBreak/>
        <w:t>Перечень участков тепловой сети для перекладкив связи с увеличением диаметров трубопроводов</w:t>
      </w:r>
    </w:p>
    <w:tbl>
      <w:tblPr>
        <w:tblW w:w="5534" w:type="pct"/>
        <w:tblInd w:w="279" w:type="dxa"/>
        <w:tblLayout w:type="fixed"/>
        <w:tblLook w:val="04A0" w:firstRow="1" w:lastRow="0" w:firstColumn="1" w:lastColumn="0" w:noHBand="0" w:noVBand="1"/>
      </w:tblPr>
      <w:tblGrid>
        <w:gridCol w:w="708"/>
        <w:gridCol w:w="1703"/>
        <w:gridCol w:w="1468"/>
        <w:gridCol w:w="1355"/>
        <w:gridCol w:w="2300"/>
        <w:gridCol w:w="2067"/>
        <w:gridCol w:w="1055"/>
      </w:tblGrid>
      <w:tr w:rsidR="002F4819" w:rsidRPr="00FB6B32" w:rsidTr="00DF5799">
        <w:trPr>
          <w:trHeight w:val="231"/>
          <w:tblHeader/>
        </w:trPr>
        <w:tc>
          <w:tcPr>
            <w:tcW w:w="3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b/>
                <w:bCs/>
              </w:rPr>
            </w:pPr>
            <w:r w:rsidRPr="00FB6B32">
              <w:rPr>
                <w:rFonts w:ascii="Times New Roman" w:hAnsi="Times New Roman"/>
                <w:b/>
                <w:bCs/>
              </w:rPr>
              <w:t>№ п/п</w:t>
            </w:r>
          </w:p>
        </w:tc>
        <w:tc>
          <w:tcPr>
            <w:tcW w:w="799" w:type="pct"/>
            <w:tcBorders>
              <w:top w:val="single" w:sz="4" w:space="0" w:color="auto"/>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b/>
                <w:bCs/>
              </w:rPr>
            </w:pPr>
            <w:r w:rsidRPr="00FB6B32">
              <w:rPr>
                <w:rFonts w:ascii="Times New Roman" w:hAnsi="Times New Roman"/>
                <w:b/>
                <w:bCs/>
              </w:rPr>
              <w:t>Начало участка</w:t>
            </w:r>
          </w:p>
        </w:tc>
        <w:tc>
          <w:tcPr>
            <w:tcW w:w="689" w:type="pct"/>
            <w:tcBorders>
              <w:top w:val="single" w:sz="4" w:space="0" w:color="auto"/>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b/>
                <w:bCs/>
              </w:rPr>
            </w:pPr>
            <w:r w:rsidRPr="00FB6B32">
              <w:rPr>
                <w:rFonts w:ascii="Times New Roman" w:hAnsi="Times New Roman"/>
                <w:b/>
                <w:bCs/>
              </w:rPr>
              <w:t>Конец участка</w:t>
            </w:r>
          </w:p>
        </w:tc>
        <w:tc>
          <w:tcPr>
            <w:tcW w:w="636" w:type="pct"/>
            <w:tcBorders>
              <w:top w:val="single" w:sz="4" w:space="0" w:color="auto"/>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b/>
                <w:bCs/>
              </w:rPr>
            </w:pPr>
            <w:r w:rsidRPr="00FB6B32">
              <w:rPr>
                <w:rFonts w:ascii="Times New Roman" w:hAnsi="Times New Roman"/>
                <w:b/>
                <w:bCs/>
              </w:rPr>
              <w:t>Диаметр Dу, мм</w:t>
            </w:r>
          </w:p>
        </w:tc>
        <w:tc>
          <w:tcPr>
            <w:tcW w:w="1079" w:type="pct"/>
            <w:tcBorders>
              <w:top w:val="single" w:sz="4" w:space="0" w:color="auto"/>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b/>
                <w:bCs/>
              </w:rPr>
            </w:pPr>
            <w:r w:rsidRPr="00FB6B32">
              <w:rPr>
                <w:rFonts w:ascii="Times New Roman" w:hAnsi="Times New Roman"/>
                <w:b/>
                <w:bCs/>
              </w:rPr>
              <w:t>Протяженность теплотрассы  в двухтрубном исполнении L, м</w:t>
            </w:r>
          </w:p>
        </w:tc>
        <w:tc>
          <w:tcPr>
            <w:tcW w:w="970" w:type="pct"/>
            <w:tcBorders>
              <w:top w:val="single" w:sz="4" w:space="0" w:color="auto"/>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b/>
                <w:bCs/>
              </w:rPr>
            </w:pPr>
            <w:r w:rsidRPr="00FB6B32">
              <w:rPr>
                <w:rFonts w:ascii="Times New Roman" w:hAnsi="Times New Roman"/>
                <w:b/>
                <w:bCs/>
              </w:rPr>
              <w:t>Тип прокладки</w:t>
            </w:r>
          </w:p>
        </w:tc>
        <w:tc>
          <w:tcPr>
            <w:tcW w:w="495" w:type="pct"/>
            <w:tcBorders>
              <w:top w:val="single" w:sz="4" w:space="0" w:color="auto"/>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b/>
                <w:bCs/>
              </w:rPr>
            </w:pPr>
            <w:r w:rsidRPr="00FB6B32">
              <w:rPr>
                <w:rFonts w:ascii="Times New Roman" w:hAnsi="Times New Roman"/>
                <w:b/>
                <w:bCs/>
              </w:rPr>
              <w:t>Тип изоляции</w:t>
            </w:r>
          </w:p>
        </w:tc>
      </w:tr>
      <w:tr w:rsidR="002F4819" w:rsidRPr="00FB6B32" w:rsidTr="00DF5799">
        <w:trPr>
          <w:trHeight w:val="48"/>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bottom"/>
          </w:tcPr>
          <w:p w:rsidR="002F4819" w:rsidRPr="00FB6B32" w:rsidRDefault="002F4819" w:rsidP="00F35A2D">
            <w:pPr>
              <w:rPr>
                <w:rFonts w:ascii="Times New Roman" w:hAnsi="Times New Roman"/>
                <w:b/>
                <w:bCs/>
                <w:sz w:val="24"/>
                <w:szCs w:val="24"/>
              </w:rPr>
            </w:pPr>
            <w:r w:rsidRPr="00FB6B32">
              <w:rPr>
                <w:rFonts w:ascii="Times New Roman" w:hAnsi="Times New Roman"/>
                <w:b/>
                <w:bCs/>
                <w:sz w:val="24"/>
                <w:szCs w:val="24"/>
              </w:rPr>
              <w:t xml:space="preserve">Тепловые сети от </w:t>
            </w:r>
            <w:r w:rsidR="00F35A2D" w:rsidRPr="00FB6B32">
              <w:rPr>
                <w:rFonts w:ascii="Times New Roman" w:hAnsi="Times New Roman"/>
                <w:b/>
                <w:bCs/>
                <w:sz w:val="24"/>
                <w:szCs w:val="24"/>
              </w:rPr>
              <w:t xml:space="preserve">БМК </w:t>
            </w:r>
            <w:r w:rsidRPr="00FB6B32">
              <w:rPr>
                <w:rFonts w:ascii="Times New Roman" w:hAnsi="Times New Roman"/>
                <w:b/>
                <w:bCs/>
                <w:sz w:val="24"/>
                <w:szCs w:val="24"/>
              </w:rPr>
              <w:t>№</w:t>
            </w:r>
            <w:r w:rsidR="00961662" w:rsidRPr="00FB6B32">
              <w:rPr>
                <w:rFonts w:ascii="Times New Roman" w:hAnsi="Times New Roman"/>
                <w:b/>
                <w:bCs/>
                <w:sz w:val="24"/>
                <w:szCs w:val="24"/>
              </w:rPr>
              <w:t xml:space="preserve"> </w:t>
            </w:r>
            <w:r w:rsidRPr="00FB6B32">
              <w:rPr>
                <w:rFonts w:ascii="Times New Roman" w:hAnsi="Times New Roman"/>
                <w:b/>
                <w:bCs/>
                <w:sz w:val="24"/>
                <w:szCs w:val="24"/>
              </w:rPr>
              <w:t>1</w:t>
            </w:r>
          </w:p>
        </w:tc>
      </w:tr>
      <w:tr w:rsidR="002F4819" w:rsidRPr="00FB6B32" w:rsidTr="00DF5799">
        <w:trPr>
          <w:trHeight w:val="48"/>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b/>
                <w:bCs/>
                <w:sz w:val="24"/>
                <w:szCs w:val="24"/>
              </w:rPr>
            </w:pPr>
            <w:r w:rsidRPr="00FB6B32">
              <w:rPr>
                <w:rFonts w:ascii="Times New Roman" w:hAnsi="Times New Roman"/>
                <w:b/>
                <w:bCs/>
                <w:sz w:val="24"/>
                <w:szCs w:val="24"/>
              </w:rPr>
              <w:t>Перекладка</w:t>
            </w: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3</w:t>
            </w:r>
          </w:p>
        </w:tc>
        <w:tc>
          <w:tcPr>
            <w:tcW w:w="79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w:t>
            </w:r>
          </w:p>
        </w:tc>
        <w:tc>
          <w:tcPr>
            <w:tcW w:w="68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w:t>
            </w:r>
          </w:p>
        </w:tc>
        <w:tc>
          <w:tcPr>
            <w:tcW w:w="636"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200=&gt;420</w:t>
            </w:r>
          </w:p>
        </w:tc>
        <w:tc>
          <w:tcPr>
            <w:tcW w:w="107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53,2</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val="restart"/>
            <w:tcBorders>
              <w:top w:val="nil"/>
              <w:left w:val="nil"/>
              <w:right w:val="single" w:sz="4" w:space="0" w:color="auto"/>
            </w:tcBorders>
            <w:shd w:val="clear" w:color="auto" w:fill="auto"/>
            <w:vAlign w:val="center"/>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ППУ</w:t>
            </w:r>
          </w:p>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4</w:t>
            </w:r>
          </w:p>
        </w:tc>
        <w:tc>
          <w:tcPr>
            <w:tcW w:w="79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w:t>
            </w:r>
          </w:p>
        </w:tc>
        <w:tc>
          <w:tcPr>
            <w:tcW w:w="68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1ТК1.1.1</w:t>
            </w:r>
          </w:p>
        </w:tc>
        <w:tc>
          <w:tcPr>
            <w:tcW w:w="636"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100=&gt;420</w:t>
            </w:r>
          </w:p>
        </w:tc>
        <w:tc>
          <w:tcPr>
            <w:tcW w:w="107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79,4</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5</w:t>
            </w:r>
          </w:p>
        </w:tc>
        <w:tc>
          <w:tcPr>
            <w:tcW w:w="79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1ТК1.1.1</w:t>
            </w:r>
          </w:p>
        </w:tc>
        <w:tc>
          <w:tcPr>
            <w:tcW w:w="68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1ТК1.1.2</w:t>
            </w:r>
          </w:p>
        </w:tc>
        <w:tc>
          <w:tcPr>
            <w:tcW w:w="636"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150=&gt;420</w:t>
            </w:r>
          </w:p>
        </w:tc>
        <w:tc>
          <w:tcPr>
            <w:tcW w:w="107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45,8</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6</w:t>
            </w:r>
          </w:p>
        </w:tc>
        <w:tc>
          <w:tcPr>
            <w:tcW w:w="79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1ТК1.1.2</w:t>
            </w:r>
          </w:p>
        </w:tc>
        <w:tc>
          <w:tcPr>
            <w:tcW w:w="68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1ТК1.1.3</w:t>
            </w:r>
          </w:p>
        </w:tc>
        <w:tc>
          <w:tcPr>
            <w:tcW w:w="636"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100=&gt;420</w:t>
            </w:r>
          </w:p>
        </w:tc>
        <w:tc>
          <w:tcPr>
            <w:tcW w:w="107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24,9</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7</w:t>
            </w:r>
          </w:p>
        </w:tc>
        <w:tc>
          <w:tcPr>
            <w:tcW w:w="79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1ТК1.24</w:t>
            </w:r>
          </w:p>
        </w:tc>
        <w:tc>
          <w:tcPr>
            <w:tcW w:w="68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ул. Молодёжная, 24</w:t>
            </w:r>
          </w:p>
        </w:tc>
        <w:tc>
          <w:tcPr>
            <w:tcW w:w="636"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32=&gt;50</w:t>
            </w:r>
          </w:p>
        </w:tc>
        <w:tc>
          <w:tcPr>
            <w:tcW w:w="107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15,5</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8</w:t>
            </w:r>
          </w:p>
        </w:tc>
        <w:tc>
          <w:tcPr>
            <w:tcW w:w="79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1ТК1.1-1</w:t>
            </w:r>
          </w:p>
        </w:tc>
        <w:tc>
          <w:tcPr>
            <w:tcW w:w="68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1ТК1.1-2</w:t>
            </w:r>
          </w:p>
        </w:tc>
        <w:tc>
          <w:tcPr>
            <w:tcW w:w="636"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25,6</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9</w:t>
            </w:r>
          </w:p>
        </w:tc>
        <w:tc>
          <w:tcPr>
            <w:tcW w:w="79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1ТК1.1-2</w:t>
            </w:r>
          </w:p>
        </w:tc>
        <w:tc>
          <w:tcPr>
            <w:tcW w:w="68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1ТК1.1-3</w:t>
            </w:r>
          </w:p>
        </w:tc>
        <w:tc>
          <w:tcPr>
            <w:tcW w:w="636"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noWrap/>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60,1</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1ТК1.1-3</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1ТК1.1-4</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34,3</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11</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1ТК1.1-4</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1ТК1.1-5</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43,8</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12</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1ТК1.11-4</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пер. Школьный, 3</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32=&gt;50</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69,7</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 13</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1ТК1-7.1</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1ТК1-7.2-1</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50=&gt;100</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80,1</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 14</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1ТК1.6</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1ТК1.7</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100=&gt;325</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138</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 15</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1ТК1.7</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1ТК1.8</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100=&gt;325</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19,3</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 16</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1ТК1.8</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1ТК1.9</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100=&gt;325</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26,5</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 17</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1ТК1.9</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1ТК1.10</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100=&gt;325</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8,3</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 18</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1ТК1.10</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1ТК1.11</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100=&gt;325</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34,5</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 19</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1ТК1.21</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Молодежная, 17</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50=&gt;100</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14,3</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 20</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1ТК1.13</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1ТК1.14</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76</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 21</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1ТК1.14</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1ТК1.15</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29,4</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 22</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1ТК1.15</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1ТК1.16</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37,8</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 23</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1ТК1.16</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1ТК1.17</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38,9</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lastRenderedPageBreak/>
              <w:t> 24</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1ТК1.17</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1ТК1.18</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34,4</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 25</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1ТК1.18</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1ТК1.19</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63,8</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26</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1ТК1.11</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1ТК1.12</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45,1</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center"/>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27</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1ТК1.12</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1ТК1.13</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84,3</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28</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1ТК1.19</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1ТК1.20</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49,8</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29</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1ТК1.20</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1ТК1.21</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80,8</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30</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Насосная</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1ТК1.22</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57</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BF17B8"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31</w:t>
            </w:r>
          </w:p>
        </w:tc>
        <w:tc>
          <w:tcPr>
            <w:tcW w:w="79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1ТК1.22</w:t>
            </w:r>
          </w:p>
        </w:tc>
        <w:tc>
          <w:tcPr>
            <w:tcW w:w="68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1ТК1.23</w:t>
            </w:r>
          </w:p>
        </w:tc>
        <w:tc>
          <w:tcPr>
            <w:tcW w:w="636"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82,3</w:t>
            </w:r>
          </w:p>
        </w:tc>
        <w:tc>
          <w:tcPr>
            <w:tcW w:w="970" w:type="pct"/>
            <w:tcBorders>
              <w:top w:val="nil"/>
              <w:left w:val="nil"/>
              <w:bottom w:val="single" w:sz="4" w:space="0" w:color="auto"/>
              <w:right w:val="single" w:sz="4" w:space="0" w:color="auto"/>
            </w:tcBorders>
            <w:shd w:val="clear" w:color="auto" w:fill="auto"/>
            <w:vAlign w:val="bottom"/>
            <w:hideMark/>
          </w:tcPr>
          <w:p w:rsidR="00BF17B8" w:rsidRPr="00FB6B32" w:rsidRDefault="00BF17B8"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bottom w:val="single" w:sz="4" w:space="0" w:color="auto"/>
              <w:right w:val="single" w:sz="4" w:space="0" w:color="auto"/>
            </w:tcBorders>
            <w:shd w:val="clear" w:color="auto" w:fill="auto"/>
            <w:vAlign w:val="bottom"/>
          </w:tcPr>
          <w:p w:rsidR="00BF17B8" w:rsidRPr="00FB6B32" w:rsidRDefault="00BF17B8"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32</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1ТК1.1.5</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1ТК1.1.6</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200=&gt;250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78,2</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val="restart"/>
            <w:tcBorders>
              <w:top w:val="nil"/>
              <w:left w:val="nil"/>
              <w:right w:val="single" w:sz="4" w:space="0" w:color="auto"/>
            </w:tcBorders>
            <w:shd w:val="clear" w:color="auto" w:fill="auto"/>
            <w:vAlign w:val="center"/>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ППУ</w:t>
            </w: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33</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1ТК1.1.6</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1ТК1.1.7</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200=&gt;250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26,6</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34</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1ТК1.1.7</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1ТК1.1.8</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150=&gt;250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43</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35</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1ТК1.1.3</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1ТК1.1.4</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200=&gt;250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50,4</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36</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1ТК1.1.4</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1ТК1.1.5</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200=&gt;250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75</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37</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1ТК1.2</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200=&gt;250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45,6</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38</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1ТК1.2</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1ТК1.3</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200=&gt;250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25</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39</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1ТК1.3</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1ТК1.4</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200=&gt;250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28</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40</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1ТК1.1.12</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1ТК1.1.13</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150=&gt;250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30,2</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41</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1ТК1.1.11</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1ТК1.1.12</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200=&gt;250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79,3</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42</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1ТК1.1-10.2</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1ТК1.1-10.3</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25,5</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43</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1ТК1.1-10.3</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1ТК1.1-10.4</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30</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44</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1ТК1.1-10.4</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1ТК1.1-10.5</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32,9</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193"/>
        </w:trPr>
        <w:tc>
          <w:tcPr>
            <w:tcW w:w="332" w:type="pct"/>
            <w:tcBorders>
              <w:top w:val="nil"/>
              <w:left w:val="single" w:sz="4" w:space="0" w:color="auto"/>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45</w:t>
            </w:r>
          </w:p>
        </w:tc>
        <w:tc>
          <w:tcPr>
            <w:tcW w:w="79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1ТК1.1-10.5</w:t>
            </w:r>
          </w:p>
        </w:tc>
        <w:tc>
          <w:tcPr>
            <w:tcW w:w="68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1ТК1.1-10.5.1</w:t>
            </w:r>
          </w:p>
        </w:tc>
        <w:tc>
          <w:tcPr>
            <w:tcW w:w="636"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100=&gt;150</w:t>
            </w:r>
          </w:p>
        </w:tc>
        <w:tc>
          <w:tcPr>
            <w:tcW w:w="1079"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46,61</w:t>
            </w:r>
          </w:p>
        </w:tc>
        <w:tc>
          <w:tcPr>
            <w:tcW w:w="970" w:type="pct"/>
            <w:tcBorders>
              <w:top w:val="nil"/>
              <w:left w:val="nil"/>
              <w:bottom w:val="single" w:sz="4" w:space="0" w:color="auto"/>
              <w:right w:val="single" w:sz="4" w:space="0" w:color="auto"/>
            </w:tcBorders>
            <w:shd w:val="clear" w:color="auto" w:fill="auto"/>
            <w:vAlign w:val="bottom"/>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bottom w:val="single" w:sz="4" w:space="0" w:color="auto"/>
              <w:right w:val="single" w:sz="4" w:space="0" w:color="auto"/>
            </w:tcBorders>
            <w:shd w:val="clear" w:color="auto" w:fill="auto"/>
            <w:vAlign w:val="bottom"/>
          </w:tcPr>
          <w:p w:rsidR="002F4819" w:rsidRPr="00FB6B32" w:rsidRDefault="002F4819" w:rsidP="00D336D9">
            <w:pPr>
              <w:rPr>
                <w:rFonts w:ascii="Times New Roman" w:hAnsi="Times New Roman"/>
                <w:sz w:val="24"/>
                <w:szCs w:val="24"/>
              </w:rPr>
            </w:pPr>
          </w:p>
        </w:tc>
      </w:tr>
      <w:tr w:rsidR="002F4819" w:rsidRPr="00FB6B32" w:rsidTr="00DF5799">
        <w:trPr>
          <w:trHeight w:val="214"/>
        </w:trPr>
        <w:tc>
          <w:tcPr>
            <w:tcW w:w="5000" w:type="pct"/>
            <w:gridSpan w:val="7"/>
            <w:tcBorders>
              <w:top w:val="nil"/>
              <w:left w:val="nil"/>
              <w:bottom w:val="single" w:sz="4" w:space="0" w:color="auto"/>
              <w:right w:val="nil"/>
            </w:tcBorders>
            <w:shd w:val="clear" w:color="auto" w:fill="auto"/>
            <w:noWrap/>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b/>
                <w:bCs/>
                <w:sz w:val="24"/>
                <w:szCs w:val="24"/>
              </w:rPr>
              <w:t>Тепловые сети зоны котельной №</w:t>
            </w:r>
            <w:r w:rsidR="00961662" w:rsidRPr="00FB6B32">
              <w:rPr>
                <w:rFonts w:ascii="Times New Roman" w:hAnsi="Times New Roman"/>
                <w:b/>
                <w:bCs/>
                <w:sz w:val="24"/>
                <w:szCs w:val="24"/>
              </w:rPr>
              <w:t xml:space="preserve"> </w:t>
            </w:r>
            <w:r w:rsidRPr="00FB6B32">
              <w:rPr>
                <w:rFonts w:ascii="Times New Roman" w:hAnsi="Times New Roman"/>
                <w:b/>
                <w:bCs/>
                <w:sz w:val="24"/>
                <w:szCs w:val="24"/>
              </w:rPr>
              <w:t>2</w:t>
            </w:r>
          </w:p>
        </w:tc>
      </w:tr>
      <w:tr w:rsidR="002F4819" w:rsidRPr="00FB6B32" w:rsidTr="00DF5799">
        <w:trPr>
          <w:trHeight w:val="214"/>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F4819" w:rsidRPr="00FB6B32" w:rsidRDefault="002F4819" w:rsidP="00D336D9">
            <w:pPr>
              <w:rPr>
                <w:rFonts w:ascii="Times New Roman" w:hAnsi="Times New Roman"/>
                <w:b/>
                <w:bCs/>
                <w:sz w:val="24"/>
                <w:szCs w:val="24"/>
              </w:rPr>
            </w:pPr>
            <w:r w:rsidRPr="00FB6B32">
              <w:rPr>
                <w:rFonts w:ascii="Times New Roman" w:hAnsi="Times New Roman"/>
                <w:b/>
                <w:bCs/>
                <w:sz w:val="24"/>
                <w:szCs w:val="24"/>
              </w:rPr>
              <w:t>Перекладка</w:t>
            </w:r>
          </w:p>
        </w:tc>
      </w:tr>
      <w:tr w:rsidR="002F4819" w:rsidRPr="00FB6B32" w:rsidTr="00DF5799">
        <w:trPr>
          <w:trHeight w:val="246"/>
        </w:trPr>
        <w:tc>
          <w:tcPr>
            <w:tcW w:w="332" w:type="pct"/>
            <w:tcBorders>
              <w:top w:val="nil"/>
              <w:left w:val="single" w:sz="4" w:space="0" w:color="auto"/>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 1</w:t>
            </w:r>
          </w:p>
        </w:tc>
        <w:tc>
          <w:tcPr>
            <w:tcW w:w="79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2ТК2</w:t>
            </w:r>
          </w:p>
        </w:tc>
        <w:tc>
          <w:tcPr>
            <w:tcW w:w="68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2ТК3</w:t>
            </w:r>
          </w:p>
        </w:tc>
        <w:tc>
          <w:tcPr>
            <w:tcW w:w="636"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120,9</w:t>
            </w:r>
          </w:p>
        </w:tc>
        <w:tc>
          <w:tcPr>
            <w:tcW w:w="970"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val="restart"/>
            <w:tcBorders>
              <w:top w:val="nil"/>
              <w:left w:val="nil"/>
              <w:right w:val="single" w:sz="4" w:space="0" w:color="auto"/>
            </w:tcBorders>
            <w:shd w:val="clear" w:color="auto" w:fill="auto"/>
            <w:vAlign w:val="center"/>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ППУ</w:t>
            </w:r>
          </w:p>
        </w:tc>
      </w:tr>
      <w:tr w:rsidR="002F4819" w:rsidRPr="00FB6B32" w:rsidTr="00DF5799">
        <w:trPr>
          <w:trHeight w:val="246"/>
        </w:trPr>
        <w:tc>
          <w:tcPr>
            <w:tcW w:w="332" w:type="pct"/>
            <w:tcBorders>
              <w:top w:val="nil"/>
              <w:left w:val="single" w:sz="4" w:space="0" w:color="auto"/>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lastRenderedPageBreak/>
              <w:t> 2</w:t>
            </w:r>
          </w:p>
        </w:tc>
        <w:tc>
          <w:tcPr>
            <w:tcW w:w="79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2ТК3</w:t>
            </w:r>
          </w:p>
        </w:tc>
        <w:tc>
          <w:tcPr>
            <w:tcW w:w="68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2ТК4</w:t>
            </w:r>
          </w:p>
        </w:tc>
        <w:tc>
          <w:tcPr>
            <w:tcW w:w="636"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100=&gt;325</w:t>
            </w:r>
          </w:p>
        </w:tc>
        <w:tc>
          <w:tcPr>
            <w:tcW w:w="107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84</w:t>
            </w:r>
          </w:p>
        </w:tc>
        <w:tc>
          <w:tcPr>
            <w:tcW w:w="970"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center"/>
          </w:tcPr>
          <w:p w:rsidR="002F4819" w:rsidRPr="00FB6B32" w:rsidRDefault="002F4819" w:rsidP="00D336D9">
            <w:pPr>
              <w:rPr>
                <w:rFonts w:ascii="Times New Roman" w:hAnsi="Times New Roman"/>
                <w:sz w:val="24"/>
                <w:szCs w:val="24"/>
              </w:rPr>
            </w:pPr>
          </w:p>
        </w:tc>
      </w:tr>
      <w:tr w:rsidR="002F4819" w:rsidRPr="00FB6B32" w:rsidTr="00DF5799">
        <w:trPr>
          <w:trHeight w:val="246"/>
        </w:trPr>
        <w:tc>
          <w:tcPr>
            <w:tcW w:w="332" w:type="pct"/>
            <w:tcBorders>
              <w:top w:val="nil"/>
              <w:left w:val="single" w:sz="4" w:space="0" w:color="auto"/>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 3</w:t>
            </w:r>
          </w:p>
        </w:tc>
        <w:tc>
          <w:tcPr>
            <w:tcW w:w="79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2ТК4</w:t>
            </w:r>
          </w:p>
        </w:tc>
        <w:tc>
          <w:tcPr>
            <w:tcW w:w="68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2ТК5</w:t>
            </w:r>
          </w:p>
        </w:tc>
        <w:tc>
          <w:tcPr>
            <w:tcW w:w="636"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18,4</w:t>
            </w:r>
          </w:p>
        </w:tc>
        <w:tc>
          <w:tcPr>
            <w:tcW w:w="970"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center"/>
          </w:tcPr>
          <w:p w:rsidR="002F4819" w:rsidRPr="00FB6B32" w:rsidRDefault="002F4819" w:rsidP="00D336D9">
            <w:pPr>
              <w:rPr>
                <w:rFonts w:ascii="Times New Roman" w:hAnsi="Times New Roman"/>
                <w:sz w:val="24"/>
                <w:szCs w:val="24"/>
              </w:rPr>
            </w:pPr>
          </w:p>
        </w:tc>
      </w:tr>
      <w:tr w:rsidR="002F4819" w:rsidRPr="00FB6B32" w:rsidTr="00DF5799">
        <w:trPr>
          <w:trHeight w:val="246"/>
        </w:trPr>
        <w:tc>
          <w:tcPr>
            <w:tcW w:w="332" w:type="pct"/>
            <w:tcBorders>
              <w:top w:val="nil"/>
              <w:left w:val="single" w:sz="4" w:space="0" w:color="auto"/>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 4</w:t>
            </w:r>
          </w:p>
        </w:tc>
        <w:tc>
          <w:tcPr>
            <w:tcW w:w="79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2ТК5</w:t>
            </w:r>
          </w:p>
        </w:tc>
        <w:tc>
          <w:tcPr>
            <w:tcW w:w="68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2ТК6</w:t>
            </w:r>
          </w:p>
        </w:tc>
        <w:tc>
          <w:tcPr>
            <w:tcW w:w="636"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5,2</w:t>
            </w:r>
          </w:p>
        </w:tc>
        <w:tc>
          <w:tcPr>
            <w:tcW w:w="970"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center"/>
          </w:tcPr>
          <w:p w:rsidR="002F4819" w:rsidRPr="00FB6B32" w:rsidRDefault="002F4819" w:rsidP="00D336D9">
            <w:pPr>
              <w:rPr>
                <w:rFonts w:ascii="Times New Roman" w:hAnsi="Times New Roman"/>
                <w:sz w:val="24"/>
                <w:szCs w:val="24"/>
              </w:rPr>
            </w:pPr>
          </w:p>
        </w:tc>
      </w:tr>
      <w:tr w:rsidR="002F4819" w:rsidRPr="00FB6B32" w:rsidTr="00DF5799">
        <w:trPr>
          <w:trHeight w:val="246"/>
        </w:trPr>
        <w:tc>
          <w:tcPr>
            <w:tcW w:w="332" w:type="pct"/>
            <w:tcBorders>
              <w:top w:val="nil"/>
              <w:left w:val="single" w:sz="4" w:space="0" w:color="auto"/>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 5</w:t>
            </w:r>
          </w:p>
        </w:tc>
        <w:tc>
          <w:tcPr>
            <w:tcW w:w="79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2ТК6</w:t>
            </w:r>
          </w:p>
        </w:tc>
        <w:tc>
          <w:tcPr>
            <w:tcW w:w="68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2ТК7</w:t>
            </w:r>
          </w:p>
        </w:tc>
        <w:tc>
          <w:tcPr>
            <w:tcW w:w="636"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43,5</w:t>
            </w:r>
          </w:p>
        </w:tc>
        <w:tc>
          <w:tcPr>
            <w:tcW w:w="970"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center"/>
          </w:tcPr>
          <w:p w:rsidR="002F4819" w:rsidRPr="00FB6B32" w:rsidRDefault="002F4819" w:rsidP="00D336D9">
            <w:pPr>
              <w:rPr>
                <w:rFonts w:ascii="Times New Roman" w:hAnsi="Times New Roman"/>
                <w:sz w:val="24"/>
                <w:szCs w:val="24"/>
              </w:rPr>
            </w:pPr>
          </w:p>
        </w:tc>
      </w:tr>
      <w:tr w:rsidR="002F4819" w:rsidRPr="00FB6B32" w:rsidTr="00DF5799">
        <w:trPr>
          <w:trHeight w:val="246"/>
        </w:trPr>
        <w:tc>
          <w:tcPr>
            <w:tcW w:w="332" w:type="pct"/>
            <w:tcBorders>
              <w:top w:val="nil"/>
              <w:left w:val="single" w:sz="4" w:space="0" w:color="auto"/>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 6</w:t>
            </w:r>
          </w:p>
        </w:tc>
        <w:tc>
          <w:tcPr>
            <w:tcW w:w="79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2ТК7</w:t>
            </w:r>
          </w:p>
        </w:tc>
        <w:tc>
          <w:tcPr>
            <w:tcW w:w="68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2ТК8</w:t>
            </w:r>
          </w:p>
        </w:tc>
        <w:tc>
          <w:tcPr>
            <w:tcW w:w="636"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29,8</w:t>
            </w:r>
          </w:p>
        </w:tc>
        <w:tc>
          <w:tcPr>
            <w:tcW w:w="970"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center"/>
          </w:tcPr>
          <w:p w:rsidR="002F4819" w:rsidRPr="00FB6B32" w:rsidRDefault="002F4819" w:rsidP="00D336D9">
            <w:pPr>
              <w:rPr>
                <w:rFonts w:ascii="Times New Roman" w:hAnsi="Times New Roman"/>
                <w:sz w:val="24"/>
                <w:szCs w:val="24"/>
              </w:rPr>
            </w:pPr>
          </w:p>
        </w:tc>
      </w:tr>
      <w:tr w:rsidR="002F4819" w:rsidRPr="00FB6B32" w:rsidTr="00DF5799">
        <w:trPr>
          <w:trHeight w:val="246"/>
        </w:trPr>
        <w:tc>
          <w:tcPr>
            <w:tcW w:w="332" w:type="pct"/>
            <w:tcBorders>
              <w:top w:val="nil"/>
              <w:left w:val="single" w:sz="4" w:space="0" w:color="auto"/>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 7</w:t>
            </w:r>
          </w:p>
        </w:tc>
        <w:tc>
          <w:tcPr>
            <w:tcW w:w="79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2ТК8</w:t>
            </w:r>
          </w:p>
        </w:tc>
        <w:tc>
          <w:tcPr>
            <w:tcW w:w="68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2ТК9</w:t>
            </w:r>
          </w:p>
        </w:tc>
        <w:tc>
          <w:tcPr>
            <w:tcW w:w="636"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25</w:t>
            </w:r>
          </w:p>
        </w:tc>
        <w:tc>
          <w:tcPr>
            <w:tcW w:w="970"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center"/>
          </w:tcPr>
          <w:p w:rsidR="002F4819" w:rsidRPr="00FB6B32" w:rsidRDefault="002F4819" w:rsidP="00D336D9">
            <w:pPr>
              <w:rPr>
                <w:rFonts w:ascii="Times New Roman" w:hAnsi="Times New Roman"/>
                <w:sz w:val="24"/>
                <w:szCs w:val="24"/>
              </w:rPr>
            </w:pPr>
          </w:p>
        </w:tc>
      </w:tr>
      <w:tr w:rsidR="002F4819" w:rsidRPr="00FB6B32" w:rsidTr="00DF5799">
        <w:trPr>
          <w:trHeight w:val="246"/>
        </w:trPr>
        <w:tc>
          <w:tcPr>
            <w:tcW w:w="332" w:type="pct"/>
            <w:tcBorders>
              <w:top w:val="nil"/>
              <w:left w:val="single" w:sz="4" w:space="0" w:color="auto"/>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 8</w:t>
            </w:r>
          </w:p>
        </w:tc>
        <w:tc>
          <w:tcPr>
            <w:tcW w:w="79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2ТК9</w:t>
            </w:r>
          </w:p>
        </w:tc>
        <w:tc>
          <w:tcPr>
            <w:tcW w:w="68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2ТК10</w:t>
            </w:r>
          </w:p>
        </w:tc>
        <w:tc>
          <w:tcPr>
            <w:tcW w:w="636"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150=&gt;325</w:t>
            </w:r>
          </w:p>
        </w:tc>
        <w:tc>
          <w:tcPr>
            <w:tcW w:w="107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101</w:t>
            </w:r>
          </w:p>
        </w:tc>
        <w:tc>
          <w:tcPr>
            <w:tcW w:w="970"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right w:val="single" w:sz="4" w:space="0" w:color="auto"/>
            </w:tcBorders>
            <w:shd w:val="clear" w:color="auto" w:fill="auto"/>
            <w:vAlign w:val="center"/>
          </w:tcPr>
          <w:p w:rsidR="002F4819" w:rsidRPr="00FB6B32" w:rsidRDefault="002F4819" w:rsidP="00D336D9">
            <w:pPr>
              <w:rPr>
                <w:rFonts w:ascii="Times New Roman" w:hAnsi="Times New Roman"/>
                <w:sz w:val="24"/>
                <w:szCs w:val="24"/>
              </w:rPr>
            </w:pPr>
          </w:p>
        </w:tc>
      </w:tr>
      <w:tr w:rsidR="002F4819" w:rsidRPr="00FB6B32" w:rsidTr="00DF5799">
        <w:trPr>
          <w:trHeight w:val="246"/>
        </w:trPr>
        <w:tc>
          <w:tcPr>
            <w:tcW w:w="332" w:type="pct"/>
            <w:tcBorders>
              <w:top w:val="nil"/>
              <w:left w:val="single" w:sz="4" w:space="0" w:color="auto"/>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 9</w:t>
            </w:r>
          </w:p>
        </w:tc>
        <w:tc>
          <w:tcPr>
            <w:tcW w:w="79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2ТК10</w:t>
            </w:r>
          </w:p>
        </w:tc>
        <w:tc>
          <w:tcPr>
            <w:tcW w:w="68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2ТК11</w:t>
            </w:r>
          </w:p>
        </w:tc>
        <w:tc>
          <w:tcPr>
            <w:tcW w:w="636"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100=&gt;325</w:t>
            </w:r>
          </w:p>
        </w:tc>
        <w:tc>
          <w:tcPr>
            <w:tcW w:w="107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123,6</w:t>
            </w:r>
          </w:p>
        </w:tc>
        <w:tc>
          <w:tcPr>
            <w:tcW w:w="970"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vMerge/>
            <w:tcBorders>
              <w:left w:val="nil"/>
              <w:bottom w:val="single" w:sz="4" w:space="0" w:color="auto"/>
              <w:right w:val="single" w:sz="4" w:space="0" w:color="auto"/>
            </w:tcBorders>
            <w:shd w:val="clear" w:color="auto" w:fill="auto"/>
            <w:vAlign w:val="center"/>
          </w:tcPr>
          <w:p w:rsidR="002F4819" w:rsidRPr="00FB6B32" w:rsidRDefault="002F4819" w:rsidP="00D336D9">
            <w:pPr>
              <w:rPr>
                <w:rFonts w:ascii="Times New Roman" w:hAnsi="Times New Roman"/>
                <w:sz w:val="24"/>
                <w:szCs w:val="24"/>
              </w:rPr>
            </w:pPr>
          </w:p>
        </w:tc>
      </w:tr>
      <w:tr w:rsidR="002F4819" w:rsidRPr="00FB6B32" w:rsidTr="00DF5799">
        <w:trPr>
          <w:trHeight w:val="321"/>
        </w:trPr>
        <w:tc>
          <w:tcPr>
            <w:tcW w:w="332" w:type="pct"/>
            <w:tcBorders>
              <w:top w:val="nil"/>
              <w:left w:val="single" w:sz="4" w:space="0" w:color="auto"/>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10 </w:t>
            </w:r>
          </w:p>
        </w:tc>
        <w:tc>
          <w:tcPr>
            <w:tcW w:w="79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2ТК6.1</w:t>
            </w:r>
          </w:p>
        </w:tc>
        <w:tc>
          <w:tcPr>
            <w:tcW w:w="68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2ТК6.2</w:t>
            </w:r>
          </w:p>
        </w:tc>
        <w:tc>
          <w:tcPr>
            <w:tcW w:w="636"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50=&gt;100</w:t>
            </w:r>
          </w:p>
        </w:tc>
        <w:tc>
          <w:tcPr>
            <w:tcW w:w="1079"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78,7</w:t>
            </w:r>
          </w:p>
        </w:tc>
        <w:tc>
          <w:tcPr>
            <w:tcW w:w="970" w:type="pct"/>
            <w:tcBorders>
              <w:top w:val="nil"/>
              <w:left w:val="nil"/>
              <w:bottom w:val="single" w:sz="4" w:space="0" w:color="auto"/>
              <w:right w:val="single" w:sz="4" w:space="0" w:color="auto"/>
            </w:tcBorders>
            <w:shd w:val="clear" w:color="auto" w:fill="auto"/>
            <w:vAlign w:val="center"/>
            <w:hideMark/>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Подземная бесканальная</w:t>
            </w:r>
          </w:p>
        </w:tc>
        <w:tc>
          <w:tcPr>
            <w:tcW w:w="495" w:type="pct"/>
            <w:tcBorders>
              <w:top w:val="nil"/>
              <w:left w:val="nil"/>
              <w:bottom w:val="single" w:sz="4" w:space="0" w:color="auto"/>
              <w:right w:val="single" w:sz="4" w:space="0" w:color="auto"/>
            </w:tcBorders>
            <w:shd w:val="clear" w:color="auto" w:fill="auto"/>
            <w:vAlign w:val="center"/>
          </w:tcPr>
          <w:p w:rsidR="002F4819" w:rsidRPr="00FB6B32" w:rsidRDefault="002F4819" w:rsidP="00D336D9">
            <w:pPr>
              <w:rPr>
                <w:rFonts w:ascii="Times New Roman" w:hAnsi="Times New Roman"/>
                <w:sz w:val="24"/>
                <w:szCs w:val="24"/>
              </w:rPr>
            </w:pPr>
            <w:r w:rsidRPr="00FB6B32">
              <w:rPr>
                <w:rFonts w:ascii="Times New Roman" w:hAnsi="Times New Roman"/>
                <w:sz w:val="24"/>
                <w:szCs w:val="24"/>
              </w:rPr>
              <w:t>ППУ</w:t>
            </w:r>
          </w:p>
        </w:tc>
      </w:tr>
    </w:tbl>
    <w:p w:rsidR="002F4819" w:rsidRPr="00FB6B32" w:rsidRDefault="002F4819" w:rsidP="002F4819">
      <w:pPr>
        <w:pStyle w:val="ac"/>
        <w:spacing w:line="360" w:lineRule="auto"/>
        <w:ind w:left="0" w:firstLine="567"/>
        <w:jc w:val="both"/>
        <w:rPr>
          <w:rFonts w:ascii="Times New Roman" w:hAnsi="Times New Roman"/>
          <w:sz w:val="26"/>
          <w:szCs w:val="26"/>
        </w:rPr>
      </w:pPr>
    </w:p>
    <w:p w:rsidR="007613C9" w:rsidRPr="00FB6B32" w:rsidRDefault="007613C9" w:rsidP="002F4819">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Денежные затраты только на приобретение труб в современной изоляции для замены </w:t>
      </w:r>
      <w:r w:rsidRPr="00FB6B32">
        <w:rPr>
          <w:rFonts w:ascii="Times New Roman" w:hAnsi="Times New Roman" w:cs="Times New Roman"/>
          <w:b/>
          <w:sz w:val="26"/>
          <w:szCs w:val="26"/>
        </w:rPr>
        <w:t>19 000</w:t>
      </w:r>
      <w:r w:rsidRPr="00FB6B32">
        <w:rPr>
          <w:rFonts w:ascii="Times New Roman" w:hAnsi="Times New Roman" w:cs="Times New Roman"/>
          <w:sz w:val="26"/>
          <w:szCs w:val="26"/>
        </w:rPr>
        <w:t xml:space="preserve"> м труб по ориентировочным расчетам составят около </w:t>
      </w:r>
      <w:r w:rsidRPr="00FB6B32">
        <w:rPr>
          <w:rFonts w:ascii="Times New Roman" w:hAnsi="Times New Roman" w:cs="Times New Roman"/>
          <w:b/>
          <w:sz w:val="26"/>
          <w:szCs w:val="26"/>
        </w:rPr>
        <w:t xml:space="preserve">90,42 </w:t>
      </w:r>
      <w:r w:rsidRPr="00FB6B32">
        <w:rPr>
          <w:rFonts w:ascii="Times New Roman" w:hAnsi="Times New Roman" w:cs="Times New Roman"/>
          <w:sz w:val="26"/>
          <w:szCs w:val="26"/>
        </w:rPr>
        <w:t>млн. руб.</w:t>
      </w:r>
    </w:p>
    <w:p w:rsidR="007613C9" w:rsidRPr="00FB6B32" w:rsidRDefault="007613C9" w:rsidP="002F4819">
      <w:pPr>
        <w:pStyle w:val="ac"/>
        <w:spacing w:line="360" w:lineRule="auto"/>
        <w:ind w:left="0" w:firstLine="567"/>
        <w:jc w:val="both"/>
        <w:rPr>
          <w:rFonts w:ascii="Times New Roman" w:hAnsi="Times New Roman" w:cs="Times New Roman"/>
          <w:sz w:val="26"/>
          <w:szCs w:val="26"/>
        </w:rPr>
      </w:pPr>
    </w:p>
    <w:p w:rsidR="007613C9" w:rsidRPr="00FB6B32" w:rsidRDefault="007613C9" w:rsidP="007613C9">
      <w:pPr>
        <w:pStyle w:val="20"/>
        <w:spacing w:before="320" w:after="360" w:line="360" w:lineRule="auto"/>
        <w:ind w:left="568"/>
        <w:jc w:val="both"/>
        <w:rPr>
          <w:rFonts w:ascii="Times New Roman" w:hAnsi="Times New Roman" w:cs="Times New Roman"/>
          <w:color w:val="auto"/>
        </w:rPr>
      </w:pPr>
      <w:bookmarkStart w:id="314" w:name="_Toc376557819"/>
      <w:bookmarkStart w:id="315" w:name="_Toc151732831"/>
      <w:r w:rsidRPr="00FB6B32">
        <w:rPr>
          <w:rFonts w:ascii="Times New Roman" w:hAnsi="Times New Roman" w:cs="Times New Roman"/>
          <w:color w:val="auto"/>
        </w:rPr>
        <w:t>8.8 Строительство, реконструкция и (или) модернизациянасосных станций</w:t>
      </w:r>
      <w:bookmarkEnd w:id="314"/>
      <w:bookmarkEnd w:id="315"/>
    </w:p>
    <w:p w:rsidR="007613C9" w:rsidRPr="00FB6B32" w:rsidRDefault="007613C9" w:rsidP="007613C9">
      <w:pPr>
        <w:widowControl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Строительство новых насосных, реконструкция или модернизация существующих насосных станций в городском поселении Игрим не планируется. </w:t>
      </w:r>
    </w:p>
    <w:p w:rsidR="007613C9" w:rsidRPr="00FB6B32" w:rsidRDefault="007613C9" w:rsidP="002F4819">
      <w:pPr>
        <w:pStyle w:val="ac"/>
        <w:spacing w:line="360" w:lineRule="auto"/>
        <w:ind w:left="0" w:firstLine="567"/>
        <w:jc w:val="both"/>
        <w:rPr>
          <w:rFonts w:ascii="Times New Roman" w:hAnsi="Times New Roman"/>
          <w:sz w:val="26"/>
          <w:szCs w:val="26"/>
        </w:rPr>
        <w:sectPr w:rsidR="007613C9" w:rsidRPr="00FB6B32" w:rsidSect="00A808E7">
          <w:pgSz w:w="11906" w:h="16838"/>
          <w:pgMar w:top="1134" w:right="1701" w:bottom="567" w:left="567" w:header="709" w:footer="709" w:gutter="0"/>
          <w:cols w:space="708"/>
          <w:docGrid w:linePitch="360"/>
        </w:sectPr>
      </w:pPr>
    </w:p>
    <w:p w:rsidR="007613C9" w:rsidRPr="00FB6B32" w:rsidRDefault="007613C9" w:rsidP="007613C9">
      <w:pPr>
        <w:pStyle w:val="12"/>
        <w:pageBreakBefore/>
        <w:tabs>
          <w:tab w:val="left" w:pos="1134"/>
        </w:tabs>
        <w:suppressAutoHyphens/>
        <w:spacing w:before="20" w:after="20" w:line="360" w:lineRule="auto"/>
        <w:ind w:left="1134" w:firstLine="567"/>
        <w:jc w:val="both"/>
        <w:rPr>
          <w:rFonts w:ascii="Times New Roman" w:hAnsi="Times New Roman" w:cs="Times New Roman"/>
          <w:color w:val="auto"/>
          <w:kern w:val="28"/>
          <w:sz w:val="26"/>
        </w:rPr>
      </w:pPr>
      <w:bookmarkStart w:id="316" w:name="_Toc151732832"/>
      <w:bookmarkStart w:id="317" w:name="_Toc376557820"/>
      <w:r w:rsidRPr="00FB6B32">
        <w:rPr>
          <w:rFonts w:ascii="Times New Roman" w:hAnsi="Times New Roman" w:cs="Times New Roman"/>
          <w:color w:val="auto"/>
          <w:kern w:val="28"/>
          <w:sz w:val="26"/>
        </w:rPr>
        <w:lastRenderedPageBreak/>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16"/>
    </w:p>
    <w:p w:rsidR="007613C9" w:rsidRPr="00FB6B32" w:rsidRDefault="007613C9" w:rsidP="007613C9">
      <w:pPr>
        <w:spacing w:line="360" w:lineRule="auto"/>
        <w:ind w:left="1134" w:firstLine="567"/>
        <w:jc w:val="both"/>
        <w:rPr>
          <w:rFonts w:ascii="Times New Roman" w:hAnsi="Times New Roman"/>
          <w:b/>
          <w:kern w:val="28"/>
          <w:sz w:val="26"/>
          <w:szCs w:val="26"/>
        </w:rPr>
      </w:pPr>
      <w:r w:rsidRPr="00FB6B32">
        <w:rPr>
          <w:rFonts w:ascii="Times New Roman" w:hAnsi="Times New Roman"/>
          <w:b/>
          <w:sz w:val="26"/>
          <w:szCs w:val="26"/>
        </w:rPr>
        <w:t xml:space="preserve">9.1 </w:t>
      </w:r>
      <w:r w:rsidRPr="00FB6B32">
        <w:rPr>
          <w:rFonts w:ascii="Times New Roman" w:hAnsi="Times New Roman"/>
          <w:b/>
          <w:kern w:val="28"/>
          <w:sz w:val="26"/>
          <w:szCs w:val="26"/>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p>
    <w:p w:rsidR="007613C9" w:rsidRPr="00FB6B32" w:rsidRDefault="007613C9" w:rsidP="007613C9">
      <w:pPr>
        <w:spacing w:line="360" w:lineRule="auto"/>
        <w:ind w:left="1134" w:firstLine="567"/>
        <w:jc w:val="both"/>
        <w:rPr>
          <w:rFonts w:ascii="Times New Roman" w:hAnsi="Times New Roman"/>
          <w:kern w:val="28"/>
          <w:sz w:val="26"/>
          <w:szCs w:val="26"/>
        </w:rPr>
      </w:pPr>
      <w:r w:rsidRPr="00FB6B32">
        <w:rPr>
          <w:rFonts w:ascii="Times New Roman" w:hAnsi="Times New Roman"/>
          <w:kern w:val="28"/>
          <w:sz w:val="26"/>
          <w:szCs w:val="26"/>
        </w:rPr>
        <w:t>На территории городского поселения Игрим закрытая система теплоснабжения.</w:t>
      </w:r>
    </w:p>
    <w:p w:rsidR="007613C9" w:rsidRPr="00FB6B32" w:rsidRDefault="007613C9" w:rsidP="007613C9">
      <w:pPr>
        <w:spacing w:line="360" w:lineRule="auto"/>
        <w:ind w:left="1134" w:firstLine="567"/>
        <w:jc w:val="both"/>
        <w:rPr>
          <w:rFonts w:ascii="Times New Roman" w:hAnsi="Times New Roman"/>
          <w:b/>
          <w:kern w:val="28"/>
          <w:sz w:val="26"/>
          <w:szCs w:val="26"/>
        </w:rPr>
      </w:pPr>
    </w:p>
    <w:p w:rsidR="007613C9" w:rsidRPr="00FB6B32" w:rsidRDefault="007613C9" w:rsidP="007613C9">
      <w:pPr>
        <w:spacing w:line="360" w:lineRule="auto"/>
        <w:ind w:left="1134" w:firstLine="567"/>
        <w:jc w:val="both"/>
      </w:pPr>
      <w:r w:rsidRPr="00FB6B32">
        <w:rPr>
          <w:rFonts w:ascii="Times New Roman" w:hAnsi="Times New Roman"/>
          <w:b/>
          <w:kern w:val="28"/>
          <w:sz w:val="26"/>
          <w:szCs w:val="26"/>
        </w:rPr>
        <w:t>9.2</w:t>
      </w:r>
      <w:r w:rsidRPr="00FB6B32">
        <w:rPr>
          <w:rFonts w:ascii="Times New Roman" w:hAnsi="Times New Roman"/>
          <w:b/>
          <w:kern w:val="28"/>
          <w:sz w:val="26"/>
          <w:szCs w:val="26"/>
        </w:rPr>
        <w:tab/>
        <w:t>Обоснование и пересмотр графика температур теплоносителя и его расхода в открытой системе теплоснабжения (горячего водоснабжения)</w:t>
      </w:r>
      <w:r w:rsidRPr="00FB6B32">
        <w:t xml:space="preserve"> </w:t>
      </w:r>
    </w:p>
    <w:p w:rsidR="007613C9" w:rsidRPr="00FB6B32" w:rsidRDefault="007613C9" w:rsidP="007613C9">
      <w:pPr>
        <w:spacing w:line="360" w:lineRule="auto"/>
        <w:ind w:left="1134" w:firstLine="567"/>
        <w:jc w:val="both"/>
        <w:rPr>
          <w:rFonts w:ascii="Times New Roman" w:hAnsi="Times New Roman"/>
          <w:kern w:val="28"/>
          <w:sz w:val="26"/>
          <w:szCs w:val="26"/>
        </w:rPr>
      </w:pPr>
      <w:r w:rsidRPr="00FB6B32">
        <w:rPr>
          <w:rFonts w:ascii="Times New Roman" w:hAnsi="Times New Roman"/>
          <w:kern w:val="28"/>
          <w:sz w:val="26"/>
          <w:szCs w:val="26"/>
        </w:rPr>
        <w:t>На территории городского поселения Игрим закрытая система теплоснабжения.</w:t>
      </w:r>
    </w:p>
    <w:p w:rsidR="007613C9" w:rsidRPr="00FB6B32" w:rsidRDefault="007613C9" w:rsidP="007613C9">
      <w:pPr>
        <w:spacing w:line="360" w:lineRule="auto"/>
        <w:ind w:left="1134" w:firstLine="567"/>
        <w:jc w:val="both"/>
      </w:pPr>
    </w:p>
    <w:p w:rsidR="007613C9" w:rsidRPr="00FB6B32" w:rsidRDefault="007613C9" w:rsidP="007613C9">
      <w:pPr>
        <w:spacing w:line="360" w:lineRule="auto"/>
        <w:ind w:left="1134" w:firstLine="567"/>
        <w:jc w:val="both"/>
        <w:rPr>
          <w:rFonts w:ascii="Times New Roman" w:hAnsi="Times New Roman"/>
          <w:b/>
          <w:kern w:val="28"/>
          <w:sz w:val="26"/>
          <w:szCs w:val="26"/>
        </w:rPr>
      </w:pPr>
      <w:r w:rsidRPr="00FB6B32">
        <w:rPr>
          <w:rFonts w:ascii="Times New Roman" w:hAnsi="Times New Roman"/>
          <w:b/>
          <w:kern w:val="28"/>
          <w:sz w:val="26"/>
          <w:szCs w:val="26"/>
        </w:rPr>
        <w:t xml:space="preserve">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 </w:t>
      </w:r>
    </w:p>
    <w:p w:rsidR="007613C9" w:rsidRPr="00FB6B32" w:rsidRDefault="007613C9" w:rsidP="007613C9">
      <w:pPr>
        <w:spacing w:line="360" w:lineRule="auto"/>
        <w:ind w:left="1134" w:firstLine="567"/>
        <w:jc w:val="both"/>
        <w:rPr>
          <w:rFonts w:ascii="Times New Roman" w:hAnsi="Times New Roman"/>
          <w:kern w:val="28"/>
          <w:sz w:val="26"/>
          <w:szCs w:val="26"/>
        </w:rPr>
      </w:pPr>
      <w:r w:rsidRPr="00FB6B32">
        <w:rPr>
          <w:rFonts w:ascii="Times New Roman" w:hAnsi="Times New Roman"/>
          <w:kern w:val="28"/>
          <w:sz w:val="26"/>
          <w:szCs w:val="26"/>
        </w:rPr>
        <w:t>На территории городского поселения Игрим закрытая система теплоснабжения.</w:t>
      </w:r>
    </w:p>
    <w:p w:rsidR="007613C9" w:rsidRPr="00FB6B32" w:rsidRDefault="007613C9" w:rsidP="007613C9">
      <w:pPr>
        <w:spacing w:line="360" w:lineRule="auto"/>
        <w:ind w:left="1134" w:firstLine="567"/>
        <w:jc w:val="both"/>
        <w:rPr>
          <w:rFonts w:ascii="Times New Roman" w:hAnsi="Times New Roman"/>
          <w:b/>
          <w:kern w:val="28"/>
          <w:sz w:val="26"/>
          <w:szCs w:val="26"/>
        </w:rPr>
      </w:pPr>
    </w:p>
    <w:p w:rsidR="007613C9" w:rsidRPr="00FB6B32" w:rsidRDefault="007613C9" w:rsidP="007613C9">
      <w:pPr>
        <w:spacing w:line="360" w:lineRule="auto"/>
        <w:ind w:left="1134" w:firstLine="567"/>
        <w:jc w:val="both"/>
        <w:rPr>
          <w:rFonts w:ascii="Times New Roman" w:hAnsi="Times New Roman"/>
          <w:b/>
          <w:kern w:val="28"/>
          <w:sz w:val="26"/>
          <w:szCs w:val="26"/>
        </w:rPr>
      </w:pPr>
      <w:r w:rsidRPr="00FB6B32">
        <w:rPr>
          <w:rFonts w:ascii="Times New Roman" w:hAnsi="Times New Roman"/>
          <w:b/>
          <w:kern w:val="28"/>
          <w:sz w:val="26"/>
          <w:szCs w:val="26"/>
        </w:rPr>
        <w:t>9.4</w:t>
      </w:r>
      <w:r w:rsidRPr="00FB6B32">
        <w:rPr>
          <w:rFonts w:ascii="Times New Roman" w:hAnsi="Times New Roman"/>
          <w:b/>
          <w:kern w:val="28"/>
          <w:sz w:val="26"/>
          <w:szCs w:val="26"/>
        </w:rPr>
        <w:tab/>
        <w:t>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p>
    <w:p w:rsidR="007613C9" w:rsidRPr="00FB6B32" w:rsidRDefault="007613C9" w:rsidP="007613C9">
      <w:pPr>
        <w:spacing w:line="360" w:lineRule="auto"/>
        <w:ind w:left="1134" w:firstLine="567"/>
        <w:jc w:val="both"/>
        <w:rPr>
          <w:rFonts w:ascii="Times New Roman" w:hAnsi="Times New Roman"/>
          <w:kern w:val="28"/>
          <w:sz w:val="26"/>
          <w:szCs w:val="26"/>
        </w:rPr>
      </w:pPr>
      <w:r w:rsidRPr="00FB6B32">
        <w:rPr>
          <w:rFonts w:ascii="Times New Roman" w:hAnsi="Times New Roman"/>
          <w:kern w:val="28"/>
          <w:sz w:val="26"/>
          <w:szCs w:val="26"/>
        </w:rPr>
        <w:t>На территории городского поселения Игрим закрытая система теплоснабжения.</w:t>
      </w:r>
    </w:p>
    <w:p w:rsidR="007613C9" w:rsidRPr="00FB6B32" w:rsidRDefault="007613C9" w:rsidP="007613C9">
      <w:pPr>
        <w:spacing w:line="360" w:lineRule="auto"/>
        <w:ind w:left="1134" w:firstLine="567"/>
        <w:jc w:val="both"/>
        <w:rPr>
          <w:rFonts w:ascii="Times New Roman" w:hAnsi="Times New Roman"/>
          <w:b/>
          <w:kern w:val="28"/>
          <w:sz w:val="26"/>
          <w:szCs w:val="26"/>
        </w:rPr>
      </w:pPr>
    </w:p>
    <w:p w:rsidR="007613C9" w:rsidRPr="00FB6B32" w:rsidRDefault="007613C9" w:rsidP="007613C9">
      <w:pPr>
        <w:spacing w:line="360" w:lineRule="auto"/>
        <w:ind w:left="1134" w:firstLine="567"/>
        <w:jc w:val="both"/>
        <w:rPr>
          <w:rFonts w:ascii="Times New Roman" w:hAnsi="Times New Roman"/>
          <w:b/>
          <w:kern w:val="28"/>
          <w:sz w:val="26"/>
          <w:szCs w:val="26"/>
        </w:rPr>
      </w:pPr>
      <w:r w:rsidRPr="00FB6B32">
        <w:rPr>
          <w:rFonts w:ascii="Times New Roman" w:hAnsi="Times New Roman"/>
          <w:b/>
          <w:kern w:val="28"/>
          <w:sz w:val="26"/>
          <w:szCs w:val="26"/>
        </w:rPr>
        <w:t>9.5</w:t>
      </w:r>
      <w:r w:rsidRPr="00FB6B32">
        <w:rPr>
          <w:rFonts w:ascii="Times New Roman" w:hAnsi="Times New Roman"/>
          <w:b/>
          <w:kern w:val="28"/>
          <w:sz w:val="26"/>
          <w:szCs w:val="26"/>
        </w:rPr>
        <w:tab/>
        <w:t>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p>
    <w:p w:rsidR="007613C9" w:rsidRPr="00FB6B32" w:rsidRDefault="007613C9" w:rsidP="007613C9">
      <w:pPr>
        <w:spacing w:line="360" w:lineRule="auto"/>
        <w:ind w:left="1134" w:firstLine="567"/>
        <w:jc w:val="both"/>
        <w:rPr>
          <w:rFonts w:ascii="Times New Roman" w:hAnsi="Times New Roman"/>
          <w:kern w:val="28"/>
          <w:sz w:val="26"/>
          <w:szCs w:val="26"/>
        </w:rPr>
      </w:pPr>
      <w:r w:rsidRPr="00FB6B32">
        <w:rPr>
          <w:rFonts w:ascii="Times New Roman" w:hAnsi="Times New Roman"/>
          <w:kern w:val="28"/>
          <w:sz w:val="26"/>
          <w:szCs w:val="26"/>
        </w:rPr>
        <w:t>На территории городского поселения Игрим закрытая система теплоснабжения.</w:t>
      </w:r>
    </w:p>
    <w:p w:rsidR="007613C9" w:rsidRPr="00FB6B32" w:rsidRDefault="007613C9" w:rsidP="007613C9">
      <w:pPr>
        <w:spacing w:line="360" w:lineRule="auto"/>
        <w:ind w:left="1134" w:firstLine="567"/>
        <w:jc w:val="both"/>
        <w:rPr>
          <w:rFonts w:ascii="Times New Roman" w:hAnsi="Times New Roman"/>
          <w:b/>
          <w:kern w:val="28"/>
          <w:sz w:val="26"/>
          <w:szCs w:val="26"/>
        </w:rPr>
      </w:pPr>
    </w:p>
    <w:p w:rsidR="007613C9" w:rsidRPr="00FB6B32" w:rsidRDefault="007613C9">
      <w:pPr>
        <w:spacing w:after="200" w:line="276" w:lineRule="auto"/>
        <w:jc w:val="left"/>
        <w:rPr>
          <w:rFonts w:ascii="Times New Roman" w:hAnsi="Times New Roman"/>
          <w:b/>
          <w:kern w:val="28"/>
          <w:sz w:val="26"/>
          <w:szCs w:val="26"/>
        </w:rPr>
      </w:pPr>
      <w:r w:rsidRPr="00FB6B32">
        <w:rPr>
          <w:rFonts w:ascii="Times New Roman" w:hAnsi="Times New Roman"/>
          <w:b/>
          <w:kern w:val="28"/>
          <w:sz w:val="26"/>
          <w:szCs w:val="26"/>
        </w:rPr>
        <w:br w:type="page"/>
      </w:r>
    </w:p>
    <w:p w:rsidR="007613C9" w:rsidRPr="00FB6B32" w:rsidRDefault="007613C9" w:rsidP="007613C9">
      <w:pPr>
        <w:spacing w:line="360" w:lineRule="auto"/>
        <w:ind w:left="1134" w:firstLine="567"/>
        <w:jc w:val="both"/>
        <w:rPr>
          <w:rFonts w:ascii="Times New Roman" w:hAnsi="Times New Roman"/>
          <w:b/>
          <w:kern w:val="28"/>
          <w:sz w:val="26"/>
          <w:szCs w:val="26"/>
        </w:rPr>
      </w:pPr>
      <w:r w:rsidRPr="00FB6B32">
        <w:rPr>
          <w:rFonts w:ascii="Times New Roman" w:hAnsi="Times New Roman"/>
          <w:b/>
          <w:kern w:val="28"/>
          <w:sz w:val="26"/>
          <w:szCs w:val="26"/>
        </w:rPr>
        <w:lastRenderedPageBreak/>
        <w:t>9.6</w:t>
      </w:r>
      <w:r w:rsidRPr="00FB6B32">
        <w:rPr>
          <w:rFonts w:ascii="Times New Roman" w:hAnsi="Times New Roman"/>
          <w:b/>
          <w:kern w:val="28"/>
          <w:sz w:val="26"/>
          <w:szCs w:val="26"/>
        </w:rPr>
        <w:tab/>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p>
    <w:p w:rsidR="007613C9" w:rsidRPr="00FB6B32" w:rsidRDefault="007613C9" w:rsidP="007613C9">
      <w:pPr>
        <w:spacing w:line="360" w:lineRule="auto"/>
        <w:ind w:left="1134" w:firstLine="567"/>
        <w:jc w:val="both"/>
        <w:rPr>
          <w:rFonts w:ascii="Times New Roman" w:hAnsi="Times New Roman"/>
          <w:kern w:val="28"/>
          <w:sz w:val="26"/>
          <w:szCs w:val="26"/>
        </w:rPr>
      </w:pPr>
      <w:r w:rsidRPr="00FB6B32">
        <w:rPr>
          <w:rFonts w:ascii="Times New Roman" w:hAnsi="Times New Roman"/>
          <w:kern w:val="28"/>
          <w:sz w:val="26"/>
          <w:szCs w:val="26"/>
        </w:rPr>
        <w:t>Расчет не трубеуется.</w:t>
      </w:r>
    </w:p>
    <w:p w:rsidR="000C49A6" w:rsidRPr="00FB6B32" w:rsidRDefault="000C49A6" w:rsidP="000C49A6">
      <w:pPr>
        <w:pStyle w:val="12"/>
        <w:pageBreakBefore/>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318" w:name="_Toc151732833"/>
      <w:r w:rsidRPr="00FB6B32">
        <w:rPr>
          <w:rFonts w:ascii="Times New Roman" w:hAnsi="Times New Roman" w:cs="Times New Roman"/>
          <w:color w:val="auto"/>
          <w:kern w:val="28"/>
          <w:sz w:val="26"/>
        </w:rPr>
        <w:lastRenderedPageBreak/>
        <w:t xml:space="preserve">Глава </w:t>
      </w:r>
      <w:r w:rsidR="007613C9" w:rsidRPr="00FB6B32">
        <w:rPr>
          <w:rFonts w:ascii="Times New Roman" w:hAnsi="Times New Roman" w:cs="Times New Roman"/>
          <w:color w:val="auto"/>
          <w:kern w:val="28"/>
          <w:sz w:val="26"/>
        </w:rPr>
        <w:t>10</w:t>
      </w:r>
      <w:r w:rsidRPr="00FB6B32">
        <w:rPr>
          <w:rFonts w:ascii="Times New Roman" w:hAnsi="Times New Roman" w:cs="Times New Roman"/>
          <w:color w:val="auto"/>
          <w:kern w:val="28"/>
          <w:sz w:val="26"/>
        </w:rPr>
        <w:t>. Перспективные топливные балансы</w:t>
      </w:r>
      <w:bookmarkEnd w:id="317"/>
      <w:bookmarkEnd w:id="318"/>
    </w:p>
    <w:p w:rsidR="006D027F" w:rsidRPr="00FB6B32" w:rsidRDefault="006D027F" w:rsidP="006D027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Перспективные топливные балансы разработаны в соответствии подпунктом 6 пункта 3  и пунктом 23 Требований к схемам теплоснабжения. </w:t>
      </w:r>
    </w:p>
    <w:p w:rsidR="006D027F" w:rsidRPr="00FB6B32" w:rsidRDefault="006D027F" w:rsidP="006D027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результате  разработки  в  соответствии  с  пунктом  23  Требований  к  схеме теплоснабжения должны быть решены следующие задачи: </w:t>
      </w:r>
    </w:p>
    <w:p w:rsidR="006D027F" w:rsidRPr="00FB6B32" w:rsidRDefault="006D027F" w:rsidP="00215C18">
      <w:pPr>
        <w:pStyle w:val="ac"/>
        <w:numPr>
          <w:ilvl w:val="0"/>
          <w:numId w:val="44"/>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установлены перспективные объемы тепловой энергии, вырабатываемой на всех  источниках  тепловой  энергии,  обеспечивающие  спрос  на  тепловую энергию  и  теплоноситель  для  потребителей,  на  собственные  нужды котельных,  на  потери  тепловой энергии при ее передаче по тепловым сетям, на хозяйственные нужды предприятий; </w:t>
      </w:r>
    </w:p>
    <w:p w:rsidR="006D027F" w:rsidRPr="00FB6B32" w:rsidRDefault="006D027F" w:rsidP="00215C18">
      <w:pPr>
        <w:pStyle w:val="ac"/>
        <w:numPr>
          <w:ilvl w:val="0"/>
          <w:numId w:val="44"/>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установлены объемы топлива для обеспечения выработки тепловой энергиина каждом источнике тепловой энергии; </w:t>
      </w:r>
    </w:p>
    <w:p w:rsidR="006D027F" w:rsidRPr="00FB6B32" w:rsidRDefault="006D027F" w:rsidP="00215C18">
      <w:pPr>
        <w:pStyle w:val="ac"/>
        <w:numPr>
          <w:ilvl w:val="0"/>
          <w:numId w:val="44"/>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определены виды топлива, обеспечивающие выработку необходимой тепловой энергии; </w:t>
      </w:r>
    </w:p>
    <w:p w:rsidR="006D027F" w:rsidRPr="00FB6B32" w:rsidRDefault="006D027F" w:rsidP="00215C18">
      <w:pPr>
        <w:pStyle w:val="ac"/>
        <w:numPr>
          <w:ilvl w:val="0"/>
          <w:numId w:val="44"/>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установлены показатели эффективности использования топлива ипредлагаемого к использованию теплоэнергетического оборудования.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Описание состояния</w:t>
      </w:r>
      <w:r w:rsidR="00982A1A" w:rsidRPr="00FB6B32">
        <w:rPr>
          <w:rFonts w:ascii="Times New Roman" w:hAnsi="Times New Roman" w:cs="Times New Roman"/>
          <w:sz w:val="26"/>
          <w:szCs w:val="26"/>
        </w:rPr>
        <w:t xml:space="preserve"> </w:t>
      </w:r>
      <w:r w:rsidRPr="00FB6B32">
        <w:rPr>
          <w:rFonts w:ascii="Times New Roman" w:hAnsi="Times New Roman" w:cs="Times New Roman"/>
          <w:sz w:val="26"/>
          <w:szCs w:val="26"/>
        </w:rPr>
        <w:t>топливоснабжения и системы обеспечения</w:t>
      </w:r>
      <w:r w:rsidR="00982A1A"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топливом </w:t>
      </w:r>
      <w:r w:rsidR="00A86B5C" w:rsidRPr="00FB6B32">
        <w:rPr>
          <w:rFonts w:ascii="Times New Roman" w:hAnsi="Times New Roman" w:cs="Times New Roman"/>
          <w:sz w:val="26"/>
          <w:szCs w:val="26"/>
        </w:rPr>
        <w:t>городско</w:t>
      </w:r>
      <w:r w:rsidR="00666219" w:rsidRPr="00FB6B32">
        <w:rPr>
          <w:rFonts w:ascii="Times New Roman" w:hAnsi="Times New Roman" w:cs="Times New Roman"/>
          <w:sz w:val="26"/>
          <w:szCs w:val="26"/>
        </w:rPr>
        <w:t>го</w:t>
      </w:r>
      <w:r w:rsidR="00A86B5C" w:rsidRPr="00FB6B32">
        <w:rPr>
          <w:rFonts w:ascii="Times New Roman" w:hAnsi="Times New Roman" w:cs="Times New Roman"/>
          <w:sz w:val="26"/>
          <w:szCs w:val="26"/>
        </w:rPr>
        <w:t xml:space="preserve"> поселени</w:t>
      </w:r>
      <w:r w:rsidR="00666219" w:rsidRPr="00FB6B32">
        <w:rPr>
          <w:rFonts w:ascii="Times New Roman" w:hAnsi="Times New Roman" w:cs="Times New Roman"/>
          <w:sz w:val="26"/>
          <w:szCs w:val="26"/>
        </w:rPr>
        <w:t>я</w:t>
      </w:r>
      <w:r w:rsidR="008D3B87"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008D3B87"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приведено в части 8 главы 1.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Основным</w:t>
      </w:r>
      <w:r w:rsidR="00B51B50" w:rsidRPr="00FB6B32">
        <w:rPr>
          <w:rFonts w:ascii="Times New Roman" w:hAnsi="Times New Roman" w:cs="Times New Roman"/>
          <w:sz w:val="26"/>
          <w:szCs w:val="26"/>
        </w:rPr>
        <w:t xml:space="preserve"> </w:t>
      </w:r>
      <w:r w:rsidRPr="00FB6B32">
        <w:rPr>
          <w:rFonts w:ascii="Times New Roman" w:hAnsi="Times New Roman" w:cs="Times New Roman"/>
          <w:sz w:val="26"/>
          <w:szCs w:val="26"/>
        </w:rPr>
        <w:t>видом</w:t>
      </w:r>
      <w:r w:rsidR="00B51B50" w:rsidRPr="00FB6B32">
        <w:rPr>
          <w:rFonts w:ascii="Times New Roman" w:hAnsi="Times New Roman" w:cs="Times New Roman"/>
          <w:sz w:val="26"/>
          <w:szCs w:val="26"/>
        </w:rPr>
        <w:t xml:space="preserve"> </w:t>
      </w:r>
      <w:r w:rsidRPr="00FB6B32">
        <w:rPr>
          <w:rFonts w:ascii="Times New Roman" w:hAnsi="Times New Roman" w:cs="Times New Roman"/>
          <w:sz w:val="26"/>
          <w:szCs w:val="26"/>
        </w:rPr>
        <w:t>топлива</w:t>
      </w:r>
      <w:r w:rsidR="00B51B50" w:rsidRPr="00FB6B32">
        <w:rPr>
          <w:rFonts w:ascii="Times New Roman" w:hAnsi="Times New Roman" w:cs="Times New Roman"/>
          <w:sz w:val="26"/>
          <w:szCs w:val="26"/>
        </w:rPr>
        <w:t xml:space="preserve"> </w:t>
      </w:r>
      <w:r w:rsidRPr="00FB6B32">
        <w:rPr>
          <w:rFonts w:ascii="Times New Roman" w:hAnsi="Times New Roman" w:cs="Times New Roman"/>
          <w:sz w:val="26"/>
          <w:szCs w:val="26"/>
        </w:rPr>
        <w:t>для</w:t>
      </w:r>
      <w:r w:rsidR="00B51B50"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производства</w:t>
      </w:r>
      <w:r w:rsidR="00B51B50"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тепловой энергии в </w:t>
      </w:r>
      <w:r w:rsidR="00666219" w:rsidRPr="00FB6B32">
        <w:rPr>
          <w:rFonts w:ascii="Times New Roman" w:hAnsi="Times New Roman" w:cs="Times New Roman"/>
          <w:sz w:val="26"/>
          <w:szCs w:val="26"/>
        </w:rPr>
        <w:t xml:space="preserve">городском поселении </w:t>
      </w:r>
      <w:r w:rsidR="00043AF3" w:rsidRPr="00FB6B32">
        <w:rPr>
          <w:rFonts w:ascii="Times New Roman" w:hAnsi="Times New Roman" w:cs="Times New Roman"/>
          <w:sz w:val="26"/>
          <w:szCs w:val="26"/>
        </w:rPr>
        <w:t>Игрим</w:t>
      </w:r>
      <w:r w:rsidRPr="00FB6B32">
        <w:rPr>
          <w:rFonts w:ascii="Times New Roman" w:hAnsi="Times New Roman" w:cs="Times New Roman"/>
          <w:sz w:val="26"/>
          <w:szCs w:val="26"/>
        </w:rPr>
        <w:t xml:space="preserve"> является </w:t>
      </w:r>
      <w:r w:rsidR="006D027F" w:rsidRPr="00FB6B32">
        <w:rPr>
          <w:rFonts w:ascii="Times New Roman" w:hAnsi="Times New Roman" w:cs="Times New Roman"/>
          <w:sz w:val="26"/>
          <w:szCs w:val="26"/>
        </w:rPr>
        <w:t>газ</w:t>
      </w:r>
      <w:r w:rsidRPr="00FB6B32">
        <w:rPr>
          <w:rFonts w:ascii="Times New Roman" w:hAnsi="Times New Roman" w:cs="Times New Roman"/>
          <w:sz w:val="26"/>
          <w:szCs w:val="26"/>
        </w:rPr>
        <w:t xml:space="preserve">, доля которого составляет </w:t>
      </w:r>
      <w:r w:rsidR="006D027F" w:rsidRPr="00FB6B32">
        <w:rPr>
          <w:rFonts w:ascii="Times New Roman" w:hAnsi="Times New Roman" w:cs="Times New Roman"/>
          <w:sz w:val="26"/>
          <w:szCs w:val="26"/>
        </w:rPr>
        <w:t>97</w:t>
      </w:r>
      <w:r w:rsidRPr="00FB6B32">
        <w:rPr>
          <w:rFonts w:ascii="Times New Roman" w:hAnsi="Times New Roman" w:cs="Times New Roman"/>
          <w:sz w:val="26"/>
          <w:szCs w:val="26"/>
        </w:rPr>
        <w:t xml:space="preserve"> % в суммарном топливном балансе</w:t>
      </w:r>
      <w:r w:rsidR="006D027F" w:rsidRPr="00FB6B32">
        <w:rPr>
          <w:rFonts w:ascii="Times New Roman" w:hAnsi="Times New Roman" w:cs="Times New Roman"/>
          <w:sz w:val="26"/>
          <w:szCs w:val="26"/>
        </w:rPr>
        <w:t>, 3 % потребления топлива приходится на уголь, который сжигается в котельной №</w:t>
      </w:r>
      <w:r w:rsidR="00961662" w:rsidRPr="00FB6B32">
        <w:rPr>
          <w:rFonts w:ascii="Times New Roman" w:hAnsi="Times New Roman" w:cs="Times New Roman"/>
          <w:sz w:val="26"/>
          <w:szCs w:val="26"/>
        </w:rPr>
        <w:t xml:space="preserve"> </w:t>
      </w:r>
      <w:r w:rsidR="006D027F" w:rsidRPr="00FB6B32">
        <w:rPr>
          <w:rFonts w:ascii="Times New Roman" w:hAnsi="Times New Roman" w:cs="Times New Roman"/>
          <w:sz w:val="26"/>
          <w:szCs w:val="26"/>
        </w:rPr>
        <w:t>6 п. Ванзетур.</w:t>
      </w:r>
    </w:p>
    <w:p w:rsidR="006D027F" w:rsidRPr="00FB6B32" w:rsidRDefault="006D027F" w:rsidP="006D027F">
      <w:pPr>
        <w:pStyle w:val="ac"/>
        <w:spacing w:line="360" w:lineRule="auto"/>
        <w:ind w:left="0" w:firstLine="567"/>
        <w:jc w:val="both"/>
        <w:rPr>
          <w:rFonts w:ascii="Times New Roman" w:hAnsi="Times New Roman"/>
          <w:sz w:val="26"/>
          <w:szCs w:val="26"/>
        </w:rPr>
      </w:pPr>
      <w:bookmarkStart w:id="319" w:name="_Toc364941452"/>
      <w:bookmarkStart w:id="320" w:name="_Toc365222085"/>
      <w:bookmarkStart w:id="321" w:name="_Toc371365123"/>
      <w:bookmarkStart w:id="322" w:name="_Toc371515022"/>
      <w:bookmarkStart w:id="323" w:name="_Toc376158347"/>
      <w:bookmarkStart w:id="324" w:name="_Toc376557821"/>
      <w:bookmarkEnd w:id="319"/>
      <w:bookmarkEnd w:id="320"/>
      <w:bookmarkEnd w:id="321"/>
      <w:bookmarkEnd w:id="322"/>
      <w:bookmarkEnd w:id="323"/>
      <w:bookmarkEnd w:id="324"/>
      <w:r w:rsidRPr="00FB6B32">
        <w:rPr>
          <w:rFonts w:ascii="Times New Roman" w:hAnsi="Times New Roman"/>
          <w:sz w:val="26"/>
          <w:szCs w:val="26"/>
        </w:rPr>
        <w:t xml:space="preserve">Основными потребителями топлива в городе являются источники теплоснабжения - котельные. Самыми крупными потребителями природного газа являются: </w:t>
      </w:r>
      <w:r w:rsidR="00B51B50" w:rsidRPr="00FB6B32">
        <w:rPr>
          <w:rFonts w:ascii="Times New Roman" w:hAnsi="Times New Roman"/>
          <w:sz w:val="26"/>
          <w:szCs w:val="26"/>
        </w:rPr>
        <w:t xml:space="preserve">котельные </w:t>
      </w:r>
      <w:r w:rsidR="00A9592F" w:rsidRPr="00FB6B32">
        <w:rPr>
          <w:rFonts w:ascii="Times New Roman" w:hAnsi="Times New Roman"/>
          <w:sz w:val="26"/>
          <w:szCs w:val="26"/>
        </w:rPr>
        <w:t xml:space="preserve">МУП «Теплосети Игрим» </w:t>
      </w:r>
      <w:r w:rsidR="004C292A" w:rsidRPr="00FB6B32">
        <w:rPr>
          <w:rFonts w:ascii="Times New Roman" w:hAnsi="Times New Roman"/>
          <w:sz w:val="26"/>
          <w:szCs w:val="26"/>
        </w:rPr>
        <w:t xml:space="preserve">в </w:t>
      </w:r>
      <w:r w:rsidR="004D24A4" w:rsidRPr="00FB6B32">
        <w:rPr>
          <w:rFonts w:ascii="Times New Roman" w:hAnsi="Times New Roman"/>
          <w:sz w:val="26"/>
          <w:szCs w:val="26"/>
        </w:rPr>
        <w:t>п.</w:t>
      </w:r>
      <w:r w:rsidRPr="00FB6B32">
        <w:rPr>
          <w:rFonts w:ascii="Times New Roman" w:hAnsi="Times New Roman"/>
          <w:sz w:val="26"/>
          <w:szCs w:val="26"/>
        </w:rPr>
        <w:t xml:space="preserve"> Игрим (</w:t>
      </w:r>
      <w:r w:rsidR="00F35A2D" w:rsidRPr="00FB6B32">
        <w:rPr>
          <w:rFonts w:ascii="Times New Roman" w:hAnsi="Times New Roman"/>
          <w:sz w:val="26"/>
          <w:szCs w:val="26"/>
        </w:rPr>
        <w:t xml:space="preserve">БМК </w:t>
      </w:r>
      <w:r w:rsidRPr="00FB6B32">
        <w:rPr>
          <w:rFonts w:ascii="Times New Roman" w:hAnsi="Times New Roman"/>
          <w:sz w:val="26"/>
          <w:szCs w:val="26"/>
        </w:rPr>
        <w:t>№</w:t>
      </w:r>
      <w:r w:rsidR="00961662" w:rsidRPr="00FB6B32">
        <w:rPr>
          <w:rFonts w:ascii="Times New Roman" w:hAnsi="Times New Roman"/>
          <w:sz w:val="26"/>
          <w:szCs w:val="26"/>
        </w:rPr>
        <w:t xml:space="preserve"> </w:t>
      </w:r>
      <w:r w:rsidRPr="00FB6B32">
        <w:rPr>
          <w:rFonts w:ascii="Times New Roman" w:hAnsi="Times New Roman"/>
          <w:sz w:val="26"/>
          <w:szCs w:val="26"/>
        </w:rPr>
        <w:t>1 и котельная №</w:t>
      </w:r>
      <w:r w:rsidR="00961662" w:rsidRPr="00FB6B32">
        <w:rPr>
          <w:rFonts w:ascii="Times New Roman" w:hAnsi="Times New Roman"/>
          <w:sz w:val="26"/>
          <w:szCs w:val="26"/>
        </w:rPr>
        <w:t xml:space="preserve"> </w:t>
      </w:r>
      <w:r w:rsidRPr="00FB6B32">
        <w:rPr>
          <w:rFonts w:ascii="Times New Roman" w:hAnsi="Times New Roman"/>
          <w:sz w:val="26"/>
          <w:szCs w:val="26"/>
        </w:rPr>
        <w:t xml:space="preserve">2). </w:t>
      </w:r>
    </w:p>
    <w:p w:rsidR="00B252FE" w:rsidRPr="00FB6B32" w:rsidRDefault="007613C9" w:rsidP="007613C9">
      <w:pPr>
        <w:pStyle w:val="20"/>
        <w:spacing w:before="320" w:after="360" w:line="360" w:lineRule="auto"/>
        <w:ind w:left="927"/>
        <w:jc w:val="both"/>
        <w:rPr>
          <w:rFonts w:ascii="Times New Roman" w:hAnsi="Times New Roman" w:cs="Times New Roman"/>
          <w:color w:val="auto"/>
        </w:rPr>
      </w:pPr>
      <w:bookmarkStart w:id="325" w:name="_Toc377332765"/>
      <w:bookmarkStart w:id="326" w:name="_Toc391846080"/>
      <w:bookmarkStart w:id="327" w:name="_Toc376557823"/>
      <w:bookmarkStart w:id="328" w:name="_Toc151732834"/>
      <w:bookmarkEnd w:id="325"/>
      <w:bookmarkEnd w:id="326"/>
      <w:r w:rsidRPr="00FB6B32">
        <w:rPr>
          <w:rFonts w:ascii="Times New Roman" w:hAnsi="Times New Roman" w:cs="Times New Roman"/>
          <w:color w:val="auto"/>
        </w:rPr>
        <w:t xml:space="preserve">10.1 </w:t>
      </w:r>
      <w:r w:rsidR="00B252FE" w:rsidRPr="00FB6B32">
        <w:rPr>
          <w:rFonts w:ascii="Times New Roman" w:hAnsi="Times New Roman" w:cs="Times New Roman"/>
          <w:color w:val="auto"/>
        </w:rPr>
        <w:t>Расчеты по каждому источнику тепловой энергии перспективных максимальных часовых и годовых расходов основного вида топлива для зимнего</w:t>
      </w:r>
      <w:r w:rsidR="00173866" w:rsidRPr="00FB6B32">
        <w:rPr>
          <w:rFonts w:ascii="Times New Roman" w:hAnsi="Times New Roman" w:cs="Times New Roman"/>
          <w:color w:val="auto"/>
        </w:rPr>
        <w:t xml:space="preserve"> и </w:t>
      </w:r>
      <w:r w:rsidR="00B252FE" w:rsidRPr="00FB6B32">
        <w:rPr>
          <w:rFonts w:ascii="Times New Roman" w:hAnsi="Times New Roman" w:cs="Times New Roman"/>
          <w:color w:val="auto"/>
        </w:rPr>
        <w:t xml:space="preserve">летнего периодов, необходимого для обеспечения нормативного функционирования источников тепловой энергии на территории </w:t>
      </w:r>
      <w:bookmarkEnd w:id="327"/>
      <w:r w:rsidR="00B252FE" w:rsidRPr="00FB6B32">
        <w:rPr>
          <w:rFonts w:ascii="Times New Roman" w:hAnsi="Times New Roman" w:cs="Times New Roman"/>
          <w:color w:val="auto"/>
        </w:rPr>
        <w:t>поселения</w:t>
      </w:r>
      <w:bookmarkEnd w:id="328"/>
    </w:p>
    <w:p w:rsidR="00093CFE" w:rsidRPr="00FB6B32" w:rsidRDefault="00093CFE" w:rsidP="00093CFE">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Расчеты перспективных годовых расходов основного вида топлива по каждому источнику тепловой энергии для обеспечения нормативного функционирования источников тепловой энергии на территории городского поселения </w:t>
      </w:r>
      <w:r w:rsidR="00043AF3" w:rsidRPr="00FB6B32">
        <w:rPr>
          <w:rFonts w:ascii="Times New Roman" w:hAnsi="Times New Roman" w:cs="Times New Roman"/>
          <w:sz w:val="26"/>
          <w:szCs w:val="26"/>
        </w:rPr>
        <w:t>Игрим</w:t>
      </w:r>
      <w:r w:rsidR="004C5794" w:rsidRPr="00FB6B32">
        <w:rPr>
          <w:rFonts w:ascii="Times New Roman" w:hAnsi="Times New Roman" w:cs="Times New Roman"/>
          <w:sz w:val="26"/>
          <w:szCs w:val="26"/>
        </w:rPr>
        <w:t xml:space="preserve"> приведены в таблице 79</w:t>
      </w:r>
      <w:r w:rsidRPr="00FB6B32">
        <w:rPr>
          <w:rFonts w:ascii="Times New Roman" w:hAnsi="Times New Roman" w:cs="Times New Roman"/>
          <w:sz w:val="26"/>
          <w:szCs w:val="26"/>
        </w:rPr>
        <w:t>.</w:t>
      </w:r>
    </w:p>
    <w:p w:rsidR="00093CFE" w:rsidRPr="00FB6B32" w:rsidRDefault="00093CFE" w:rsidP="00093CFE">
      <w:pPr>
        <w:pStyle w:val="ac"/>
        <w:spacing w:line="360" w:lineRule="auto"/>
        <w:ind w:left="0" w:firstLine="567"/>
        <w:jc w:val="both"/>
        <w:rPr>
          <w:rFonts w:ascii="Times New Roman" w:hAnsi="Times New Roman" w:cs="Times New Roman"/>
          <w:sz w:val="26"/>
          <w:szCs w:val="26"/>
        </w:rPr>
        <w:sectPr w:rsidR="00093CFE" w:rsidRPr="00FB6B32" w:rsidSect="00DF5799">
          <w:pgSz w:w="11906" w:h="16838"/>
          <w:pgMar w:top="1134" w:right="707" w:bottom="567" w:left="567" w:header="709" w:footer="709" w:gutter="0"/>
          <w:cols w:space="708"/>
          <w:docGrid w:linePitch="360"/>
        </w:sectPr>
      </w:pPr>
    </w:p>
    <w:p w:rsidR="00145E4A" w:rsidRPr="00FB6B32" w:rsidRDefault="00D336D9" w:rsidP="004C5794">
      <w:pPr>
        <w:pStyle w:val="a3"/>
      </w:pPr>
      <w:r w:rsidRPr="00FB6B32">
        <w:lastRenderedPageBreak/>
        <w:t xml:space="preserve">Расходы условного топлива на выработку тепловой энергии </w:t>
      </w:r>
    </w:p>
    <w:tbl>
      <w:tblPr>
        <w:tblW w:w="1474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967"/>
        <w:gridCol w:w="1559"/>
        <w:gridCol w:w="1134"/>
        <w:gridCol w:w="1134"/>
        <w:gridCol w:w="1134"/>
        <w:gridCol w:w="1134"/>
        <w:gridCol w:w="1134"/>
        <w:gridCol w:w="1276"/>
        <w:gridCol w:w="1276"/>
      </w:tblGrid>
      <w:tr w:rsidR="004C5794" w:rsidRPr="00FB6B32" w:rsidTr="004C5794">
        <w:trPr>
          <w:trHeight w:val="315"/>
          <w:tblHeader/>
        </w:trPr>
        <w:tc>
          <w:tcPr>
            <w:tcW w:w="4967" w:type="dxa"/>
            <w:shd w:val="clear" w:color="auto" w:fill="FFFFFF"/>
            <w:noWrap/>
            <w:vAlign w:val="center"/>
            <w:hideMark/>
          </w:tcPr>
          <w:p w:rsidR="004C5794" w:rsidRPr="00FB6B32" w:rsidRDefault="004C5794" w:rsidP="004C5794">
            <w:pPr>
              <w:rPr>
                <w:rFonts w:ascii="Times New Roman" w:hAnsi="Times New Roman"/>
                <w:b/>
                <w:bCs/>
                <w:color w:val="000000"/>
                <w:sz w:val="24"/>
                <w:szCs w:val="24"/>
                <w:lang w:eastAsia="ru-RU"/>
              </w:rPr>
            </w:pPr>
            <w:r w:rsidRPr="00FB6B32">
              <w:rPr>
                <w:rFonts w:ascii="Times New Roman" w:hAnsi="Times New Roman"/>
                <w:b/>
                <w:bCs/>
                <w:color w:val="000000"/>
                <w:sz w:val="24"/>
                <w:szCs w:val="24"/>
                <w:lang w:eastAsia="ru-RU"/>
              </w:rPr>
              <w:t>Показатель</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Размерность</w:t>
            </w:r>
          </w:p>
        </w:tc>
        <w:tc>
          <w:tcPr>
            <w:tcW w:w="1134"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2018</w:t>
            </w:r>
          </w:p>
        </w:tc>
        <w:tc>
          <w:tcPr>
            <w:tcW w:w="1134"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2019</w:t>
            </w:r>
          </w:p>
        </w:tc>
        <w:tc>
          <w:tcPr>
            <w:tcW w:w="1134"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2020</w:t>
            </w:r>
          </w:p>
        </w:tc>
        <w:tc>
          <w:tcPr>
            <w:tcW w:w="1134"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2021</w:t>
            </w:r>
          </w:p>
        </w:tc>
        <w:tc>
          <w:tcPr>
            <w:tcW w:w="1134"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2022</w:t>
            </w:r>
          </w:p>
        </w:tc>
        <w:tc>
          <w:tcPr>
            <w:tcW w:w="1276" w:type="dxa"/>
            <w:shd w:val="clear" w:color="auto" w:fill="FFFFFF"/>
            <w:noWrap/>
            <w:vAlign w:val="center"/>
            <w:hideMark/>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 xml:space="preserve">2023 </w:t>
            </w:r>
          </w:p>
        </w:tc>
        <w:tc>
          <w:tcPr>
            <w:tcW w:w="1276" w:type="dxa"/>
            <w:shd w:val="clear" w:color="auto" w:fill="FFFFFF"/>
            <w:noWrap/>
            <w:vAlign w:val="center"/>
            <w:hideMark/>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2024-2040</w:t>
            </w:r>
          </w:p>
        </w:tc>
      </w:tr>
      <w:tr w:rsidR="004C5794" w:rsidRPr="00FB6B32" w:rsidTr="004C5794">
        <w:trPr>
          <w:trHeight w:val="315"/>
        </w:trPr>
        <w:tc>
          <w:tcPr>
            <w:tcW w:w="14748" w:type="dxa"/>
            <w:gridSpan w:val="9"/>
            <w:shd w:val="clear" w:color="auto" w:fill="FFFFFF"/>
            <w:noWrap/>
            <w:vAlign w:val="center"/>
          </w:tcPr>
          <w:p w:rsidR="004C5794" w:rsidRPr="00FB6B32" w:rsidRDefault="004C5794" w:rsidP="004C5794">
            <w:pPr>
              <w:rPr>
                <w:rFonts w:ascii="Times New Roman" w:hAnsi="Times New Roman"/>
                <w:b/>
                <w:color w:val="000000"/>
              </w:rPr>
            </w:pPr>
            <w:r w:rsidRPr="00FB6B32">
              <w:rPr>
                <w:rFonts w:ascii="Times New Roman" w:hAnsi="Times New Roman"/>
                <w:b/>
                <w:color w:val="000000"/>
              </w:rPr>
              <w:t>БМК № 1 п. Игрим</w:t>
            </w:r>
          </w:p>
        </w:tc>
      </w:tr>
      <w:tr w:rsidR="004C5794" w:rsidRPr="00FB6B32" w:rsidTr="004C5794">
        <w:trPr>
          <w:trHeight w:val="315"/>
        </w:trPr>
        <w:tc>
          <w:tcPr>
            <w:tcW w:w="4967" w:type="dxa"/>
            <w:shd w:val="clear" w:color="auto" w:fill="FFFFFF"/>
            <w:noWrap/>
            <w:vAlign w:val="center"/>
            <w:hideMark/>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FFFFFF"/>
            <w:noWrap/>
            <w:vAlign w:val="center"/>
            <w:hideMark/>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hideMark/>
          </w:tcPr>
          <w:p w:rsidR="004C5794" w:rsidRPr="00FB6B32" w:rsidRDefault="004C5794" w:rsidP="004C5794">
            <w:pPr>
              <w:rPr>
                <w:rFonts w:ascii="Times New Roman" w:hAnsi="Times New Roman"/>
                <w:color w:val="000000"/>
              </w:rPr>
            </w:pPr>
            <w:r w:rsidRPr="00FB6B32">
              <w:rPr>
                <w:rFonts w:ascii="Times New Roman" w:hAnsi="Times New Roman"/>
                <w:color w:val="000000"/>
              </w:rPr>
              <w:t>3 909,32</w:t>
            </w:r>
          </w:p>
        </w:tc>
        <w:tc>
          <w:tcPr>
            <w:tcW w:w="1276" w:type="dxa"/>
            <w:shd w:val="clear" w:color="auto" w:fill="FFFFFF"/>
            <w:noWrap/>
            <w:vAlign w:val="center"/>
            <w:hideMark/>
          </w:tcPr>
          <w:p w:rsidR="004C5794" w:rsidRPr="00FB6B32" w:rsidRDefault="004C5794" w:rsidP="004C5794">
            <w:pPr>
              <w:rPr>
                <w:rFonts w:ascii="Times New Roman" w:hAnsi="Times New Roman"/>
                <w:color w:val="000000"/>
              </w:rPr>
            </w:pPr>
            <w:r w:rsidRPr="00FB6B32">
              <w:rPr>
                <w:rFonts w:ascii="Times New Roman" w:hAnsi="Times New Roman"/>
                <w:color w:val="000000"/>
              </w:rPr>
              <w:t>3 875,11</w:t>
            </w:r>
          </w:p>
        </w:tc>
      </w:tr>
      <w:tr w:rsidR="004C5794" w:rsidRPr="00FB6B32" w:rsidTr="004C5794">
        <w:trPr>
          <w:trHeight w:val="315"/>
        </w:trPr>
        <w:tc>
          <w:tcPr>
            <w:tcW w:w="4967" w:type="dxa"/>
            <w:shd w:val="clear" w:color="auto" w:fill="FFFFFF"/>
            <w:noWrap/>
            <w:vAlign w:val="center"/>
            <w:hideMark/>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FFFFFF"/>
            <w:noWrap/>
            <w:vAlign w:val="center"/>
            <w:hideMark/>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hideMark/>
          </w:tcPr>
          <w:p w:rsidR="004C5794" w:rsidRPr="00FB6B32" w:rsidRDefault="004C5794" w:rsidP="004C5794">
            <w:pPr>
              <w:rPr>
                <w:rFonts w:ascii="Times New Roman" w:hAnsi="Times New Roman"/>
                <w:color w:val="000000"/>
              </w:rPr>
            </w:pPr>
            <w:r w:rsidRPr="00FB6B32">
              <w:rPr>
                <w:rFonts w:ascii="Times New Roman" w:hAnsi="Times New Roman"/>
                <w:color w:val="000000"/>
              </w:rPr>
              <w:t>200,35</w:t>
            </w:r>
          </w:p>
        </w:tc>
        <w:tc>
          <w:tcPr>
            <w:tcW w:w="1276" w:type="dxa"/>
            <w:shd w:val="clear" w:color="auto" w:fill="FFFFFF"/>
            <w:noWrap/>
            <w:vAlign w:val="center"/>
            <w:hideMark/>
          </w:tcPr>
          <w:p w:rsidR="004C5794" w:rsidRPr="00FB6B32" w:rsidRDefault="004C5794" w:rsidP="004C5794">
            <w:pPr>
              <w:rPr>
                <w:rFonts w:ascii="Times New Roman" w:hAnsi="Times New Roman"/>
                <w:color w:val="000000"/>
              </w:rPr>
            </w:pPr>
            <w:r w:rsidRPr="00FB6B32">
              <w:rPr>
                <w:rFonts w:ascii="Times New Roman" w:hAnsi="Times New Roman"/>
                <w:color w:val="000000"/>
              </w:rPr>
              <w:t>198,59</w:t>
            </w:r>
          </w:p>
        </w:tc>
      </w:tr>
      <w:tr w:rsidR="004C5794" w:rsidRPr="00FB6B32" w:rsidTr="004C5794">
        <w:trPr>
          <w:trHeight w:val="315"/>
        </w:trPr>
        <w:tc>
          <w:tcPr>
            <w:tcW w:w="4967" w:type="dxa"/>
            <w:shd w:val="clear" w:color="auto" w:fill="FFFFFF"/>
            <w:noWrap/>
            <w:vAlign w:val="center"/>
            <w:hideMark/>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FFFFFF"/>
            <w:noWrap/>
            <w:vAlign w:val="center"/>
            <w:hideMark/>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hideMark/>
          </w:tcPr>
          <w:p w:rsidR="004C5794" w:rsidRPr="00FB6B32" w:rsidRDefault="004C5794" w:rsidP="004C5794">
            <w:pPr>
              <w:rPr>
                <w:rFonts w:ascii="Times New Roman" w:hAnsi="Times New Roman"/>
                <w:color w:val="000000"/>
              </w:rPr>
            </w:pPr>
            <w:r w:rsidRPr="00FB6B32">
              <w:rPr>
                <w:rFonts w:ascii="Times New Roman" w:hAnsi="Times New Roman"/>
                <w:color w:val="000000"/>
              </w:rPr>
              <w:t>1 129,40</w:t>
            </w:r>
          </w:p>
        </w:tc>
        <w:tc>
          <w:tcPr>
            <w:tcW w:w="1276" w:type="dxa"/>
            <w:shd w:val="clear" w:color="auto" w:fill="FFFFFF"/>
            <w:noWrap/>
            <w:vAlign w:val="center"/>
            <w:hideMark/>
          </w:tcPr>
          <w:p w:rsidR="004C5794" w:rsidRPr="00FB6B32" w:rsidRDefault="004C5794" w:rsidP="004C5794">
            <w:pPr>
              <w:rPr>
                <w:rFonts w:ascii="Times New Roman" w:hAnsi="Times New Roman"/>
                <w:color w:val="000000"/>
              </w:rPr>
            </w:pPr>
            <w:r w:rsidRPr="00FB6B32">
              <w:rPr>
                <w:rFonts w:ascii="Times New Roman" w:hAnsi="Times New Roman"/>
                <w:color w:val="000000"/>
              </w:rPr>
              <w:t>1 119,52</w:t>
            </w:r>
          </w:p>
        </w:tc>
      </w:tr>
      <w:tr w:rsidR="004C5794" w:rsidRPr="00FB6B32" w:rsidTr="004C5794">
        <w:trPr>
          <w:trHeight w:val="315"/>
        </w:trPr>
        <w:tc>
          <w:tcPr>
            <w:tcW w:w="4967" w:type="dxa"/>
            <w:shd w:val="clear" w:color="auto" w:fill="FFFFFF"/>
            <w:noWrap/>
            <w:vAlign w:val="center"/>
            <w:hideMark/>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FFFFFF"/>
            <w:noWrap/>
            <w:vAlign w:val="center"/>
            <w:hideMark/>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hideMark/>
          </w:tcPr>
          <w:p w:rsidR="004C5794" w:rsidRPr="00FB6B32" w:rsidRDefault="004C5794" w:rsidP="004C5794">
            <w:pPr>
              <w:rPr>
                <w:rFonts w:ascii="Times New Roman" w:hAnsi="Times New Roman"/>
                <w:color w:val="000000"/>
              </w:rPr>
            </w:pPr>
            <w:r w:rsidRPr="00FB6B32">
              <w:rPr>
                <w:rFonts w:ascii="Times New Roman" w:hAnsi="Times New Roman"/>
                <w:color w:val="000000"/>
              </w:rPr>
              <w:t>3 158,50</w:t>
            </w:r>
          </w:p>
        </w:tc>
        <w:tc>
          <w:tcPr>
            <w:tcW w:w="1276" w:type="dxa"/>
            <w:shd w:val="clear" w:color="auto" w:fill="FFFFFF"/>
            <w:noWrap/>
            <w:vAlign w:val="center"/>
            <w:hideMark/>
          </w:tcPr>
          <w:p w:rsidR="004C5794" w:rsidRPr="00FB6B32" w:rsidRDefault="004C5794" w:rsidP="004C5794">
            <w:pPr>
              <w:rPr>
                <w:rFonts w:ascii="Times New Roman" w:hAnsi="Times New Roman"/>
                <w:color w:val="000000"/>
              </w:rPr>
            </w:pPr>
            <w:r w:rsidRPr="00FB6B32">
              <w:rPr>
                <w:rFonts w:ascii="Times New Roman" w:hAnsi="Times New Roman"/>
                <w:color w:val="000000"/>
              </w:rPr>
              <w:t>3 130,86</w:t>
            </w:r>
          </w:p>
        </w:tc>
      </w:tr>
      <w:tr w:rsidR="004C5794" w:rsidRPr="00FB6B32" w:rsidTr="004C5794">
        <w:trPr>
          <w:trHeight w:val="315"/>
        </w:trPr>
        <w:tc>
          <w:tcPr>
            <w:tcW w:w="4967" w:type="dxa"/>
            <w:shd w:val="clear" w:color="auto" w:fill="FFFFFF"/>
            <w:noWrap/>
            <w:vAlign w:val="center"/>
            <w:hideMark/>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FFFFFF"/>
            <w:noWrap/>
            <w:vAlign w:val="center"/>
            <w:hideMark/>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hideMark/>
          </w:tcPr>
          <w:p w:rsidR="004C5794" w:rsidRPr="00FB6B32" w:rsidRDefault="004C5794" w:rsidP="004C5794">
            <w:pPr>
              <w:rPr>
                <w:rFonts w:ascii="Times New Roman" w:hAnsi="Times New Roman"/>
                <w:color w:val="000000"/>
              </w:rPr>
            </w:pPr>
            <w:r w:rsidRPr="00FB6B32">
              <w:rPr>
                <w:rFonts w:ascii="Times New Roman" w:hAnsi="Times New Roman"/>
                <w:color w:val="000000"/>
              </w:rPr>
              <w:t>161,87</w:t>
            </w:r>
          </w:p>
        </w:tc>
        <w:tc>
          <w:tcPr>
            <w:tcW w:w="1276" w:type="dxa"/>
            <w:shd w:val="clear" w:color="auto" w:fill="FFFFFF"/>
            <w:noWrap/>
            <w:vAlign w:val="center"/>
            <w:hideMark/>
          </w:tcPr>
          <w:p w:rsidR="004C5794" w:rsidRPr="00FB6B32" w:rsidRDefault="004C5794" w:rsidP="004C5794">
            <w:pPr>
              <w:rPr>
                <w:rFonts w:ascii="Times New Roman" w:hAnsi="Times New Roman"/>
                <w:color w:val="000000"/>
              </w:rPr>
            </w:pPr>
            <w:r w:rsidRPr="00FB6B32">
              <w:rPr>
                <w:rFonts w:ascii="Times New Roman" w:hAnsi="Times New Roman"/>
                <w:color w:val="000000"/>
              </w:rPr>
              <w:t>160,45</w:t>
            </w:r>
          </w:p>
        </w:tc>
      </w:tr>
      <w:tr w:rsidR="004C5794" w:rsidRPr="00FB6B32" w:rsidTr="004C5794">
        <w:trPr>
          <w:trHeight w:val="375"/>
        </w:trPr>
        <w:tc>
          <w:tcPr>
            <w:tcW w:w="4967" w:type="dxa"/>
            <w:shd w:val="clear" w:color="auto" w:fill="FFFFFF"/>
            <w:noWrap/>
            <w:vAlign w:val="center"/>
            <w:hideMark/>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FFFFFF"/>
            <w:noWrap/>
            <w:vAlign w:val="center"/>
            <w:hideMark/>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912,49</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904,50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условного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 у т</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8 836,43</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8 759,11</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натурального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тыс м3</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7 139,31</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7 076,84</w:t>
            </w:r>
          </w:p>
        </w:tc>
      </w:tr>
      <w:tr w:rsidR="004C5794" w:rsidRPr="00FB6B32" w:rsidTr="004C5794">
        <w:trPr>
          <w:trHeight w:val="375"/>
        </w:trPr>
        <w:tc>
          <w:tcPr>
            <w:tcW w:w="14748" w:type="dxa"/>
            <w:gridSpan w:val="9"/>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b/>
                <w:color w:val="000000"/>
              </w:rPr>
              <w:t>Котельная № 2 п. Игрим</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2 332,28</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3 568,25</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3 517,46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3 437,04</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3 403,17</w:t>
            </w: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529,43</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809,99</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798,46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780,21</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772,52</w:t>
            </w: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1 884,34</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2 882,94</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2 841,90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2 776,92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2 749,56</w:t>
            </w: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427,75</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654,43</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645,11</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630,36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624,15</w:t>
            </w: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условного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 у т</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5100,61</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5187,20</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4382,24</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5787,31</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5225,06</w:t>
            </w: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натурального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тыс м3</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4 121,0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4 190,96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3 540,602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4 675,813</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4 221,549</w:t>
            </w: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p>
        </w:tc>
      </w:tr>
      <w:tr w:rsidR="004C5794" w:rsidRPr="00FB6B32" w:rsidTr="004C5794">
        <w:trPr>
          <w:trHeight w:val="375"/>
        </w:trPr>
        <w:tc>
          <w:tcPr>
            <w:tcW w:w="14748" w:type="dxa"/>
            <w:gridSpan w:val="9"/>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b/>
                <w:color w:val="000000"/>
              </w:rPr>
              <w:lastRenderedPageBreak/>
              <w:t>Котельная № 5 п. Игрим</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453,6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453,6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453,6</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431,2</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431,2</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124,2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124,2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124,2</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117,3</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117,3</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399,6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399,6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399,6</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379,9</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379,9</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109,4</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109,4</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109,4</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103,3</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103,3</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условного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 у т</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1792,99</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2229,53</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1995,52</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1995,52</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1995,52</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натурального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тыс м3</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н/д</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н/д</w:t>
            </w:r>
          </w:p>
        </w:tc>
        <w:tc>
          <w:tcPr>
            <w:tcW w:w="1134"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1448,63</w:t>
            </w:r>
          </w:p>
        </w:tc>
        <w:tc>
          <w:tcPr>
            <w:tcW w:w="1134"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1801,33</w:t>
            </w:r>
          </w:p>
        </w:tc>
        <w:tc>
          <w:tcPr>
            <w:tcW w:w="1134"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1612,267</w:t>
            </w:r>
          </w:p>
        </w:tc>
        <w:tc>
          <w:tcPr>
            <w:tcW w:w="1276"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1612,267</w:t>
            </w:r>
          </w:p>
        </w:tc>
        <w:tc>
          <w:tcPr>
            <w:tcW w:w="1276"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1612,267</w:t>
            </w:r>
          </w:p>
        </w:tc>
      </w:tr>
      <w:tr w:rsidR="004C5794" w:rsidRPr="00FB6B32" w:rsidTr="004C5794">
        <w:trPr>
          <w:trHeight w:val="375"/>
        </w:trPr>
        <w:tc>
          <w:tcPr>
            <w:tcW w:w="14748" w:type="dxa"/>
            <w:gridSpan w:val="9"/>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b/>
                <w:color w:val="000000"/>
              </w:rPr>
              <w:t>Проектируемая БМК № 2 п. Игрим</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2 405,28</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2 383,54</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546,00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541,06</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1 943,32</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1 925,76</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441,13</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437,15</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условного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 у т</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5 227,73</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5 180,48</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натурального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тыс м3</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4 223,70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4 185,52</w:t>
            </w:r>
          </w:p>
        </w:tc>
      </w:tr>
      <w:tr w:rsidR="004C5794" w:rsidRPr="00FB6B32" w:rsidTr="004C5794">
        <w:trPr>
          <w:trHeight w:val="375"/>
        </w:trPr>
        <w:tc>
          <w:tcPr>
            <w:tcW w:w="14748" w:type="dxa"/>
            <w:gridSpan w:val="9"/>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b/>
                <w:color w:val="000000"/>
              </w:rPr>
              <w:t>Котельная № 3 п. Игрим</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lastRenderedPageBreak/>
              <w:t>Максимальный часовой расход условного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309,6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309,6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309,6</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287,5</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287,5</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84,6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84,6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84,6</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76,6</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76,6</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272,8</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272,8</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272,8</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253,3</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253,3</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74,5</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74,5</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74,5</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67,5</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67,5</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условного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 у т</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899,64</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1153,85</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1075,91</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1075,91</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1075,91</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натурального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тыс м3</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н/д</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н/д</w:t>
            </w:r>
          </w:p>
        </w:tc>
        <w:tc>
          <w:tcPr>
            <w:tcW w:w="1134"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726,86</w:t>
            </w:r>
          </w:p>
        </w:tc>
        <w:tc>
          <w:tcPr>
            <w:tcW w:w="1134"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932,244</w:t>
            </w:r>
          </w:p>
        </w:tc>
        <w:tc>
          <w:tcPr>
            <w:tcW w:w="1134"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869,273</w:t>
            </w:r>
          </w:p>
        </w:tc>
        <w:tc>
          <w:tcPr>
            <w:tcW w:w="1276"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869,273</w:t>
            </w:r>
          </w:p>
        </w:tc>
        <w:tc>
          <w:tcPr>
            <w:tcW w:w="1276"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869,273</w:t>
            </w:r>
          </w:p>
        </w:tc>
      </w:tr>
      <w:tr w:rsidR="004C5794" w:rsidRPr="00FB6B32" w:rsidTr="004C5794">
        <w:trPr>
          <w:trHeight w:val="375"/>
        </w:trPr>
        <w:tc>
          <w:tcPr>
            <w:tcW w:w="14748" w:type="dxa"/>
            <w:gridSpan w:val="9"/>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b/>
                <w:color w:val="000000"/>
              </w:rPr>
              <w:t>Проектируемая БМК № 3 п. Игрим</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1082,1</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1082,1</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293,8</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293,8</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953,4</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953,4</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258,8</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258,8</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условного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 у т</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bottom"/>
          </w:tcPr>
          <w:p w:rsidR="004C5794" w:rsidRPr="00FB6B32" w:rsidRDefault="004C5794" w:rsidP="004C5794">
            <w:pPr>
              <w:rPr>
                <w:rFonts w:ascii="Times New Roman" w:hAnsi="Times New Roman"/>
                <w:szCs w:val="24"/>
                <w:lang w:eastAsia="ru-RU"/>
              </w:rPr>
            </w:pPr>
          </w:p>
        </w:tc>
        <w:tc>
          <w:tcPr>
            <w:tcW w:w="1134" w:type="dxa"/>
            <w:shd w:val="clear" w:color="auto" w:fill="FFFFFF"/>
            <w:noWrap/>
            <w:vAlign w:val="bottom"/>
          </w:tcPr>
          <w:p w:rsidR="004C5794" w:rsidRPr="00FB6B32" w:rsidRDefault="004C5794" w:rsidP="004C5794">
            <w:pPr>
              <w:rPr>
                <w:rFonts w:ascii="Times New Roman" w:hAnsi="Times New Roman"/>
                <w:szCs w:val="24"/>
                <w:lang w:eastAsia="ru-RU"/>
              </w:rPr>
            </w:pPr>
          </w:p>
        </w:tc>
        <w:tc>
          <w:tcPr>
            <w:tcW w:w="1134" w:type="dxa"/>
            <w:shd w:val="clear" w:color="auto" w:fill="FFFFFF"/>
            <w:noWrap/>
            <w:vAlign w:val="bottom"/>
          </w:tcPr>
          <w:p w:rsidR="004C5794" w:rsidRPr="00FB6B32" w:rsidRDefault="004C5794" w:rsidP="004C5794">
            <w:pPr>
              <w:rPr>
                <w:rFonts w:ascii="Times New Roman" w:hAnsi="Times New Roman"/>
                <w:szCs w:val="24"/>
                <w:lang w:eastAsia="ru-RU"/>
              </w:rPr>
            </w:pPr>
          </w:p>
        </w:tc>
        <w:tc>
          <w:tcPr>
            <w:tcW w:w="1276"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5755,38</w:t>
            </w:r>
          </w:p>
        </w:tc>
        <w:tc>
          <w:tcPr>
            <w:tcW w:w="1276"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5755,38</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натурального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тыс м3</w:t>
            </w: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center"/>
          </w:tcPr>
          <w:p w:rsidR="004C5794" w:rsidRPr="00FB6B32" w:rsidRDefault="004C5794" w:rsidP="004C5794">
            <w:pPr>
              <w:rPr>
                <w:rFonts w:ascii="Times New Roman" w:hAnsi="Times New Roman"/>
                <w:color w:val="000000"/>
              </w:rPr>
            </w:pPr>
          </w:p>
        </w:tc>
        <w:tc>
          <w:tcPr>
            <w:tcW w:w="1134" w:type="dxa"/>
            <w:shd w:val="clear" w:color="auto" w:fill="FFFFFF"/>
            <w:noWrap/>
            <w:vAlign w:val="bottom"/>
          </w:tcPr>
          <w:p w:rsidR="004C5794" w:rsidRPr="00FB6B32" w:rsidRDefault="004C5794" w:rsidP="004C5794">
            <w:pPr>
              <w:rPr>
                <w:rFonts w:ascii="Times New Roman" w:hAnsi="Times New Roman"/>
                <w:szCs w:val="24"/>
                <w:lang w:eastAsia="ru-RU"/>
              </w:rPr>
            </w:pPr>
          </w:p>
        </w:tc>
        <w:tc>
          <w:tcPr>
            <w:tcW w:w="1134" w:type="dxa"/>
            <w:shd w:val="clear" w:color="auto" w:fill="FFFFFF"/>
            <w:noWrap/>
            <w:vAlign w:val="bottom"/>
          </w:tcPr>
          <w:p w:rsidR="004C5794" w:rsidRPr="00FB6B32" w:rsidRDefault="004C5794" w:rsidP="004C5794">
            <w:pPr>
              <w:rPr>
                <w:rFonts w:ascii="Times New Roman" w:hAnsi="Times New Roman"/>
                <w:szCs w:val="24"/>
                <w:lang w:eastAsia="ru-RU"/>
              </w:rPr>
            </w:pPr>
          </w:p>
        </w:tc>
        <w:tc>
          <w:tcPr>
            <w:tcW w:w="1134" w:type="dxa"/>
            <w:shd w:val="clear" w:color="auto" w:fill="FFFFFF"/>
            <w:noWrap/>
            <w:vAlign w:val="bottom"/>
          </w:tcPr>
          <w:p w:rsidR="004C5794" w:rsidRPr="00FB6B32" w:rsidRDefault="004C5794" w:rsidP="004C5794">
            <w:pPr>
              <w:rPr>
                <w:rFonts w:ascii="Times New Roman" w:hAnsi="Times New Roman"/>
                <w:szCs w:val="24"/>
                <w:lang w:eastAsia="ru-RU"/>
              </w:rPr>
            </w:pPr>
          </w:p>
        </w:tc>
        <w:tc>
          <w:tcPr>
            <w:tcW w:w="1276"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4650,010</w:t>
            </w:r>
          </w:p>
        </w:tc>
        <w:tc>
          <w:tcPr>
            <w:tcW w:w="1276" w:type="dxa"/>
            <w:shd w:val="clear" w:color="auto" w:fill="FFFFFF"/>
            <w:noWrap/>
            <w:vAlign w:val="center"/>
          </w:tcPr>
          <w:p w:rsidR="004C5794" w:rsidRPr="00FB6B32" w:rsidRDefault="004C5794" w:rsidP="004C5794">
            <w:pPr>
              <w:rPr>
                <w:rFonts w:ascii="Times New Roman" w:hAnsi="Times New Roman"/>
                <w:szCs w:val="24"/>
                <w:lang w:eastAsia="ru-RU"/>
              </w:rPr>
            </w:pPr>
            <w:r w:rsidRPr="00FB6B32">
              <w:rPr>
                <w:rFonts w:ascii="Times New Roman" w:hAnsi="Times New Roman"/>
                <w:szCs w:val="24"/>
                <w:lang w:eastAsia="ru-RU"/>
              </w:rPr>
              <w:t>4650,010</w:t>
            </w:r>
          </w:p>
        </w:tc>
      </w:tr>
      <w:tr w:rsidR="004C5794" w:rsidRPr="00FB6B32" w:rsidTr="004C5794">
        <w:trPr>
          <w:trHeight w:val="375"/>
        </w:trPr>
        <w:tc>
          <w:tcPr>
            <w:tcW w:w="14748" w:type="dxa"/>
            <w:gridSpan w:val="9"/>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b/>
                <w:color w:val="000000"/>
              </w:rPr>
              <w:t>Котельная № 4 п. Игрим</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1 572,05</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1 450,31</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1 430,12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1 397,52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1 385,09</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1 333,85</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1 321,43</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lastRenderedPageBreak/>
              <w:t>Максимальный часовой расход условного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356,86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329,22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324,64</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317,24</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314,42</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302,78</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299,96</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1 270,12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1 171,77</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1 155,46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1 129,11</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1 119,07</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1 077,67</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1 067,64</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288,32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265,99</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262,29</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256,31</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254,03</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244,63</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242,35</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условного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 у т</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3 204,98</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3 371,58</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2611,79</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3104,62</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2583,18</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2 899,04</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2 872,05</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натурального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тыс м3</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2 589,444</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2 724,043</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2110,18</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2 508,36</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2 305,209</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2 342,26</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2 320,44</w:t>
            </w:r>
          </w:p>
        </w:tc>
      </w:tr>
      <w:tr w:rsidR="004C5794" w:rsidRPr="00FB6B32" w:rsidTr="004C5794">
        <w:trPr>
          <w:trHeight w:val="375"/>
        </w:trPr>
        <w:tc>
          <w:tcPr>
            <w:tcW w:w="14748" w:type="dxa"/>
            <w:gridSpan w:val="9"/>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b/>
                <w:color w:val="000000"/>
              </w:rPr>
              <w:t>Котельная № 9 п. Игрим</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39,75</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39,75</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39,75</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39,75</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39,75</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39,75</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39,75</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условного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кг у.т./час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9,02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9,02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9,02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9,02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9,02</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9,02</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9,02</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зимний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32,12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32,12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32,12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32,12</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32,12</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32,12</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32,12</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летний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0,00</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Максимальный часовой расход натурального топлива в переходный период</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м3/час</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7,29</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7,29</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7,29</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7,29</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7,29</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7,29</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7,29</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условного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 у т</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71,49</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62,38</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54,21</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57,24</w:t>
            </w:r>
          </w:p>
        </w:tc>
        <w:tc>
          <w:tcPr>
            <w:tcW w:w="1134"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59,31</w:t>
            </w:r>
          </w:p>
        </w:tc>
        <w:tc>
          <w:tcPr>
            <w:tcW w:w="1276"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59,31</w:t>
            </w:r>
          </w:p>
        </w:tc>
        <w:tc>
          <w:tcPr>
            <w:tcW w:w="1276" w:type="dxa"/>
            <w:shd w:val="clear" w:color="auto" w:fill="FFFFFF"/>
            <w:noWrap/>
            <w:vAlign w:val="center"/>
          </w:tcPr>
          <w:p w:rsidR="004C5794" w:rsidRPr="00FB6B32" w:rsidRDefault="004C5794" w:rsidP="004C5794">
            <w:pPr>
              <w:rPr>
                <w:rFonts w:ascii="Times New Roman" w:hAnsi="Times New Roman"/>
              </w:rPr>
            </w:pPr>
            <w:r w:rsidRPr="00FB6B32">
              <w:rPr>
                <w:rFonts w:ascii="Times New Roman" w:hAnsi="Times New Roman"/>
              </w:rPr>
              <w:t>59,31</w:t>
            </w:r>
          </w:p>
        </w:tc>
      </w:tr>
      <w:tr w:rsidR="004C5794" w:rsidRPr="00FB6B32" w:rsidTr="004C5794">
        <w:trPr>
          <w:trHeight w:val="375"/>
        </w:trPr>
        <w:tc>
          <w:tcPr>
            <w:tcW w:w="4967" w:type="dxa"/>
            <w:shd w:val="clear" w:color="auto" w:fill="FFFFFF"/>
            <w:noWrap/>
            <w:vAlign w:val="center"/>
          </w:tcPr>
          <w:p w:rsidR="004C5794" w:rsidRPr="00FB6B32" w:rsidRDefault="004C5794" w:rsidP="004C5794">
            <w:pPr>
              <w:jc w:val="left"/>
              <w:rPr>
                <w:rFonts w:ascii="Times New Roman" w:hAnsi="Times New Roman"/>
                <w:color w:val="000000"/>
                <w:sz w:val="24"/>
                <w:szCs w:val="24"/>
                <w:lang w:eastAsia="ru-RU"/>
              </w:rPr>
            </w:pPr>
            <w:r w:rsidRPr="00FB6B32">
              <w:rPr>
                <w:rFonts w:ascii="Times New Roman" w:hAnsi="Times New Roman"/>
                <w:color w:val="000000"/>
                <w:sz w:val="24"/>
                <w:szCs w:val="24"/>
                <w:lang w:eastAsia="ru-RU"/>
              </w:rPr>
              <w:t>Годовой расход натурального топлива</w:t>
            </w:r>
          </w:p>
        </w:tc>
        <w:tc>
          <w:tcPr>
            <w:tcW w:w="1559" w:type="dxa"/>
            <w:shd w:val="clear" w:color="auto" w:fill="FFFFFF"/>
            <w:noWrap/>
            <w:vAlign w:val="center"/>
          </w:tcPr>
          <w:p w:rsidR="004C5794" w:rsidRPr="00FB6B32" w:rsidRDefault="004C5794" w:rsidP="004C5794">
            <w:pPr>
              <w:rPr>
                <w:rFonts w:ascii="Times New Roman" w:hAnsi="Times New Roman"/>
                <w:color w:val="000000"/>
                <w:sz w:val="24"/>
                <w:szCs w:val="24"/>
                <w:lang w:eastAsia="ru-RU"/>
              </w:rPr>
            </w:pPr>
            <w:r w:rsidRPr="00FB6B32">
              <w:rPr>
                <w:rFonts w:ascii="Times New Roman" w:hAnsi="Times New Roman"/>
                <w:color w:val="000000"/>
                <w:sz w:val="24"/>
                <w:szCs w:val="24"/>
                <w:lang w:eastAsia="ru-RU"/>
              </w:rPr>
              <w:t>тыс м3</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57,757</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50,397</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43,798</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46,245</w:t>
            </w:r>
          </w:p>
        </w:tc>
        <w:tc>
          <w:tcPr>
            <w:tcW w:w="1134"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47,922</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47,922</w:t>
            </w:r>
          </w:p>
        </w:tc>
        <w:tc>
          <w:tcPr>
            <w:tcW w:w="1276" w:type="dxa"/>
            <w:shd w:val="clear" w:color="auto" w:fill="FFFFFF"/>
            <w:noWrap/>
            <w:vAlign w:val="center"/>
          </w:tcPr>
          <w:p w:rsidR="004C5794" w:rsidRPr="00FB6B32" w:rsidRDefault="004C5794" w:rsidP="004C5794">
            <w:pPr>
              <w:rPr>
                <w:rFonts w:ascii="Times New Roman" w:hAnsi="Times New Roman"/>
                <w:color w:val="000000"/>
              </w:rPr>
            </w:pPr>
            <w:r w:rsidRPr="00FB6B32">
              <w:rPr>
                <w:rFonts w:ascii="Times New Roman" w:hAnsi="Times New Roman"/>
                <w:color w:val="000000"/>
              </w:rPr>
              <w:t>47,922</w:t>
            </w:r>
          </w:p>
        </w:tc>
      </w:tr>
    </w:tbl>
    <w:p w:rsidR="00E83375" w:rsidRPr="00FB6B32" w:rsidRDefault="00E83375" w:rsidP="004C5794">
      <w:pPr>
        <w:pStyle w:val="a3"/>
        <w:numPr>
          <w:ilvl w:val="0"/>
          <w:numId w:val="0"/>
        </w:numPr>
        <w:ind w:left="-142"/>
      </w:pPr>
    </w:p>
    <w:p w:rsidR="00E83375" w:rsidRPr="00FB6B32" w:rsidRDefault="00E83375" w:rsidP="004C5794">
      <w:pPr>
        <w:pStyle w:val="a3"/>
        <w:numPr>
          <w:ilvl w:val="0"/>
          <w:numId w:val="0"/>
        </w:numPr>
        <w:ind w:left="4395"/>
      </w:pPr>
    </w:p>
    <w:p w:rsidR="00093CFE" w:rsidRPr="00FB6B32" w:rsidRDefault="00093CFE" w:rsidP="004C5794">
      <w:pPr>
        <w:pStyle w:val="a3"/>
        <w:sectPr w:rsidR="00093CFE" w:rsidRPr="00FB6B32" w:rsidSect="00B51B50">
          <w:pgSz w:w="16838" w:h="11906" w:orient="landscape"/>
          <w:pgMar w:top="993" w:right="567" w:bottom="567" w:left="1134" w:header="709" w:footer="709" w:gutter="0"/>
          <w:cols w:space="708"/>
          <w:docGrid w:linePitch="360"/>
        </w:sectPr>
      </w:pPr>
    </w:p>
    <w:p w:rsidR="00485A21" w:rsidRPr="00FB6B32" w:rsidRDefault="00485A21" w:rsidP="000C49A6">
      <w:pPr>
        <w:pStyle w:val="12"/>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329" w:name="_Toc151732835"/>
      <w:bookmarkStart w:id="330" w:name="_Toc376557824"/>
      <w:r w:rsidRPr="00FB6B32">
        <w:rPr>
          <w:rFonts w:ascii="Times New Roman" w:hAnsi="Times New Roman" w:cs="Times New Roman"/>
          <w:color w:val="auto"/>
          <w:kern w:val="28"/>
          <w:sz w:val="26"/>
        </w:rPr>
        <w:lastRenderedPageBreak/>
        <w:t>10.2 Результаты расчетов по каждому источнику тепловой энергии нормативных запасов топлива</w:t>
      </w:r>
      <w:bookmarkEnd w:id="329"/>
    </w:p>
    <w:p w:rsidR="000C105D" w:rsidRPr="00FB6B32" w:rsidRDefault="000C105D" w:rsidP="000C105D">
      <w:pPr>
        <w:pStyle w:val="aff7"/>
        <w:spacing w:before="117" w:line="360" w:lineRule="auto"/>
        <w:ind w:left="138" w:right="149" w:firstLine="566"/>
        <w:jc w:val="both"/>
        <w:rPr>
          <w:rFonts w:ascii="Times New Roman" w:hAnsi="Times New Roman" w:cs="Times New Roman"/>
          <w:sz w:val="26"/>
          <w:szCs w:val="26"/>
        </w:rPr>
      </w:pPr>
      <w:r w:rsidRPr="00FB6B32">
        <w:rPr>
          <w:rFonts w:ascii="Times New Roman" w:hAnsi="Times New Roman" w:cs="Times New Roman"/>
          <w:sz w:val="26"/>
          <w:szCs w:val="26"/>
        </w:rPr>
        <w:t>Расчет нормативов запаса топлива (НЗТ) на перспективу осуществлялся в соответствии с</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приказом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Министерства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энергетики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РФ</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10.08.2012</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377</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порядке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определения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нормативов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технологических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потерь</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передаче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энергии,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теплоносителя,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нормативов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удельного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расхода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топлива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производстве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энергии,</w:t>
      </w:r>
      <w:r w:rsidRPr="00FB6B32">
        <w:rPr>
          <w:rFonts w:ascii="Times New Roman" w:hAnsi="Times New Roman" w:cs="Times New Roman"/>
          <w:spacing w:val="60"/>
          <w:sz w:val="26"/>
          <w:szCs w:val="26"/>
        </w:rPr>
        <w:t xml:space="preserve"> </w:t>
      </w:r>
      <w:r w:rsidRPr="00FB6B32">
        <w:rPr>
          <w:rFonts w:ascii="Times New Roman" w:hAnsi="Times New Roman" w:cs="Times New Roman"/>
          <w:sz w:val="26"/>
          <w:szCs w:val="26"/>
        </w:rPr>
        <w:t>нормативов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запасов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топлива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источниках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энергии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(за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исключением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источников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энергии, функционирующих в режиме комбинированной выработки электрической и тепловой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энергии),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том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числе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целях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государственного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регулирования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цен</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(тарифов)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сфере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теплоснабжения».</w:t>
      </w:r>
    </w:p>
    <w:p w:rsidR="00485A21" w:rsidRPr="00FB6B32" w:rsidRDefault="00485A21" w:rsidP="00485A21">
      <w:pPr>
        <w:pStyle w:val="12"/>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331" w:name="_Toc151732836"/>
      <w:r w:rsidRPr="00FB6B32">
        <w:rPr>
          <w:rFonts w:ascii="Times New Roman" w:hAnsi="Times New Roman" w:cs="Times New Roman"/>
          <w:color w:val="auto"/>
          <w:kern w:val="28"/>
          <w:sz w:val="26"/>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331"/>
    </w:p>
    <w:p w:rsidR="000C105D" w:rsidRPr="00FB6B32" w:rsidRDefault="000C105D" w:rsidP="000C105D">
      <w:pPr>
        <w:pStyle w:val="aff7"/>
        <w:spacing w:before="117"/>
        <w:ind w:left="705"/>
        <w:rPr>
          <w:rFonts w:ascii="Times New Roman" w:hAnsi="Times New Roman" w:cs="Times New Roman"/>
          <w:sz w:val="26"/>
          <w:szCs w:val="26"/>
        </w:rPr>
      </w:pPr>
      <w:r w:rsidRPr="00FB6B32">
        <w:rPr>
          <w:rFonts w:ascii="Times New Roman" w:hAnsi="Times New Roman" w:cs="Times New Roman"/>
          <w:sz w:val="26"/>
          <w:szCs w:val="26"/>
        </w:rPr>
        <w:t>Основным</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видом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топлива</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для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котельных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является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природный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газ и каменный уголь.</w:t>
      </w:r>
    </w:p>
    <w:p w:rsidR="00485A21" w:rsidRPr="00FB6B32" w:rsidRDefault="00485A21" w:rsidP="00485A21"/>
    <w:p w:rsidR="00485A21" w:rsidRPr="00FB6B32" w:rsidRDefault="00485A21" w:rsidP="00485A21">
      <w:pPr>
        <w:pStyle w:val="12"/>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332" w:name="_Toc151732837"/>
      <w:r w:rsidRPr="00FB6B32">
        <w:rPr>
          <w:rFonts w:ascii="Times New Roman" w:hAnsi="Times New Roman" w:cs="Times New Roman"/>
          <w:color w:val="auto"/>
          <w:kern w:val="28"/>
          <w:sz w:val="26"/>
        </w:rPr>
        <w:t>10.4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332"/>
    </w:p>
    <w:p w:rsidR="000C105D" w:rsidRPr="00FB6B32" w:rsidRDefault="000C105D" w:rsidP="000C105D">
      <w:pPr>
        <w:spacing w:line="360" w:lineRule="auto"/>
        <w:ind w:firstLine="567"/>
        <w:jc w:val="both"/>
        <w:rPr>
          <w:rFonts w:ascii="Times New Roman" w:hAnsi="Times New Roman"/>
          <w:sz w:val="26"/>
          <w:szCs w:val="26"/>
        </w:rPr>
      </w:pPr>
      <w:r w:rsidRPr="00FB6B32">
        <w:rPr>
          <w:rFonts w:ascii="Times New Roman" w:hAnsi="Times New Roman"/>
          <w:sz w:val="26"/>
          <w:szCs w:val="26"/>
        </w:rPr>
        <w:t>В качестве основного вида топлива для котельных № 2, № 3, № 4, № 5, № 9 и БМК №1 используется природный газ, для котельной № 6 используется</w:t>
      </w:r>
      <w:r w:rsidRPr="00FB6B32">
        <w:t xml:space="preserve"> </w:t>
      </w:r>
      <w:r w:rsidRPr="00FB6B32">
        <w:rPr>
          <w:rFonts w:ascii="Times New Roman" w:hAnsi="Times New Roman"/>
          <w:sz w:val="26"/>
          <w:szCs w:val="26"/>
        </w:rPr>
        <w:t xml:space="preserve">каменный уголь. Теплота сгорания угля 7000 - 8600 ккал/кг (29,1 - 36,01 МДж/кг). </w:t>
      </w:r>
    </w:p>
    <w:p w:rsidR="00485A21" w:rsidRPr="00FB6B32" w:rsidRDefault="00485A21" w:rsidP="00485A21">
      <w:pPr>
        <w:pStyle w:val="12"/>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333" w:name="_Toc151732838"/>
      <w:r w:rsidRPr="00FB6B32">
        <w:rPr>
          <w:rFonts w:ascii="Times New Roman" w:hAnsi="Times New Roman" w:cs="Times New Roman"/>
          <w:color w:val="auto"/>
          <w:kern w:val="28"/>
          <w:sz w:val="26"/>
        </w:rPr>
        <w:t>10.5 Преобладающий в поселении вид топлива, определяемый по совокупности всех систем теплоснабжения, находящихся в соответствующем поселении</w:t>
      </w:r>
      <w:bookmarkEnd w:id="333"/>
    </w:p>
    <w:p w:rsidR="000C105D" w:rsidRPr="00FB6B32" w:rsidRDefault="000C105D" w:rsidP="000C105D">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Преобладающего вида топлива в городском поселении Игрим природный газ. В городском поселении имеется 8 систем теплоснабжения, одна из которых в качестве основного топлива используют каменный уголь, остальные природный газ. </w:t>
      </w:r>
    </w:p>
    <w:p w:rsidR="00485A21" w:rsidRPr="00FB6B32" w:rsidRDefault="00485A21" w:rsidP="00485A21">
      <w:pPr>
        <w:pStyle w:val="12"/>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334" w:name="_Toc151732839"/>
      <w:r w:rsidRPr="00FB6B32">
        <w:rPr>
          <w:rFonts w:ascii="Times New Roman" w:hAnsi="Times New Roman" w:cs="Times New Roman"/>
          <w:color w:val="auto"/>
          <w:kern w:val="28"/>
          <w:sz w:val="26"/>
        </w:rPr>
        <w:t>10.6 Приоритетное направление развития топливного баланса поселения</w:t>
      </w:r>
      <w:bookmarkEnd w:id="334"/>
    </w:p>
    <w:p w:rsidR="00485A21" w:rsidRPr="00FB6B32" w:rsidRDefault="000C105D" w:rsidP="000C105D">
      <w:pPr>
        <w:ind w:firstLine="567"/>
        <w:jc w:val="left"/>
        <w:rPr>
          <w:rFonts w:ascii="Times New Roman" w:hAnsi="Times New Roman"/>
          <w:sz w:val="26"/>
          <w:szCs w:val="26"/>
        </w:rPr>
      </w:pPr>
      <w:r w:rsidRPr="00FB6B32">
        <w:rPr>
          <w:rFonts w:ascii="Times New Roman" w:hAnsi="Times New Roman"/>
          <w:sz w:val="26"/>
          <w:szCs w:val="26"/>
        </w:rPr>
        <w:t>Изменение</w:t>
      </w:r>
      <w:r w:rsidRPr="00FB6B32">
        <w:rPr>
          <w:rFonts w:ascii="Times New Roman" w:hAnsi="Times New Roman"/>
          <w:spacing w:val="-4"/>
          <w:sz w:val="26"/>
          <w:szCs w:val="26"/>
        </w:rPr>
        <w:t xml:space="preserve"> </w:t>
      </w:r>
      <w:r w:rsidRPr="00FB6B32">
        <w:rPr>
          <w:rFonts w:ascii="Times New Roman" w:hAnsi="Times New Roman"/>
          <w:sz w:val="26"/>
          <w:szCs w:val="26"/>
        </w:rPr>
        <w:t>основного</w:t>
      </w:r>
      <w:r w:rsidRPr="00FB6B32">
        <w:rPr>
          <w:rFonts w:ascii="Times New Roman" w:hAnsi="Times New Roman"/>
          <w:spacing w:val="-3"/>
          <w:sz w:val="26"/>
          <w:szCs w:val="26"/>
        </w:rPr>
        <w:t xml:space="preserve"> </w:t>
      </w:r>
      <w:r w:rsidRPr="00FB6B32">
        <w:rPr>
          <w:rFonts w:ascii="Times New Roman" w:hAnsi="Times New Roman"/>
          <w:sz w:val="26"/>
          <w:szCs w:val="26"/>
        </w:rPr>
        <w:t>вида</w:t>
      </w:r>
      <w:r w:rsidRPr="00FB6B32">
        <w:rPr>
          <w:rFonts w:ascii="Times New Roman" w:hAnsi="Times New Roman"/>
          <w:spacing w:val="-4"/>
          <w:sz w:val="26"/>
          <w:szCs w:val="26"/>
        </w:rPr>
        <w:t xml:space="preserve"> </w:t>
      </w:r>
      <w:r w:rsidRPr="00FB6B32">
        <w:rPr>
          <w:rFonts w:ascii="Times New Roman" w:hAnsi="Times New Roman"/>
          <w:sz w:val="26"/>
          <w:szCs w:val="26"/>
        </w:rPr>
        <w:t>топлива</w:t>
      </w:r>
      <w:r w:rsidRPr="00FB6B32">
        <w:rPr>
          <w:rFonts w:ascii="Times New Roman" w:hAnsi="Times New Roman"/>
          <w:spacing w:val="-4"/>
          <w:sz w:val="26"/>
          <w:szCs w:val="26"/>
        </w:rPr>
        <w:t xml:space="preserve"> </w:t>
      </w:r>
      <w:r w:rsidRPr="00FB6B32">
        <w:rPr>
          <w:rFonts w:ascii="Times New Roman" w:hAnsi="Times New Roman"/>
          <w:sz w:val="26"/>
          <w:szCs w:val="26"/>
        </w:rPr>
        <w:t>на</w:t>
      </w:r>
      <w:r w:rsidRPr="00FB6B32">
        <w:rPr>
          <w:rFonts w:ascii="Times New Roman" w:hAnsi="Times New Roman"/>
          <w:spacing w:val="-4"/>
          <w:sz w:val="26"/>
          <w:szCs w:val="26"/>
        </w:rPr>
        <w:t xml:space="preserve"> </w:t>
      </w:r>
      <w:r w:rsidRPr="00FB6B32">
        <w:rPr>
          <w:rFonts w:ascii="Times New Roman" w:hAnsi="Times New Roman"/>
          <w:sz w:val="26"/>
          <w:szCs w:val="26"/>
        </w:rPr>
        <w:t>котельных</w:t>
      </w:r>
      <w:r w:rsidRPr="00FB6B32">
        <w:rPr>
          <w:rFonts w:ascii="Times New Roman" w:hAnsi="Times New Roman"/>
          <w:spacing w:val="-2"/>
          <w:sz w:val="26"/>
          <w:szCs w:val="26"/>
        </w:rPr>
        <w:t xml:space="preserve"> </w:t>
      </w:r>
      <w:r w:rsidRPr="00FB6B32">
        <w:rPr>
          <w:rFonts w:ascii="Times New Roman" w:hAnsi="Times New Roman"/>
          <w:sz w:val="26"/>
          <w:szCs w:val="26"/>
        </w:rPr>
        <w:t>не</w:t>
      </w:r>
      <w:r w:rsidRPr="00FB6B32">
        <w:rPr>
          <w:rFonts w:ascii="Times New Roman" w:hAnsi="Times New Roman"/>
          <w:spacing w:val="-4"/>
          <w:sz w:val="26"/>
          <w:szCs w:val="26"/>
        </w:rPr>
        <w:t xml:space="preserve"> </w:t>
      </w:r>
      <w:r w:rsidRPr="00FB6B32">
        <w:rPr>
          <w:rFonts w:ascii="Times New Roman" w:hAnsi="Times New Roman"/>
          <w:sz w:val="26"/>
          <w:szCs w:val="26"/>
        </w:rPr>
        <w:t>предусматривается.</w:t>
      </w:r>
    </w:p>
    <w:p w:rsidR="000C49A6" w:rsidRPr="00FB6B32" w:rsidRDefault="000C49A6" w:rsidP="000C49A6">
      <w:pPr>
        <w:pStyle w:val="12"/>
        <w:tabs>
          <w:tab w:val="left" w:pos="1134"/>
        </w:tabs>
        <w:suppressAutoHyphens/>
        <w:spacing w:before="120" w:after="240" w:line="360" w:lineRule="auto"/>
        <w:ind w:firstLine="567"/>
        <w:jc w:val="both"/>
        <w:rPr>
          <w:rFonts w:ascii="Times New Roman" w:hAnsi="Times New Roman" w:cs="Times New Roman"/>
          <w:color w:val="auto"/>
          <w:kern w:val="28"/>
          <w:sz w:val="26"/>
        </w:rPr>
      </w:pPr>
      <w:bookmarkStart w:id="335" w:name="_Toc151732840"/>
      <w:r w:rsidRPr="00FB6B32">
        <w:rPr>
          <w:rFonts w:ascii="Times New Roman" w:hAnsi="Times New Roman" w:cs="Times New Roman"/>
          <w:color w:val="auto"/>
          <w:kern w:val="28"/>
          <w:sz w:val="26"/>
        </w:rPr>
        <w:lastRenderedPageBreak/>
        <w:t xml:space="preserve">Глава </w:t>
      </w:r>
      <w:r w:rsidR="00982A1A" w:rsidRPr="00FB6B32">
        <w:rPr>
          <w:rFonts w:ascii="Times New Roman" w:hAnsi="Times New Roman" w:cs="Times New Roman"/>
          <w:color w:val="auto"/>
          <w:kern w:val="28"/>
          <w:sz w:val="26"/>
        </w:rPr>
        <w:t>11</w:t>
      </w:r>
      <w:r w:rsidRPr="00FB6B32">
        <w:rPr>
          <w:rFonts w:ascii="Times New Roman" w:hAnsi="Times New Roman" w:cs="Times New Roman"/>
          <w:color w:val="auto"/>
          <w:kern w:val="28"/>
          <w:sz w:val="26"/>
        </w:rPr>
        <w:t>. Оценка надежности теплоснабжения</w:t>
      </w:r>
      <w:bookmarkEnd w:id="330"/>
      <w:bookmarkEnd w:id="335"/>
    </w:p>
    <w:p w:rsidR="000C105D" w:rsidRPr="00FB6B32" w:rsidRDefault="000C105D" w:rsidP="001C7A47">
      <w:pPr>
        <w:widowControl w:val="0"/>
        <w:autoSpaceDE w:val="0"/>
        <w:autoSpaceDN w:val="0"/>
        <w:adjustRightInd w:val="0"/>
        <w:spacing w:line="360" w:lineRule="auto"/>
        <w:ind w:firstLine="567"/>
        <w:jc w:val="both"/>
        <w:rPr>
          <w:rFonts w:ascii="Times New Roman" w:hAnsi="Times New Roman"/>
          <w:b/>
          <w:sz w:val="26"/>
          <w:szCs w:val="26"/>
        </w:rPr>
      </w:pPr>
      <w:r w:rsidRPr="00FB6B32">
        <w:rPr>
          <w:rFonts w:ascii="Times New Roman" w:hAnsi="Times New Roman"/>
          <w:b/>
          <w:sz w:val="26"/>
          <w:szCs w:val="26"/>
        </w:rPr>
        <w:t>11.1</w:t>
      </w:r>
      <w:r w:rsidRPr="00FB6B32">
        <w:rPr>
          <w:rFonts w:eastAsiaTheme="minorEastAsia"/>
          <w:b/>
        </w:rPr>
        <w:t xml:space="preserve"> </w:t>
      </w:r>
      <w:r w:rsidRPr="00FB6B32">
        <w:rPr>
          <w:rFonts w:ascii="Times New Roman" w:hAnsi="Times New Roman"/>
          <w:b/>
          <w:sz w:val="26"/>
          <w:szCs w:val="26"/>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p>
    <w:p w:rsidR="000C105D" w:rsidRPr="00FB6B32" w:rsidRDefault="000C105D" w:rsidP="000C105D">
      <w:pPr>
        <w:pStyle w:val="aff7"/>
        <w:spacing w:after="0" w:line="360" w:lineRule="auto"/>
        <w:ind w:left="138" w:right="147" w:firstLine="566"/>
        <w:jc w:val="both"/>
        <w:rPr>
          <w:rFonts w:ascii="Times New Roman" w:hAnsi="Times New Roman" w:cs="Times New Roman"/>
          <w:sz w:val="26"/>
          <w:szCs w:val="26"/>
        </w:rPr>
      </w:pPr>
      <w:r w:rsidRPr="00FB6B32">
        <w:rPr>
          <w:rFonts w:ascii="Times New Roman" w:hAnsi="Times New Roman" w:cs="Times New Roman"/>
          <w:sz w:val="26"/>
          <w:szCs w:val="26"/>
        </w:rPr>
        <w:t>Оценка надежности теплоснабжения разрабатываются в соответствии с подпунктом «и»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пункта 19 и пункта 46 «Требований к схемам теплоснабжения». Нормативные требования к</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надёжности теплоснабжения установлены в СНиП 41.02.2003 «Тепловые сети» в части пунктов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6.27-6.31 раздела «Надежность». В СНиП 41.02.2003 надежность теплоснабжения определяется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 способности проектируемых и действующих источников теплоты, тепловых сетей и в целом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систем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централизованного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теплоснабжения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обеспечивать</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течение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заданного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времени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требуемые режимы, параметры и качество теплоснабжения (отопления, вентиляции, горячего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водоснабжения, а также технологических потребностей предприятий в паре и горячей воде)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обеспечивать</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нормативные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показатели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вероятности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безотказной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работы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коэффициент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готовности</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[Кг], живучести [Ж].</w:t>
      </w:r>
    </w:p>
    <w:p w:rsidR="000C105D" w:rsidRPr="00FB6B32" w:rsidRDefault="000C105D" w:rsidP="000C105D">
      <w:pPr>
        <w:pStyle w:val="aff7"/>
        <w:spacing w:after="0" w:line="360" w:lineRule="auto"/>
        <w:ind w:left="138" w:right="142" w:firstLine="566"/>
        <w:jc w:val="both"/>
        <w:rPr>
          <w:rFonts w:ascii="Times New Roman" w:hAnsi="Times New Roman" w:cs="Times New Roman"/>
          <w:sz w:val="26"/>
          <w:szCs w:val="26"/>
        </w:rPr>
      </w:pPr>
      <w:r w:rsidRPr="00FB6B32">
        <w:rPr>
          <w:rFonts w:ascii="Times New Roman" w:hAnsi="Times New Roman" w:cs="Times New Roman"/>
          <w:sz w:val="26"/>
          <w:szCs w:val="26"/>
        </w:rPr>
        <w:t>Расчет показателей системы с</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учетом надежности должен производиться для каждого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потребителя. При этом минимально допустимые показатели вероятности безотказной работы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следует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принимать для:</w:t>
      </w:r>
    </w:p>
    <w:p w:rsidR="000C105D" w:rsidRPr="00FB6B32" w:rsidRDefault="000C105D" w:rsidP="00215C18">
      <w:pPr>
        <w:pStyle w:val="ac"/>
        <w:widowControl w:val="0"/>
        <w:numPr>
          <w:ilvl w:val="0"/>
          <w:numId w:val="49"/>
        </w:numPr>
        <w:tabs>
          <w:tab w:val="left" w:pos="1132"/>
          <w:tab w:val="left" w:pos="1133"/>
        </w:tabs>
        <w:autoSpaceDE w:val="0"/>
        <w:autoSpaceDN w:val="0"/>
        <w:spacing w:line="360" w:lineRule="auto"/>
        <w:ind w:left="1132" w:hanging="361"/>
        <w:contextualSpacing w:val="0"/>
        <w:jc w:val="both"/>
        <w:rPr>
          <w:rFonts w:ascii="Times New Roman" w:hAnsi="Times New Roman" w:cs="Times New Roman"/>
          <w:sz w:val="26"/>
          <w:szCs w:val="26"/>
        </w:rPr>
      </w:pPr>
      <w:r w:rsidRPr="00FB6B32">
        <w:rPr>
          <w:rFonts w:ascii="Times New Roman" w:hAnsi="Times New Roman" w:cs="Times New Roman"/>
          <w:sz w:val="26"/>
          <w:szCs w:val="26"/>
        </w:rPr>
        <w:t>источника</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 xml:space="preserve">теплоты </w:t>
      </w:r>
      <w:r w:rsidRPr="00FB6B32">
        <w:rPr>
          <w:rFonts w:ascii="Times New Roman" w:hAnsi="Times New Roman" w:cs="Times New Roman"/>
          <w:i/>
          <w:sz w:val="26"/>
          <w:szCs w:val="26"/>
        </w:rPr>
        <w:t>Р</w:t>
      </w:r>
      <w:r w:rsidRPr="00FB6B32">
        <w:rPr>
          <w:rFonts w:ascii="Times New Roman" w:hAnsi="Times New Roman" w:cs="Times New Roman"/>
          <w:i/>
          <w:sz w:val="26"/>
          <w:szCs w:val="26"/>
          <w:vertAlign w:val="subscript"/>
        </w:rPr>
        <w:t>ИТ</w:t>
      </w:r>
      <w:r w:rsidRPr="00FB6B32">
        <w:rPr>
          <w:rFonts w:ascii="Times New Roman" w:hAnsi="Times New Roman" w:cs="Times New Roman"/>
          <w:i/>
          <w:spacing w:val="-2"/>
          <w:sz w:val="26"/>
          <w:szCs w:val="26"/>
        </w:rPr>
        <w:t xml:space="preserve"> </w:t>
      </w:r>
      <w:r w:rsidRPr="00FB6B32">
        <w:rPr>
          <w:rFonts w:ascii="Times New Roman" w:hAnsi="Times New Roman" w:cs="Times New Roman"/>
          <w:sz w:val="26"/>
          <w:szCs w:val="26"/>
        </w:rPr>
        <w:t>=</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0,97;</w:t>
      </w:r>
    </w:p>
    <w:p w:rsidR="000C105D" w:rsidRPr="00FB6B32" w:rsidRDefault="000C105D" w:rsidP="00215C18">
      <w:pPr>
        <w:pStyle w:val="ac"/>
        <w:widowControl w:val="0"/>
        <w:numPr>
          <w:ilvl w:val="0"/>
          <w:numId w:val="49"/>
        </w:numPr>
        <w:tabs>
          <w:tab w:val="left" w:pos="1132"/>
          <w:tab w:val="left" w:pos="1133"/>
        </w:tabs>
        <w:autoSpaceDE w:val="0"/>
        <w:autoSpaceDN w:val="0"/>
        <w:spacing w:line="360" w:lineRule="auto"/>
        <w:ind w:left="1132" w:hanging="361"/>
        <w:contextualSpacing w:val="0"/>
        <w:jc w:val="both"/>
        <w:rPr>
          <w:rFonts w:ascii="Times New Roman" w:hAnsi="Times New Roman" w:cs="Times New Roman"/>
          <w:sz w:val="26"/>
          <w:szCs w:val="26"/>
        </w:rPr>
      </w:pPr>
      <w:r w:rsidRPr="00FB6B32">
        <w:rPr>
          <w:rFonts w:ascii="Times New Roman" w:hAnsi="Times New Roman" w:cs="Times New Roman"/>
          <w:sz w:val="26"/>
          <w:szCs w:val="26"/>
        </w:rPr>
        <w:t>тепловых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сетей</w:t>
      </w:r>
      <w:r w:rsidRPr="00FB6B32">
        <w:rPr>
          <w:rFonts w:ascii="Times New Roman" w:hAnsi="Times New Roman" w:cs="Times New Roman"/>
          <w:spacing w:val="1"/>
          <w:sz w:val="26"/>
          <w:szCs w:val="26"/>
        </w:rPr>
        <w:t xml:space="preserve"> </w:t>
      </w:r>
      <w:r w:rsidRPr="00FB6B32">
        <w:rPr>
          <w:rFonts w:ascii="Times New Roman" w:hAnsi="Times New Roman" w:cs="Times New Roman"/>
          <w:i/>
          <w:sz w:val="26"/>
          <w:szCs w:val="26"/>
        </w:rPr>
        <w:t>Р</w:t>
      </w:r>
      <w:r w:rsidRPr="00FB6B32">
        <w:rPr>
          <w:rFonts w:ascii="Times New Roman" w:hAnsi="Times New Roman" w:cs="Times New Roman"/>
          <w:i/>
          <w:sz w:val="26"/>
          <w:szCs w:val="26"/>
          <w:vertAlign w:val="subscript"/>
        </w:rPr>
        <w:t>ТС</w:t>
      </w:r>
      <w:r w:rsidRPr="00FB6B32">
        <w:rPr>
          <w:rFonts w:ascii="Times New Roman" w:hAnsi="Times New Roman" w:cs="Times New Roman"/>
          <w:i/>
          <w:spacing w:val="-1"/>
          <w:sz w:val="26"/>
          <w:szCs w:val="26"/>
        </w:rPr>
        <w:t xml:space="preserve"> </w:t>
      </w:r>
      <w:r w:rsidRPr="00FB6B32">
        <w:rPr>
          <w:rFonts w:ascii="Times New Roman" w:hAnsi="Times New Roman" w:cs="Times New Roman"/>
          <w:sz w:val="26"/>
          <w:szCs w:val="26"/>
        </w:rPr>
        <w:t>=</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0,9;</w:t>
      </w:r>
    </w:p>
    <w:p w:rsidR="000C105D" w:rsidRPr="00FB6B32" w:rsidRDefault="000C105D" w:rsidP="00215C18">
      <w:pPr>
        <w:pStyle w:val="ac"/>
        <w:widowControl w:val="0"/>
        <w:numPr>
          <w:ilvl w:val="0"/>
          <w:numId w:val="49"/>
        </w:numPr>
        <w:tabs>
          <w:tab w:val="left" w:pos="1132"/>
          <w:tab w:val="left" w:pos="1133"/>
        </w:tabs>
        <w:autoSpaceDE w:val="0"/>
        <w:autoSpaceDN w:val="0"/>
        <w:spacing w:line="360" w:lineRule="auto"/>
        <w:ind w:left="1132" w:hanging="361"/>
        <w:contextualSpacing w:val="0"/>
        <w:jc w:val="both"/>
        <w:rPr>
          <w:rFonts w:ascii="Times New Roman" w:hAnsi="Times New Roman" w:cs="Times New Roman"/>
          <w:sz w:val="26"/>
          <w:szCs w:val="26"/>
        </w:rPr>
      </w:pPr>
      <w:r w:rsidRPr="00FB6B32">
        <w:rPr>
          <w:rFonts w:ascii="Times New Roman" w:hAnsi="Times New Roman" w:cs="Times New Roman"/>
          <w:sz w:val="26"/>
          <w:szCs w:val="26"/>
        </w:rPr>
        <w:t>потребителя</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 xml:space="preserve">теплоты </w:t>
      </w:r>
      <w:r w:rsidRPr="00FB6B32">
        <w:rPr>
          <w:rFonts w:ascii="Times New Roman" w:hAnsi="Times New Roman" w:cs="Times New Roman"/>
          <w:i/>
          <w:sz w:val="26"/>
          <w:szCs w:val="26"/>
        </w:rPr>
        <w:t>Р</w:t>
      </w:r>
      <w:r w:rsidRPr="00FB6B32">
        <w:rPr>
          <w:rFonts w:ascii="Times New Roman" w:hAnsi="Times New Roman" w:cs="Times New Roman"/>
          <w:i/>
          <w:sz w:val="26"/>
          <w:szCs w:val="26"/>
          <w:vertAlign w:val="subscript"/>
        </w:rPr>
        <w:t>ПТ</w:t>
      </w:r>
      <w:r w:rsidRPr="00FB6B32">
        <w:rPr>
          <w:rFonts w:ascii="Times New Roman" w:hAnsi="Times New Roman" w:cs="Times New Roman"/>
          <w:i/>
          <w:spacing w:val="-2"/>
          <w:sz w:val="26"/>
          <w:szCs w:val="26"/>
        </w:rPr>
        <w:t xml:space="preserve"> </w:t>
      </w:r>
      <w:r w:rsidRPr="00FB6B32">
        <w:rPr>
          <w:rFonts w:ascii="Times New Roman" w:hAnsi="Times New Roman" w:cs="Times New Roman"/>
          <w:sz w:val="26"/>
          <w:szCs w:val="26"/>
        </w:rPr>
        <w:t>=</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0,99;</w:t>
      </w:r>
    </w:p>
    <w:p w:rsidR="000C105D" w:rsidRPr="00FB6B32" w:rsidRDefault="000C105D" w:rsidP="000C105D">
      <w:pPr>
        <w:pStyle w:val="aff7"/>
        <w:tabs>
          <w:tab w:val="left" w:pos="1132"/>
        </w:tabs>
        <w:spacing w:after="0" w:line="360" w:lineRule="auto"/>
        <w:ind w:left="772"/>
        <w:jc w:val="both"/>
        <w:rPr>
          <w:rFonts w:ascii="Times New Roman" w:hAnsi="Times New Roman" w:cs="Times New Roman"/>
          <w:sz w:val="26"/>
          <w:szCs w:val="26"/>
        </w:rPr>
      </w:pPr>
      <w:r w:rsidRPr="00FB6B32">
        <w:rPr>
          <w:rFonts w:ascii="Times New Roman" w:hAnsi="Times New Roman" w:cs="Times New Roman"/>
          <w:sz w:val="26"/>
          <w:szCs w:val="26"/>
        </w:rPr>
        <w:t></w:t>
      </w:r>
      <w:r w:rsidRPr="00FB6B32">
        <w:rPr>
          <w:rFonts w:ascii="Times New Roman" w:hAnsi="Times New Roman" w:cs="Times New Roman"/>
          <w:sz w:val="26"/>
          <w:szCs w:val="26"/>
        </w:rPr>
        <w:tab/>
        <w:t>СЦТ</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целом</w:t>
      </w:r>
      <w:r w:rsidRPr="00FB6B32">
        <w:rPr>
          <w:rFonts w:ascii="Times New Roman" w:hAnsi="Times New Roman" w:cs="Times New Roman"/>
          <w:spacing w:val="-1"/>
          <w:sz w:val="26"/>
          <w:szCs w:val="26"/>
        </w:rPr>
        <w:t xml:space="preserve"> </w:t>
      </w:r>
      <w:r w:rsidRPr="00FB6B32">
        <w:rPr>
          <w:rFonts w:ascii="Times New Roman" w:hAnsi="Times New Roman" w:cs="Times New Roman"/>
          <w:i/>
          <w:sz w:val="26"/>
          <w:szCs w:val="26"/>
        </w:rPr>
        <w:t>Р</w:t>
      </w:r>
      <w:r w:rsidRPr="00FB6B32">
        <w:rPr>
          <w:rFonts w:ascii="Times New Roman" w:hAnsi="Times New Roman" w:cs="Times New Roman"/>
          <w:i/>
          <w:sz w:val="26"/>
          <w:szCs w:val="26"/>
          <w:vertAlign w:val="subscript"/>
        </w:rPr>
        <w:t>СЦТ</w:t>
      </w:r>
      <w:r w:rsidRPr="00FB6B32">
        <w:rPr>
          <w:rFonts w:ascii="Times New Roman" w:hAnsi="Times New Roman" w:cs="Times New Roman"/>
          <w:i/>
          <w:spacing w:val="-1"/>
          <w:sz w:val="26"/>
          <w:szCs w:val="26"/>
        </w:rPr>
        <w:t xml:space="preserve"> </w:t>
      </w:r>
      <w:r w:rsidRPr="00FB6B32">
        <w:rPr>
          <w:rFonts w:ascii="Times New Roman" w:hAnsi="Times New Roman" w:cs="Times New Roman"/>
          <w:sz w:val="26"/>
          <w:szCs w:val="26"/>
        </w:rPr>
        <w:t>=</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0,97×0,9×0,99</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0,86.</w:t>
      </w:r>
    </w:p>
    <w:p w:rsidR="000C105D" w:rsidRPr="00FB6B32" w:rsidRDefault="000C105D" w:rsidP="000C105D">
      <w:pPr>
        <w:pStyle w:val="aff7"/>
        <w:spacing w:after="0" w:line="360" w:lineRule="auto"/>
        <w:ind w:left="138" w:firstLine="566"/>
        <w:jc w:val="both"/>
        <w:rPr>
          <w:rFonts w:ascii="Times New Roman" w:hAnsi="Times New Roman" w:cs="Times New Roman"/>
          <w:sz w:val="26"/>
          <w:szCs w:val="26"/>
        </w:rPr>
      </w:pPr>
      <w:r w:rsidRPr="00FB6B32">
        <w:rPr>
          <w:rFonts w:ascii="Times New Roman" w:hAnsi="Times New Roman" w:cs="Times New Roman"/>
          <w:sz w:val="26"/>
          <w:szCs w:val="26"/>
        </w:rPr>
        <w:t>Нормативные</w:t>
      </w:r>
      <w:r w:rsidRPr="00FB6B32">
        <w:rPr>
          <w:rFonts w:ascii="Times New Roman" w:hAnsi="Times New Roman" w:cs="Times New Roman"/>
          <w:spacing w:val="9"/>
          <w:sz w:val="26"/>
          <w:szCs w:val="26"/>
        </w:rPr>
        <w:t xml:space="preserve"> </w:t>
      </w:r>
      <w:r w:rsidRPr="00FB6B32">
        <w:rPr>
          <w:rFonts w:ascii="Times New Roman" w:hAnsi="Times New Roman" w:cs="Times New Roman"/>
          <w:sz w:val="26"/>
          <w:szCs w:val="26"/>
        </w:rPr>
        <w:t>показатели</w:t>
      </w:r>
      <w:r w:rsidRPr="00FB6B32">
        <w:rPr>
          <w:rFonts w:ascii="Times New Roman" w:hAnsi="Times New Roman" w:cs="Times New Roman"/>
          <w:spacing w:val="11"/>
          <w:sz w:val="26"/>
          <w:szCs w:val="26"/>
        </w:rPr>
        <w:t xml:space="preserve"> </w:t>
      </w:r>
      <w:r w:rsidRPr="00FB6B32">
        <w:rPr>
          <w:rFonts w:ascii="Times New Roman" w:hAnsi="Times New Roman" w:cs="Times New Roman"/>
          <w:sz w:val="26"/>
          <w:szCs w:val="26"/>
        </w:rPr>
        <w:t>безотказности</w:t>
      </w:r>
      <w:r w:rsidRPr="00FB6B32">
        <w:rPr>
          <w:rFonts w:ascii="Times New Roman" w:hAnsi="Times New Roman" w:cs="Times New Roman"/>
          <w:spacing w:val="11"/>
          <w:sz w:val="26"/>
          <w:szCs w:val="26"/>
        </w:rPr>
        <w:t xml:space="preserve"> </w:t>
      </w:r>
      <w:r w:rsidRPr="00FB6B32">
        <w:rPr>
          <w:rFonts w:ascii="Times New Roman" w:hAnsi="Times New Roman" w:cs="Times New Roman"/>
          <w:sz w:val="26"/>
          <w:szCs w:val="26"/>
        </w:rPr>
        <w:t>тепловых</w:t>
      </w:r>
      <w:r w:rsidRPr="00FB6B32">
        <w:rPr>
          <w:rFonts w:ascii="Times New Roman" w:hAnsi="Times New Roman" w:cs="Times New Roman"/>
          <w:spacing w:val="12"/>
          <w:sz w:val="26"/>
          <w:szCs w:val="26"/>
        </w:rPr>
        <w:t xml:space="preserve"> </w:t>
      </w:r>
      <w:r w:rsidRPr="00FB6B32">
        <w:rPr>
          <w:rFonts w:ascii="Times New Roman" w:hAnsi="Times New Roman" w:cs="Times New Roman"/>
          <w:sz w:val="26"/>
          <w:szCs w:val="26"/>
        </w:rPr>
        <w:t>сетей</w:t>
      </w:r>
      <w:r w:rsidRPr="00FB6B32">
        <w:rPr>
          <w:rFonts w:ascii="Times New Roman" w:hAnsi="Times New Roman" w:cs="Times New Roman"/>
          <w:spacing w:val="11"/>
          <w:sz w:val="26"/>
          <w:szCs w:val="26"/>
        </w:rPr>
        <w:t xml:space="preserve"> </w:t>
      </w:r>
      <w:r w:rsidRPr="00FB6B32">
        <w:rPr>
          <w:rFonts w:ascii="Times New Roman" w:hAnsi="Times New Roman" w:cs="Times New Roman"/>
          <w:sz w:val="26"/>
          <w:szCs w:val="26"/>
        </w:rPr>
        <w:t>обеспечиваются</w:t>
      </w:r>
      <w:r w:rsidRPr="00FB6B32">
        <w:rPr>
          <w:rFonts w:ascii="Times New Roman" w:hAnsi="Times New Roman" w:cs="Times New Roman"/>
          <w:spacing w:val="10"/>
          <w:sz w:val="26"/>
          <w:szCs w:val="26"/>
        </w:rPr>
        <w:t xml:space="preserve"> </w:t>
      </w:r>
      <w:r w:rsidRPr="00FB6B32">
        <w:rPr>
          <w:rFonts w:ascii="Times New Roman" w:hAnsi="Times New Roman" w:cs="Times New Roman"/>
          <w:sz w:val="26"/>
          <w:szCs w:val="26"/>
        </w:rPr>
        <w:t>следующими</w:t>
      </w:r>
      <w:r w:rsidRPr="00FB6B32">
        <w:rPr>
          <w:rFonts w:ascii="Times New Roman" w:hAnsi="Times New Roman" w:cs="Times New Roman"/>
          <w:spacing w:val="-57"/>
          <w:sz w:val="26"/>
          <w:szCs w:val="26"/>
        </w:rPr>
        <w:t xml:space="preserve"> </w:t>
      </w:r>
      <w:r w:rsidRPr="00FB6B32">
        <w:rPr>
          <w:rFonts w:ascii="Times New Roman" w:hAnsi="Times New Roman" w:cs="Times New Roman"/>
          <w:sz w:val="26"/>
          <w:szCs w:val="26"/>
        </w:rPr>
        <w:t>мероприятиями:</w:t>
      </w:r>
    </w:p>
    <w:p w:rsidR="000C105D" w:rsidRPr="00FB6B32" w:rsidRDefault="000C105D" w:rsidP="00215C18">
      <w:pPr>
        <w:pStyle w:val="ac"/>
        <w:widowControl w:val="0"/>
        <w:numPr>
          <w:ilvl w:val="0"/>
          <w:numId w:val="49"/>
        </w:numPr>
        <w:tabs>
          <w:tab w:val="left" w:pos="1130"/>
        </w:tabs>
        <w:autoSpaceDE w:val="0"/>
        <w:autoSpaceDN w:val="0"/>
        <w:spacing w:line="360" w:lineRule="auto"/>
        <w:ind w:right="150" w:hanging="356"/>
        <w:contextualSpacing w:val="0"/>
        <w:jc w:val="both"/>
        <w:rPr>
          <w:rFonts w:ascii="Times New Roman" w:hAnsi="Times New Roman" w:cs="Times New Roman"/>
          <w:sz w:val="26"/>
          <w:szCs w:val="26"/>
        </w:rPr>
      </w:pPr>
      <w:r w:rsidRPr="00FB6B32">
        <w:rPr>
          <w:rFonts w:ascii="Times New Roman" w:hAnsi="Times New Roman" w:cs="Times New Roman"/>
          <w:sz w:val="26"/>
          <w:szCs w:val="26"/>
        </w:rPr>
        <w:t>установлением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предельно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допустимой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длины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нерезервированных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участков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теплопроводов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(тупиковых,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радиальных, транзитных)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каждого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потребителя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или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теплового</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пункта;</w:t>
      </w:r>
    </w:p>
    <w:p w:rsidR="000C105D" w:rsidRPr="00FB6B32" w:rsidRDefault="000C105D" w:rsidP="00215C18">
      <w:pPr>
        <w:pStyle w:val="ac"/>
        <w:widowControl w:val="0"/>
        <w:numPr>
          <w:ilvl w:val="0"/>
          <w:numId w:val="49"/>
        </w:numPr>
        <w:tabs>
          <w:tab w:val="left" w:pos="1130"/>
        </w:tabs>
        <w:autoSpaceDE w:val="0"/>
        <w:autoSpaceDN w:val="0"/>
        <w:spacing w:line="360" w:lineRule="auto"/>
        <w:ind w:right="148" w:hanging="356"/>
        <w:contextualSpacing w:val="0"/>
        <w:jc w:val="both"/>
        <w:rPr>
          <w:rFonts w:ascii="Times New Roman" w:hAnsi="Times New Roman" w:cs="Times New Roman"/>
          <w:sz w:val="26"/>
          <w:szCs w:val="26"/>
        </w:rPr>
      </w:pPr>
      <w:r w:rsidRPr="00FB6B32">
        <w:rPr>
          <w:rFonts w:ascii="Times New Roman" w:hAnsi="Times New Roman" w:cs="Times New Roman"/>
          <w:sz w:val="26"/>
          <w:szCs w:val="26"/>
        </w:rPr>
        <w:t>местом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размещения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резервных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трубопроводных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связей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между</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радиальными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теплопроводами;</w:t>
      </w:r>
    </w:p>
    <w:p w:rsidR="000C105D" w:rsidRPr="00FB6B32" w:rsidRDefault="000C105D" w:rsidP="00215C18">
      <w:pPr>
        <w:pStyle w:val="ac"/>
        <w:widowControl w:val="0"/>
        <w:numPr>
          <w:ilvl w:val="0"/>
          <w:numId w:val="49"/>
        </w:numPr>
        <w:tabs>
          <w:tab w:val="left" w:pos="1130"/>
        </w:tabs>
        <w:autoSpaceDE w:val="0"/>
        <w:autoSpaceDN w:val="0"/>
        <w:spacing w:line="360" w:lineRule="auto"/>
        <w:ind w:right="146" w:hanging="356"/>
        <w:contextualSpacing w:val="0"/>
        <w:jc w:val="both"/>
        <w:rPr>
          <w:rFonts w:ascii="Times New Roman" w:hAnsi="Times New Roman" w:cs="Times New Roman"/>
          <w:sz w:val="26"/>
          <w:szCs w:val="26"/>
        </w:rPr>
      </w:pPr>
      <w:r w:rsidRPr="00FB6B32">
        <w:rPr>
          <w:rFonts w:ascii="Times New Roman" w:hAnsi="Times New Roman" w:cs="Times New Roman"/>
          <w:sz w:val="26"/>
          <w:szCs w:val="26"/>
        </w:rPr>
        <w:t>достаточностью</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диаметров,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выбираемых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проектировании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новых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или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реконструируемых существующих теплопроводов для обеспечения резервной подачи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теплоты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потребителям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отказах;</w:t>
      </w:r>
    </w:p>
    <w:p w:rsidR="000C105D" w:rsidRPr="00FB6B32" w:rsidRDefault="000C105D" w:rsidP="00215C18">
      <w:pPr>
        <w:pStyle w:val="ac"/>
        <w:widowControl w:val="0"/>
        <w:numPr>
          <w:ilvl w:val="0"/>
          <w:numId w:val="49"/>
        </w:numPr>
        <w:tabs>
          <w:tab w:val="left" w:pos="1130"/>
        </w:tabs>
        <w:autoSpaceDE w:val="0"/>
        <w:autoSpaceDN w:val="0"/>
        <w:spacing w:line="360" w:lineRule="auto"/>
        <w:ind w:right="152" w:hanging="356"/>
        <w:contextualSpacing w:val="0"/>
        <w:jc w:val="both"/>
        <w:rPr>
          <w:rFonts w:ascii="Times New Roman" w:hAnsi="Times New Roman" w:cs="Times New Roman"/>
          <w:sz w:val="26"/>
          <w:szCs w:val="26"/>
        </w:rPr>
      </w:pPr>
      <w:r w:rsidRPr="00FB6B32">
        <w:rPr>
          <w:rFonts w:ascii="Times New Roman" w:hAnsi="Times New Roman" w:cs="Times New Roman"/>
          <w:sz w:val="26"/>
          <w:szCs w:val="26"/>
        </w:rPr>
        <w:t>необходимость</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замены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конкретных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участках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конструкций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сетей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lastRenderedPageBreak/>
        <w:t>теплопроводов на более надежные, а также обоснованность перехода на надземную</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или тоннельную прокладку;</w:t>
      </w:r>
    </w:p>
    <w:p w:rsidR="000C105D" w:rsidRPr="00FB6B32" w:rsidRDefault="000C105D" w:rsidP="00215C18">
      <w:pPr>
        <w:pStyle w:val="ac"/>
        <w:widowControl w:val="0"/>
        <w:numPr>
          <w:ilvl w:val="0"/>
          <w:numId w:val="49"/>
        </w:numPr>
        <w:tabs>
          <w:tab w:val="left" w:pos="1133"/>
        </w:tabs>
        <w:autoSpaceDE w:val="0"/>
        <w:autoSpaceDN w:val="0"/>
        <w:spacing w:line="360" w:lineRule="auto"/>
        <w:ind w:left="1132" w:right="151"/>
        <w:contextualSpacing w:val="0"/>
        <w:jc w:val="both"/>
        <w:rPr>
          <w:rFonts w:ascii="Times New Roman" w:hAnsi="Times New Roman" w:cs="Times New Roman"/>
          <w:sz w:val="26"/>
          <w:szCs w:val="26"/>
        </w:rPr>
      </w:pPr>
      <w:r w:rsidRPr="00FB6B32">
        <w:rPr>
          <w:rFonts w:ascii="Times New Roman" w:hAnsi="Times New Roman" w:cs="Times New Roman"/>
          <w:sz w:val="26"/>
          <w:szCs w:val="26"/>
        </w:rPr>
        <w:t>очередность ремонтов и замен теплопроводов, частично или полностью утративших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свой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ресурс.</w:t>
      </w:r>
    </w:p>
    <w:p w:rsidR="000C105D" w:rsidRPr="00FB6B32" w:rsidRDefault="000C105D" w:rsidP="000C105D">
      <w:pPr>
        <w:pStyle w:val="aff7"/>
        <w:spacing w:after="0" w:line="360" w:lineRule="auto"/>
        <w:ind w:left="138" w:right="147" w:firstLine="566"/>
        <w:jc w:val="both"/>
        <w:rPr>
          <w:rFonts w:ascii="Times New Roman" w:hAnsi="Times New Roman" w:cs="Times New Roman"/>
          <w:sz w:val="26"/>
          <w:szCs w:val="26"/>
        </w:rPr>
      </w:pPr>
      <w:r w:rsidRPr="00FB6B32">
        <w:rPr>
          <w:rFonts w:ascii="Times New Roman" w:hAnsi="Times New Roman" w:cs="Times New Roman"/>
          <w:sz w:val="26"/>
          <w:szCs w:val="26"/>
        </w:rPr>
        <w:t>Готовность</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системы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теплоснабжения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исправной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работе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течении</w:t>
      </w:r>
      <w:r w:rsidRPr="00FB6B32">
        <w:rPr>
          <w:rFonts w:ascii="Times New Roman" w:hAnsi="Times New Roman" w:cs="Times New Roman"/>
          <w:spacing w:val="60"/>
          <w:sz w:val="26"/>
          <w:szCs w:val="26"/>
        </w:rPr>
        <w:t xml:space="preserve"> </w:t>
      </w:r>
      <w:r w:rsidRPr="00FB6B32">
        <w:rPr>
          <w:rFonts w:ascii="Times New Roman" w:hAnsi="Times New Roman" w:cs="Times New Roman"/>
          <w:sz w:val="26"/>
          <w:szCs w:val="26"/>
        </w:rPr>
        <w:t>отопительного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периода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определяется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числу</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часов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ожидания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готовности: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источника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теплоты,</w:t>
      </w:r>
      <w:r w:rsidRPr="00FB6B32">
        <w:rPr>
          <w:rFonts w:ascii="Times New Roman" w:hAnsi="Times New Roman" w:cs="Times New Roman"/>
          <w:spacing w:val="60"/>
          <w:sz w:val="26"/>
          <w:szCs w:val="26"/>
        </w:rPr>
        <w:t xml:space="preserve"> </w:t>
      </w:r>
      <w:r w:rsidRPr="00FB6B32">
        <w:rPr>
          <w:rFonts w:ascii="Times New Roman" w:hAnsi="Times New Roman" w:cs="Times New Roman"/>
          <w:sz w:val="26"/>
          <w:szCs w:val="26"/>
        </w:rPr>
        <w:t>тепловых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сетей,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потребителей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теплоты,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также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числу</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часов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нерасчетных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температур</w:t>
      </w:r>
      <w:r w:rsidRPr="00FB6B32">
        <w:rPr>
          <w:rFonts w:ascii="Times New Roman" w:hAnsi="Times New Roman" w:cs="Times New Roman"/>
          <w:spacing w:val="60"/>
          <w:sz w:val="26"/>
          <w:szCs w:val="26"/>
        </w:rPr>
        <w:t xml:space="preserve"> </w:t>
      </w:r>
      <w:r w:rsidRPr="00FB6B32">
        <w:rPr>
          <w:rFonts w:ascii="Times New Roman" w:hAnsi="Times New Roman" w:cs="Times New Roman"/>
          <w:sz w:val="26"/>
          <w:szCs w:val="26"/>
        </w:rPr>
        <w:t>наружного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воздуха в данной местности. Минимально допустимый показатель готовности СЦТ к исправной</w:t>
      </w:r>
      <w:r w:rsidRPr="00FB6B32">
        <w:rPr>
          <w:rFonts w:ascii="Times New Roman" w:hAnsi="Times New Roman" w:cs="Times New Roman"/>
          <w:spacing w:val="-57"/>
          <w:sz w:val="26"/>
          <w:szCs w:val="26"/>
        </w:rPr>
        <w:t xml:space="preserve"> </w:t>
      </w:r>
      <w:r w:rsidRPr="00FB6B32">
        <w:rPr>
          <w:rFonts w:ascii="Times New Roman" w:hAnsi="Times New Roman" w:cs="Times New Roman"/>
          <w:sz w:val="26"/>
          <w:szCs w:val="26"/>
        </w:rPr>
        <w:t>работе</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Кг</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принимается 0,97.</w:t>
      </w:r>
    </w:p>
    <w:p w:rsidR="000C105D" w:rsidRPr="00FB6B32" w:rsidRDefault="000C105D" w:rsidP="000C105D">
      <w:pPr>
        <w:pStyle w:val="aff7"/>
        <w:spacing w:after="0" w:line="360" w:lineRule="auto"/>
        <w:ind w:left="138" w:right="150" w:firstLine="566"/>
        <w:jc w:val="both"/>
        <w:rPr>
          <w:rFonts w:ascii="Times New Roman" w:hAnsi="Times New Roman" w:cs="Times New Roman"/>
          <w:sz w:val="26"/>
          <w:szCs w:val="26"/>
        </w:rPr>
      </w:pPr>
      <w:r w:rsidRPr="00FB6B32">
        <w:rPr>
          <w:rFonts w:ascii="Times New Roman" w:hAnsi="Times New Roman" w:cs="Times New Roman"/>
          <w:sz w:val="26"/>
          <w:szCs w:val="26"/>
        </w:rPr>
        <w:t>Нормативные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показатели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готовности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систем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теплоснабжения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обеспечиваются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следующими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мероприятиями:</w:t>
      </w:r>
    </w:p>
    <w:p w:rsidR="000C105D" w:rsidRPr="00FB6B32" w:rsidRDefault="000C105D" w:rsidP="00215C18">
      <w:pPr>
        <w:pStyle w:val="ac"/>
        <w:widowControl w:val="0"/>
        <w:numPr>
          <w:ilvl w:val="0"/>
          <w:numId w:val="49"/>
        </w:numPr>
        <w:tabs>
          <w:tab w:val="left" w:pos="1130"/>
        </w:tabs>
        <w:autoSpaceDE w:val="0"/>
        <w:autoSpaceDN w:val="0"/>
        <w:spacing w:line="360" w:lineRule="auto"/>
        <w:ind w:hanging="356"/>
        <w:contextualSpacing w:val="0"/>
        <w:jc w:val="both"/>
        <w:rPr>
          <w:rFonts w:ascii="Times New Roman" w:hAnsi="Times New Roman" w:cs="Times New Roman"/>
          <w:sz w:val="26"/>
          <w:szCs w:val="26"/>
        </w:rPr>
      </w:pPr>
      <w:r w:rsidRPr="00FB6B32">
        <w:rPr>
          <w:rFonts w:ascii="Times New Roman" w:hAnsi="Times New Roman" w:cs="Times New Roman"/>
          <w:sz w:val="26"/>
          <w:szCs w:val="26"/>
        </w:rPr>
        <w:t>готовностью</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СЦТ</w:t>
      </w:r>
      <w:r w:rsidRPr="00FB6B32">
        <w:rPr>
          <w:rFonts w:ascii="Times New Roman" w:hAnsi="Times New Roman" w:cs="Times New Roman"/>
          <w:spacing w:val="-6"/>
          <w:sz w:val="26"/>
          <w:szCs w:val="26"/>
        </w:rPr>
        <w:t xml:space="preserve"> </w:t>
      </w:r>
      <w:r w:rsidRPr="00FB6B32">
        <w:rPr>
          <w:rFonts w:ascii="Times New Roman" w:hAnsi="Times New Roman" w:cs="Times New Roman"/>
          <w:sz w:val="26"/>
          <w:szCs w:val="26"/>
        </w:rPr>
        <w:t>к</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отопительному</w:t>
      </w:r>
      <w:r w:rsidRPr="00FB6B32">
        <w:rPr>
          <w:rFonts w:ascii="Times New Roman" w:hAnsi="Times New Roman" w:cs="Times New Roman"/>
          <w:spacing w:val="-8"/>
          <w:sz w:val="26"/>
          <w:szCs w:val="26"/>
        </w:rPr>
        <w:t xml:space="preserve"> </w:t>
      </w:r>
      <w:r w:rsidRPr="00FB6B32">
        <w:rPr>
          <w:rFonts w:ascii="Times New Roman" w:hAnsi="Times New Roman" w:cs="Times New Roman"/>
          <w:sz w:val="26"/>
          <w:szCs w:val="26"/>
        </w:rPr>
        <w:t>сезону;</w:t>
      </w:r>
    </w:p>
    <w:p w:rsidR="000C105D" w:rsidRPr="00FB6B32" w:rsidRDefault="000C105D" w:rsidP="00215C18">
      <w:pPr>
        <w:pStyle w:val="ac"/>
        <w:widowControl w:val="0"/>
        <w:numPr>
          <w:ilvl w:val="0"/>
          <w:numId w:val="49"/>
        </w:numPr>
        <w:tabs>
          <w:tab w:val="left" w:pos="1130"/>
        </w:tabs>
        <w:autoSpaceDE w:val="0"/>
        <w:autoSpaceDN w:val="0"/>
        <w:spacing w:line="360" w:lineRule="auto"/>
        <w:ind w:right="147" w:hanging="356"/>
        <w:contextualSpacing w:val="0"/>
        <w:jc w:val="both"/>
        <w:rPr>
          <w:rFonts w:ascii="Times New Roman" w:hAnsi="Times New Roman" w:cs="Times New Roman"/>
          <w:sz w:val="26"/>
          <w:szCs w:val="26"/>
        </w:rPr>
      </w:pPr>
      <w:r w:rsidRPr="00FB6B32">
        <w:rPr>
          <w:rFonts w:ascii="Times New Roman" w:hAnsi="Times New Roman" w:cs="Times New Roman"/>
          <w:sz w:val="26"/>
          <w:szCs w:val="26"/>
        </w:rPr>
        <w:t>достаточностью</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установленной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(располагаемой)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мощности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источника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энергии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для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обеспечения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исправного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функционирования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СЦТ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нерасчетных похолоданиях;</w:t>
      </w:r>
    </w:p>
    <w:p w:rsidR="000C105D" w:rsidRPr="00FB6B32" w:rsidRDefault="000C105D" w:rsidP="00215C18">
      <w:pPr>
        <w:pStyle w:val="ac"/>
        <w:widowControl w:val="0"/>
        <w:numPr>
          <w:ilvl w:val="0"/>
          <w:numId w:val="49"/>
        </w:numPr>
        <w:tabs>
          <w:tab w:val="left" w:pos="1130"/>
        </w:tabs>
        <w:autoSpaceDE w:val="0"/>
        <w:autoSpaceDN w:val="0"/>
        <w:spacing w:line="360" w:lineRule="auto"/>
        <w:ind w:right="151" w:hanging="356"/>
        <w:contextualSpacing w:val="0"/>
        <w:jc w:val="both"/>
        <w:rPr>
          <w:rFonts w:ascii="Times New Roman" w:hAnsi="Times New Roman" w:cs="Times New Roman"/>
          <w:sz w:val="26"/>
          <w:szCs w:val="26"/>
        </w:rPr>
      </w:pPr>
      <w:r w:rsidRPr="00FB6B32">
        <w:rPr>
          <w:rFonts w:ascii="Times New Roman" w:hAnsi="Times New Roman" w:cs="Times New Roman"/>
          <w:sz w:val="26"/>
          <w:szCs w:val="26"/>
        </w:rPr>
        <w:t>способностью</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сетей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обеспечить</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исправное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функционирование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СЦТ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нерасчетных похолоданиях;</w:t>
      </w:r>
    </w:p>
    <w:p w:rsidR="000C105D" w:rsidRPr="00FB6B32" w:rsidRDefault="000C105D" w:rsidP="00215C18">
      <w:pPr>
        <w:pStyle w:val="ac"/>
        <w:widowControl w:val="0"/>
        <w:numPr>
          <w:ilvl w:val="0"/>
          <w:numId w:val="49"/>
        </w:numPr>
        <w:tabs>
          <w:tab w:val="left" w:pos="1130"/>
        </w:tabs>
        <w:autoSpaceDE w:val="0"/>
        <w:autoSpaceDN w:val="0"/>
        <w:spacing w:line="360" w:lineRule="auto"/>
        <w:ind w:right="149" w:hanging="356"/>
        <w:contextualSpacing w:val="0"/>
        <w:jc w:val="both"/>
        <w:rPr>
          <w:rFonts w:ascii="Times New Roman" w:hAnsi="Times New Roman" w:cs="Times New Roman"/>
          <w:sz w:val="26"/>
          <w:szCs w:val="26"/>
        </w:rPr>
      </w:pPr>
      <w:r w:rsidRPr="00FB6B32">
        <w:rPr>
          <w:rFonts w:ascii="Times New Roman" w:hAnsi="Times New Roman" w:cs="Times New Roman"/>
          <w:sz w:val="26"/>
          <w:szCs w:val="26"/>
        </w:rPr>
        <w:t>организационными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техническими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мерами,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необходимые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для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обеспечения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исправного функционирования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СЦТ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уровне заданной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готовности;</w:t>
      </w:r>
    </w:p>
    <w:p w:rsidR="000C105D" w:rsidRPr="00FB6B32" w:rsidRDefault="000C105D" w:rsidP="00215C18">
      <w:pPr>
        <w:pStyle w:val="ac"/>
        <w:widowControl w:val="0"/>
        <w:numPr>
          <w:ilvl w:val="0"/>
          <w:numId w:val="49"/>
        </w:numPr>
        <w:tabs>
          <w:tab w:val="left" w:pos="1133"/>
        </w:tabs>
        <w:autoSpaceDE w:val="0"/>
        <w:autoSpaceDN w:val="0"/>
        <w:spacing w:line="360" w:lineRule="auto"/>
        <w:ind w:left="705" w:right="1227" w:firstLine="67"/>
        <w:contextualSpacing w:val="0"/>
        <w:jc w:val="both"/>
        <w:rPr>
          <w:rFonts w:ascii="Times New Roman" w:hAnsi="Times New Roman" w:cs="Times New Roman"/>
          <w:sz w:val="26"/>
          <w:szCs w:val="26"/>
        </w:rPr>
      </w:pPr>
      <w:r w:rsidRPr="00FB6B32">
        <w:rPr>
          <w:rFonts w:ascii="Times New Roman" w:hAnsi="Times New Roman" w:cs="Times New Roman"/>
          <w:sz w:val="26"/>
          <w:szCs w:val="26"/>
        </w:rPr>
        <w:t>максимально допустимым числом часов готовности для источника теплоты.</w:t>
      </w:r>
      <w:r w:rsidRPr="00FB6B32">
        <w:rPr>
          <w:rFonts w:ascii="Times New Roman" w:hAnsi="Times New Roman" w:cs="Times New Roman"/>
          <w:spacing w:val="-57"/>
          <w:sz w:val="26"/>
          <w:szCs w:val="26"/>
        </w:rPr>
        <w:t xml:space="preserve"> </w:t>
      </w:r>
      <w:r w:rsidRPr="00FB6B32">
        <w:rPr>
          <w:rFonts w:ascii="Times New Roman" w:hAnsi="Times New Roman" w:cs="Times New Roman"/>
          <w:sz w:val="26"/>
          <w:szCs w:val="26"/>
        </w:rPr>
        <w:t>Потребители</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теплоты</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по</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надежности</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теплоснабжения</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делятся</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5"/>
          <w:sz w:val="26"/>
          <w:szCs w:val="26"/>
        </w:rPr>
        <w:t xml:space="preserve"> </w:t>
      </w:r>
      <w:r w:rsidRPr="00FB6B32">
        <w:rPr>
          <w:rFonts w:ascii="Times New Roman" w:hAnsi="Times New Roman" w:cs="Times New Roman"/>
          <w:sz w:val="26"/>
          <w:szCs w:val="26"/>
        </w:rPr>
        <w:t>три</w:t>
      </w:r>
      <w:r w:rsidRPr="00FB6B32">
        <w:rPr>
          <w:rFonts w:ascii="Times New Roman" w:hAnsi="Times New Roman" w:cs="Times New Roman"/>
          <w:spacing w:val="-5"/>
          <w:sz w:val="26"/>
          <w:szCs w:val="26"/>
        </w:rPr>
        <w:t xml:space="preserve"> </w:t>
      </w:r>
      <w:r w:rsidRPr="00FB6B32">
        <w:rPr>
          <w:rFonts w:ascii="Times New Roman" w:hAnsi="Times New Roman" w:cs="Times New Roman"/>
          <w:sz w:val="26"/>
          <w:szCs w:val="26"/>
        </w:rPr>
        <w:t>категории:</w:t>
      </w:r>
    </w:p>
    <w:p w:rsidR="000C105D" w:rsidRPr="00FB6B32" w:rsidRDefault="000C105D" w:rsidP="000C105D">
      <w:pPr>
        <w:pStyle w:val="aff7"/>
        <w:spacing w:after="0" w:line="360" w:lineRule="auto"/>
        <w:ind w:left="138" w:right="143" w:firstLine="566"/>
        <w:jc w:val="both"/>
        <w:rPr>
          <w:rFonts w:ascii="Times New Roman" w:hAnsi="Times New Roman" w:cs="Times New Roman"/>
          <w:sz w:val="26"/>
          <w:szCs w:val="26"/>
        </w:rPr>
      </w:pPr>
      <w:r w:rsidRPr="00FB6B32">
        <w:rPr>
          <w:rFonts w:ascii="Times New Roman" w:hAnsi="Times New Roman" w:cs="Times New Roman"/>
          <w:sz w:val="26"/>
          <w:szCs w:val="26"/>
        </w:rPr>
        <w:t>Первая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категория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потребители,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допускающие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перерывов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подаче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расчетного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количества теплоты и снижения температуры воздуха в помещениях, ниже предусмотренных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ГОСТ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30494.</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Например,</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больницы,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родильные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дома,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детские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дошкольные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учреждения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круглосуточным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пребыванием</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детей,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картинные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галереи,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химические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специальные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производства,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шахты и</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т.п.</w:t>
      </w:r>
    </w:p>
    <w:p w:rsidR="000C105D" w:rsidRPr="00FB6B32" w:rsidRDefault="000C105D" w:rsidP="000C105D">
      <w:pPr>
        <w:pStyle w:val="aff7"/>
        <w:spacing w:after="0" w:line="360" w:lineRule="auto"/>
        <w:ind w:left="138" w:right="153" w:firstLine="566"/>
        <w:jc w:val="both"/>
        <w:rPr>
          <w:rFonts w:ascii="Times New Roman" w:hAnsi="Times New Roman" w:cs="Times New Roman"/>
          <w:sz w:val="26"/>
          <w:szCs w:val="26"/>
        </w:rPr>
      </w:pPr>
      <w:r w:rsidRPr="00FB6B32">
        <w:rPr>
          <w:rFonts w:ascii="Times New Roman" w:hAnsi="Times New Roman" w:cs="Times New Roman"/>
          <w:sz w:val="26"/>
          <w:szCs w:val="26"/>
        </w:rPr>
        <w:t>Вторая категория – потребители, допускающие снижение температуры в отапливаемых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помещениях</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период</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ликвидации аварии,</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но</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не</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более</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54 ч:</w:t>
      </w:r>
    </w:p>
    <w:p w:rsidR="000C105D" w:rsidRPr="00FB6B32" w:rsidRDefault="000C105D" w:rsidP="00215C18">
      <w:pPr>
        <w:pStyle w:val="ac"/>
        <w:widowControl w:val="0"/>
        <w:numPr>
          <w:ilvl w:val="0"/>
          <w:numId w:val="49"/>
        </w:numPr>
        <w:tabs>
          <w:tab w:val="left" w:pos="1130"/>
        </w:tabs>
        <w:autoSpaceDE w:val="0"/>
        <w:autoSpaceDN w:val="0"/>
        <w:spacing w:line="360" w:lineRule="auto"/>
        <w:ind w:hanging="356"/>
        <w:contextualSpacing w:val="0"/>
        <w:jc w:val="both"/>
        <w:rPr>
          <w:rFonts w:ascii="Times New Roman" w:hAnsi="Times New Roman" w:cs="Times New Roman"/>
          <w:sz w:val="26"/>
          <w:szCs w:val="26"/>
        </w:rPr>
      </w:pPr>
      <w:r w:rsidRPr="00FB6B32">
        <w:rPr>
          <w:rFonts w:ascii="Times New Roman" w:hAnsi="Times New Roman" w:cs="Times New Roman"/>
          <w:sz w:val="26"/>
          <w:szCs w:val="26"/>
        </w:rPr>
        <w:t>жилых</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и</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общественных</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зданий</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до</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12</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w:t>
      </w:r>
    </w:p>
    <w:p w:rsidR="000C105D" w:rsidRPr="00FB6B32" w:rsidRDefault="000C105D" w:rsidP="00215C18">
      <w:pPr>
        <w:pStyle w:val="ac"/>
        <w:widowControl w:val="0"/>
        <w:numPr>
          <w:ilvl w:val="0"/>
          <w:numId w:val="49"/>
        </w:numPr>
        <w:tabs>
          <w:tab w:val="left" w:pos="1133"/>
        </w:tabs>
        <w:autoSpaceDE w:val="0"/>
        <w:autoSpaceDN w:val="0"/>
        <w:spacing w:line="360" w:lineRule="auto"/>
        <w:ind w:left="1132" w:hanging="361"/>
        <w:contextualSpacing w:val="0"/>
        <w:jc w:val="both"/>
        <w:rPr>
          <w:rFonts w:ascii="Times New Roman" w:hAnsi="Times New Roman" w:cs="Times New Roman"/>
          <w:sz w:val="26"/>
          <w:szCs w:val="26"/>
        </w:rPr>
      </w:pPr>
      <w:r w:rsidRPr="00FB6B32">
        <w:rPr>
          <w:rFonts w:ascii="Times New Roman" w:hAnsi="Times New Roman" w:cs="Times New Roman"/>
          <w:sz w:val="26"/>
          <w:szCs w:val="26"/>
        </w:rPr>
        <w:t>промышленных</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зданий</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до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8</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w:t>
      </w:r>
    </w:p>
    <w:p w:rsidR="000C105D" w:rsidRPr="00FB6B32" w:rsidRDefault="000C105D" w:rsidP="000C105D">
      <w:pPr>
        <w:pStyle w:val="aff7"/>
        <w:spacing w:after="0" w:line="360" w:lineRule="auto"/>
        <w:ind w:left="138" w:right="149" w:firstLine="566"/>
        <w:jc w:val="both"/>
        <w:rPr>
          <w:rFonts w:ascii="Times New Roman" w:hAnsi="Times New Roman" w:cs="Times New Roman"/>
          <w:sz w:val="26"/>
          <w:szCs w:val="26"/>
        </w:rPr>
      </w:pPr>
      <w:r w:rsidRPr="00FB6B32">
        <w:rPr>
          <w:rFonts w:ascii="Times New Roman" w:hAnsi="Times New Roman" w:cs="Times New Roman"/>
          <w:sz w:val="26"/>
          <w:szCs w:val="26"/>
        </w:rPr>
        <w:t>Третья категория – остальные потребители. Например, временные здания и сооружения,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вспомогательные</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здания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промышленных</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предприятий, бытовые</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помещения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и т.п.</w:t>
      </w:r>
    </w:p>
    <w:p w:rsidR="000C105D" w:rsidRPr="00FB6B32" w:rsidRDefault="000C105D" w:rsidP="000C105D">
      <w:pPr>
        <w:pStyle w:val="aff7"/>
        <w:spacing w:after="0" w:line="360" w:lineRule="auto"/>
        <w:ind w:left="138" w:right="150" w:firstLine="566"/>
        <w:jc w:val="both"/>
        <w:rPr>
          <w:rFonts w:ascii="Times New Roman" w:hAnsi="Times New Roman" w:cs="Times New Roman"/>
          <w:sz w:val="26"/>
          <w:szCs w:val="26"/>
        </w:rPr>
      </w:pPr>
      <w:r w:rsidRPr="00FB6B32">
        <w:rPr>
          <w:rFonts w:ascii="Times New Roman" w:hAnsi="Times New Roman" w:cs="Times New Roman"/>
          <w:sz w:val="26"/>
          <w:szCs w:val="26"/>
        </w:rPr>
        <w:lastRenderedPageBreak/>
        <w:t>Отказов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тепловых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сетях,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приведших</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к</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нарушению</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теплоснабжения,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не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зарегистрировано.</w:t>
      </w:r>
    </w:p>
    <w:p w:rsidR="000C105D" w:rsidRPr="00FB6B32" w:rsidRDefault="000C105D" w:rsidP="001C7A47">
      <w:pPr>
        <w:widowControl w:val="0"/>
        <w:autoSpaceDE w:val="0"/>
        <w:autoSpaceDN w:val="0"/>
        <w:adjustRightInd w:val="0"/>
        <w:spacing w:line="360" w:lineRule="auto"/>
        <w:ind w:firstLine="567"/>
        <w:jc w:val="both"/>
        <w:rPr>
          <w:rFonts w:ascii="Times New Roman" w:hAnsi="Times New Roman"/>
          <w:b/>
          <w:sz w:val="26"/>
          <w:szCs w:val="26"/>
        </w:rPr>
      </w:pPr>
    </w:p>
    <w:p w:rsidR="000C105D" w:rsidRPr="00FB6B32" w:rsidRDefault="000C105D" w:rsidP="001C7A47">
      <w:pPr>
        <w:widowControl w:val="0"/>
        <w:autoSpaceDE w:val="0"/>
        <w:autoSpaceDN w:val="0"/>
        <w:adjustRightInd w:val="0"/>
        <w:spacing w:line="360" w:lineRule="auto"/>
        <w:ind w:firstLine="567"/>
        <w:jc w:val="both"/>
        <w:rPr>
          <w:rFonts w:ascii="Times New Roman" w:hAnsi="Times New Roman"/>
          <w:b/>
          <w:sz w:val="26"/>
          <w:szCs w:val="26"/>
        </w:rPr>
      </w:pPr>
      <w:r w:rsidRPr="00FB6B32">
        <w:rPr>
          <w:rFonts w:ascii="Times New Roman" w:hAnsi="Times New Roman"/>
          <w:b/>
          <w:sz w:val="26"/>
          <w:szCs w:val="26"/>
        </w:rPr>
        <w:t>11.2 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Перспективные (плановые) значения, определенные в пунктах 2.6, 3.3 и 3.4 «Методических указаний», показателей надежности (</w:t>
      </w: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m:t>
            </m:r>
          </m:sub>
          <m:sup>
            <m:r>
              <w:rPr>
                <w:rFonts w:ascii="Cambria Math" w:hAnsi="Cambria Math"/>
                <w:sz w:val="26"/>
                <w:szCs w:val="26"/>
              </w:rPr>
              <m:t>пл</m:t>
            </m:r>
          </m:sup>
        </m:sSubSup>
      </m:oMath>
      <w:r w:rsidRPr="00FB6B32">
        <w:rPr>
          <w:rFonts w:ascii="Times New Roman" w:hAnsi="Times New Roman"/>
          <w:sz w:val="26"/>
          <w:szCs w:val="26"/>
        </w:rPr>
        <w:t xml:space="preserve">) устанавливаются регулирующими органами на каждый расчетный период регулирования t в пределах долгосрочного периода регулирования начиная с: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 первого периода – для показателей (П), соответствующих Рч;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второго периода, но не ранее 2014 года – для показателей (П), соответствующих Рчм, Рп и Ро;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 третьего периода, но не ранее 2015 года – для показателей (П), соответствующих Рпм, Рп(1), Ром, Rв, Rвм и Rп (здесь и далее П обозначает Рs или Rs с индексами s, соответствующими введенным показателям уровня надежности).</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Плановые значения показателей надежности определяются для каждой регулируемой организации, исходя из: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средних фактических значений показателей надежности за те расчетные периоды регулирования в пределах долгосрочного периода регулирования (расчетные периоды – для плановых значений на первый долгосрочный период регулирования), по которым имеются отчетные данные на момент определения плановых значений на следующий долгосрочный период регулирования;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динамики улучшения значений показателей (начиная с 2014 года);</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-корректировки в текущем расчетном периоде регулирования (t) плановых значений показателей, установленных на следующий расчетный период регулирования (t+1), с учетом фактических значений показателей за предшествующий расчетный период регулирования (t–1).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Плановые значения показателей надежности на каждый расчетный период регулирования в пределах долгосрочного периода регулирования (с учетом пункта 4.1 «Методических указаний» для первого долгосрочного периода регулирования и за исключением 2012 и 2013 годов, когда множитель (1-р) не применяется, определяются по формуле: </w:t>
      </w:r>
    </w:p>
    <w:p w:rsidR="008D2469" w:rsidRPr="00FB6B32" w:rsidRDefault="00593C35" w:rsidP="008D2469">
      <w:pPr>
        <w:widowControl w:val="0"/>
        <w:autoSpaceDE w:val="0"/>
        <w:autoSpaceDN w:val="0"/>
        <w:adjustRightInd w:val="0"/>
        <w:spacing w:line="360" w:lineRule="auto"/>
        <w:ind w:firstLine="567"/>
        <w:jc w:val="both"/>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m:t>
            </m:r>
          </m:sub>
          <m:sup>
            <m:r>
              <w:rPr>
                <w:rFonts w:ascii="Cambria Math" w:hAnsi="Cambria Math"/>
                <w:sz w:val="26"/>
                <w:szCs w:val="26"/>
              </w:rPr>
              <m:t>пл</m:t>
            </m:r>
          </m:sup>
        </m:sSubSup>
      </m:oMath>
      <w:r w:rsidR="008D2469" w:rsidRPr="00FB6B32">
        <w:rPr>
          <w:rFonts w:ascii="Times New Roman" w:hAnsi="Times New Roman"/>
          <w:sz w:val="26"/>
          <w:szCs w:val="26"/>
        </w:rPr>
        <w:t xml:space="preserve"> =</w:t>
      </w: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d</m:t>
            </m:r>
          </m:sub>
          <m:sup>
            <m:r>
              <w:rPr>
                <w:rFonts w:ascii="Cambria Math" w:hAnsi="Cambria Math"/>
                <w:sz w:val="26"/>
                <w:szCs w:val="26"/>
              </w:rPr>
              <m:t>пл</m:t>
            </m:r>
          </m:sup>
        </m:sSubSup>
        <m:sSup>
          <m:sSupPr>
            <m:ctrlPr>
              <w:rPr>
                <w:rFonts w:ascii="Cambria Math" w:hAnsi="Cambria Math"/>
                <w:i/>
                <w:sz w:val="26"/>
                <w:szCs w:val="26"/>
              </w:rPr>
            </m:ctrlPr>
          </m:sSupPr>
          <m:e>
            <m:r>
              <w:rPr>
                <w:rFonts w:ascii="Cambria Math" w:hAnsi="Cambria Math"/>
                <w:sz w:val="26"/>
                <w:szCs w:val="26"/>
              </w:rPr>
              <m:t>(1-p)</m:t>
            </m:r>
          </m:e>
          <m:sup>
            <m:r>
              <w:rPr>
                <w:rFonts w:ascii="Cambria Math" w:hAnsi="Cambria Math"/>
                <w:sz w:val="26"/>
                <w:szCs w:val="26"/>
              </w:rPr>
              <m:t>t-d</m:t>
            </m:r>
          </m:sup>
        </m:sSup>
      </m:oMath>
      <w:r w:rsidR="008D2469" w:rsidRPr="00FB6B32">
        <w:rPr>
          <w:rFonts w:ascii="Times New Roman" w:hAnsi="Times New Roman"/>
          <w:sz w:val="26"/>
          <w:szCs w:val="26"/>
        </w:rPr>
        <w:t xml:space="preserve">(1)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lastRenderedPageBreak/>
        <w:t>где</w:t>
      </w: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m:t>
            </m:r>
          </m:sub>
          <m:sup>
            <m:r>
              <w:rPr>
                <w:rFonts w:ascii="Cambria Math" w:hAnsi="Cambria Math"/>
                <w:sz w:val="26"/>
                <w:szCs w:val="26"/>
              </w:rPr>
              <m:t>пл</m:t>
            </m:r>
          </m:sup>
        </m:sSubSup>
      </m:oMath>
      <w:r w:rsidRPr="00FB6B32">
        <w:rPr>
          <w:rFonts w:ascii="Times New Roman" w:hAnsi="Times New Roman"/>
          <w:sz w:val="26"/>
          <w:szCs w:val="26"/>
        </w:rPr>
        <w:t xml:space="preserve"> – устанавливаемое регулирующим органом плановое значение по каждому показателю надежности на расчетный период регулирования t в рамках долгосрочного периода регулирования, начинающегося в году d;</w:t>
      </w:r>
    </w:p>
    <w:p w:rsidR="008D2469" w:rsidRPr="00FB6B32" w:rsidRDefault="00593C35" w:rsidP="008D2469">
      <w:pPr>
        <w:widowControl w:val="0"/>
        <w:autoSpaceDE w:val="0"/>
        <w:autoSpaceDN w:val="0"/>
        <w:adjustRightInd w:val="0"/>
        <w:spacing w:line="360" w:lineRule="auto"/>
        <w:ind w:firstLine="567"/>
        <w:jc w:val="both"/>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d</m:t>
            </m:r>
          </m:sub>
          <m:sup>
            <m:r>
              <w:rPr>
                <w:rFonts w:ascii="Cambria Math" w:hAnsi="Cambria Math"/>
                <w:sz w:val="26"/>
                <w:szCs w:val="26"/>
              </w:rPr>
              <m:t>пл</m:t>
            </m:r>
          </m:sup>
        </m:sSubSup>
        <m:r>
          <w:rPr>
            <w:rFonts w:ascii="Cambria Math" w:hAnsi="Cambria Math"/>
            <w:sz w:val="26"/>
            <w:szCs w:val="26"/>
          </w:rPr>
          <m:t>=</m:t>
        </m:r>
        <m:nary>
          <m:naryPr>
            <m:chr m:val="∑"/>
            <m:limLoc m:val="undOvr"/>
            <m:ctrlPr>
              <w:rPr>
                <w:rFonts w:ascii="Cambria Math" w:hAnsi="Cambria Math"/>
                <w:i/>
                <w:sz w:val="26"/>
                <w:szCs w:val="26"/>
              </w:rPr>
            </m:ctrlPr>
          </m:naryPr>
          <m:sub>
            <m:r>
              <w:rPr>
                <w:rFonts w:ascii="Cambria Math" w:hAnsi="Cambria Math"/>
                <w:sz w:val="26"/>
                <w:szCs w:val="26"/>
              </w:rPr>
              <m:t>j=1</m:t>
            </m:r>
          </m:sub>
          <m:sup>
            <m:r>
              <w:rPr>
                <w:rFonts w:ascii="Cambria Math" w:hAnsi="Cambria Math"/>
                <w:sz w:val="26"/>
                <w:szCs w:val="26"/>
              </w:rPr>
              <m:t>n</m:t>
            </m:r>
          </m:sup>
          <m:e>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t-j-1</m:t>
                </m:r>
              </m:sub>
              <m:sup>
                <m:r>
                  <w:rPr>
                    <w:rFonts w:ascii="Cambria Math" w:hAnsi="Cambria Math"/>
                    <w:sz w:val="26"/>
                    <w:szCs w:val="26"/>
                  </w:rPr>
                  <m:t>ф</m:t>
                </m:r>
              </m:sup>
            </m:sSubSup>
            <m:sSup>
              <m:sSupPr>
                <m:ctrlPr>
                  <w:rPr>
                    <w:rFonts w:ascii="Cambria Math" w:hAnsi="Cambria Math"/>
                    <w:i/>
                    <w:sz w:val="26"/>
                    <w:szCs w:val="26"/>
                  </w:rPr>
                </m:ctrlPr>
              </m:sSupPr>
              <m:e>
                <m:r>
                  <w:rPr>
                    <w:rFonts w:ascii="Cambria Math" w:hAnsi="Cambria Math"/>
                    <w:sz w:val="26"/>
                    <w:szCs w:val="26"/>
                  </w:rPr>
                  <m:t>(1-p)</m:t>
                </m:r>
              </m:e>
              <m:sup>
                <m:r>
                  <w:rPr>
                    <w:rFonts w:ascii="Cambria Math" w:hAnsi="Cambria Math"/>
                    <w:sz w:val="26"/>
                    <w:szCs w:val="26"/>
                  </w:rPr>
                  <m:t>j</m:t>
                </m:r>
              </m:sup>
            </m:sSup>
            <m:f>
              <m:fPr>
                <m:ctrlPr>
                  <w:rPr>
                    <w:rFonts w:ascii="Cambria Math" w:hAnsi="Cambria Math"/>
                    <w:i/>
                    <w:sz w:val="26"/>
                    <w:szCs w:val="26"/>
                  </w:rPr>
                </m:ctrlPr>
              </m:fPr>
              <m:num>
                <m:r>
                  <w:rPr>
                    <w:rFonts w:ascii="Cambria Math" w:hAnsi="Cambria Math"/>
                    <w:sz w:val="26"/>
                    <w:szCs w:val="26"/>
                  </w:rPr>
                  <m:t>1</m:t>
                </m:r>
              </m:num>
              <m:den>
                <m:r>
                  <w:rPr>
                    <w:rFonts w:ascii="Cambria Math" w:hAnsi="Cambria Math"/>
                    <w:sz w:val="26"/>
                    <w:szCs w:val="26"/>
                  </w:rPr>
                  <m:t>n</m:t>
                </m:r>
              </m:den>
            </m:f>
          </m:e>
        </m:nary>
      </m:oMath>
      <w:r w:rsidR="008D2469" w:rsidRPr="00FB6B32">
        <w:rPr>
          <w:rFonts w:ascii="Times New Roman" w:hAnsi="Times New Roman"/>
          <w:sz w:val="26"/>
          <w:szCs w:val="26"/>
        </w:rPr>
        <w:t xml:space="preserve">(2)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где</w:t>
      </w: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m:t>
            </m:r>
          </m:sub>
          <m:sup>
            <m:r>
              <w:rPr>
                <w:rFonts w:ascii="Cambria Math" w:hAnsi="Cambria Math"/>
                <w:sz w:val="26"/>
                <w:szCs w:val="26"/>
              </w:rPr>
              <m:t>ф</m:t>
            </m:r>
          </m:sup>
        </m:sSubSup>
      </m:oMath>
      <w:r w:rsidRPr="00FB6B32">
        <w:rPr>
          <w:rFonts w:ascii="Times New Roman" w:hAnsi="Times New Roman"/>
          <w:sz w:val="26"/>
          <w:szCs w:val="26"/>
        </w:rPr>
        <w:t xml:space="preserve"> – фактическиезначенияпоказателейнадежности,рассчитанные по формулам (1)-(11) «Методических указаний» для каждого расчетного периода регулирования tкромепоследнеговпределахпредшествующегодолгосрочногопериода регулирования (для одного или двух предшествующих расчетных периодов и без применения сомножителя (1 – р) для первого долгосрочного периода регулирования);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n – число расчетных периодов регулирования в пределах предшествующего долгосрочногопериодарегулирования,покоторымимеютсяотчетныеданныена момент установления плановых значений на долгосрочный период регулирования, начинающийся в году d (для первого долгосрочного периода регулирования n равно 1 или 2 в зависимости от наличия фактических данных за предшествующие расчетные периоды).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 случае отсутствия фактических данных у регулируемой организации для первого расчетного периода регулирования, на который устанавливаются плановые значения в рамках первого долгосрочного периода регулирования, плановое значение соответствующего показателя устанавливается по имеющимся фактическим данным за неполный расчетный период, предшествующий первому расчетному периоду регулирования, с приведением указанных данных до значений за полный период. При определении плановых значений на последующие расчетные периоды регулирования применяются фактические отчетные данные за полный соответствующий расчетный период;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p – коэффициент улучшения показателей надежности, определяющий (с 2013 года) плановую динамику улучшениязначений показателей, задается в соответствии с таблицей </w:t>
      </w:r>
      <w:r w:rsidR="00FE2543" w:rsidRPr="00FB6B32">
        <w:rPr>
          <w:rFonts w:ascii="Times New Roman" w:hAnsi="Times New Roman"/>
          <w:sz w:val="26"/>
          <w:szCs w:val="26"/>
        </w:rPr>
        <w:t>80</w:t>
      </w:r>
      <w:r w:rsidRPr="00FB6B32">
        <w:rPr>
          <w:rFonts w:ascii="Times New Roman" w:hAnsi="Times New Roman"/>
          <w:sz w:val="26"/>
          <w:szCs w:val="26"/>
        </w:rPr>
        <w:t>.</w:t>
      </w:r>
    </w:p>
    <w:p w:rsidR="008D2469" w:rsidRPr="00FB6B32" w:rsidRDefault="008D2469" w:rsidP="004C5794">
      <w:pPr>
        <w:pStyle w:val="a3"/>
      </w:pPr>
      <w:r w:rsidRPr="00FB6B32">
        <w:t>Определение коэффициента улучшения для групп показателей надежности</w:t>
      </w:r>
    </w:p>
    <w:p w:rsidR="008D2469" w:rsidRPr="00FB6B32" w:rsidRDefault="008D2469" w:rsidP="008D2469"/>
    <w:tbl>
      <w:tblPr>
        <w:tblStyle w:val="ae"/>
        <w:tblW w:w="5000" w:type="pct"/>
        <w:tblLook w:val="04A0" w:firstRow="1" w:lastRow="0" w:firstColumn="1" w:lastColumn="0" w:noHBand="0" w:noVBand="1"/>
      </w:tblPr>
      <w:tblGrid>
        <w:gridCol w:w="3540"/>
        <w:gridCol w:w="3539"/>
        <w:gridCol w:w="3543"/>
      </w:tblGrid>
      <w:tr w:rsidR="008D2469" w:rsidRPr="00FB6B32" w:rsidTr="00C85FBD">
        <w:tc>
          <w:tcPr>
            <w:tcW w:w="1666" w:type="pct"/>
            <w:vMerge w:val="restart"/>
            <w:shd w:val="clear" w:color="auto" w:fill="auto"/>
          </w:tcPr>
          <w:p w:rsidR="008D2469" w:rsidRPr="00FB6B32" w:rsidRDefault="008D2469" w:rsidP="00C85FBD">
            <w:pPr>
              <w:rPr>
                <w:rFonts w:ascii="Times New Roman" w:hAnsi="Times New Roman"/>
                <w:b/>
              </w:rPr>
            </w:pPr>
            <w:r w:rsidRPr="00FB6B32">
              <w:rPr>
                <w:rFonts w:ascii="Times New Roman" w:hAnsi="Times New Roman"/>
                <w:b/>
              </w:rPr>
              <w:t>Группа показателей</w:t>
            </w:r>
          </w:p>
        </w:tc>
        <w:tc>
          <w:tcPr>
            <w:tcW w:w="3334" w:type="pct"/>
            <w:gridSpan w:val="2"/>
            <w:shd w:val="clear" w:color="auto" w:fill="auto"/>
          </w:tcPr>
          <w:p w:rsidR="008D2469" w:rsidRPr="00FB6B32" w:rsidRDefault="008D2469" w:rsidP="00C85FBD">
            <w:pPr>
              <w:rPr>
                <w:rFonts w:ascii="Times New Roman" w:hAnsi="Times New Roman"/>
                <w:b/>
              </w:rPr>
            </w:pPr>
            <w:r w:rsidRPr="00FB6B32">
              <w:rPr>
                <w:rFonts w:ascii="Times New Roman" w:hAnsi="Times New Roman"/>
                <w:b/>
              </w:rPr>
              <w:t>Коэффициент улучшения для регулируемых организаций</w:t>
            </w:r>
          </w:p>
        </w:tc>
      </w:tr>
      <w:tr w:rsidR="008D2469" w:rsidRPr="00FB6B32" w:rsidTr="00C85FBD">
        <w:tc>
          <w:tcPr>
            <w:tcW w:w="1666" w:type="pct"/>
            <w:vMerge/>
            <w:shd w:val="clear" w:color="auto" w:fill="auto"/>
          </w:tcPr>
          <w:p w:rsidR="008D2469" w:rsidRPr="00FB6B32" w:rsidRDefault="008D2469" w:rsidP="00C85FBD">
            <w:pPr>
              <w:rPr>
                <w:rFonts w:ascii="Times New Roman" w:hAnsi="Times New Roman"/>
                <w:b/>
              </w:rPr>
            </w:pPr>
          </w:p>
        </w:tc>
        <w:tc>
          <w:tcPr>
            <w:tcW w:w="1666" w:type="pct"/>
            <w:shd w:val="clear" w:color="auto" w:fill="auto"/>
          </w:tcPr>
          <w:p w:rsidR="008D2469" w:rsidRPr="00FB6B32" w:rsidRDefault="008D2469" w:rsidP="00C85FBD">
            <w:pPr>
              <w:rPr>
                <w:rFonts w:ascii="Times New Roman" w:hAnsi="Times New Roman"/>
                <w:b/>
              </w:rPr>
            </w:pPr>
            <w:r w:rsidRPr="00FB6B32">
              <w:rPr>
                <w:rFonts w:ascii="Times New Roman" w:hAnsi="Times New Roman"/>
                <w:b/>
              </w:rPr>
              <w:t>Производители тепловой энергии (без собственных теплосетей)</w:t>
            </w:r>
          </w:p>
        </w:tc>
        <w:tc>
          <w:tcPr>
            <w:tcW w:w="1667" w:type="pct"/>
            <w:shd w:val="clear" w:color="auto" w:fill="auto"/>
          </w:tcPr>
          <w:p w:rsidR="008D2469" w:rsidRPr="00FB6B32" w:rsidRDefault="008D2469" w:rsidP="00C85FBD">
            <w:pPr>
              <w:rPr>
                <w:rFonts w:ascii="Times New Roman" w:hAnsi="Times New Roman"/>
                <w:b/>
              </w:rPr>
            </w:pPr>
            <w:r w:rsidRPr="00FB6B32">
              <w:rPr>
                <w:rFonts w:ascii="Times New Roman" w:hAnsi="Times New Roman"/>
                <w:b/>
              </w:rPr>
              <w:t>Теплосетевые организации (возможно с собственными источниками тепла)</w:t>
            </w:r>
          </w:p>
        </w:tc>
      </w:tr>
      <w:tr w:rsidR="008D2469" w:rsidRPr="00FB6B32" w:rsidTr="00C85FBD">
        <w:tc>
          <w:tcPr>
            <w:tcW w:w="1666" w:type="pct"/>
            <w:shd w:val="clear" w:color="auto" w:fill="auto"/>
          </w:tcPr>
          <w:p w:rsidR="008D2469" w:rsidRPr="00FB6B32" w:rsidRDefault="008D2469" w:rsidP="00C85FBD">
            <w:pPr>
              <w:rPr>
                <w:rFonts w:ascii="Times New Roman" w:hAnsi="Times New Roman"/>
              </w:rPr>
            </w:pPr>
            <w:r w:rsidRPr="00FB6B32">
              <w:rPr>
                <w:rFonts w:ascii="Times New Roman" w:hAnsi="Times New Roman"/>
              </w:rPr>
              <w:t>Показатели уровня надежности</w:t>
            </w:r>
          </w:p>
        </w:tc>
        <w:tc>
          <w:tcPr>
            <w:tcW w:w="1666" w:type="pct"/>
            <w:shd w:val="clear" w:color="auto" w:fill="auto"/>
          </w:tcPr>
          <w:p w:rsidR="008D2469" w:rsidRPr="00FB6B32" w:rsidRDefault="008D2469" w:rsidP="00C85FBD">
            <w:pPr>
              <w:rPr>
                <w:rFonts w:ascii="Times New Roman" w:hAnsi="Times New Roman"/>
              </w:rPr>
            </w:pPr>
            <w:r w:rsidRPr="00FB6B32">
              <w:rPr>
                <w:rFonts w:ascii="Times New Roman" w:hAnsi="Times New Roman"/>
              </w:rPr>
              <w:t>0,02</w:t>
            </w:r>
          </w:p>
        </w:tc>
        <w:tc>
          <w:tcPr>
            <w:tcW w:w="1667" w:type="pct"/>
            <w:shd w:val="clear" w:color="auto" w:fill="auto"/>
          </w:tcPr>
          <w:p w:rsidR="008D2469" w:rsidRPr="00FB6B32" w:rsidRDefault="008D2469" w:rsidP="00C85FBD">
            <w:pPr>
              <w:rPr>
                <w:rFonts w:ascii="Times New Roman" w:hAnsi="Times New Roman"/>
              </w:rPr>
            </w:pPr>
            <w:r w:rsidRPr="00FB6B32">
              <w:rPr>
                <w:rFonts w:ascii="Times New Roman" w:hAnsi="Times New Roman"/>
              </w:rPr>
              <w:t>0,015</w:t>
            </w:r>
          </w:p>
        </w:tc>
      </w:tr>
    </w:tbl>
    <w:p w:rsidR="008D2469" w:rsidRPr="00FB6B32" w:rsidRDefault="008D2469" w:rsidP="008D2469"/>
    <w:p w:rsidR="008D2469" w:rsidRPr="00FB6B32" w:rsidRDefault="008D2469" w:rsidP="0026626F">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Корректировка</w:t>
      </w:r>
      <w:r w:rsidR="0026626F" w:rsidRPr="00FB6B32">
        <w:rPr>
          <w:rFonts w:ascii="Times New Roman" w:hAnsi="Times New Roman"/>
          <w:sz w:val="26"/>
          <w:szCs w:val="26"/>
        </w:rPr>
        <w:t xml:space="preserve"> </w:t>
      </w:r>
      <w:r w:rsidRPr="00FB6B32">
        <w:rPr>
          <w:rFonts w:ascii="Times New Roman" w:hAnsi="Times New Roman"/>
          <w:sz w:val="26"/>
          <w:szCs w:val="26"/>
        </w:rPr>
        <w:t>плановых</w:t>
      </w:r>
      <w:r w:rsidR="0026626F" w:rsidRPr="00FB6B32">
        <w:rPr>
          <w:rFonts w:ascii="Times New Roman" w:hAnsi="Times New Roman"/>
          <w:sz w:val="26"/>
          <w:szCs w:val="26"/>
        </w:rPr>
        <w:t xml:space="preserve"> </w:t>
      </w:r>
      <w:r w:rsidRPr="00FB6B32">
        <w:rPr>
          <w:rFonts w:ascii="Times New Roman" w:hAnsi="Times New Roman"/>
          <w:sz w:val="26"/>
          <w:szCs w:val="26"/>
        </w:rPr>
        <w:t>значений</w:t>
      </w:r>
      <w:r w:rsidR="0026626F" w:rsidRPr="00FB6B32">
        <w:rPr>
          <w:rFonts w:ascii="Times New Roman" w:hAnsi="Times New Roman"/>
          <w:sz w:val="26"/>
          <w:szCs w:val="26"/>
        </w:rPr>
        <w:t xml:space="preserve"> </w:t>
      </w:r>
      <w:r w:rsidRPr="00FB6B32">
        <w:rPr>
          <w:rFonts w:ascii="Times New Roman" w:hAnsi="Times New Roman"/>
          <w:sz w:val="26"/>
          <w:szCs w:val="26"/>
        </w:rPr>
        <w:t>показателей,</w:t>
      </w:r>
      <w:r w:rsidR="0026626F" w:rsidRPr="00FB6B32">
        <w:rPr>
          <w:rFonts w:ascii="Times New Roman" w:hAnsi="Times New Roman"/>
          <w:sz w:val="26"/>
          <w:szCs w:val="26"/>
        </w:rPr>
        <w:t xml:space="preserve"> </w:t>
      </w:r>
      <w:r w:rsidRPr="00FB6B32">
        <w:rPr>
          <w:rFonts w:ascii="Times New Roman" w:hAnsi="Times New Roman"/>
          <w:sz w:val="26"/>
          <w:szCs w:val="26"/>
        </w:rPr>
        <w:t>установленных</w:t>
      </w:r>
      <w:r w:rsidR="0026626F" w:rsidRPr="00FB6B32">
        <w:rPr>
          <w:rFonts w:ascii="Times New Roman" w:hAnsi="Times New Roman"/>
          <w:sz w:val="26"/>
          <w:szCs w:val="26"/>
        </w:rPr>
        <w:t xml:space="preserve"> на каждый </w:t>
      </w:r>
      <w:r w:rsidRPr="00FB6B32">
        <w:rPr>
          <w:rFonts w:ascii="Times New Roman" w:hAnsi="Times New Roman"/>
          <w:sz w:val="26"/>
          <w:szCs w:val="26"/>
        </w:rPr>
        <w:t xml:space="preserve">расчетный период регулирования (t+1), осуществляется по формуле: </w:t>
      </w:r>
    </w:p>
    <w:p w:rsidR="008D2469" w:rsidRPr="00FB6B32" w:rsidRDefault="00593C35" w:rsidP="008D2469">
      <w:pPr>
        <w:widowControl w:val="0"/>
        <w:autoSpaceDE w:val="0"/>
        <w:autoSpaceDN w:val="0"/>
        <w:adjustRightInd w:val="0"/>
        <w:spacing w:line="360" w:lineRule="auto"/>
        <w:ind w:firstLine="567"/>
        <w:jc w:val="both"/>
        <w:rPr>
          <w:rFonts w:ascii="Times New Roman" w:eastAsiaTheme="minorEastAsia"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пл</m:t>
            </m:r>
          </m:sup>
        </m:sSubSup>
        <m:r>
          <w:rPr>
            <w:rFonts w:ascii="Cambria Math" w:hAnsi="Cambria Math"/>
            <w:sz w:val="26"/>
            <w:szCs w:val="26"/>
          </w:rPr>
          <m:t>=</m:t>
        </m:r>
        <m:d>
          <m:dPr>
            <m:begChr m:val="{"/>
            <m:endChr m:val="}"/>
            <m:ctrlPr>
              <w:rPr>
                <w:rFonts w:ascii="Cambria Math" w:hAnsi="Cambria Math"/>
                <w:i/>
                <w:sz w:val="26"/>
                <w:szCs w:val="26"/>
              </w:rPr>
            </m:ctrlPr>
          </m:dPr>
          <m:e>
            <m:eqArr>
              <m:eqArrPr>
                <m:ctrlPr>
                  <w:rPr>
                    <w:rFonts w:ascii="Cambria Math" w:hAnsi="Cambria Math"/>
                    <w:i/>
                    <w:sz w:val="26"/>
                    <w:szCs w:val="26"/>
                  </w:rPr>
                </m:ctrlPr>
              </m:eqArrPr>
              <m:e/>
              <m:e>
                <m:eqArr>
                  <m:eqArrPr>
                    <m:ctrlPr>
                      <w:rPr>
                        <w:rFonts w:ascii="Cambria Math" w:hAnsi="Cambria Math"/>
                        <w:i/>
                        <w:sz w:val="26"/>
                        <w:szCs w:val="26"/>
                      </w:rPr>
                    </m:ctrlPr>
                  </m:eqArrPr>
                  <m:e>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к</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пл</m:t>
                        </m:r>
                      </m:sup>
                    </m:sSubSup>
                    <m:r>
                      <w:rPr>
                        <w:rFonts w:ascii="Cambria Math" w:hAnsi="Cambria Math"/>
                        <w:sz w:val="26"/>
                        <w:szCs w:val="26"/>
                      </w:rPr>
                      <m:t xml:space="preserve">, если </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ф</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к</m:t>
                        </m:r>
                      </m:sup>
                    </m:sSubSup>
                    <m:r>
                      <w:rPr>
                        <w:rFonts w:ascii="Cambria Math" w:hAnsi="Cambria Math"/>
                        <w:sz w:val="26"/>
                        <w:szCs w:val="26"/>
                      </w:rPr>
                      <m:t xml:space="preserve"> и нет корректировки НВВ;</m:t>
                    </m:r>
                  </m:e>
                  <m:e>
                    <m:ctrlPr>
                      <w:rPr>
                        <w:rFonts w:ascii="Cambria Math" w:eastAsia="Cambria Math" w:hAnsi="Cambria Math" w:cs="Cambria Math"/>
                        <w:i/>
                        <w:sz w:val="26"/>
                        <w:szCs w:val="26"/>
                      </w:rPr>
                    </m:ctrlPr>
                  </m:e>
                  <m:e/>
                </m:eqArr>
              </m:e>
            </m:eqArr>
          </m:e>
        </m:d>
      </m:oMath>
      <w:r w:rsidR="008D2469" w:rsidRPr="00FB6B32">
        <w:rPr>
          <w:rFonts w:ascii="Times New Roman" w:eastAsiaTheme="minorEastAsia" w:hAnsi="Times New Roman"/>
          <w:sz w:val="26"/>
          <w:szCs w:val="26"/>
        </w:rPr>
        <w:t xml:space="preserve">             (3)</w:t>
      </w:r>
    </w:p>
    <w:p w:rsidR="008D2469" w:rsidRPr="00FB6B32" w:rsidRDefault="00593C35" w:rsidP="008D2469">
      <w:pPr>
        <w:widowControl w:val="0"/>
        <w:autoSpaceDE w:val="0"/>
        <w:autoSpaceDN w:val="0"/>
        <w:adjustRightInd w:val="0"/>
        <w:spacing w:line="360" w:lineRule="auto"/>
        <w:ind w:firstLine="567"/>
        <w:jc w:val="both"/>
        <w:rPr>
          <w:rFonts w:ascii="Times New Roman" w:eastAsiaTheme="minorEastAsia" w:hAnsi="Times New Roman"/>
          <w:sz w:val="26"/>
          <w:szCs w:val="26"/>
          <w:lang w:val="en-US"/>
        </w:rPr>
      </w:pPr>
      <m:oMathPara>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пл</m:t>
              </m:r>
            </m:sup>
          </m:sSubSup>
          <m:r>
            <w:rPr>
              <w:rFonts w:ascii="Cambria Math" w:hAnsi="Cambria Math"/>
              <w:sz w:val="26"/>
              <w:szCs w:val="26"/>
            </w:rPr>
            <m:t>=</m:t>
          </m:r>
          <m:r>
            <w:rPr>
              <w:rFonts w:ascii="Cambria Math" w:hAnsi="Cambria Math"/>
              <w:sz w:val="26"/>
              <w:szCs w:val="26"/>
              <w:lang w:val="en-US"/>
            </w:rPr>
            <m:t>max</m:t>
          </m:r>
          <m:d>
            <m:dPr>
              <m:begChr m:val="{"/>
              <m:endChr m:val="}"/>
              <m:ctrlPr>
                <w:rPr>
                  <w:rFonts w:ascii="Cambria Math" w:hAnsi="Cambria Math"/>
                  <w:i/>
                  <w:sz w:val="26"/>
                  <w:szCs w:val="26"/>
                </w:rPr>
              </m:ctrlPr>
            </m:dPr>
            <m:e>
              <m:eqArr>
                <m:eqArrPr>
                  <m:ctrlPr>
                    <w:rPr>
                      <w:rFonts w:ascii="Cambria Math" w:hAnsi="Cambria Math"/>
                      <w:i/>
                      <w:sz w:val="26"/>
                      <w:szCs w:val="26"/>
                    </w:rPr>
                  </m:ctrlPr>
                </m:eqArrPr>
                <m:e/>
                <m:e>
                  <m:eqArr>
                    <m:eqArrPr>
                      <m:ctrlPr>
                        <w:rPr>
                          <w:rFonts w:ascii="Cambria Math" w:hAnsi="Cambria Math"/>
                          <w:i/>
                          <w:sz w:val="26"/>
                          <w:szCs w:val="26"/>
                        </w:rPr>
                      </m:ctrlPr>
                    </m:eqArrPr>
                    <m:e>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ф</m:t>
                          </m:r>
                        </m:sup>
                      </m:sSubSup>
                      <m:d>
                        <m:dPr>
                          <m:ctrlPr>
                            <w:rPr>
                              <w:rFonts w:ascii="Cambria Math" w:hAnsi="Cambria Math"/>
                              <w:i/>
                              <w:sz w:val="26"/>
                              <w:szCs w:val="26"/>
                            </w:rPr>
                          </m:ctrlPr>
                        </m:dPr>
                        <m:e>
                          <m:r>
                            <w:rPr>
                              <w:rFonts w:ascii="Cambria Math" w:hAnsi="Cambria Math"/>
                              <w:sz w:val="26"/>
                              <w:szCs w:val="26"/>
                            </w:rPr>
                            <m:t>1-p</m:t>
                          </m:r>
                        </m:e>
                      </m:d>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m:t>
                          </m:r>
                        </m:sub>
                        <m:sup>
                          <m:r>
                            <w:rPr>
                              <w:rFonts w:ascii="Cambria Math" w:hAnsi="Cambria Math"/>
                              <w:sz w:val="26"/>
                              <w:szCs w:val="26"/>
                            </w:rPr>
                            <m:t>к</m:t>
                          </m:r>
                        </m:sup>
                      </m:sSubSup>
                      <m:d>
                        <m:dPr>
                          <m:ctrlPr>
                            <w:rPr>
                              <w:rFonts w:ascii="Cambria Math" w:hAnsi="Cambria Math"/>
                              <w:i/>
                              <w:sz w:val="26"/>
                              <w:szCs w:val="26"/>
                            </w:rPr>
                          </m:ctrlPr>
                        </m:dPr>
                        <m:e>
                          <m:r>
                            <w:rPr>
                              <w:rFonts w:ascii="Cambria Math" w:hAnsi="Cambria Math"/>
                              <w:sz w:val="26"/>
                              <w:szCs w:val="26"/>
                            </w:rPr>
                            <m:t>1-р</m:t>
                          </m:r>
                        </m:e>
                      </m:d>
                      <m:r>
                        <w:rPr>
                          <w:rFonts w:ascii="Cambria Math" w:hAnsi="Cambria Math"/>
                          <w:sz w:val="26"/>
                          <w:szCs w:val="26"/>
                        </w:rPr>
                        <m:t>, если=</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к</m:t>
                          </m:r>
                        </m:sup>
                      </m:sSubSup>
                      <m:r>
                        <w:rPr>
                          <w:rFonts w:ascii="Cambria Math" w:hAnsi="Cambria Math"/>
                          <w:sz w:val="26"/>
                          <w:szCs w:val="26"/>
                        </w:rPr>
                        <m:t>&lt;</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ф</m:t>
                          </m:r>
                        </m:sup>
                      </m:sSubSup>
                      <m:r>
                        <w:rPr>
                          <w:rFonts w:ascii="Cambria Math" w:hAnsi="Cambria Math"/>
                          <w:sz w:val="26"/>
                          <w:szCs w:val="26"/>
                        </w:rPr>
                        <m:t>&lt;</m:t>
                      </m:r>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lang w:val="en-US"/>
                            </w:rPr>
                            <m:t>t-2</m:t>
                          </m:r>
                        </m:sub>
                        <m:sup>
                          <m:r>
                            <w:rPr>
                              <w:rFonts w:ascii="Cambria Math" w:hAnsi="Cambria Math"/>
                              <w:sz w:val="26"/>
                              <w:szCs w:val="26"/>
                            </w:rPr>
                            <m:t>пл</m:t>
                          </m:r>
                        </m:sup>
                      </m:sSubSup>
                      <m:r>
                        <w:rPr>
                          <w:rFonts w:ascii="Cambria Math" w:hAnsi="Cambria Math"/>
                          <w:sz w:val="26"/>
                          <w:szCs w:val="26"/>
                        </w:rPr>
                        <m:t>;</m:t>
                      </m:r>
                    </m:e>
                    <m:e>
                      <m:ctrlPr>
                        <w:rPr>
                          <w:rFonts w:ascii="Cambria Math" w:eastAsia="Cambria Math" w:hAnsi="Cambria Math" w:cs="Cambria Math"/>
                          <w:i/>
                          <w:sz w:val="26"/>
                          <w:szCs w:val="26"/>
                        </w:rPr>
                      </m:ctrlPr>
                    </m:e>
                    <m:e/>
                  </m:eqArr>
                </m:e>
              </m:eqArr>
            </m:e>
          </m:d>
        </m:oMath>
      </m:oMathPara>
    </w:p>
    <w:p w:rsidR="008D2469" w:rsidRPr="00FB6B32" w:rsidRDefault="00593C35" w:rsidP="008D2469">
      <w:pPr>
        <w:widowControl w:val="0"/>
        <w:autoSpaceDE w:val="0"/>
        <w:autoSpaceDN w:val="0"/>
        <w:adjustRightInd w:val="0"/>
        <w:spacing w:line="360" w:lineRule="auto"/>
        <w:ind w:firstLine="567"/>
        <w:jc w:val="both"/>
        <w:rPr>
          <w:rFonts w:ascii="Times New Roman" w:eastAsiaTheme="minorEastAsia" w:hAnsi="Times New Roman"/>
          <w:sz w:val="26"/>
          <w:szCs w:val="26"/>
        </w:rPr>
      </w:pPr>
      <m:oMathPara>
        <m:oMath>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П</m:t>
              </m:r>
            </m:e>
            <m:sub>
              <m:r>
                <w:rPr>
                  <w:rFonts w:ascii="Cambria Math" w:eastAsiaTheme="minorEastAsia" w:hAnsi="Cambria Math"/>
                  <w:sz w:val="26"/>
                  <w:szCs w:val="26"/>
                  <w:lang w:val="en-US"/>
                </w:rPr>
                <m:t>t+1</m:t>
              </m:r>
            </m:sub>
            <m:sup>
              <m:r>
                <w:rPr>
                  <w:rFonts w:ascii="Cambria Math" w:eastAsiaTheme="minorEastAsia" w:hAnsi="Cambria Math"/>
                  <w:sz w:val="26"/>
                  <w:szCs w:val="26"/>
                  <w:lang w:val="en-US"/>
                </w:rPr>
                <m:t>пл</m:t>
              </m:r>
            </m:sup>
          </m:sSubSup>
          <m:r>
            <w:rPr>
              <w:rFonts w:ascii="Cambria Math" w:eastAsiaTheme="minorEastAsia" w:hAnsi="Cambria Math"/>
              <w:sz w:val="26"/>
              <w:szCs w:val="26"/>
              <w:lang w:val="en-US"/>
            </w:rPr>
            <m:t>=max</m:t>
          </m:r>
          <m:d>
            <m:dPr>
              <m:begChr m:val="{"/>
              <m:endChr m:val="}"/>
              <m:ctrlPr>
                <w:rPr>
                  <w:rFonts w:ascii="Cambria Math" w:eastAsiaTheme="minorEastAsia" w:hAnsi="Cambria Math"/>
                  <w:i/>
                  <w:sz w:val="26"/>
                  <w:szCs w:val="26"/>
                  <w:lang w:val="en-US"/>
                </w:rPr>
              </m:ctrlPr>
            </m:dPr>
            <m:e>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П</m:t>
                  </m:r>
                </m:e>
                <m:sub>
                  <m:r>
                    <w:rPr>
                      <w:rFonts w:ascii="Cambria Math" w:eastAsiaTheme="minorEastAsia" w:hAnsi="Cambria Math"/>
                      <w:sz w:val="26"/>
                      <w:szCs w:val="26"/>
                      <w:lang w:val="en-US"/>
                    </w:rPr>
                    <m:t>t</m:t>
                  </m:r>
                </m:sub>
                <m:sup>
                  <m:r>
                    <w:rPr>
                      <w:rFonts w:ascii="Cambria Math" w:eastAsiaTheme="minorEastAsia" w:hAnsi="Cambria Math"/>
                      <w:sz w:val="26"/>
                      <w:szCs w:val="26"/>
                      <w:lang w:val="en-US"/>
                    </w:rPr>
                    <m:t>к</m:t>
                  </m:r>
                </m:sup>
              </m:sSubSup>
              <m:r>
                <w:rPr>
                  <w:rFonts w:ascii="Cambria Math" w:eastAsiaTheme="minorEastAsia" w:hAnsi="Cambria Math"/>
                  <w:sz w:val="26"/>
                  <w:szCs w:val="26"/>
                  <w:lang w:val="en-US"/>
                </w:rPr>
                <m:t>,</m:t>
              </m:r>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П</m:t>
                  </m:r>
                </m:e>
                <m:sub>
                  <m:r>
                    <w:rPr>
                      <w:rFonts w:ascii="Cambria Math" w:eastAsiaTheme="minorEastAsia" w:hAnsi="Cambria Math"/>
                      <w:sz w:val="26"/>
                      <w:szCs w:val="26"/>
                      <w:lang w:val="en-US"/>
                    </w:rPr>
                    <m:t>t-1</m:t>
                  </m:r>
                </m:sub>
                <m:sup>
                  <m:r>
                    <w:rPr>
                      <w:rFonts w:ascii="Cambria Math" w:eastAsiaTheme="minorEastAsia" w:hAnsi="Cambria Math"/>
                      <w:sz w:val="26"/>
                      <w:szCs w:val="26"/>
                      <w:lang w:val="en-US"/>
                    </w:rPr>
                    <m:t>пл</m:t>
                  </m:r>
                </m:sup>
              </m:sSubSup>
            </m:e>
          </m:d>
          <m:r>
            <w:rPr>
              <w:rFonts w:ascii="Cambria Math" w:eastAsiaTheme="minorEastAsia" w:hAnsi="Cambria Math"/>
              <w:sz w:val="26"/>
              <w:szCs w:val="26"/>
              <w:lang w:val="en-US"/>
            </w:rPr>
            <m:t>,если max</m:t>
          </m:r>
          <m:d>
            <m:dPr>
              <m:begChr m:val="{"/>
              <m:endChr m:val="}"/>
              <m:ctrlPr>
                <w:rPr>
                  <w:rFonts w:ascii="Cambria Math" w:eastAsiaTheme="minorEastAsia" w:hAnsi="Cambria Math"/>
                  <w:i/>
                  <w:sz w:val="26"/>
                  <w:szCs w:val="26"/>
                  <w:lang w:val="en-US"/>
                </w:rPr>
              </m:ctrlPr>
            </m:dPr>
            <m:e>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П</m:t>
                  </m:r>
                </m:e>
                <m:sub>
                  <m:r>
                    <w:rPr>
                      <w:rFonts w:ascii="Cambria Math" w:eastAsiaTheme="minorEastAsia" w:hAnsi="Cambria Math"/>
                      <w:sz w:val="26"/>
                      <w:szCs w:val="26"/>
                      <w:lang w:val="en-US"/>
                    </w:rPr>
                    <m:t>t-1</m:t>
                  </m:r>
                </m:sub>
                <m:sup>
                  <m:r>
                    <w:rPr>
                      <w:rFonts w:ascii="Cambria Math" w:eastAsiaTheme="minorEastAsia" w:hAnsi="Cambria Math"/>
                      <w:sz w:val="26"/>
                      <w:szCs w:val="26"/>
                      <w:lang w:val="en-US"/>
                    </w:rPr>
                    <m:t>к</m:t>
                  </m:r>
                </m:sup>
              </m:sSubSup>
              <m:r>
                <w:rPr>
                  <w:rFonts w:ascii="Cambria Math" w:eastAsiaTheme="minorEastAsia" w:hAnsi="Cambria Math"/>
                  <w:sz w:val="26"/>
                  <w:szCs w:val="26"/>
                  <w:lang w:val="en-US"/>
                </w:rPr>
                <m:t>,</m:t>
              </m:r>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П</m:t>
                  </m:r>
                </m:e>
                <m:sub>
                  <m:r>
                    <w:rPr>
                      <w:rFonts w:ascii="Cambria Math" w:eastAsiaTheme="minorEastAsia" w:hAnsi="Cambria Math"/>
                      <w:sz w:val="26"/>
                      <w:szCs w:val="26"/>
                      <w:lang w:val="en-US"/>
                    </w:rPr>
                    <m:t>t-2</m:t>
                  </m:r>
                </m:sub>
                <m:sup>
                  <m:r>
                    <w:rPr>
                      <w:rFonts w:ascii="Cambria Math" w:eastAsiaTheme="minorEastAsia" w:hAnsi="Cambria Math"/>
                      <w:sz w:val="26"/>
                      <w:szCs w:val="26"/>
                      <w:lang w:val="en-US"/>
                    </w:rPr>
                    <m:t>пл</m:t>
                  </m:r>
                </m:sup>
              </m:sSubSup>
            </m:e>
          </m:d>
          <m:r>
            <w:rPr>
              <w:rFonts w:ascii="Cambria Math" w:eastAsiaTheme="minorEastAsia" w:hAnsi="Cambria Math"/>
              <w:sz w:val="26"/>
              <w:szCs w:val="26"/>
              <w:lang w:val="en-US"/>
            </w:rPr>
            <m:t>≤</m:t>
          </m:r>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П</m:t>
              </m:r>
            </m:e>
            <m:sub>
              <m:r>
                <w:rPr>
                  <w:rFonts w:ascii="Cambria Math" w:eastAsiaTheme="minorEastAsia" w:hAnsi="Cambria Math"/>
                  <w:sz w:val="26"/>
                  <w:szCs w:val="26"/>
                  <w:lang w:val="en-US"/>
                </w:rPr>
                <m:t>t-1</m:t>
              </m:r>
            </m:sub>
            <m:sup>
              <m:r>
                <w:rPr>
                  <w:rFonts w:ascii="Cambria Math" w:eastAsiaTheme="minorEastAsia" w:hAnsi="Cambria Math"/>
                  <w:sz w:val="26"/>
                  <w:szCs w:val="26"/>
                  <w:lang w:val="en-US"/>
                </w:rPr>
                <m:t>ф</m:t>
              </m:r>
            </m:sup>
          </m:sSubSup>
          <m:r>
            <w:rPr>
              <w:rFonts w:ascii="Cambria Math" w:eastAsiaTheme="minorEastAsia" w:hAnsi="Cambria Math"/>
              <w:sz w:val="26"/>
              <w:szCs w:val="26"/>
              <w:lang w:val="en-US"/>
            </w:rPr>
            <m:t>;</m:t>
          </m:r>
        </m:oMath>
      </m:oMathPara>
    </w:p>
    <w:p w:rsidR="008D2469" w:rsidRPr="00FB6B32" w:rsidRDefault="00593C35" w:rsidP="008D2469">
      <w:pPr>
        <w:widowControl w:val="0"/>
        <w:autoSpaceDE w:val="0"/>
        <w:autoSpaceDN w:val="0"/>
        <w:adjustRightInd w:val="0"/>
        <w:spacing w:line="360" w:lineRule="auto"/>
        <w:ind w:firstLine="567"/>
        <w:jc w:val="both"/>
        <w:rPr>
          <w:rFonts w:ascii="Times New Roman" w:eastAsiaTheme="minorEastAsia" w:hAnsi="Times New Roman"/>
          <w:sz w:val="26"/>
          <w:szCs w:val="26"/>
        </w:rPr>
      </w:pPr>
      <m:oMath>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rPr>
              <m:t>П</m:t>
            </m:r>
          </m:e>
          <m:sub>
            <m:r>
              <w:rPr>
                <w:rFonts w:ascii="Cambria Math" w:eastAsiaTheme="minorEastAsia" w:hAnsi="Cambria Math"/>
                <w:sz w:val="26"/>
                <w:szCs w:val="26"/>
                <w:lang w:val="en-US"/>
              </w:rPr>
              <m:t>t</m:t>
            </m:r>
            <m:r>
              <w:rPr>
                <w:rFonts w:ascii="Cambria Math" w:eastAsiaTheme="minorEastAsia" w:hAnsi="Cambria Math"/>
                <w:sz w:val="26"/>
                <w:szCs w:val="26"/>
              </w:rPr>
              <m:t>+1</m:t>
            </m:r>
          </m:sub>
          <m:sup>
            <m:r>
              <w:rPr>
                <w:rFonts w:ascii="Cambria Math" w:eastAsiaTheme="minorEastAsia" w:hAnsi="Cambria Math"/>
                <w:sz w:val="26"/>
                <w:szCs w:val="26"/>
              </w:rPr>
              <m:t>пл</m:t>
            </m:r>
          </m:sup>
        </m:sSubSup>
        <m:r>
          <w:rPr>
            <w:rFonts w:ascii="Cambria Math" w:eastAsiaTheme="minorEastAsia" w:hAnsi="Cambria Math"/>
            <w:sz w:val="26"/>
            <w:szCs w:val="26"/>
          </w:rPr>
          <m:t>=</m:t>
        </m:r>
        <m:r>
          <w:rPr>
            <w:rFonts w:ascii="Cambria Math" w:eastAsiaTheme="minorEastAsia" w:hAnsi="Cambria Math"/>
            <w:sz w:val="26"/>
            <w:szCs w:val="26"/>
            <w:lang w:val="en-US"/>
          </w:rPr>
          <m:t>min</m:t>
        </m:r>
        <m:d>
          <m:dPr>
            <m:begChr m:val="{"/>
            <m:endChr m:val="}"/>
            <m:ctrlPr>
              <w:rPr>
                <w:rFonts w:ascii="Cambria Math" w:eastAsiaTheme="minorEastAsia" w:hAnsi="Cambria Math"/>
                <w:i/>
                <w:sz w:val="26"/>
                <w:szCs w:val="26"/>
                <w:lang w:val="en-US"/>
              </w:rPr>
            </m:ctrlPr>
          </m:dPr>
          <m:e>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rPr>
                  <m:t>П</m:t>
                </m:r>
              </m:e>
              <m:sub>
                <m:r>
                  <w:rPr>
                    <w:rFonts w:ascii="Cambria Math" w:eastAsiaTheme="minorEastAsia" w:hAnsi="Cambria Math"/>
                    <w:sz w:val="26"/>
                    <w:szCs w:val="26"/>
                    <w:lang w:val="en-US"/>
                  </w:rPr>
                  <m:t>t</m:t>
                </m:r>
                <m:r>
                  <w:rPr>
                    <w:rFonts w:ascii="Cambria Math" w:eastAsiaTheme="minorEastAsia" w:hAnsi="Cambria Math"/>
                    <w:sz w:val="26"/>
                    <w:szCs w:val="26"/>
                  </w:rPr>
                  <m:t>+1</m:t>
                </m:r>
              </m:sub>
              <m:sup>
                <m:r>
                  <w:rPr>
                    <w:rFonts w:ascii="Cambria Math" w:eastAsiaTheme="minorEastAsia" w:hAnsi="Cambria Math"/>
                    <w:sz w:val="26"/>
                    <w:szCs w:val="26"/>
                  </w:rPr>
                  <m:t>пл</m:t>
                </m:r>
              </m:sup>
            </m:sSubSup>
            <m:r>
              <w:rPr>
                <w:rFonts w:ascii="Cambria Math" w:eastAsiaTheme="minorEastAsia" w:hAnsi="Cambria Math"/>
                <w:sz w:val="26"/>
                <w:szCs w:val="26"/>
              </w:rPr>
              <m:t>,</m:t>
            </m:r>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rPr>
                  <m:t>П</m:t>
                </m:r>
              </m:e>
              <m:sub>
                <m:r>
                  <w:rPr>
                    <w:rFonts w:ascii="Cambria Math" w:eastAsiaTheme="minorEastAsia" w:hAnsi="Cambria Math"/>
                    <w:sz w:val="26"/>
                    <w:szCs w:val="26"/>
                    <w:lang w:val="en-US"/>
                  </w:rPr>
                  <m:t>t</m:t>
                </m:r>
                <m:r>
                  <w:rPr>
                    <w:rFonts w:ascii="Cambria Math" w:eastAsiaTheme="minorEastAsia" w:hAnsi="Cambria Math"/>
                    <w:sz w:val="26"/>
                    <w:szCs w:val="26"/>
                  </w:rPr>
                  <m:t>-1</m:t>
                </m:r>
              </m:sub>
              <m:sup>
                <m:r>
                  <w:rPr>
                    <w:rFonts w:ascii="Cambria Math" w:eastAsiaTheme="minorEastAsia" w:hAnsi="Cambria Math"/>
                    <w:sz w:val="26"/>
                    <w:szCs w:val="26"/>
                  </w:rPr>
                  <m:t>ф</m:t>
                </m:r>
              </m:sup>
            </m:sSubSup>
            <m:sSup>
              <m:sSupPr>
                <m:ctrlPr>
                  <w:rPr>
                    <w:rFonts w:ascii="Cambria Math" w:eastAsiaTheme="minorEastAsia" w:hAnsi="Cambria Math"/>
                    <w:i/>
                    <w:sz w:val="26"/>
                    <w:szCs w:val="26"/>
                    <w:lang w:val="en-US"/>
                  </w:rPr>
                </m:ctrlPr>
              </m:sSupPr>
              <m:e>
                <m:r>
                  <w:rPr>
                    <w:rFonts w:ascii="Cambria Math" w:eastAsiaTheme="minorEastAsia" w:hAnsi="Cambria Math"/>
                    <w:sz w:val="26"/>
                    <w:szCs w:val="26"/>
                  </w:rPr>
                  <m:t>(1-р)</m:t>
                </m:r>
              </m:e>
              <m:sup>
                <m:r>
                  <w:rPr>
                    <w:rFonts w:ascii="Cambria Math" w:eastAsiaTheme="minorEastAsia" w:hAnsi="Cambria Math"/>
                    <w:sz w:val="26"/>
                    <w:szCs w:val="26"/>
                  </w:rPr>
                  <m:t>2</m:t>
                </m:r>
              </m:sup>
            </m:sSup>
          </m:e>
        </m:d>
        <m:r>
          <w:rPr>
            <w:rFonts w:ascii="Cambria Math" w:eastAsiaTheme="minorEastAsia" w:hAnsi="Cambria Math"/>
            <w:sz w:val="26"/>
            <w:szCs w:val="26"/>
          </w:rPr>
          <m:t>,</m:t>
        </m:r>
      </m:oMath>
      <w:r w:rsidR="008D2469" w:rsidRPr="00FB6B32">
        <w:rPr>
          <w:rFonts w:ascii="Times New Roman" w:eastAsiaTheme="minorEastAsia" w:hAnsi="Times New Roman"/>
          <w:sz w:val="26"/>
          <w:szCs w:val="26"/>
        </w:rPr>
        <w:t xml:space="preserve"> при достижении плановых значений по всем показателям со значительным улучшением в году </w:t>
      </w:r>
      <w:r w:rsidR="008D2469" w:rsidRPr="00FB6B32">
        <w:rPr>
          <w:rFonts w:ascii="Times New Roman" w:eastAsiaTheme="minorEastAsia" w:hAnsi="Times New Roman"/>
          <w:sz w:val="26"/>
          <w:szCs w:val="26"/>
          <w:lang w:val="en-US"/>
        </w:rPr>
        <w:t>t</w:t>
      </w:r>
      <w:r w:rsidR="008D2469" w:rsidRPr="00FB6B32">
        <w:rPr>
          <w:rFonts w:ascii="Times New Roman" w:eastAsiaTheme="minorEastAsia" w:hAnsi="Times New Roman"/>
          <w:sz w:val="26"/>
          <w:szCs w:val="26"/>
        </w:rPr>
        <w:t xml:space="preserve">-1 и соответствующей корректировке НВВ на год </w:t>
      </w:r>
      <w:r w:rsidR="008D2469" w:rsidRPr="00FB6B32">
        <w:rPr>
          <w:rFonts w:ascii="Times New Roman" w:eastAsiaTheme="minorEastAsia" w:hAnsi="Times New Roman"/>
          <w:sz w:val="26"/>
          <w:szCs w:val="26"/>
          <w:lang w:val="en-US"/>
        </w:rPr>
        <w:t>t</w:t>
      </w:r>
      <w:r w:rsidR="008D2469" w:rsidRPr="00FB6B32">
        <w:rPr>
          <w:rFonts w:ascii="Times New Roman" w:eastAsiaTheme="minorEastAsia" w:hAnsi="Times New Roman"/>
          <w:sz w:val="26"/>
          <w:szCs w:val="26"/>
        </w:rPr>
        <w:t>+1</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где</w:t>
      </w: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к</m:t>
            </m:r>
          </m:sup>
        </m:sSubSup>
      </m:oMath>
      <w:r w:rsidRPr="00FB6B32">
        <w:rPr>
          <w:rFonts w:ascii="Times New Roman" w:hAnsi="Times New Roman"/>
          <w:sz w:val="26"/>
          <w:szCs w:val="26"/>
        </w:rPr>
        <w:t xml:space="preserve"> – скорректированное плановое значение по каждому показателю надежности на расчетный период регулирования t+1; </w:t>
      </w:r>
    </w:p>
    <w:p w:rsidR="008D2469" w:rsidRPr="00FB6B32" w:rsidRDefault="00593C35" w:rsidP="008D2469">
      <w:pPr>
        <w:widowControl w:val="0"/>
        <w:autoSpaceDE w:val="0"/>
        <w:autoSpaceDN w:val="0"/>
        <w:adjustRightInd w:val="0"/>
        <w:spacing w:line="360" w:lineRule="auto"/>
        <w:ind w:firstLine="567"/>
        <w:jc w:val="both"/>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П</m:t>
            </m:r>
          </m:e>
          <m:sub>
            <m:r>
              <w:rPr>
                <w:rFonts w:ascii="Cambria Math" w:hAnsi="Cambria Math"/>
                <w:sz w:val="26"/>
                <w:szCs w:val="26"/>
              </w:rPr>
              <m:t>t-1</m:t>
            </m:r>
          </m:sub>
          <m:sup>
            <m:r>
              <w:rPr>
                <w:rFonts w:ascii="Cambria Math" w:hAnsi="Cambria Math"/>
                <w:sz w:val="26"/>
                <w:szCs w:val="26"/>
              </w:rPr>
              <m:t>ф</m:t>
            </m:r>
          </m:sup>
        </m:sSubSup>
      </m:oMath>
      <w:r w:rsidR="008D2469" w:rsidRPr="00FB6B32">
        <w:rPr>
          <w:rFonts w:ascii="Times New Roman" w:hAnsi="Times New Roman"/>
          <w:sz w:val="26"/>
          <w:szCs w:val="26"/>
        </w:rPr>
        <w:t>– фактические значения показателей надежности, рассчитанные по формулам(1)-(11)«Методическихуказаний…»,по отчетным даннымпредыдущего расчетного периода регулирования (t-1);</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НВВ - необходимая валовая выручка.</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Регулируемыеорганизацииподготавливаютпредложенияпоплановымзначениям показателей надежности на каждый расчетный период регулирования в пределах долгосрочного периода регулирования по форме 1.1 Приложения № 2 к Методическим указаниям.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Плановое значение показателя уровня надежности считается достигнутым регулируемой организацией по результатам расчетного периода регулирования (t), если фактическое значение показателя соответствует скорректированному плановому значению этого показателя с коэффициентом(1+с), где с – величина допустимого отклонения: </w:t>
      </w:r>
    </w:p>
    <w:p w:rsidR="008D2469" w:rsidRPr="00FB6B32" w:rsidRDefault="00593C35" w:rsidP="008D2469">
      <w:pPr>
        <w:widowControl w:val="0"/>
        <w:autoSpaceDE w:val="0"/>
        <w:autoSpaceDN w:val="0"/>
        <w:adjustRightInd w:val="0"/>
        <w:spacing w:line="360" w:lineRule="auto"/>
        <w:ind w:firstLine="567"/>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Р</m:t>
            </m:r>
          </m:e>
          <m:sub>
            <m:r>
              <w:rPr>
                <w:rFonts w:ascii="Cambria Math" w:hAnsi="Cambria Math"/>
                <w:sz w:val="26"/>
                <w:szCs w:val="26"/>
              </w:rPr>
              <m:t>s</m:t>
            </m:r>
          </m:sub>
          <m:sup>
            <m:r>
              <w:rPr>
                <w:rFonts w:ascii="Cambria Math" w:hAnsi="Cambria Math"/>
                <w:sz w:val="26"/>
                <w:szCs w:val="26"/>
              </w:rPr>
              <m:t>ф</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Р</m:t>
            </m:r>
          </m:e>
          <m:sub>
            <m:r>
              <w:rPr>
                <w:rFonts w:ascii="Cambria Math" w:hAnsi="Cambria Math"/>
                <w:sz w:val="26"/>
                <w:szCs w:val="26"/>
              </w:rPr>
              <m:t>s</m:t>
            </m:r>
          </m:sub>
          <m:sup>
            <m:r>
              <w:rPr>
                <w:rFonts w:ascii="Cambria Math" w:hAnsi="Cambria Math"/>
                <w:sz w:val="26"/>
                <w:szCs w:val="26"/>
              </w:rPr>
              <m:t>к</m:t>
            </m:r>
          </m:sup>
        </m:sSubSup>
      </m:oMath>
      <w:r w:rsidR="008D2469" w:rsidRPr="00FB6B32">
        <w:rPr>
          <w:rFonts w:ascii="Times New Roman" w:eastAsiaTheme="minorEastAsia" w:hAnsi="Times New Roman"/>
          <w:sz w:val="26"/>
          <w:szCs w:val="26"/>
        </w:rPr>
        <w:t>(1+С)</w:t>
      </w:r>
      <w:r w:rsidR="008D2469" w:rsidRPr="00FB6B32">
        <w:rPr>
          <w:rFonts w:ascii="Times New Roman" w:hAnsi="Times New Roman"/>
          <w:sz w:val="26"/>
          <w:szCs w:val="26"/>
        </w:rPr>
        <w:t>(4)</w:t>
      </w:r>
    </w:p>
    <w:p w:rsidR="008D2469" w:rsidRPr="00FB6B32" w:rsidRDefault="00593C35" w:rsidP="008D2469">
      <w:pPr>
        <w:widowControl w:val="0"/>
        <w:autoSpaceDE w:val="0"/>
        <w:autoSpaceDN w:val="0"/>
        <w:adjustRightInd w:val="0"/>
        <w:spacing w:line="360" w:lineRule="auto"/>
        <w:ind w:firstLine="567"/>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R</m:t>
            </m:r>
          </m:e>
          <m:sub>
            <m:r>
              <w:rPr>
                <w:rFonts w:ascii="Cambria Math" w:hAnsi="Cambria Math"/>
                <w:sz w:val="26"/>
                <w:szCs w:val="26"/>
              </w:rPr>
              <m:t>s</m:t>
            </m:r>
          </m:sub>
          <m:sup>
            <m:r>
              <w:rPr>
                <w:rFonts w:ascii="Cambria Math" w:hAnsi="Cambria Math"/>
                <w:sz w:val="26"/>
                <w:szCs w:val="26"/>
              </w:rPr>
              <m:t>ф</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R</m:t>
            </m:r>
          </m:e>
          <m:sub>
            <m:r>
              <w:rPr>
                <w:rFonts w:ascii="Cambria Math" w:hAnsi="Cambria Math"/>
                <w:sz w:val="26"/>
                <w:szCs w:val="26"/>
              </w:rPr>
              <m:t>s</m:t>
            </m:r>
          </m:sub>
          <m:sup>
            <m:r>
              <w:rPr>
                <w:rFonts w:ascii="Cambria Math" w:hAnsi="Cambria Math"/>
                <w:sz w:val="26"/>
                <w:szCs w:val="26"/>
              </w:rPr>
              <m:t>к</m:t>
            </m:r>
          </m:sup>
        </m:sSubSup>
      </m:oMath>
      <w:r w:rsidR="008D2469" w:rsidRPr="00FB6B32">
        <w:rPr>
          <w:rFonts w:ascii="Times New Roman" w:eastAsiaTheme="minorEastAsia" w:hAnsi="Times New Roman"/>
          <w:sz w:val="26"/>
          <w:szCs w:val="26"/>
        </w:rPr>
        <w:t xml:space="preserve">(1+С)                          </w:t>
      </w:r>
      <w:r w:rsidR="008D2469" w:rsidRPr="00FB6B32">
        <w:rPr>
          <w:rFonts w:ascii="Times New Roman" w:hAnsi="Times New Roman"/>
          <w:sz w:val="26"/>
          <w:szCs w:val="26"/>
        </w:rPr>
        <w:t>(5)</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где индексы s соответствуют введенным в пунктах 2.4 и 3.3, 3.4 «Методических указаний» показателям из числа учитываемых в рассматриваемом расчетном периоде регулирования (согласно п. 4.1).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Величина допустимого отклонения (с) устанавливается равной: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- 0,5 на 2011 - 2013 годы и 0,25 с 2014 года – для показателей уровня надежности, учитываемых в 2011 году;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- 0,4 на 2012 – 2015 годы, 0,25 на 2016 – 2020 годы и 0,2 с 2021 года – для остальных показателей уровня надежности.</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lastRenderedPageBreak/>
        <w:t xml:space="preserve">Плановые значения показателей уровня надежности считаются достигнутыми регулируемой организацией со значительным улучшением, если фактическое значение показателя улучшает скорректированное плановое значение этого показателя с коэффициентом (1-с), где с – величина допустимого отклонения: </w:t>
      </w:r>
    </w:p>
    <w:p w:rsidR="008D2469" w:rsidRPr="00FB6B32" w:rsidRDefault="00593C35" w:rsidP="008D2469">
      <w:pPr>
        <w:widowControl w:val="0"/>
        <w:autoSpaceDE w:val="0"/>
        <w:autoSpaceDN w:val="0"/>
        <w:adjustRightInd w:val="0"/>
        <w:spacing w:line="360" w:lineRule="auto"/>
        <w:ind w:firstLine="567"/>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Р</m:t>
            </m:r>
          </m:e>
          <m:sub>
            <m:r>
              <w:rPr>
                <w:rFonts w:ascii="Cambria Math" w:hAnsi="Cambria Math"/>
                <w:sz w:val="26"/>
                <w:szCs w:val="26"/>
              </w:rPr>
              <m:t>s</m:t>
            </m:r>
          </m:sub>
          <m:sup>
            <m:r>
              <w:rPr>
                <w:rFonts w:ascii="Cambria Math" w:hAnsi="Cambria Math"/>
                <w:sz w:val="26"/>
                <w:szCs w:val="26"/>
              </w:rPr>
              <m:t>ф</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Р</m:t>
            </m:r>
          </m:e>
          <m:sub>
            <m:r>
              <w:rPr>
                <w:rFonts w:ascii="Cambria Math" w:hAnsi="Cambria Math"/>
                <w:sz w:val="26"/>
                <w:szCs w:val="26"/>
              </w:rPr>
              <m:t>s</m:t>
            </m:r>
          </m:sub>
          <m:sup>
            <m:r>
              <w:rPr>
                <w:rFonts w:ascii="Cambria Math" w:hAnsi="Cambria Math"/>
                <w:sz w:val="26"/>
                <w:szCs w:val="26"/>
              </w:rPr>
              <m:t>к</m:t>
            </m:r>
          </m:sup>
        </m:sSubSup>
      </m:oMath>
      <w:r w:rsidR="008D2469" w:rsidRPr="00FB6B32">
        <w:rPr>
          <w:rFonts w:ascii="Times New Roman" w:eastAsiaTheme="minorEastAsia" w:hAnsi="Times New Roman"/>
          <w:sz w:val="26"/>
          <w:szCs w:val="26"/>
        </w:rPr>
        <w:t xml:space="preserve">(1-С)                         </w:t>
      </w:r>
      <w:r w:rsidR="008D2469" w:rsidRPr="00FB6B32">
        <w:rPr>
          <w:rFonts w:ascii="Times New Roman" w:hAnsi="Times New Roman"/>
          <w:sz w:val="26"/>
          <w:szCs w:val="26"/>
        </w:rPr>
        <w:t>(6)</w:t>
      </w:r>
    </w:p>
    <w:p w:rsidR="008D2469" w:rsidRPr="00FB6B32" w:rsidRDefault="00593C35" w:rsidP="008D2469">
      <w:pPr>
        <w:widowControl w:val="0"/>
        <w:autoSpaceDE w:val="0"/>
        <w:autoSpaceDN w:val="0"/>
        <w:adjustRightInd w:val="0"/>
        <w:spacing w:line="360" w:lineRule="auto"/>
        <w:ind w:firstLine="567"/>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R</m:t>
            </m:r>
          </m:e>
          <m:sub>
            <m:r>
              <w:rPr>
                <w:rFonts w:ascii="Cambria Math" w:hAnsi="Cambria Math"/>
                <w:sz w:val="26"/>
                <w:szCs w:val="26"/>
              </w:rPr>
              <m:t>s</m:t>
            </m:r>
          </m:sub>
          <m:sup>
            <m:r>
              <w:rPr>
                <w:rFonts w:ascii="Cambria Math" w:hAnsi="Cambria Math"/>
                <w:sz w:val="26"/>
                <w:szCs w:val="26"/>
              </w:rPr>
              <m:t>ф</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R</m:t>
            </m:r>
          </m:e>
          <m:sub>
            <m:r>
              <w:rPr>
                <w:rFonts w:ascii="Cambria Math" w:hAnsi="Cambria Math"/>
                <w:sz w:val="26"/>
                <w:szCs w:val="26"/>
              </w:rPr>
              <m:t>s</m:t>
            </m:r>
          </m:sub>
          <m:sup>
            <m:r>
              <w:rPr>
                <w:rFonts w:ascii="Cambria Math" w:hAnsi="Cambria Math"/>
                <w:sz w:val="26"/>
                <w:szCs w:val="26"/>
              </w:rPr>
              <m:t>к</m:t>
            </m:r>
          </m:sup>
        </m:sSubSup>
      </m:oMath>
      <w:r w:rsidR="008D2469" w:rsidRPr="00FB6B32">
        <w:rPr>
          <w:rFonts w:ascii="Times New Roman" w:eastAsiaTheme="minorEastAsia" w:hAnsi="Times New Roman"/>
          <w:sz w:val="26"/>
          <w:szCs w:val="26"/>
        </w:rPr>
        <w:t xml:space="preserve">(1-С)                   </w:t>
      </w:r>
      <w:r w:rsidR="008D2469" w:rsidRPr="00FB6B32">
        <w:rPr>
          <w:rFonts w:ascii="Times New Roman" w:hAnsi="Times New Roman"/>
          <w:sz w:val="26"/>
          <w:szCs w:val="26"/>
        </w:rPr>
        <w:t>(7)</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где индексы s соответствуют введенным в пунктах 2.4 и 3.3, 3.4 «Методических указаний» показателям из числа учитываемых в рассматриваемом расчетном периоде регулирования (согласно п. 4.1). </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По результатам достижения, недостижения или достижения со значительным улучшением планового значения каждого показателя (П) присваивается значение 0, -1 или 1 соответствующего индикатора К (П).</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Так как статистические данные по количеству и типу технологических нарушений в системах теплоснабжения городское поселение Игрим теплоснабжающими организациями предоставлены не были, значения перспективных (плановых) показателей надежности по теплоснабжающим компаниям определены быть не могут.</w:t>
      </w:r>
    </w:p>
    <w:p w:rsidR="000C105D" w:rsidRPr="00FB6B32" w:rsidRDefault="000C105D" w:rsidP="001C7A47">
      <w:pPr>
        <w:widowControl w:val="0"/>
        <w:autoSpaceDE w:val="0"/>
        <w:autoSpaceDN w:val="0"/>
        <w:adjustRightInd w:val="0"/>
        <w:spacing w:line="360" w:lineRule="auto"/>
        <w:ind w:firstLine="567"/>
        <w:jc w:val="both"/>
        <w:rPr>
          <w:rFonts w:ascii="Times New Roman" w:hAnsi="Times New Roman"/>
          <w:b/>
          <w:sz w:val="26"/>
          <w:szCs w:val="26"/>
        </w:rPr>
      </w:pPr>
    </w:p>
    <w:p w:rsidR="000C105D" w:rsidRPr="00FB6B32" w:rsidRDefault="000C105D" w:rsidP="001C7A47">
      <w:pPr>
        <w:widowControl w:val="0"/>
        <w:autoSpaceDE w:val="0"/>
        <w:autoSpaceDN w:val="0"/>
        <w:adjustRightInd w:val="0"/>
        <w:spacing w:line="360" w:lineRule="auto"/>
        <w:ind w:firstLine="567"/>
        <w:jc w:val="both"/>
        <w:rPr>
          <w:rFonts w:ascii="Times New Roman" w:hAnsi="Times New Roman"/>
          <w:b/>
          <w:sz w:val="26"/>
          <w:szCs w:val="26"/>
        </w:rPr>
      </w:pPr>
      <w:r w:rsidRPr="00FB6B32">
        <w:rPr>
          <w:rFonts w:ascii="Times New Roman" w:hAnsi="Times New Roman"/>
          <w:b/>
          <w:sz w:val="26"/>
          <w:szCs w:val="26"/>
        </w:rPr>
        <w:t>11.3 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В связи с тем, что нарушения подачи теплоты на отопление и вентиляцию могут привести к катастрофическим последствиям, а ограничения нагрузки горячего водоснабжения лишь к временному снижению комфорта, показатели рассчитываются для отопительно- вентиляционной нагрузки.</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Потребители с малой нагрузкой, либо значительно удаленные от источника и не имеющие резервных веток теплоснабжения исключаются из расчета, т.к. в аварийном режиме нет возможности обеспечить их достаточным количеством тепла. Предлагается установить у данных потребителей индивидуальные резервные источники тепла, обеспечивающие температуру внутреннего воздуха не ниже допустимой.</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При расчетном режиме данные потребители могут быть обеспечены расчетными расходом и температурой теплоносителя, а при сниженных параметрах в аварийном режиме существенно снижаются параметры теплоносителя на вводе, следовательно, и температура внутреннего </w:t>
      </w:r>
      <w:r w:rsidRPr="00FB6B32">
        <w:rPr>
          <w:rFonts w:ascii="Times New Roman" w:hAnsi="Times New Roman"/>
          <w:sz w:val="26"/>
          <w:szCs w:val="26"/>
        </w:rPr>
        <w:lastRenderedPageBreak/>
        <w:t>воздуха.</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Участки со значительным превышением расчетного потока отказа над потоком отказа при начальной интенсивности рекомендуются к перекладке. Наибольшее значение потока отказов имеют участки с большой его протяженностью. При наличии на участке запорной арматуры участок делится на более мелкие, что приведет к снижению потока отказов и времени восстановления.</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Если сеть тупиковая (не имеет кольцевой части), очевидно, что при выходе из строя одного из элементов полностью прекращается теплоснабжение потребителей, расположенных за этим элементом. Теплоснабжение остальных потребителей не нарушается. Наибольшие значения относительного количества отключенной нагрузки имеют головные участки теплосети. Чем выше данные значения, тем большее влияние имеет данных участков на надежность системы в целом. Нулевые значения имеют участки закольцованных сетей, т.к. отключение данных участков не приводит к полному отключению потребителей, и участки, подключенная нагрузка которых относительно суммарной по сети незначительна.</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В тепловых сетях, имеющих кольцевую часть, каждому состоянию сети с выходом из строя элемента кольцевой части соответствует свой уровень подачи тепла потребителям.</w:t>
      </w:r>
    </w:p>
    <w:p w:rsidR="000C105D"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При отказах любого элемента, связанного с потребителем, во время проведения аварийно- восстановительных работ температура внутри зданий снижается. Снижение температуры внутреннего воздуха в аварийных ситуациях регламентировано СП 124.13330.2012 Актуализированная редакция СНиП 41-02-2003 «Тепловые сети» и ограничено минимально- допустимым значением 12 °С для жилых зданий. Следовательно, в зависимости от температур наружного воздуха, ограничен период восстановления системы теплоснабжения. При превышении расчетного времени восстановления над нормативным необходимо дополнительное секционирование тепловой сети.</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Результат расчета средней вероятности безотказной работы теплопровода, состоящего из последовательно соединенных отдельных секционированных участков теплопровода, входящих в состав магистрального теплопровода, относительно конечного потребителя составляет 0,988. Расчеты показывают, что вероятность безотказной работы магистрального теплопроводов выше нормативной величины, требуемой в СНиП 41-02-2003.</w:t>
      </w:r>
    </w:p>
    <w:p w:rsidR="008D2469" w:rsidRPr="00FB6B32" w:rsidRDefault="008D2469" w:rsidP="008D2469">
      <w:pPr>
        <w:widowControl w:val="0"/>
        <w:autoSpaceDE w:val="0"/>
        <w:autoSpaceDN w:val="0"/>
        <w:adjustRightInd w:val="0"/>
        <w:spacing w:line="360" w:lineRule="auto"/>
        <w:ind w:firstLine="567"/>
        <w:jc w:val="both"/>
        <w:rPr>
          <w:rFonts w:ascii="Times New Roman" w:hAnsi="Times New Roman"/>
          <w:b/>
          <w:sz w:val="26"/>
          <w:szCs w:val="26"/>
        </w:rPr>
      </w:pPr>
    </w:p>
    <w:p w:rsidR="008D2469" w:rsidRPr="00FB6B32" w:rsidRDefault="008D2469">
      <w:pPr>
        <w:spacing w:after="200" w:line="276" w:lineRule="auto"/>
        <w:jc w:val="left"/>
        <w:rPr>
          <w:rFonts w:ascii="Times New Roman" w:hAnsi="Times New Roman"/>
          <w:b/>
          <w:sz w:val="26"/>
          <w:szCs w:val="26"/>
        </w:rPr>
      </w:pPr>
      <w:r w:rsidRPr="00FB6B32">
        <w:rPr>
          <w:rFonts w:ascii="Times New Roman" w:hAnsi="Times New Roman"/>
          <w:b/>
          <w:sz w:val="26"/>
          <w:szCs w:val="26"/>
        </w:rPr>
        <w:br w:type="page"/>
      </w:r>
    </w:p>
    <w:p w:rsidR="000C105D" w:rsidRPr="00FB6B32" w:rsidRDefault="000C105D" w:rsidP="001C7A47">
      <w:pPr>
        <w:widowControl w:val="0"/>
        <w:autoSpaceDE w:val="0"/>
        <w:autoSpaceDN w:val="0"/>
        <w:adjustRightInd w:val="0"/>
        <w:spacing w:line="360" w:lineRule="auto"/>
        <w:ind w:firstLine="567"/>
        <w:jc w:val="both"/>
        <w:rPr>
          <w:rFonts w:ascii="Times New Roman" w:hAnsi="Times New Roman"/>
          <w:b/>
          <w:sz w:val="26"/>
          <w:szCs w:val="26"/>
        </w:rPr>
      </w:pPr>
      <w:r w:rsidRPr="00FB6B32">
        <w:rPr>
          <w:rFonts w:ascii="Times New Roman" w:hAnsi="Times New Roman"/>
          <w:b/>
          <w:sz w:val="26"/>
          <w:szCs w:val="26"/>
        </w:rPr>
        <w:lastRenderedPageBreak/>
        <w:t>11.4 Обоснование результатов оценки коэффициентов готовности теплопроводов к несению тепловой нагрузки</w:t>
      </w:r>
    </w:p>
    <w:p w:rsidR="008D2469" w:rsidRPr="00FB6B32" w:rsidRDefault="008D2469" w:rsidP="008D2469">
      <w:pPr>
        <w:pStyle w:val="aff7"/>
        <w:spacing w:before="118" w:line="360" w:lineRule="auto"/>
        <w:ind w:firstLine="566"/>
        <w:jc w:val="both"/>
        <w:rPr>
          <w:rFonts w:ascii="Times New Roman" w:hAnsi="Times New Roman" w:cs="Times New Roman"/>
          <w:sz w:val="26"/>
          <w:szCs w:val="26"/>
        </w:rPr>
      </w:pPr>
      <w:r w:rsidRPr="00FB6B32">
        <w:rPr>
          <w:rFonts w:ascii="Times New Roman" w:hAnsi="Times New Roman" w:cs="Times New Roman"/>
          <w:sz w:val="26"/>
          <w:szCs w:val="26"/>
        </w:rPr>
        <w:t>Пропускная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способность</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трубопроводов</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достаточна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для</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пропуска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расчетного</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расхода</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теплоносителя.</w:t>
      </w:r>
    </w:p>
    <w:p w:rsidR="000C105D" w:rsidRPr="00FB6B32" w:rsidRDefault="000C105D" w:rsidP="001C7A47">
      <w:pPr>
        <w:widowControl w:val="0"/>
        <w:autoSpaceDE w:val="0"/>
        <w:autoSpaceDN w:val="0"/>
        <w:adjustRightInd w:val="0"/>
        <w:spacing w:line="360" w:lineRule="auto"/>
        <w:ind w:firstLine="567"/>
        <w:jc w:val="both"/>
        <w:rPr>
          <w:rFonts w:ascii="Times New Roman" w:hAnsi="Times New Roman"/>
          <w:b/>
          <w:sz w:val="26"/>
          <w:szCs w:val="26"/>
        </w:rPr>
      </w:pPr>
    </w:p>
    <w:p w:rsidR="000C105D" w:rsidRPr="00FB6B32" w:rsidRDefault="000C105D" w:rsidP="001C7A47">
      <w:pPr>
        <w:widowControl w:val="0"/>
        <w:autoSpaceDE w:val="0"/>
        <w:autoSpaceDN w:val="0"/>
        <w:adjustRightInd w:val="0"/>
        <w:spacing w:line="360" w:lineRule="auto"/>
        <w:ind w:firstLine="567"/>
        <w:jc w:val="both"/>
        <w:rPr>
          <w:rFonts w:ascii="Times New Roman" w:hAnsi="Times New Roman"/>
          <w:b/>
          <w:sz w:val="26"/>
          <w:szCs w:val="26"/>
        </w:rPr>
      </w:pPr>
      <w:r w:rsidRPr="00FB6B32">
        <w:rPr>
          <w:rFonts w:ascii="Times New Roman" w:hAnsi="Times New Roman"/>
          <w:b/>
          <w:sz w:val="26"/>
          <w:szCs w:val="26"/>
        </w:rPr>
        <w:t>11.5 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bookmarkStart w:id="336" w:name="_Toc364941475"/>
      <w:bookmarkStart w:id="337" w:name="_Toc365222089"/>
      <w:bookmarkStart w:id="338" w:name="_Toc371365127"/>
      <w:bookmarkStart w:id="339" w:name="_Toc371515026"/>
      <w:bookmarkStart w:id="340" w:name="_Toc376158351"/>
      <w:bookmarkStart w:id="341" w:name="_Toc376557825"/>
      <w:bookmarkStart w:id="342" w:name="_Toc377332769"/>
      <w:bookmarkStart w:id="343" w:name="_Toc391846083"/>
      <w:bookmarkEnd w:id="336"/>
      <w:bookmarkEnd w:id="337"/>
      <w:bookmarkEnd w:id="338"/>
      <w:bookmarkEnd w:id="339"/>
      <w:bookmarkEnd w:id="340"/>
      <w:bookmarkEnd w:id="341"/>
      <w:bookmarkEnd w:id="342"/>
      <w:bookmarkEnd w:id="343"/>
      <w:r w:rsidRPr="00FB6B32">
        <w:rPr>
          <w:rFonts w:ascii="Times New Roman" w:hAnsi="Times New Roman"/>
          <w:sz w:val="26"/>
          <w:szCs w:val="26"/>
        </w:rPr>
        <w:t xml:space="preserve">Как известно, надежность систем теплоснабжения населенных пунктов, в том числе и </w:t>
      </w:r>
      <w:r w:rsidR="00A86B5C" w:rsidRPr="00FB6B32">
        <w:rPr>
          <w:rFonts w:ascii="Times New Roman" w:hAnsi="Times New Roman"/>
          <w:sz w:val="26"/>
          <w:szCs w:val="26"/>
        </w:rPr>
        <w:t>городско</w:t>
      </w:r>
      <w:r w:rsidR="00DD365F" w:rsidRPr="00FB6B32">
        <w:rPr>
          <w:rFonts w:ascii="Times New Roman" w:hAnsi="Times New Roman"/>
          <w:sz w:val="26"/>
          <w:szCs w:val="26"/>
        </w:rPr>
        <w:t>го поселения</w:t>
      </w:r>
      <w:r w:rsidR="00A547FA" w:rsidRPr="00FB6B32">
        <w:rPr>
          <w:rFonts w:ascii="Times New Roman" w:hAnsi="Times New Roman"/>
          <w:sz w:val="26"/>
          <w:szCs w:val="26"/>
        </w:rPr>
        <w:t xml:space="preserve"> </w:t>
      </w:r>
      <w:r w:rsidR="00043AF3" w:rsidRPr="00FB6B32">
        <w:rPr>
          <w:rFonts w:ascii="Times New Roman" w:hAnsi="Times New Roman"/>
          <w:sz w:val="26"/>
          <w:szCs w:val="26"/>
        </w:rPr>
        <w:t>Игрим</w:t>
      </w:r>
      <w:r w:rsidR="00A547FA" w:rsidRPr="00FB6B32">
        <w:rPr>
          <w:rFonts w:ascii="Times New Roman" w:hAnsi="Times New Roman"/>
          <w:sz w:val="26"/>
          <w:szCs w:val="26"/>
        </w:rPr>
        <w:t xml:space="preserve"> </w:t>
      </w:r>
      <w:r w:rsidRPr="00FB6B32">
        <w:rPr>
          <w:rFonts w:ascii="Times New Roman" w:hAnsi="Times New Roman"/>
          <w:sz w:val="26"/>
          <w:szCs w:val="26"/>
        </w:rPr>
        <w:t xml:space="preserve">определяется: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качеством элементов систем теплоснабжения;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структурным, временным, нагрузочным и функциональным резервированием в системах теплоснабжения;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-уровнем</w:t>
      </w:r>
      <w:r w:rsidR="00A547FA" w:rsidRPr="00FB6B32">
        <w:rPr>
          <w:rFonts w:ascii="Times New Roman" w:hAnsi="Times New Roman"/>
          <w:sz w:val="26"/>
          <w:szCs w:val="26"/>
        </w:rPr>
        <w:t xml:space="preserve"> </w:t>
      </w:r>
      <w:r w:rsidRPr="00FB6B32">
        <w:rPr>
          <w:rFonts w:ascii="Times New Roman" w:hAnsi="Times New Roman"/>
          <w:sz w:val="26"/>
          <w:szCs w:val="26"/>
        </w:rPr>
        <w:t>автоматизации</w:t>
      </w:r>
      <w:r w:rsidR="00A547FA" w:rsidRPr="00FB6B32">
        <w:rPr>
          <w:rFonts w:ascii="Times New Roman" w:hAnsi="Times New Roman"/>
          <w:sz w:val="26"/>
          <w:szCs w:val="26"/>
        </w:rPr>
        <w:t xml:space="preserve"> </w:t>
      </w:r>
      <w:r w:rsidRPr="00FB6B32">
        <w:rPr>
          <w:rFonts w:ascii="Times New Roman" w:hAnsi="Times New Roman"/>
          <w:sz w:val="26"/>
          <w:szCs w:val="26"/>
        </w:rPr>
        <w:t>управления</w:t>
      </w:r>
      <w:r w:rsidR="00A547FA" w:rsidRPr="00FB6B32">
        <w:rPr>
          <w:rFonts w:ascii="Times New Roman" w:hAnsi="Times New Roman"/>
          <w:sz w:val="26"/>
          <w:szCs w:val="26"/>
        </w:rPr>
        <w:t xml:space="preserve"> </w:t>
      </w:r>
      <w:r w:rsidRPr="00FB6B32">
        <w:rPr>
          <w:rFonts w:ascii="Times New Roman" w:hAnsi="Times New Roman"/>
          <w:sz w:val="26"/>
          <w:szCs w:val="26"/>
        </w:rPr>
        <w:t>технологическими</w:t>
      </w:r>
      <w:r w:rsidR="00A547FA" w:rsidRPr="00FB6B32">
        <w:rPr>
          <w:rFonts w:ascii="Times New Roman" w:hAnsi="Times New Roman"/>
          <w:sz w:val="26"/>
          <w:szCs w:val="26"/>
        </w:rPr>
        <w:t xml:space="preserve"> </w:t>
      </w:r>
      <w:r w:rsidRPr="00FB6B32">
        <w:rPr>
          <w:rFonts w:ascii="Times New Roman" w:hAnsi="Times New Roman"/>
          <w:sz w:val="26"/>
          <w:szCs w:val="26"/>
        </w:rPr>
        <w:t>процессами</w:t>
      </w:r>
      <w:r w:rsidR="00A547FA" w:rsidRPr="00FB6B32">
        <w:rPr>
          <w:rFonts w:ascii="Times New Roman" w:hAnsi="Times New Roman"/>
          <w:sz w:val="26"/>
          <w:szCs w:val="26"/>
        </w:rPr>
        <w:t xml:space="preserve"> </w:t>
      </w:r>
      <w:r w:rsidRPr="00FB6B32">
        <w:rPr>
          <w:rFonts w:ascii="Times New Roman" w:hAnsi="Times New Roman"/>
          <w:sz w:val="26"/>
          <w:szCs w:val="26"/>
        </w:rPr>
        <w:t xml:space="preserve">производства, транспортировки, распределения и потребления тепловой энергии;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-качеством</w:t>
      </w:r>
      <w:r w:rsidR="00A547FA" w:rsidRPr="00FB6B32">
        <w:rPr>
          <w:rFonts w:ascii="Times New Roman" w:hAnsi="Times New Roman"/>
          <w:sz w:val="26"/>
          <w:szCs w:val="26"/>
        </w:rPr>
        <w:t xml:space="preserve"> </w:t>
      </w:r>
      <w:r w:rsidRPr="00FB6B32">
        <w:rPr>
          <w:rFonts w:ascii="Times New Roman" w:hAnsi="Times New Roman"/>
          <w:sz w:val="26"/>
          <w:szCs w:val="26"/>
        </w:rPr>
        <w:t>выполнения</w:t>
      </w:r>
      <w:r w:rsidR="00A547FA" w:rsidRPr="00FB6B32">
        <w:rPr>
          <w:rFonts w:ascii="Times New Roman" w:hAnsi="Times New Roman"/>
          <w:sz w:val="26"/>
          <w:szCs w:val="26"/>
        </w:rPr>
        <w:t xml:space="preserve"> </w:t>
      </w:r>
      <w:r w:rsidRPr="00FB6B32">
        <w:rPr>
          <w:rFonts w:ascii="Times New Roman" w:hAnsi="Times New Roman"/>
          <w:sz w:val="26"/>
          <w:szCs w:val="26"/>
        </w:rPr>
        <w:t>строительно-монтажных,</w:t>
      </w:r>
      <w:r w:rsidR="00A547FA" w:rsidRPr="00FB6B32">
        <w:rPr>
          <w:rFonts w:ascii="Times New Roman" w:hAnsi="Times New Roman"/>
          <w:sz w:val="26"/>
          <w:szCs w:val="26"/>
        </w:rPr>
        <w:t xml:space="preserve"> </w:t>
      </w:r>
      <w:r w:rsidRPr="00FB6B32">
        <w:rPr>
          <w:rFonts w:ascii="Times New Roman" w:hAnsi="Times New Roman"/>
          <w:sz w:val="26"/>
          <w:szCs w:val="26"/>
        </w:rPr>
        <w:t>эксплуатационных</w:t>
      </w:r>
      <w:r w:rsidR="00A547FA" w:rsidRPr="00FB6B32">
        <w:rPr>
          <w:rFonts w:ascii="Times New Roman" w:hAnsi="Times New Roman"/>
          <w:sz w:val="26"/>
          <w:szCs w:val="26"/>
        </w:rPr>
        <w:t xml:space="preserve"> </w:t>
      </w:r>
      <w:r w:rsidRPr="00FB6B32">
        <w:rPr>
          <w:rFonts w:ascii="Times New Roman" w:hAnsi="Times New Roman"/>
          <w:sz w:val="26"/>
          <w:szCs w:val="26"/>
        </w:rPr>
        <w:t>и</w:t>
      </w:r>
      <w:r w:rsidR="00A547FA" w:rsidRPr="00FB6B32">
        <w:rPr>
          <w:rFonts w:ascii="Times New Roman" w:hAnsi="Times New Roman"/>
          <w:sz w:val="26"/>
          <w:szCs w:val="26"/>
        </w:rPr>
        <w:t xml:space="preserve"> </w:t>
      </w:r>
      <w:r w:rsidRPr="00FB6B32">
        <w:rPr>
          <w:rFonts w:ascii="Times New Roman" w:hAnsi="Times New Roman"/>
          <w:sz w:val="26"/>
          <w:szCs w:val="26"/>
        </w:rPr>
        <w:t xml:space="preserve">ремонтных работ.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i/>
          <w:sz w:val="26"/>
          <w:szCs w:val="26"/>
        </w:rPr>
      </w:pPr>
      <w:r w:rsidRPr="00FB6B32">
        <w:rPr>
          <w:rFonts w:ascii="Times New Roman" w:hAnsi="Times New Roman"/>
          <w:i/>
          <w:sz w:val="26"/>
          <w:szCs w:val="26"/>
        </w:rPr>
        <w:t xml:space="preserve"> Качество элементов систем теплоснабжения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Причинами технологических</w:t>
      </w:r>
      <w:r w:rsidR="00A547FA" w:rsidRPr="00FB6B32">
        <w:rPr>
          <w:rFonts w:ascii="Times New Roman" w:hAnsi="Times New Roman"/>
          <w:sz w:val="26"/>
          <w:szCs w:val="26"/>
        </w:rPr>
        <w:t xml:space="preserve"> </w:t>
      </w:r>
      <w:r w:rsidRPr="00FB6B32">
        <w:rPr>
          <w:rFonts w:ascii="Times New Roman" w:hAnsi="Times New Roman"/>
          <w:sz w:val="26"/>
          <w:szCs w:val="26"/>
        </w:rPr>
        <w:t xml:space="preserve">нарушений всистемах теплоснабжения объектов ЖКХ являются низкое качество элементов систем и, прежде всего, элементов тепловых сетей: металла труб, тепловой изоляции, запорной арматуры, конструкций теплопроводов и каналов, защиты теплопроводов от внутренней и наружной коррозии.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Защита труб от внутренней коррозии, как известно, выполняется путем повышения рН в пределах рекомендаций ПТЭ, уменьшения содержания кислорода в сетевой</w:t>
      </w:r>
      <w:r w:rsidR="00A547FA" w:rsidRPr="00FB6B32">
        <w:rPr>
          <w:rFonts w:ascii="Times New Roman" w:hAnsi="Times New Roman"/>
          <w:sz w:val="26"/>
          <w:szCs w:val="26"/>
        </w:rPr>
        <w:t xml:space="preserve"> </w:t>
      </w:r>
      <w:r w:rsidRPr="00FB6B32">
        <w:rPr>
          <w:rFonts w:ascii="Times New Roman" w:hAnsi="Times New Roman"/>
          <w:sz w:val="26"/>
          <w:szCs w:val="26"/>
        </w:rPr>
        <w:t>воде,</w:t>
      </w:r>
      <w:r w:rsidR="00A547FA" w:rsidRPr="00FB6B32">
        <w:rPr>
          <w:rFonts w:ascii="Times New Roman" w:hAnsi="Times New Roman"/>
          <w:sz w:val="26"/>
          <w:szCs w:val="26"/>
        </w:rPr>
        <w:t xml:space="preserve"> </w:t>
      </w:r>
      <w:r w:rsidRPr="00FB6B32">
        <w:rPr>
          <w:rFonts w:ascii="Times New Roman" w:hAnsi="Times New Roman"/>
          <w:sz w:val="26"/>
          <w:szCs w:val="26"/>
        </w:rPr>
        <w:t>покрытия</w:t>
      </w:r>
      <w:r w:rsidR="00A547FA" w:rsidRPr="00FB6B32">
        <w:rPr>
          <w:rFonts w:ascii="Times New Roman" w:hAnsi="Times New Roman"/>
          <w:sz w:val="26"/>
          <w:szCs w:val="26"/>
        </w:rPr>
        <w:t xml:space="preserve"> </w:t>
      </w:r>
      <w:r w:rsidRPr="00FB6B32">
        <w:rPr>
          <w:rFonts w:ascii="Times New Roman" w:hAnsi="Times New Roman"/>
          <w:sz w:val="26"/>
          <w:szCs w:val="26"/>
        </w:rPr>
        <w:t>внутренней</w:t>
      </w:r>
      <w:r w:rsidR="00A547FA" w:rsidRPr="00FB6B32">
        <w:rPr>
          <w:rFonts w:ascii="Times New Roman" w:hAnsi="Times New Roman"/>
          <w:sz w:val="26"/>
          <w:szCs w:val="26"/>
        </w:rPr>
        <w:t xml:space="preserve"> </w:t>
      </w:r>
      <w:r w:rsidRPr="00FB6B32">
        <w:rPr>
          <w:rFonts w:ascii="Times New Roman" w:hAnsi="Times New Roman"/>
          <w:sz w:val="26"/>
          <w:szCs w:val="26"/>
        </w:rPr>
        <w:t>поверхности</w:t>
      </w:r>
      <w:r w:rsidR="00A547FA" w:rsidRPr="00FB6B32">
        <w:rPr>
          <w:rFonts w:ascii="Times New Roman" w:hAnsi="Times New Roman"/>
          <w:sz w:val="26"/>
          <w:szCs w:val="26"/>
        </w:rPr>
        <w:t xml:space="preserve"> </w:t>
      </w:r>
      <w:r w:rsidRPr="00FB6B32">
        <w:rPr>
          <w:rFonts w:ascii="Times New Roman" w:hAnsi="Times New Roman"/>
          <w:sz w:val="26"/>
          <w:szCs w:val="26"/>
        </w:rPr>
        <w:t>стальных</w:t>
      </w:r>
      <w:r w:rsidR="00A547FA" w:rsidRPr="00FB6B32">
        <w:rPr>
          <w:rFonts w:ascii="Times New Roman" w:hAnsi="Times New Roman"/>
          <w:sz w:val="26"/>
          <w:szCs w:val="26"/>
        </w:rPr>
        <w:t xml:space="preserve"> </w:t>
      </w:r>
      <w:r w:rsidRPr="00FB6B32">
        <w:rPr>
          <w:rFonts w:ascii="Times New Roman" w:hAnsi="Times New Roman"/>
          <w:sz w:val="26"/>
          <w:szCs w:val="26"/>
        </w:rPr>
        <w:t>труб</w:t>
      </w:r>
      <w:r w:rsidR="00A547FA" w:rsidRPr="00FB6B32">
        <w:rPr>
          <w:rFonts w:ascii="Times New Roman" w:hAnsi="Times New Roman"/>
          <w:sz w:val="26"/>
          <w:szCs w:val="26"/>
        </w:rPr>
        <w:t xml:space="preserve"> </w:t>
      </w:r>
      <w:r w:rsidRPr="00FB6B32">
        <w:rPr>
          <w:rFonts w:ascii="Times New Roman" w:hAnsi="Times New Roman"/>
          <w:sz w:val="26"/>
          <w:szCs w:val="26"/>
        </w:rPr>
        <w:t>антикоррозионными составами или применения коррозионностойких сталей, применения безреагентного электрохимического</w:t>
      </w:r>
      <w:r w:rsidR="006E12CD" w:rsidRPr="00FB6B32">
        <w:rPr>
          <w:rFonts w:ascii="Times New Roman" w:hAnsi="Times New Roman"/>
          <w:sz w:val="26"/>
          <w:szCs w:val="26"/>
        </w:rPr>
        <w:t xml:space="preserve"> </w:t>
      </w:r>
      <w:r w:rsidRPr="00FB6B32">
        <w:rPr>
          <w:rFonts w:ascii="Times New Roman" w:hAnsi="Times New Roman"/>
          <w:sz w:val="26"/>
          <w:szCs w:val="26"/>
        </w:rPr>
        <w:t>способа</w:t>
      </w:r>
      <w:r w:rsidR="006E12CD" w:rsidRPr="00FB6B32">
        <w:rPr>
          <w:rFonts w:ascii="Times New Roman" w:hAnsi="Times New Roman"/>
          <w:sz w:val="26"/>
          <w:szCs w:val="26"/>
        </w:rPr>
        <w:t xml:space="preserve"> </w:t>
      </w:r>
      <w:r w:rsidRPr="00FB6B32">
        <w:rPr>
          <w:rFonts w:ascii="Times New Roman" w:hAnsi="Times New Roman"/>
          <w:sz w:val="26"/>
          <w:szCs w:val="26"/>
        </w:rPr>
        <w:t>обработки</w:t>
      </w:r>
      <w:r w:rsidR="006E12CD" w:rsidRPr="00FB6B32">
        <w:rPr>
          <w:rFonts w:ascii="Times New Roman" w:hAnsi="Times New Roman"/>
          <w:sz w:val="26"/>
          <w:szCs w:val="26"/>
        </w:rPr>
        <w:t xml:space="preserve"> </w:t>
      </w:r>
      <w:r w:rsidRPr="00FB6B32">
        <w:rPr>
          <w:rFonts w:ascii="Times New Roman" w:hAnsi="Times New Roman"/>
          <w:sz w:val="26"/>
          <w:szCs w:val="26"/>
        </w:rPr>
        <w:t>воды,</w:t>
      </w:r>
      <w:r w:rsidR="006E12CD" w:rsidRPr="00FB6B32">
        <w:rPr>
          <w:rFonts w:ascii="Times New Roman" w:hAnsi="Times New Roman"/>
          <w:sz w:val="26"/>
          <w:szCs w:val="26"/>
        </w:rPr>
        <w:t xml:space="preserve"> </w:t>
      </w:r>
      <w:r w:rsidRPr="00FB6B32">
        <w:rPr>
          <w:rFonts w:ascii="Times New Roman" w:hAnsi="Times New Roman"/>
          <w:sz w:val="26"/>
          <w:szCs w:val="26"/>
        </w:rPr>
        <w:t>применения</w:t>
      </w:r>
      <w:r w:rsidR="006E12CD" w:rsidRPr="00FB6B32">
        <w:rPr>
          <w:rFonts w:ascii="Times New Roman" w:hAnsi="Times New Roman"/>
          <w:sz w:val="26"/>
          <w:szCs w:val="26"/>
        </w:rPr>
        <w:t xml:space="preserve"> </w:t>
      </w:r>
      <w:r w:rsidRPr="00FB6B32">
        <w:rPr>
          <w:rFonts w:ascii="Times New Roman" w:hAnsi="Times New Roman"/>
          <w:sz w:val="26"/>
          <w:szCs w:val="26"/>
        </w:rPr>
        <w:t>водоподготовки</w:t>
      </w:r>
      <w:r w:rsidR="006E12CD" w:rsidRPr="00FB6B32">
        <w:rPr>
          <w:rFonts w:ascii="Times New Roman" w:hAnsi="Times New Roman"/>
          <w:sz w:val="26"/>
          <w:szCs w:val="26"/>
        </w:rPr>
        <w:t xml:space="preserve"> </w:t>
      </w:r>
      <w:r w:rsidRPr="00FB6B32">
        <w:rPr>
          <w:rFonts w:ascii="Times New Roman" w:hAnsi="Times New Roman"/>
          <w:sz w:val="26"/>
          <w:szCs w:val="26"/>
        </w:rPr>
        <w:t>и</w:t>
      </w:r>
      <w:r w:rsidR="006E12CD" w:rsidRPr="00FB6B32">
        <w:rPr>
          <w:rFonts w:ascii="Times New Roman" w:hAnsi="Times New Roman"/>
          <w:sz w:val="26"/>
          <w:szCs w:val="26"/>
        </w:rPr>
        <w:t xml:space="preserve"> </w:t>
      </w:r>
      <w:r w:rsidRPr="00FB6B32">
        <w:rPr>
          <w:rFonts w:ascii="Times New Roman" w:hAnsi="Times New Roman"/>
          <w:sz w:val="26"/>
          <w:szCs w:val="26"/>
        </w:rPr>
        <w:t>деаэрации</w:t>
      </w:r>
      <w:r w:rsidR="006E12CD" w:rsidRPr="00FB6B32">
        <w:rPr>
          <w:rFonts w:ascii="Times New Roman" w:hAnsi="Times New Roman"/>
          <w:sz w:val="26"/>
          <w:szCs w:val="26"/>
        </w:rPr>
        <w:t xml:space="preserve"> </w:t>
      </w:r>
      <w:r w:rsidRPr="00FB6B32">
        <w:rPr>
          <w:rFonts w:ascii="Times New Roman" w:hAnsi="Times New Roman"/>
          <w:sz w:val="26"/>
          <w:szCs w:val="26"/>
        </w:rPr>
        <w:t>подпиточной</w:t>
      </w:r>
      <w:r w:rsidR="006E12CD" w:rsidRPr="00FB6B32">
        <w:rPr>
          <w:rFonts w:ascii="Times New Roman" w:hAnsi="Times New Roman"/>
          <w:sz w:val="26"/>
          <w:szCs w:val="26"/>
        </w:rPr>
        <w:t xml:space="preserve"> </w:t>
      </w:r>
      <w:r w:rsidRPr="00FB6B32">
        <w:rPr>
          <w:rFonts w:ascii="Times New Roman" w:hAnsi="Times New Roman"/>
          <w:sz w:val="26"/>
          <w:szCs w:val="26"/>
        </w:rPr>
        <w:t>воды,</w:t>
      </w:r>
      <w:r w:rsidR="006E12CD" w:rsidRPr="00FB6B32">
        <w:rPr>
          <w:rFonts w:ascii="Times New Roman" w:hAnsi="Times New Roman"/>
          <w:sz w:val="26"/>
          <w:szCs w:val="26"/>
        </w:rPr>
        <w:t xml:space="preserve"> </w:t>
      </w:r>
      <w:r w:rsidRPr="00FB6B32">
        <w:rPr>
          <w:rFonts w:ascii="Times New Roman" w:hAnsi="Times New Roman"/>
          <w:sz w:val="26"/>
          <w:szCs w:val="26"/>
        </w:rPr>
        <w:t>применения</w:t>
      </w:r>
      <w:r w:rsidR="006E12CD" w:rsidRPr="00FB6B32">
        <w:rPr>
          <w:rFonts w:ascii="Times New Roman" w:hAnsi="Times New Roman"/>
          <w:sz w:val="26"/>
          <w:szCs w:val="26"/>
        </w:rPr>
        <w:t xml:space="preserve"> </w:t>
      </w:r>
      <w:r w:rsidRPr="00FB6B32">
        <w:rPr>
          <w:rFonts w:ascii="Times New Roman" w:hAnsi="Times New Roman"/>
          <w:sz w:val="26"/>
          <w:szCs w:val="26"/>
        </w:rPr>
        <w:t>ингибиторов</w:t>
      </w:r>
      <w:r w:rsidR="006E12CD" w:rsidRPr="00FB6B32">
        <w:rPr>
          <w:rFonts w:ascii="Times New Roman" w:hAnsi="Times New Roman"/>
          <w:sz w:val="26"/>
          <w:szCs w:val="26"/>
        </w:rPr>
        <w:t xml:space="preserve"> </w:t>
      </w:r>
      <w:r w:rsidRPr="00FB6B32">
        <w:rPr>
          <w:rFonts w:ascii="Times New Roman" w:hAnsi="Times New Roman"/>
          <w:sz w:val="26"/>
          <w:szCs w:val="26"/>
        </w:rPr>
        <w:t>коррозии.</w:t>
      </w:r>
      <w:r w:rsidR="006E12CD" w:rsidRPr="00FB6B32">
        <w:rPr>
          <w:rFonts w:ascii="Times New Roman" w:hAnsi="Times New Roman"/>
          <w:sz w:val="26"/>
          <w:szCs w:val="26"/>
        </w:rPr>
        <w:t xml:space="preserve"> </w:t>
      </w:r>
      <w:r w:rsidRPr="00FB6B32">
        <w:rPr>
          <w:rFonts w:ascii="Times New Roman" w:hAnsi="Times New Roman"/>
          <w:sz w:val="26"/>
          <w:szCs w:val="26"/>
        </w:rPr>
        <w:t>Для</w:t>
      </w:r>
      <w:r w:rsidR="006E12CD" w:rsidRPr="00FB6B32">
        <w:rPr>
          <w:rFonts w:ascii="Times New Roman" w:hAnsi="Times New Roman"/>
          <w:sz w:val="26"/>
          <w:szCs w:val="26"/>
        </w:rPr>
        <w:t xml:space="preserve"> </w:t>
      </w:r>
      <w:r w:rsidRPr="00FB6B32">
        <w:rPr>
          <w:rFonts w:ascii="Times New Roman" w:hAnsi="Times New Roman"/>
          <w:sz w:val="26"/>
          <w:szCs w:val="26"/>
        </w:rPr>
        <w:t>контроля</w:t>
      </w:r>
      <w:r w:rsidR="006E12CD" w:rsidRPr="00FB6B32">
        <w:rPr>
          <w:rFonts w:ascii="Times New Roman" w:hAnsi="Times New Roman"/>
          <w:sz w:val="26"/>
          <w:szCs w:val="26"/>
        </w:rPr>
        <w:t xml:space="preserve"> </w:t>
      </w:r>
      <w:r w:rsidRPr="00FB6B32">
        <w:rPr>
          <w:rFonts w:ascii="Times New Roman" w:hAnsi="Times New Roman"/>
          <w:sz w:val="26"/>
          <w:szCs w:val="26"/>
        </w:rPr>
        <w:t>за внутренней коррозией на подающих и обратных трубопроводах водяных тепловых сетей на выводах с источника теплоты и в наиболее характерных местах предусматривается</w:t>
      </w:r>
      <w:r w:rsidR="006E12CD" w:rsidRPr="00FB6B32">
        <w:rPr>
          <w:rFonts w:ascii="Times New Roman" w:hAnsi="Times New Roman"/>
          <w:sz w:val="26"/>
          <w:szCs w:val="26"/>
        </w:rPr>
        <w:t xml:space="preserve"> </w:t>
      </w:r>
      <w:r w:rsidRPr="00FB6B32">
        <w:rPr>
          <w:rFonts w:ascii="Times New Roman" w:hAnsi="Times New Roman"/>
          <w:sz w:val="26"/>
          <w:szCs w:val="26"/>
        </w:rPr>
        <w:t>установка</w:t>
      </w:r>
      <w:r w:rsidR="006E12CD" w:rsidRPr="00FB6B32">
        <w:rPr>
          <w:rFonts w:ascii="Times New Roman" w:hAnsi="Times New Roman"/>
          <w:sz w:val="26"/>
          <w:szCs w:val="26"/>
        </w:rPr>
        <w:t xml:space="preserve"> </w:t>
      </w:r>
      <w:r w:rsidRPr="00FB6B32">
        <w:rPr>
          <w:rFonts w:ascii="Times New Roman" w:hAnsi="Times New Roman"/>
          <w:sz w:val="26"/>
          <w:szCs w:val="26"/>
        </w:rPr>
        <w:t>индикаторов</w:t>
      </w:r>
      <w:r w:rsidR="006E12CD" w:rsidRPr="00FB6B32">
        <w:rPr>
          <w:rFonts w:ascii="Times New Roman" w:hAnsi="Times New Roman"/>
          <w:sz w:val="26"/>
          <w:szCs w:val="26"/>
        </w:rPr>
        <w:t xml:space="preserve"> </w:t>
      </w:r>
      <w:r w:rsidRPr="00FB6B32">
        <w:rPr>
          <w:rFonts w:ascii="Times New Roman" w:hAnsi="Times New Roman"/>
          <w:sz w:val="26"/>
          <w:szCs w:val="26"/>
        </w:rPr>
        <w:t>коррозии.</w:t>
      </w:r>
      <w:r w:rsidR="006E12CD" w:rsidRPr="00FB6B32">
        <w:rPr>
          <w:rFonts w:ascii="Times New Roman" w:hAnsi="Times New Roman"/>
          <w:sz w:val="26"/>
          <w:szCs w:val="26"/>
        </w:rPr>
        <w:t xml:space="preserve"> </w:t>
      </w:r>
      <w:r w:rsidRPr="00FB6B32">
        <w:rPr>
          <w:rFonts w:ascii="Times New Roman" w:hAnsi="Times New Roman"/>
          <w:sz w:val="26"/>
          <w:szCs w:val="26"/>
        </w:rPr>
        <w:t>Многофакторность</w:t>
      </w:r>
      <w:r w:rsidR="006E12CD" w:rsidRPr="00FB6B32">
        <w:rPr>
          <w:rFonts w:ascii="Times New Roman" w:hAnsi="Times New Roman"/>
          <w:sz w:val="26"/>
          <w:szCs w:val="26"/>
        </w:rPr>
        <w:t xml:space="preserve"> </w:t>
      </w:r>
      <w:r w:rsidRPr="00FB6B32">
        <w:rPr>
          <w:rFonts w:ascii="Times New Roman" w:hAnsi="Times New Roman"/>
          <w:sz w:val="26"/>
          <w:szCs w:val="26"/>
        </w:rPr>
        <w:t>коррозионных</w:t>
      </w:r>
      <w:r w:rsidR="006E12CD" w:rsidRPr="00FB6B32">
        <w:rPr>
          <w:rFonts w:ascii="Times New Roman" w:hAnsi="Times New Roman"/>
          <w:sz w:val="26"/>
          <w:szCs w:val="26"/>
        </w:rPr>
        <w:t xml:space="preserve"> </w:t>
      </w:r>
      <w:r w:rsidRPr="00FB6B32">
        <w:rPr>
          <w:rFonts w:ascii="Times New Roman" w:hAnsi="Times New Roman"/>
          <w:sz w:val="26"/>
          <w:szCs w:val="26"/>
        </w:rPr>
        <w:t xml:space="preserve">процессов, в том числе для различных теплоснабжающих организаций </w:t>
      </w:r>
      <w:r w:rsidR="00A86B5C" w:rsidRPr="00FB6B32">
        <w:rPr>
          <w:rFonts w:ascii="Times New Roman" w:hAnsi="Times New Roman"/>
          <w:sz w:val="26"/>
          <w:szCs w:val="26"/>
        </w:rPr>
        <w:t>городско</w:t>
      </w:r>
      <w:r w:rsidR="00DD365F" w:rsidRPr="00FB6B32">
        <w:rPr>
          <w:rFonts w:ascii="Times New Roman" w:hAnsi="Times New Roman"/>
          <w:sz w:val="26"/>
          <w:szCs w:val="26"/>
        </w:rPr>
        <w:t>го</w:t>
      </w:r>
      <w:r w:rsidR="00A86B5C" w:rsidRPr="00FB6B32">
        <w:rPr>
          <w:rFonts w:ascii="Times New Roman" w:hAnsi="Times New Roman"/>
          <w:sz w:val="26"/>
          <w:szCs w:val="26"/>
        </w:rPr>
        <w:t xml:space="preserve"> поселени</w:t>
      </w:r>
      <w:r w:rsidR="00DD365F" w:rsidRPr="00FB6B32">
        <w:rPr>
          <w:rFonts w:ascii="Times New Roman" w:hAnsi="Times New Roman"/>
          <w:sz w:val="26"/>
          <w:szCs w:val="26"/>
        </w:rPr>
        <w:t>я</w:t>
      </w:r>
      <w:r w:rsidR="006E12CD" w:rsidRPr="00FB6B32">
        <w:rPr>
          <w:rFonts w:ascii="Times New Roman" w:hAnsi="Times New Roman"/>
          <w:sz w:val="26"/>
          <w:szCs w:val="26"/>
        </w:rPr>
        <w:t xml:space="preserve"> </w:t>
      </w:r>
      <w:r w:rsidR="00043AF3" w:rsidRPr="00FB6B32">
        <w:rPr>
          <w:rFonts w:ascii="Times New Roman" w:hAnsi="Times New Roman"/>
          <w:sz w:val="26"/>
          <w:szCs w:val="26"/>
        </w:rPr>
        <w:t>Игрим</w:t>
      </w:r>
      <w:r w:rsidRPr="00FB6B32">
        <w:rPr>
          <w:rFonts w:ascii="Times New Roman" w:hAnsi="Times New Roman"/>
          <w:sz w:val="26"/>
          <w:szCs w:val="26"/>
        </w:rPr>
        <w:t xml:space="preserve">, не позволяет сформировать единые рекомендации. Конкретные мероприятия определяются на основе аудита систем с выявлением причин интенсивной коррозии и способов их предотвращения.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lastRenderedPageBreak/>
        <w:t>При</w:t>
      </w:r>
      <w:r w:rsidR="006E12CD" w:rsidRPr="00FB6B32">
        <w:rPr>
          <w:rFonts w:ascii="Times New Roman" w:hAnsi="Times New Roman"/>
          <w:sz w:val="26"/>
          <w:szCs w:val="26"/>
        </w:rPr>
        <w:t xml:space="preserve"> </w:t>
      </w:r>
      <w:r w:rsidRPr="00FB6B32">
        <w:rPr>
          <w:rFonts w:ascii="Times New Roman" w:hAnsi="Times New Roman"/>
          <w:sz w:val="26"/>
          <w:szCs w:val="26"/>
        </w:rPr>
        <w:t>защите</w:t>
      </w:r>
      <w:r w:rsidR="006E12CD" w:rsidRPr="00FB6B32">
        <w:rPr>
          <w:rFonts w:ascii="Times New Roman" w:hAnsi="Times New Roman"/>
          <w:sz w:val="26"/>
          <w:szCs w:val="26"/>
        </w:rPr>
        <w:t xml:space="preserve"> </w:t>
      </w:r>
      <w:r w:rsidRPr="00FB6B32">
        <w:rPr>
          <w:rFonts w:ascii="Times New Roman" w:hAnsi="Times New Roman"/>
          <w:sz w:val="26"/>
          <w:szCs w:val="26"/>
        </w:rPr>
        <w:t>труб от наружной</w:t>
      </w:r>
      <w:r w:rsidR="006E12CD" w:rsidRPr="00FB6B32">
        <w:rPr>
          <w:rFonts w:ascii="Times New Roman" w:hAnsi="Times New Roman"/>
          <w:sz w:val="26"/>
          <w:szCs w:val="26"/>
        </w:rPr>
        <w:t xml:space="preserve"> </w:t>
      </w:r>
      <w:r w:rsidRPr="00FB6B32">
        <w:rPr>
          <w:rFonts w:ascii="Times New Roman" w:hAnsi="Times New Roman"/>
          <w:sz w:val="26"/>
          <w:szCs w:val="26"/>
        </w:rPr>
        <w:t>коррозии предусматриваются конструктивные</w:t>
      </w:r>
      <w:r w:rsidR="006E12CD" w:rsidRPr="00FB6B32">
        <w:rPr>
          <w:rFonts w:ascii="Times New Roman" w:hAnsi="Times New Roman"/>
          <w:sz w:val="26"/>
          <w:szCs w:val="26"/>
        </w:rPr>
        <w:t xml:space="preserve"> </w:t>
      </w:r>
      <w:r w:rsidRPr="00FB6B32">
        <w:rPr>
          <w:rFonts w:ascii="Times New Roman" w:hAnsi="Times New Roman"/>
          <w:sz w:val="26"/>
          <w:szCs w:val="26"/>
        </w:rPr>
        <w:t>решения в соответствии с требованиями РД 153-34.0-20.518. Так, для конструкций теплопроводов в пенополиуретановой теплоизоляции с герметичной наружной оболочкой нанесение антикоррозионного покрытия на стальные трубы не требуется, но обязательно устанавливается устройство системы оперативного дистанционного контроля, сигнализирующее о проникновении влаги в теплоизоляционный слой. При использовании труб из ВЧШГ, теплопроводов в пенополимерминеральной теплоизоляции</w:t>
      </w:r>
      <w:r w:rsidR="006E12CD" w:rsidRPr="00FB6B32">
        <w:rPr>
          <w:rFonts w:ascii="Times New Roman" w:hAnsi="Times New Roman"/>
          <w:sz w:val="26"/>
          <w:szCs w:val="26"/>
        </w:rPr>
        <w:t xml:space="preserve"> </w:t>
      </w:r>
      <w:r w:rsidRPr="00FB6B32">
        <w:rPr>
          <w:rFonts w:ascii="Times New Roman" w:hAnsi="Times New Roman"/>
          <w:sz w:val="26"/>
          <w:szCs w:val="26"/>
        </w:rPr>
        <w:t>независимо</w:t>
      </w:r>
      <w:r w:rsidR="006E12CD" w:rsidRPr="00FB6B32">
        <w:rPr>
          <w:rFonts w:ascii="Times New Roman" w:hAnsi="Times New Roman"/>
          <w:sz w:val="26"/>
          <w:szCs w:val="26"/>
        </w:rPr>
        <w:t xml:space="preserve"> </w:t>
      </w:r>
      <w:r w:rsidRPr="00FB6B32">
        <w:rPr>
          <w:rFonts w:ascii="Times New Roman" w:hAnsi="Times New Roman"/>
          <w:sz w:val="26"/>
          <w:szCs w:val="26"/>
        </w:rPr>
        <w:t>от</w:t>
      </w:r>
      <w:r w:rsidR="006E12CD" w:rsidRPr="00FB6B32">
        <w:rPr>
          <w:rFonts w:ascii="Times New Roman" w:hAnsi="Times New Roman"/>
          <w:sz w:val="26"/>
          <w:szCs w:val="26"/>
        </w:rPr>
        <w:t xml:space="preserve"> </w:t>
      </w:r>
      <w:r w:rsidRPr="00FB6B32">
        <w:rPr>
          <w:rFonts w:ascii="Times New Roman" w:hAnsi="Times New Roman"/>
          <w:sz w:val="26"/>
          <w:szCs w:val="26"/>
        </w:rPr>
        <w:t>способов</w:t>
      </w:r>
      <w:r w:rsidR="006E12CD" w:rsidRPr="00FB6B32">
        <w:rPr>
          <w:rFonts w:ascii="Times New Roman" w:hAnsi="Times New Roman"/>
          <w:sz w:val="26"/>
          <w:szCs w:val="26"/>
        </w:rPr>
        <w:t xml:space="preserve"> </w:t>
      </w:r>
      <w:r w:rsidRPr="00FB6B32">
        <w:rPr>
          <w:rFonts w:ascii="Times New Roman" w:hAnsi="Times New Roman"/>
          <w:sz w:val="26"/>
          <w:szCs w:val="26"/>
        </w:rPr>
        <w:t>прокладки</w:t>
      </w:r>
      <w:r w:rsidR="006E12CD" w:rsidRPr="00FB6B32">
        <w:rPr>
          <w:rFonts w:ascii="Times New Roman" w:hAnsi="Times New Roman"/>
          <w:sz w:val="26"/>
          <w:szCs w:val="26"/>
        </w:rPr>
        <w:t xml:space="preserve"> </w:t>
      </w:r>
      <w:r w:rsidRPr="00FB6B32">
        <w:rPr>
          <w:rFonts w:ascii="Times New Roman" w:hAnsi="Times New Roman"/>
          <w:sz w:val="26"/>
          <w:szCs w:val="26"/>
        </w:rPr>
        <w:t>защита</w:t>
      </w:r>
      <w:r w:rsidR="006E12CD" w:rsidRPr="00FB6B32">
        <w:rPr>
          <w:rFonts w:ascii="Times New Roman" w:hAnsi="Times New Roman"/>
          <w:sz w:val="26"/>
          <w:szCs w:val="26"/>
        </w:rPr>
        <w:t xml:space="preserve"> </w:t>
      </w:r>
      <w:r w:rsidRPr="00FB6B32">
        <w:rPr>
          <w:rFonts w:ascii="Times New Roman" w:hAnsi="Times New Roman"/>
          <w:sz w:val="26"/>
          <w:szCs w:val="26"/>
        </w:rPr>
        <w:t>от</w:t>
      </w:r>
      <w:r w:rsidR="006E12CD" w:rsidRPr="00FB6B32">
        <w:rPr>
          <w:rFonts w:ascii="Times New Roman" w:hAnsi="Times New Roman"/>
          <w:sz w:val="26"/>
          <w:szCs w:val="26"/>
        </w:rPr>
        <w:t xml:space="preserve"> </w:t>
      </w:r>
      <w:r w:rsidRPr="00FB6B32">
        <w:rPr>
          <w:rFonts w:ascii="Times New Roman" w:hAnsi="Times New Roman"/>
          <w:sz w:val="26"/>
          <w:szCs w:val="26"/>
        </w:rPr>
        <w:t>наружной</w:t>
      </w:r>
      <w:r w:rsidR="006E12CD" w:rsidRPr="00FB6B32">
        <w:rPr>
          <w:rFonts w:ascii="Times New Roman" w:hAnsi="Times New Roman"/>
          <w:sz w:val="26"/>
          <w:szCs w:val="26"/>
        </w:rPr>
        <w:t xml:space="preserve"> </w:t>
      </w:r>
      <w:r w:rsidRPr="00FB6B32">
        <w:rPr>
          <w:rFonts w:ascii="Times New Roman" w:hAnsi="Times New Roman"/>
          <w:sz w:val="26"/>
          <w:szCs w:val="26"/>
        </w:rPr>
        <w:t>коррозии металла труб не требуется. Для конструкций теплопроводов с другими теплоизоляционными материалами</w:t>
      </w:r>
      <w:r w:rsidR="006E12CD" w:rsidRPr="00FB6B32">
        <w:rPr>
          <w:rFonts w:ascii="Times New Roman" w:hAnsi="Times New Roman"/>
          <w:sz w:val="26"/>
          <w:szCs w:val="26"/>
        </w:rPr>
        <w:t xml:space="preserve"> </w:t>
      </w:r>
      <w:r w:rsidRPr="00FB6B32">
        <w:rPr>
          <w:rFonts w:ascii="Times New Roman" w:hAnsi="Times New Roman"/>
          <w:sz w:val="26"/>
          <w:szCs w:val="26"/>
        </w:rPr>
        <w:t>независимо</w:t>
      </w:r>
      <w:r w:rsidR="006E12CD" w:rsidRPr="00FB6B32">
        <w:rPr>
          <w:rFonts w:ascii="Times New Roman" w:hAnsi="Times New Roman"/>
          <w:sz w:val="26"/>
          <w:szCs w:val="26"/>
        </w:rPr>
        <w:t xml:space="preserve"> </w:t>
      </w:r>
      <w:r w:rsidRPr="00FB6B32">
        <w:rPr>
          <w:rFonts w:ascii="Times New Roman" w:hAnsi="Times New Roman"/>
          <w:sz w:val="26"/>
          <w:szCs w:val="26"/>
        </w:rPr>
        <w:t>от</w:t>
      </w:r>
      <w:r w:rsidR="006E12CD" w:rsidRPr="00FB6B32">
        <w:rPr>
          <w:rFonts w:ascii="Times New Roman" w:hAnsi="Times New Roman"/>
          <w:sz w:val="26"/>
          <w:szCs w:val="26"/>
        </w:rPr>
        <w:t xml:space="preserve"> </w:t>
      </w:r>
      <w:r w:rsidRPr="00FB6B32">
        <w:rPr>
          <w:rFonts w:ascii="Times New Roman" w:hAnsi="Times New Roman"/>
          <w:sz w:val="26"/>
          <w:szCs w:val="26"/>
        </w:rPr>
        <w:t>способов</w:t>
      </w:r>
      <w:r w:rsidR="006E12CD" w:rsidRPr="00FB6B32">
        <w:rPr>
          <w:rFonts w:ascii="Times New Roman" w:hAnsi="Times New Roman"/>
          <w:sz w:val="26"/>
          <w:szCs w:val="26"/>
        </w:rPr>
        <w:t xml:space="preserve"> </w:t>
      </w:r>
      <w:r w:rsidRPr="00FB6B32">
        <w:rPr>
          <w:rFonts w:ascii="Times New Roman" w:hAnsi="Times New Roman"/>
          <w:sz w:val="26"/>
          <w:szCs w:val="26"/>
        </w:rPr>
        <w:t>прокладки</w:t>
      </w:r>
      <w:r w:rsidR="006E12CD" w:rsidRPr="00FB6B32">
        <w:rPr>
          <w:rFonts w:ascii="Times New Roman" w:hAnsi="Times New Roman"/>
          <w:sz w:val="26"/>
          <w:szCs w:val="26"/>
        </w:rPr>
        <w:t xml:space="preserve"> </w:t>
      </w:r>
      <w:r w:rsidRPr="00FB6B32">
        <w:rPr>
          <w:rFonts w:ascii="Times New Roman" w:hAnsi="Times New Roman"/>
          <w:sz w:val="26"/>
          <w:szCs w:val="26"/>
        </w:rPr>
        <w:t>применяются</w:t>
      </w:r>
      <w:r w:rsidR="006E12CD" w:rsidRPr="00FB6B32">
        <w:rPr>
          <w:rFonts w:ascii="Times New Roman" w:hAnsi="Times New Roman"/>
          <w:sz w:val="26"/>
          <w:szCs w:val="26"/>
        </w:rPr>
        <w:t xml:space="preserve"> </w:t>
      </w:r>
      <w:r w:rsidRPr="00FB6B32">
        <w:rPr>
          <w:rFonts w:ascii="Times New Roman" w:hAnsi="Times New Roman"/>
          <w:sz w:val="26"/>
          <w:szCs w:val="26"/>
        </w:rPr>
        <w:t xml:space="preserve">антикоррозионные покрытия, наносимые непосредственно на наружную поверхность стальной трубы.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Неизолированные в заводских условиях концы трубных секций, отводов, тройников и других металлоконструкций покрываются антикоррозионным слоем.</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На транзитных участках тепловых сетей, а также в камерах с ответвлениями труб устанавливаются</w:t>
      </w:r>
      <w:r w:rsidR="006E12CD" w:rsidRPr="00FB6B32">
        <w:rPr>
          <w:rFonts w:ascii="Times New Roman" w:hAnsi="Times New Roman"/>
          <w:sz w:val="26"/>
          <w:szCs w:val="26"/>
        </w:rPr>
        <w:t xml:space="preserve"> </w:t>
      </w:r>
      <w:r w:rsidRPr="00FB6B32">
        <w:rPr>
          <w:rFonts w:ascii="Times New Roman" w:hAnsi="Times New Roman"/>
          <w:sz w:val="26"/>
          <w:szCs w:val="26"/>
        </w:rPr>
        <w:t>поперечные</w:t>
      </w:r>
      <w:r w:rsidR="006E12CD" w:rsidRPr="00FB6B32">
        <w:rPr>
          <w:rFonts w:ascii="Times New Roman" w:hAnsi="Times New Roman"/>
          <w:sz w:val="26"/>
          <w:szCs w:val="26"/>
        </w:rPr>
        <w:t xml:space="preserve"> </w:t>
      </w:r>
      <w:r w:rsidRPr="00FB6B32">
        <w:rPr>
          <w:rFonts w:ascii="Times New Roman" w:hAnsi="Times New Roman"/>
          <w:sz w:val="26"/>
          <w:szCs w:val="26"/>
        </w:rPr>
        <w:t>токопроводящие</w:t>
      </w:r>
      <w:r w:rsidR="006E12CD" w:rsidRPr="00FB6B32">
        <w:rPr>
          <w:rFonts w:ascii="Times New Roman" w:hAnsi="Times New Roman"/>
          <w:sz w:val="26"/>
          <w:szCs w:val="26"/>
        </w:rPr>
        <w:t xml:space="preserve"> </w:t>
      </w:r>
      <w:r w:rsidRPr="00FB6B32">
        <w:rPr>
          <w:rFonts w:ascii="Times New Roman" w:hAnsi="Times New Roman"/>
          <w:sz w:val="26"/>
          <w:szCs w:val="26"/>
        </w:rPr>
        <w:t>перемычки.</w:t>
      </w:r>
      <w:r w:rsidR="006E12CD" w:rsidRPr="00FB6B32">
        <w:rPr>
          <w:rFonts w:ascii="Times New Roman" w:hAnsi="Times New Roman"/>
          <w:sz w:val="26"/>
          <w:szCs w:val="26"/>
        </w:rPr>
        <w:t xml:space="preserve"> </w:t>
      </w:r>
      <w:r w:rsidRPr="00FB6B32">
        <w:rPr>
          <w:rFonts w:ascii="Times New Roman" w:hAnsi="Times New Roman"/>
          <w:sz w:val="26"/>
          <w:szCs w:val="26"/>
        </w:rPr>
        <w:t>На</w:t>
      </w:r>
      <w:r w:rsidR="006E12CD" w:rsidRPr="00FB6B32">
        <w:rPr>
          <w:rFonts w:ascii="Times New Roman" w:hAnsi="Times New Roman"/>
          <w:sz w:val="26"/>
          <w:szCs w:val="26"/>
        </w:rPr>
        <w:t xml:space="preserve"> </w:t>
      </w:r>
      <w:r w:rsidRPr="00FB6B32">
        <w:rPr>
          <w:rFonts w:ascii="Times New Roman" w:hAnsi="Times New Roman"/>
          <w:sz w:val="26"/>
          <w:szCs w:val="26"/>
        </w:rPr>
        <w:t xml:space="preserve">сальниковых компенсаторах токопроводящие перемычки выполняются из многожильного медного провода, кабеля, стального троса. В остальных случаях применяется прутковая или полосовая сталь. Сечение перемычек определяется расчетным путем и принимается не менее 50 мм2 (по меди). Длина перемычек определяется с учетом максимального теплового удлинения трубопровода. Стальные перемычки обеспечиваются защитным покрытием от коррозии.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В ходе</w:t>
      </w:r>
      <w:r w:rsidR="006E12CD" w:rsidRPr="00FB6B32">
        <w:rPr>
          <w:rFonts w:ascii="Times New Roman" w:hAnsi="Times New Roman"/>
          <w:sz w:val="26"/>
          <w:szCs w:val="26"/>
        </w:rPr>
        <w:t xml:space="preserve"> </w:t>
      </w:r>
      <w:r w:rsidRPr="00FB6B32">
        <w:rPr>
          <w:rFonts w:ascii="Times New Roman" w:hAnsi="Times New Roman"/>
          <w:sz w:val="26"/>
          <w:szCs w:val="26"/>
        </w:rPr>
        <w:t>эксплуатации многочисленных</w:t>
      </w:r>
      <w:r w:rsidR="006E12CD" w:rsidRPr="00FB6B32">
        <w:rPr>
          <w:rFonts w:ascii="Times New Roman" w:hAnsi="Times New Roman"/>
          <w:sz w:val="26"/>
          <w:szCs w:val="26"/>
        </w:rPr>
        <w:t xml:space="preserve"> </w:t>
      </w:r>
      <w:r w:rsidRPr="00FB6B32">
        <w:rPr>
          <w:rFonts w:ascii="Times New Roman" w:hAnsi="Times New Roman"/>
          <w:sz w:val="26"/>
          <w:szCs w:val="26"/>
        </w:rPr>
        <w:t>тепловых сетей установлено, что при температуре 70-80 °C протекает интенсивный процесс наружной коррозии, имеющий язвенный характер, приводящий к значительному коррозионному повреждению металлических</w:t>
      </w:r>
      <w:r w:rsidR="006E12CD" w:rsidRPr="00FB6B32">
        <w:rPr>
          <w:rFonts w:ascii="Times New Roman" w:hAnsi="Times New Roman"/>
          <w:sz w:val="26"/>
          <w:szCs w:val="26"/>
        </w:rPr>
        <w:t xml:space="preserve"> </w:t>
      </w:r>
      <w:r w:rsidRPr="00FB6B32">
        <w:rPr>
          <w:rFonts w:ascii="Times New Roman" w:hAnsi="Times New Roman"/>
          <w:sz w:val="26"/>
          <w:szCs w:val="26"/>
        </w:rPr>
        <w:t>поверхностей,</w:t>
      </w:r>
      <w:r w:rsidR="006E12CD" w:rsidRPr="00FB6B32">
        <w:rPr>
          <w:rFonts w:ascii="Times New Roman" w:hAnsi="Times New Roman"/>
          <w:sz w:val="26"/>
          <w:szCs w:val="26"/>
        </w:rPr>
        <w:t xml:space="preserve"> </w:t>
      </w:r>
      <w:r w:rsidRPr="00FB6B32">
        <w:rPr>
          <w:rFonts w:ascii="Times New Roman" w:hAnsi="Times New Roman"/>
          <w:sz w:val="26"/>
          <w:szCs w:val="26"/>
        </w:rPr>
        <w:t>контактирующих</w:t>
      </w:r>
      <w:r w:rsidR="006E12CD" w:rsidRPr="00FB6B32">
        <w:rPr>
          <w:rFonts w:ascii="Times New Roman" w:hAnsi="Times New Roman"/>
          <w:sz w:val="26"/>
          <w:szCs w:val="26"/>
        </w:rPr>
        <w:t xml:space="preserve"> </w:t>
      </w:r>
      <w:r w:rsidRPr="00FB6B32">
        <w:rPr>
          <w:rFonts w:ascii="Times New Roman" w:hAnsi="Times New Roman"/>
          <w:sz w:val="26"/>
          <w:szCs w:val="26"/>
        </w:rPr>
        <w:t>с</w:t>
      </w:r>
      <w:r w:rsidR="006E12CD" w:rsidRPr="00FB6B32">
        <w:rPr>
          <w:rFonts w:ascii="Times New Roman" w:hAnsi="Times New Roman"/>
          <w:sz w:val="26"/>
          <w:szCs w:val="26"/>
        </w:rPr>
        <w:t xml:space="preserve"> </w:t>
      </w:r>
      <w:r w:rsidRPr="00FB6B32">
        <w:rPr>
          <w:rFonts w:ascii="Times New Roman" w:hAnsi="Times New Roman"/>
          <w:sz w:val="26"/>
          <w:szCs w:val="26"/>
        </w:rPr>
        <w:t>увлажненной</w:t>
      </w:r>
      <w:r w:rsidR="006E12CD" w:rsidRPr="00FB6B32">
        <w:rPr>
          <w:rFonts w:ascii="Times New Roman" w:hAnsi="Times New Roman"/>
          <w:sz w:val="26"/>
          <w:szCs w:val="26"/>
        </w:rPr>
        <w:t xml:space="preserve"> </w:t>
      </w:r>
      <w:r w:rsidRPr="00FB6B32">
        <w:rPr>
          <w:rFonts w:ascii="Times New Roman" w:hAnsi="Times New Roman"/>
          <w:sz w:val="26"/>
          <w:szCs w:val="26"/>
        </w:rPr>
        <w:t>тепловой</w:t>
      </w:r>
      <w:r w:rsidR="006E12CD" w:rsidRPr="00FB6B32">
        <w:rPr>
          <w:rFonts w:ascii="Times New Roman" w:hAnsi="Times New Roman"/>
          <w:sz w:val="26"/>
          <w:szCs w:val="26"/>
        </w:rPr>
        <w:t xml:space="preserve"> </w:t>
      </w:r>
      <w:r w:rsidRPr="00FB6B32">
        <w:rPr>
          <w:rFonts w:ascii="Times New Roman" w:hAnsi="Times New Roman"/>
          <w:sz w:val="26"/>
          <w:szCs w:val="26"/>
        </w:rPr>
        <w:t xml:space="preserve">изоляцией.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Одним из возможных способов снижения отказов тепловой сети в результате коррозионных повреждений теплопроводов с канальной и бесканальной прокладкой может стать ввод режима работы тепловой сети при повышенной температуре в подающем трубопроводе в летний период. Так, по результатам проведенных исследований и наблюдений в эксплуатационных условиях Москвы установлено, что повышение температуры теплоносителя в летний период до 100 C приводит к подсушиванию тепловой изоляции и снижению интенсивности коррозии и повреждаемости в 2-2,5 раза. В этом случае обеспечение работы тепловой сети по повышенному температурному графику в летний период требует обязательного оснащения всех подключенных к тепловой сети систем горячего водоснабжения </w:t>
      </w:r>
      <w:r w:rsidRPr="00FB6B32">
        <w:rPr>
          <w:rFonts w:ascii="Times New Roman" w:hAnsi="Times New Roman"/>
          <w:sz w:val="26"/>
          <w:szCs w:val="26"/>
        </w:rPr>
        <w:lastRenderedPageBreak/>
        <w:t>средствами автоматизации. Целесообразность мероприятия</w:t>
      </w:r>
      <w:r w:rsidR="006E12CD" w:rsidRPr="00FB6B32">
        <w:rPr>
          <w:rFonts w:ascii="Times New Roman" w:hAnsi="Times New Roman"/>
          <w:sz w:val="26"/>
          <w:szCs w:val="26"/>
        </w:rPr>
        <w:t xml:space="preserve"> </w:t>
      </w:r>
      <w:r w:rsidRPr="00FB6B32">
        <w:rPr>
          <w:rFonts w:ascii="Times New Roman" w:hAnsi="Times New Roman"/>
          <w:sz w:val="26"/>
          <w:szCs w:val="26"/>
        </w:rPr>
        <w:t>требует</w:t>
      </w:r>
      <w:r w:rsidR="006E12CD" w:rsidRPr="00FB6B32">
        <w:rPr>
          <w:rFonts w:ascii="Times New Roman" w:hAnsi="Times New Roman"/>
          <w:sz w:val="26"/>
          <w:szCs w:val="26"/>
        </w:rPr>
        <w:t xml:space="preserve"> </w:t>
      </w:r>
      <w:r w:rsidRPr="00FB6B32">
        <w:rPr>
          <w:rFonts w:ascii="Times New Roman" w:hAnsi="Times New Roman"/>
          <w:sz w:val="26"/>
          <w:szCs w:val="26"/>
        </w:rPr>
        <w:t>технико-экономического</w:t>
      </w:r>
      <w:r w:rsidR="006E12CD" w:rsidRPr="00FB6B32">
        <w:rPr>
          <w:rFonts w:ascii="Times New Roman" w:hAnsi="Times New Roman"/>
          <w:sz w:val="26"/>
          <w:szCs w:val="26"/>
        </w:rPr>
        <w:t xml:space="preserve"> </w:t>
      </w:r>
      <w:r w:rsidRPr="00FB6B32">
        <w:rPr>
          <w:rFonts w:ascii="Times New Roman" w:hAnsi="Times New Roman"/>
          <w:sz w:val="26"/>
          <w:szCs w:val="26"/>
        </w:rPr>
        <w:t xml:space="preserve">обоснования для конкретных условий.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При</w:t>
      </w:r>
      <w:r w:rsidR="006E12CD" w:rsidRPr="00FB6B32">
        <w:rPr>
          <w:rFonts w:ascii="Times New Roman" w:hAnsi="Times New Roman"/>
          <w:sz w:val="26"/>
          <w:szCs w:val="26"/>
        </w:rPr>
        <w:t xml:space="preserve"> </w:t>
      </w:r>
      <w:r w:rsidRPr="00FB6B32">
        <w:rPr>
          <w:rFonts w:ascii="Times New Roman" w:hAnsi="Times New Roman"/>
          <w:sz w:val="26"/>
          <w:szCs w:val="26"/>
        </w:rPr>
        <w:t>выборе</w:t>
      </w:r>
      <w:r w:rsidR="006E12CD" w:rsidRPr="00FB6B32">
        <w:rPr>
          <w:rFonts w:ascii="Times New Roman" w:hAnsi="Times New Roman"/>
          <w:sz w:val="26"/>
          <w:szCs w:val="26"/>
        </w:rPr>
        <w:t xml:space="preserve"> </w:t>
      </w:r>
      <w:r w:rsidRPr="00FB6B32">
        <w:rPr>
          <w:rFonts w:ascii="Times New Roman" w:hAnsi="Times New Roman"/>
          <w:sz w:val="26"/>
          <w:szCs w:val="26"/>
        </w:rPr>
        <w:t>способа</w:t>
      </w:r>
      <w:r w:rsidR="006E12CD" w:rsidRPr="00FB6B32">
        <w:rPr>
          <w:rFonts w:ascii="Times New Roman" w:hAnsi="Times New Roman"/>
          <w:sz w:val="26"/>
          <w:szCs w:val="26"/>
        </w:rPr>
        <w:t xml:space="preserve"> </w:t>
      </w:r>
      <w:r w:rsidRPr="00FB6B32">
        <w:rPr>
          <w:rFonts w:ascii="Times New Roman" w:hAnsi="Times New Roman"/>
          <w:sz w:val="26"/>
          <w:szCs w:val="26"/>
        </w:rPr>
        <w:t>защиты</w:t>
      </w:r>
      <w:r w:rsidR="006E12CD" w:rsidRPr="00FB6B32">
        <w:rPr>
          <w:rFonts w:ascii="Times New Roman" w:hAnsi="Times New Roman"/>
          <w:sz w:val="26"/>
          <w:szCs w:val="26"/>
        </w:rPr>
        <w:t xml:space="preserve"> </w:t>
      </w:r>
      <w:r w:rsidRPr="00FB6B32">
        <w:rPr>
          <w:rFonts w:ascii="Times New Roman" w:hAnsi="Times New Roman"/>
          <w:sz w:val="26"/>
          <w:szCs w:val="26"/>
        </w:rPr>
        <w:t>стальных</w:t>
      </w:r>
      <w:r w:rsidR="006E12CD" w:rsidRPr="00FB6B32">
        <w:rPr>
          <w:rFonts w:ascii="Times New Roman" w:hAnsi="Times New Roman"/>
          <w:sz w:val="26"/>
          <w:szCs w:val="26"/>
        </w:rPr>
        <w:t xml:space="preserve"> </w:t>
      </w:r>
      <w:r w:rsidRPr="00FB6B32">
        <w:rPr>
          <w:rFonts w:ascii="Times New Roman" w:hAnsi="Times New Roman"/>
          <w:sz w:val="26"/>
          <w:szCs w:val="26"/>
        </w:rPr>
        <w:t>труб</w:t>
      </w:r>
      <w:r w:rsidR="006E12CD" w:rsidRPr="00FB6B32">
        <w:rPr>
          <w:rFonts w:ascii="Times New Roman" w:hAnsi="Times New Roman"/>
          <w:sz w:val="26"/>
          <w:szCs w:val="26"/>
        </w:rPr>
        <w:t xml:space="preserve"> </w:t>
      </w:r>
      <w:r w:rsidRPr="00FB6B32">
        <w:rPr>
          <w:rFonts w:ascii="Times New Roman" w:hAnsi="Times New Roman"/>
          <w:sz w:val="26"/>
          <w:szCs w:val="26"/>
        </w:rPr>
        <w:t>тепловых</w:t>
      </w:r>
      <w:r w:rsidR="006E12CD" w:rsidRPr="00FB6B32">
        <w:rPr>
          <w:rFonts w:ascii="Times New Roman" w:hAnsi="Times New Roman"/>
          <w:sz w:val="26"/>
          <w:szCs w:val="26"/>
        </w:rPr>
        <w:t xml:space="preserve"> </w:t>
      </w:r>
      <w:r w:rsidRPr="00FB6B32">
        <w:rPr>
          <w:rFonts w:ascii="Times New Roman" w:hAnsi="Times New Roman"/>
          <w:sz w:val="26"/>
          <w:szCs w:val="26"/>
        </w:rPr>
        <w:t>сетей</w:t>
      </w:r>
      <w:r w:rsidR="006E12CD" w:rsidRPr="00FB6B32">
        <w:rPr>
          <w:rFonts w:ascii="Times New Roman" w:hAnsi="Times New Roman"/>
          <w:sz w:val="26"/>
          <w:szCs w:val="26"/>
        </w:rPr>
        <w:t xml:space="preserve"> </w:t>
      </w:r>
      <w:r w:rsidRPr="00FB6B32">
        <w:rPr>
          <w:rFonts w:ascii="Times New Roman" w:hAnsi="Times New Roman"/>
          <w:sz w:val="26"/>
          <w:szCs w:val="26"/>
        </w:rPr>
        <w:t>от</w:t>
      </w:r>
      <w:r w:rsidR="006E12CD" w:rsidRPr="00FB6B32">
        <w:rPr>
          <w:rFonts w:ascii="Times New Roman" w:hAnsi="Times New Roman"/>
          <w:sz w:val="26"/>
          <w:szCs w:val="26"/>
        </w:rPr>
        <w:t xml:space="preserve"> </w:t>
      </w:r>
      <w:r w:rsidRPr="00FB6B32">
        <w:rPr>
          <w:rFonts w:ascii="Times New Roman" w:hAnsi="Times New Roman"/>
          <w:sz w:val="26"/>
          <w:szCs w:val="26"/>
        </w:rPr>
        <w:t>внутренней коррозии и схем подготовки подпиточной воды обязательно учитываются параметры сетевой воды: жесткость, водородный показатель рН, содержание в воде кислорода и свободной угольной</w:t>
      </w:r>
      <w:r w:rsidR="006E12CD" w:rsidRPr="00FB6B32">
        <w:rPr>
          <w:rFonts w:ascii="Times New Roman" w:hAnsi="Times New Roman"/>
          <w:sz w:val="26"/>
          <w:szCs w:val="26"/>
        </w:rPr>
        <w:t xml:space="preserve"> </w:t>
      </w:r>
      <w:r w:rsidRPr="00FB6B32">
        <w:rPr>
          <w:rFonts w:ascii="Times New Roman" w:hAnsi="Times New Roman"/>
          <w:sz w:val="26"/>
          <w:szCs w:val="26"/>
        </w:rPr>
        <w:t xml:space="preserve">кислоты,содержание сульфатов и хлоридов, содержание в воде органических примесей (окисляемость воды). Качество исходной воды для открытых и закрытых систем теплоснабжения должно отвечать требованиям СанПиН 2.1.4.1074 и правилам технической эксплуатации электрических станций и тепловых сетей, утвержденным Минэнерго России. Для закрытых систем теплоснабжения при наличии термической деаэрации допускается использовать техническую воду.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i/>
          <w:sz w:val="26"/>
          <w:szCs w:val="26"/>
        </w:rPr>
      </w:pPr>
      <w:r w:rsidRPr="00FB6B32">
        <w:rPr>
          <w:rFonts w:ascii="Times New Roman" w:hAnsi="Times New Roman"/>
          <w:i/>
          <w:sz w:val="26"/>
          <w:szCs w:val="26"/>
        </w:rPr>
        <w:t xml:space="preserve"> Резервирование в системах теплоснабжения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В соответствии со СНиП 41-02-2003 "Тепловые сети" в системах теплоснабжения используются следующие способы резервирования: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на источниках теплоты применяются рациональные тепловые схем, обеспечивающие заданный уровень готовности энергетического оборудования;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на источниках теплоты устанавливается необходимое резервное оборудование;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организуется</w:t>
      </w:r>
      <w:r w:rsidR="006E12CD" w:rsidRPr="00FB6B32">
        <w:rPr>
          <w:rFonts w:ascii="Times New Roman" w:hAnsi="Times New Roman"/>
          <w:sz w:val="26"/>
          <w:szCs w:val="26"/>
        </w:rPr>
        <w:t xml:space="preserve"> </w:t>
      </w:r>
      <w:r w:rsidRPr="00FB6B32">
        <w:rPr>
          <w:rFonts w:ascii="Times New Roman" w:hAnsi="Times New Roman"/>
          <w:sz w:val="26"/>
          <w:szCs w:val="26"/>
        </w:rPr>
        <w:t>совместная работа нескольких источников</w:t>
      </w:r>
      <w:r w:rsidR="006E12CD" w:rsidRPr="00FB6B32">
        <w:rPr>
          <w:rFonts w:ascii="Times New Roman" w:hAnsi="Times New Roman"/>
          <w:sz w:val="26"/>
          <w:szCs w:val="26"/>
        </w:rPr>
        <w:t xml:space="preserve"> </w:t>
      </w:r>
      <w:r w:rsidRPr="00FB6B32">
        <w:rPr>
          <w:rFonts w:ascii="Times New Roman" w:hAnsi="Times New Roman"/>
          <w:sz w:val="26"/>
          <w:szCs w:val="26"/>
        </w:rPr>
        <w:t>теплоты</w:t>
      </w:r>
      <w:r w:rsidR="006E12CD" w:rsidRPr="00FB6B32">
        <w:rPr>
          <w:rFonts w:ascii="Times New Roman" w:hAnsi="Times New Roman"/>
          <w:sz w:val="26"/>
          <w:szCs w:val="26"/>
        </w:rPr>
        <w:t xml:space="preserve"> </w:t>
      </w:r>
      <w:r w:rsidRPr="00FB6B32">
        <w:rPr>
          <w:rFonts w:ascii="Times New Roman" w:hAnsi="Times New Roman"/>
          <w:sz w:val="26"/>
          <w:szCs w:val="26"/>
        </w:rPr>
        <w:t>в единой</w:t>
      </w:r>
      <w:r w:rsidR="006E12CD" w:rsidRPr="00FB6B32">
        <w:rPr>
          <w:rFonts w:ascii="Times New Roman" w:hAnsi="Times New Roman"/>
          <w:sz w:val="26"/>
          <w:szCs w:val="26"/>
        </w:rPr>
        <w:t xml:space="preserve"> </w:t>
      </w:r>
      <w:r w:rsidRPr="00FB6B32">
        <w:rPr>
          <w:rFonts w:ascii="Times New Roman" w:hAnsi="Times New Roman"/>
          <w:sz w:val="26"/>
          <w:szCs w:val="26"/>
        </w:rPr>
        <w:t xml:space="preserve">системе транспортирования теплоты;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прокладываются резервные трубопроводные связи, как в тепловых сетях одного района теплоснабжения, так и смежных теплосетевых районов;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устанавливаются резервные насосы и насосные станции;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устанавливаются баки-аккумуляторы.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i/>
          <w:sz w:val="26"/>
          <w:szCs w:val="26"/>
        </w:rPr>
        <w:t>Применение рациональных тепловых схем</w:t>
      </w:r>
      <w:r w:rsidRPr="00FB6B32">
        <w:rPr>
          <w:rFonts w:ascii="Times New Roman" w:hAnsi="Times New Roman"/>
          <w:sz w:val="26"/>
          <w:szCs w:val="26"/>
        </w:rPr>
        <w:t>, обеспечивающих заданный уровень готовности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использование запасов резервного топлива. Источники теплоты, обеспечивающие теплоснабжение потребителей второй и третьей категории, 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 устанавливаются местные</w:t>
      </w:r>
      <w:r w:rsidR="006E12CD" w:rsidRPr="00FB6B32">
        <w:rPr>
          <w:rFonts w:ascii="Times New Roman" w:hAnsi="Times New Roman"/>
          <w:sz w:val="26"/>
          <w:szCs w:val="26"/>
        </w:rPr>
        <w:t xml:space="preserve"> </w:t>
      </w:r>
      <w:r w:rsidRPr="00FB6B32">
        <w:rPr>
          <w:rFonts w:ascii="Times New Roman" w:hAnsi="Times New Roman"/>
          <w:sz w:val="26"/>
          <w:szCs w:val="26"/>
        </w:rPr>
        <w:t>резервные</w:t>
      </w:r>
      <w:r w:rsidR="006E12CD" w:rsidRPr="00FB6B32">
        <w:rPr>
          <w:rFonts w:ascii="Times New Roman" w:hAnsi="Times New Roman"/>
          <w:sz w:val="26"/>
          <w:szCs w:val="26"/>
        </w:rPr>
        <w:t xml:space="preserve"> </w:t>
      </w:r>
      <w:r w:rsidRPr="00FB6B32">
        <w:rPr>
          <w:rFonts w:ascii="Times New Roman" w:hAnsi="Times New Roman"/>
          <w:sz w:val="26"/>
          <w:szCs w:val="26"/>
        </w:rPr>
        <w:t>(аварийные)</w:t>
      </w:r>
      <w:r w:rsidR="006E12CD" w:rsidRPr="00FB6B32">
        <w:rPr>
          <w:rFonts w:ascii="Times New Roman" w:hAnsi="Times New Roman"/>
          <w:sz w:val="26"/>
          <w:szCs w:val="26"/>
        </w:rPr>
        <w:t xml:space="preserve"> </w:t>
      </w:r>
      <w:r w:rsidRPr="00FB6B32">
        <w:rPr>
          <w:rFonts w:ascii="Times New Roman" w:hAnsi="Times New Roman"/>
          <w:sz w:val="26"/>
          <w:szCs w:val="26"/>
        </w:rPr>
        <w:t>источники</w:t>
      </w:r>
      <w:r w:rsidR="006E12CD" w:rsidRPr="00FB6B32">
        <w:rPr>
          <w:rFonts w:ascii="Times New Roman" w:hAnsi="Times New Roman"/>
          <w:sz w:val="26"/>
          <w:szCs w:val="26"/>
        </w:rPr>
        <w:t xml:space="preserve"> </w:t>
      </w:r>
      <w:r w:rsidRPr="00FB6B32">
        <w:rPr>
          <w:rFonts w:ascii="Times New Roman" w:hAnsi="Times New Roman"/>
          <w:sz w:val="26"/>
          <w:szCs w:val="26"/>
        </w:rPr>
        <w:t>теплоты</w:t>
      </w:r>
      <w:r w:rsidR="006E12CD" w:rsidRPr="00FB6B32">
        <w:rPr>
          <w:rFonts w:ascii="Times New Roman" w:hAnsi="Times New Roman"/>
          <w:sz w:val="26"/>
          <w:szCs w:val="26"/>
        </w:rPr>
        <w:t xml:space="preserve"> </w:t>
      </w:r>
      <w:r w:rsidRPr="00FB6B32">
        <w:rPr>
          <w:rFonts w:ascii="Times New Roman" w:hAnsi="Times New Roman"/>
          <w:sz w:val="26"/>
          <w:szCs w:val="26"/>
        </w:rPr>
        <w:t xml:space="preserve">(стационарные или передвижные). При этом допускается резервирование, обеспечивающее в </w:t>
      </w:r>
      <w:r w:rsidRPr="00FB6B32">
        <w:rPr>
          <w:rFonts w:ascii="Times New Roman" w:hAnsi="Times New Roman"/>
          <w:sz w:val="26"/>
          <w:szCs w:val="26"/>
        </w:rPr>
        <w:lastRenderedPageBreak/>
        <w:t xml:space="preserve">аварийных ситуациях 100%-ную подачу теплоты от других тепловых сетей.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При резервировании теплоснабжения промышленных предприятий, как правило, используются местные резервные (аварийные) источники теплоты.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При реализации плана ликвидации мелких котельных, замене их крупными источниками</w:t>
      </w:r>
      <w:r w:rsidR="006E12CD" w:rsidRPr="00FB6B32">
        <w:rPr>
          <w:rFonts w:ascii="Times New Roman" w:hAnsi="Times New Roman"/>
          <w:sz w:val="26"/>
          <w:szCs w:val="26"/>
        </w:rPr>
        <w:t xml:space="preserve"> </w:t>
      </w:r>
      <w:r w:rsidRPr="00FB6B32">
        <w:rPr>
          <w:rFonts w:ascii="Times New Roman" w:hAnsi="Times New Roman"/>
          <w:sz w:val="26"/>
          <w:szCs w:val="26"/>
        </w:rPr>
        <w:t>теплоты</w:t>
      </w:r>
      <w:r w:rsidR="006E12CD" w:rsidRPr="00FB6B32">
        <w:rPr>
          <w:rFonts w:ascii="Times New Roman" w:hAnsi="Times New Roman"/>
          <w:sz w:val="26"/>
          <w:szCs w:val="26"/>
        </w:rPr>
        <w:t xml:space="preserve"> </w:t>
      </w:r>
      <w:r w:rsidRPr="00FB6B32">
        <w:rPr>
          <w:rFonts w:ascii="Times New Roman" w:hAnsi="Times New Roman"/>
          <w:sz w:val="26"/>
          <w:szCs w:val="26"/>
        </w:rPr>
        <w:t>мелкие</w:t>
      </w:r>
      <w:r w:rsidR="006E12CD" w:rsidRPr="00FB6B32">
        <w:rPr>
          <w:rFonts w:ascii="Times New Roman" w:hAnsi="Times New Roman"/>
          <w:sz w:val="26"/>
          <w:szCs w:val="26"/>
        </w:rPr>
        <w:t xml:space="preserve"> </w:t>
      </w:r>
      <w:r w:rsidRPr="00FB6B32">
        <w:rPr>
          <w:rFonts w:ascii="Times New Roman" w:hAnsi="Times New Roman"/>
          <w:sz w:val="26"/>
          <w:szCs w:val="26"/>
        </w:rPr>
        <w:t>котельные,</w:t>
      </w:r>
      <w:r w:rsidR="006E12CD" w:rsidRPr="00FB6B32">
        <w:rPr>
          <w:rFonts w:ascii="Times New Roman" w:hAnsi="Times New Roman"/>
          <w:sz w:val="26"/>
          <w:szCs w:val="26"/>
        </w:rPr>
        <w:t xml:space="preserve"> </w:t>
      </w:r>
      <w:r w:rsidRPr="00FB6B32">
        <w:rPr>
          <w:rFonts w:ascii="Times New Roman" w:hAnsi="Times New Roman"/>
          <w:sz w:val="26"/>
          <w:szCs w:val="26"/>
        </w:rPr>
        <w:t>находящиеся</w:t>
      </w:r>
      <w:r w:rsidR="006E12CD" w:rsidRPr="00FB6B32">
        <w:rPr>
          <w:rFonts w:ascii="Times New Roman" w:hAnsi="Times New Roman"/>
          <w:sz w:val="26"/>
          <w:szCs w:val="26"/>
        </w:rPr>
        <w:t xml:space="preserve"> </w:t>
      </w:r>
      <w:r w:rsidRPr="00FB6B32">
        <w:rPr>
          <w:rFonts w:ascii="Times New Roman" w:hAnsi="Times New Roman"/>
          <w:sz w:val="26"/>
          <w:szCs w:val="26"/>
        </w:rPr>
        <w:t>в</w:t>
      </w:r>
      <w:r w:rsidR="006E12CD" w:rsidRPr="00FB6B32">
        <w:rPr>
          <w:rFonts w:ascii="Times New Roman" w:hAnsi="Times New Roman"/>
          <w:sz w:val="26"/>
          <w:szCs w:val="26"/>
        </w:rPr>
        <w:t xml:space="preserve"> </w:t>
      </w:r>
      <w:r w:rsidRPr="00FB6B32">
        <w:rPr>
          <w:rFonts w:ascii="Times New Roman" w:hAnsi="Times New Roman"/>
          <w:sz w:val="26"/>
          <w:szCs w:val="26"/>
        </w:rPr>
        <w:t>технически</w:t>
      </w:r>
      <w:r w:rsidR="006E12CD" w:rsidRPr="00FB6B32">
        <w:rPr>
          <w:rFonts w:ascii="Times New Roman" w:hAnsi="Times New Roman"/>
          <w:sz w:val="26"/>
          <w:szCs w:val="26"/>
        </w:rPr>
        <w:t xml:space="preserve"> </w:t>
      </w:r>
      <w:r w:rsidRPr="00FB6B32">
        <w:rPr>
          <w:rFonts w:ascii="Times New Roman" w:hAnsi="Times New Roman"/>
          <w:sz w:val="26"/>
          <w:szCs w:val="26"/>
        </w:rPr>
        <w:t>исправном</w:t>
      </w:r>
      <w:r w:rsidR="006E12CD" w:rsidRPr="00FB6B32">
        <w:rPr>
          <w:rFonts w:ascii="Times New Roman" w:hAnsi="Times New Roman"/>
          <w:sz w:val="26"/>
          <w:szCs w:val="26"/>
        </w:rPr>
        <w:t xml:space="preserve"> </w:t>
      </w:r>
      <w:r w:rsidRPr="00FB6B32">
        <w:rPr>
          <w:rFonts w:ascii="Times New Roman" w:hAnsi="Times New Roman"/>
          <w:sz w:val="26"/>
          <w:szCs w:val="26"/>
        </w:rPr>
        <w:t>состоянии, как правило, оставляются в резерве.</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Повышение надежности систем теплоснабжения может быть достигнуто путем использования</w:t>
      </w:r>
      <w:r w:rsidR="006E12CD" w:rsidRPr="00FB6B32">
        <w:rPr>
          <w:rFonts w:ascii="Times New Roman" w:hAnsi="Times New Roman"/>
          <w:sz w:val="26"/>
          <w:szCs w:val="26"/>
        </w:rPr>
        <w:t xml:space="preserve"> </w:t>
      </w:r>
      <w:r w:rsidRPr="00FB6B32">
        <w:rPr>
          <w:rFonts w:ascii="Times New Roman" w:hAnsi="Times New Roman"/>
          <w:sz w:val="26"/>
          <w:szCs w:val="26"/>
        </w:rPr>
        <w:t>передвижных</w:t>
      </w:r>
      <w:r w:rsidR="006E12CD" w:rsidRPr="00FB6B32">
        <w:rPr>
          <w:rFonts w:ascii="Times New Roman" w:hAnsi="Times New Roman"/>
          <w:sz w:val="26"/>
          <w:szCs w:val="26"/>
        </w:rPr>
        <w:t xml:space="preserve"> </w:t>
      </w:r>
      <w:r w:rsidRPr="00FB6B32">
        <w:rPr>
          <w:rFonts w:ascii="Times New Roman" w:hAnsi="Times New Roman"/>
          <w:sz w:val="26"/>
          <w:szCs w:val="26"/>
        </w:rPr>
        <w:t>котельных,</w:t>
      </w:r>
      <w:r w:rsidR="006E12CD" w:rsidRPr="00FB6B32">
        <w:rPr>
          <w:rFonts w:ascii="Times New Roman" w:hAnsi="Times New Roman"/>
          <w:sz w:val="26"/>
          <w:szCs w:val="26"/>
        </w:rPr>
        <w:t xml:space="preserve"> </w:t>
      </w:r>
      <w:r w:rsidRPr="00FB6B32">
        <w:rPr>
          <w:rFonts w:ascii="Times New Roman" w:hAnsi="Times New Roman"/>
          <w:sz w:val="26"/>
          <w:szCs w:val="26"/>
        </w:rPr>
        <w:t>которые</w:t>
      </w:r>
      <w:r w:rsidR="006E12CD" w:rsidRPr="00FB6B32">
        <w:rPr>
          <w:rFonts w:ascii="Times New Roman" w:hAnsi="Times New Roman"/>
          <w:sz w:val="26"/>
          <w:szCs w:val="26"/>
        </w:rPr>
        <w:t xml:space="preserve"> </w:t>
      </w:r>
      <w:r w:rsidRPr="00FB6B32">
        <w:rPr>
          <w:rFonts w:ascii="Times New Roman" w:hAnsi="Times New Roman"/>
          <w:sz w:val="26"/>
          <w:szCs w:val="26"/>
        </w:rPr>
        <w:t>при</w:t>
      </w:r>
      <w:r w:rsidR="006E12CD" w:rsidRPr="00FB6B32">
        <w:rPr>
          <w:rFonts w:ascii="Times New Roman" w:hAnsi="Times New Roman"/>
          <w:sz w:val="26"/>
          <w:szCs w:val="26"/>
        </w:rPr>
        <w:t xml:space="preserve"> </w:t>
      </w:r>
      <w:r w:rsidRPr="00FB6B32">
        <w:rPr>
          <w:rFonts w:ascii="Times New Roman" w:hAnsi="Times New Roman"/>
          <w:sz w:val="26"/>
          <w:szCs w:val="26"/>
        </w:rPr>
        <w:t>аварии</w:t>
      </w:r>
      <w:r w:rsidR="006E12CD" w:rsidRPr="00FB6B32">
        <w:rPr>
          <w:rFonts w:ascii="Times New Roman" w:hAnsi="Times New Roman"/>
          <w:sz w:val="26"/>
          <w:szCs w:val="26"/>
        </w:rPr>
        <w:t xml:space="preserve"> </w:t>
      </w:r>
      <w:r w:rsidRPr="00FB6B32">
        <w:rPr>
          <w:rFonts w:ascii="Times New Roman" w:hAnsi="Times New Roman"/>
          <w:sz w:val="26"/>
          <w:szCs w:val="26"/>
        </w:rPr>
        <w:t>на</w:t>
      </w:r>
      <w:r w:rsidR="006E12CD" w:rsidRPr="00FB6B32">
        <w:rPr>
          <w:rFonts w:ascii="Times New Roman" w:hAnsi="Times New Roman"/>
          <w:sz w:val="26"/>
          <w:szCs w:val="26"/>
        </w:rPr>
        <w:t xml:space="preserve"> </w:t>
      </w:r>
      <w:r w:rsidRPr="00FB6B32">
        <w:rPr>
          <w:rFonts w:ascii="Times New Roman" w:hAnsi="Times New Roman"/>
          <w:sz w:val="26"/>
          <w:szCs w:val="26"/>
        </w:rPr>
        <w:t>тепловой</w:t>
      </w:r>
      <w:r w:rsidR="006E12CD" w:rsidRPr="00FB6B32">
        <w:rPr>
          <w:rFonts w:ascii="Times New Roman" w:hAnsi="Times New Roman"/>
          <w:sz w:val="26"/>
          <w:szCs w:val="26"/>
        </w:rPr>
        <w:t xml:space="preserve"> </w:t>
      </w:r>
      <w:r w:rsidRPr="00FB6B32">
        <w:rPr>
          <w:rFonts w:ascii="Times New Roman" w:hAnsi="Times New Roman"/>
          <w:sz w:val="26"/>
          <w:szCs w:val="26"/>
        </w:rPr>
        <w:t>сети должны применяться в качестве резервных (аварийных) источников теплоты, обеспечивая подачу тепла как целым кварталам (через центральные тепловые пункты), так и отдельным зданиям, в первую очередь потребителям первой категории. Для целей аварийного теплоснабжения</w:t>
      </w:r>
      <w:r w:rsidR="006E12CD" w:rsidRPr="00FB6B32">
        <w:rPr>
          <w:rFonts w:ascii="Times New Roman" w:hAnsi="Times New Roman"/>
          <w:sz w:val="26"/>
          <w:szCs w:val="26"/>
        </w:rPr>
        <w:t xml:space="preserve"> </w:t>
      </w:r>
      <w:r w:rsidRPr="00FB6B32">
        <w:rPr>
          <w:rFonts w:ascii="Times New Roman" w:hAnsi="Times New Roman"/>
          <w:sz w:val="26"/>
          <w:szCs w:val="26"/>
        </w:rPr>
        <w:t>каждая теплоснабжающая организация должна иметь</w:t>
      </w:r>
      <w:r w:rsidR="006E12CD" w:rsidRPr="00FB6B32">
        <w:rPr>
          <w:rFonts w:ascii="Times New Roman" w:hAnsi="Times New Roman"/>
          <w:sz w:val="26"/>
          <w:szCs w:val="26"/>
        </w:rPr>
        <w:t xml:space="preserve"> </w:t>
      </w:r>
      <w:r w:rsidRPr="00FB6B32">
        <w:rPr>
          <w:rFonts w:ascii="Times New Roman" w:hAnsi="Times New Roman"/>
          <w:sz w:val="26"/>
          <w:szCs w:val="26"/>
        </w:rPr>
        <w:t>как минимум</w:t>
      </w:r>
      <w:r w:rsidR="006E12CD" w:rsidRPr="00FB6B32">
        <w:rPr>
          <w:rFonts w:ascii="Times New Roman" w:hAnsi="Times New Roman"/>
          <w:sz w:val="26"/>
          <w:szCs w:val="26"/>
        </w:rPr>
        <w:t xml:space="preserve"> </w:t>
      </w:r>
      <w:r w:rsidRPr="00FB6B32">
        <w:rPr>
          <w:rFonts w:ascii="Times New Roman" w:hAnsi="Times New Roman"/>
          <w:sz w:val="26"/>
          <w:szCs w:val="26"/>
        </w:rPr>
        <w:t>одну</w:t>
      </w:r>
      <w:r w:rsidR="006E12CD" w:rsidRPr="00FB6B32">
        <w:rPr>
          <w:rFonts w:ascii="Times New Roman" w:hAnsi="Times New Roman"/>
          <w:sz w:val="26"/>
          <w:szCs w:val="26"/>
        </w:rPr>
        <w:t xml:space="preserve"> </w:t>
      </w:r>
      <w:r w:rsidRPr="00FB6B32">
        <w:rPr>
          <w:rFonts w:ascii="Times New Roman" w:hAnsi="Times New Roman"/>
          <w:sz w:val="26"/>
          <w:szCs w:val="26"/>
        </w:rPr>
        <w:t>передвижную</w:t>
      </w:r>
      <w:r w:rsidR="006E12CD" w:rsidRPr="00FB6B32">
        <w:rPr>
          <w:rFonts w:ascii="Times New Roman" w:hAnsi="Times New Roman"/>
          <w:sz w:val="26"/>
          <w:szCs w:val="26"/>
        </w:rPr>
        <w:t xml:space="preserve"> </w:t>
      </w:r>
      <w:r w:rsidRPr="00FB6B32">
        <w:rPr>
          <w:rFonts w:ascii="Times New Roman" w:hAnsi="Times New Roman"/>
          <w:sz w:val="26"/>
          <w:szCs w:val="26"/>
        </w:rPr>
        <w:t>котельную. Подключение</w:t>
      </w:r>
      <w:r w:rsidR="006E12CD" w:rsidRPr="00FB6B32">
        <w:rPr>
          <w:rFonts w:ascii="Times New Roman" w:hAnsi="Times New Roman"/>
          <w:sz w:val="26"/>
          <w:szCs w:val="26"/>
        </w:rPr>
        <w:t xml:space="preserve"> </w:t>
      </w:r>
      <w:r w:rsidRPr="00FB6B32">
        <w:rPr>
          <w:rFonts w:ascii="Times New Roman" w:hAnsi="Times New Roman"/>
          <w:sz w:val="26"/>
          <w:szCs w:val="26"/>
        </w:rPr>
        <w:t>передвижной</w:t>
      </w:r>
      <w:r w:rsidR="006E12CD" w:rsidRPr="00FB6B32">
        <w:rPr>
          <w:rFonts w:ascii="Times New Roman" w:hAnsi="Times New Roman"/>
          <w:sz w:val="26"/>
          <w:szCs w:val="26"/>
        </w:rPr>
        <w:t xml:space="preserve"> </w:t>
      </w:r>
      <w:r w:rsidRPr="00FB6B32">
        <w:rPr>
          <w:rFonts w:ascii="Times New Roman" w:hAnsi="Times New Roman"/>
          <w:sz w:val="26"/>
          <w:szCs w:val="26"/>
        </w:rPr>
        <w:t>котельной к центральному тепловому пункту или тепловому пункту здания (потребителя первой категории) осуществляется через специальные вводы с фланцами, выведенными за пределы здания и отключаемыми от основной системы теплоснабжения задвижками, установленными внутри здания.</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Кроме этого, указанные объекты оборудуются вводами для подключения передвижных котельных к источнику электроэнергии мощностью 10-50 кВт (в зависимости от типа котельной).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При авариях в системе электроснабжения надежность теплоснабжения потребителей значительно повышается при использовании в качестве резервных и аварийных источников передвижных электрических станций. Электрическая мощность станций соответствует мощности электрооборудования, включенного для обеспечения рабочего режима котельной и тепловой сети.</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Основным</w:t>
      </w:r>
      <w:r w:rsidR="0037200B" w:rsidRPr="00FB6B32">
        <w:rPr>
          <w:rFonts w:ascii="Times New Roman" w:hAnsi="Times New Roman"/>
          <w:sz w:val="26"/>
          <w:szCs w:val="26"/>
        </w:rPr>
        <w:t xml:space="preserve"> </w:t>
      </w:r>
      <w:r w:rsidRPr="00FB6B32">
        <w:rPr>
          <w:rFonts w:ascii="Times New Roman" w:hAnsi="Times New Roman"/>
          <w:sz w:val="26"/>
          <w:szCs w:val="26"/>
        </w:rPr>
        <w:t>преимуществом</w:t>
      </w:r>
      <w:r w:rsidR="0037200B" w:rsidRPr="00FB6B32">
        <w:rPr>
          <w:rFonts w:ascii="Times New Roman" w:hAnsi="Times New Roman"/>
          <w:sz w:val="26"/>
          <w:szCs w:val="26"/>
        </w:rPr>
        <w:t xml:space="preserve"> </w:t>
      </w:r>
      <w:r w:rsidRPr="00FB6B32">
        <w:rPr>
          <w:rFonts w:ascii="Times New Roman" w:hAnsi="Times New Roman"/>
          <w:sz w:val="26"/>
          <w:szCs w:val="26"/>
        </w:rPr>
        <w:t>передвижных</w:t>
      </w:r>
      <w:r w:rsidR="000F01C7" w:rsidRPr="00FB6B32">
        <w:rPr>
          <w:rFonts w:ascii="Times New Roman" w:hAnsi="Times New Roman"/>
          <w:sz w:val="26"/>
          <w:szCs w:val="26"/>
        </w:rPr>
        <w:t xml:space="preserve"> к</w:t>
      </w:r>
      <w:r w:rsidRPr="00FB6B32">
        <w:rPr>
          <w:rFonts w:ascii="Times New Roman" w:hAnsi="Times New Roman"/>
          <w:sz w:val="26"/>
          <w:szCs w:val="26"/>
        </w:rPr>
        <w:t>отельных при</w:t>
      </w:r>
      <w:r w:rsidR="0037200B" w:rsidRPr="00FB6B32">
        <w:rPr>
          <w:rFonts w:ascii="Times New Roman" w:hAnsi="Times New Roman"/>
          <w:sz w:val="26"/>
          <w:szCs w:val="26"/>
        </w:rPr>
        <w:t xml:space="preserve"> </w:t>
      </w:r>
      <w:r w:rsidRPr="00FB6B32">
        <w:rPr>
          <w:rFonts w:ascii="Times New Roman" w:hAnsi="Times New Roman"/>
          <w:sz w:val="26"/>
          <w:szCs w:val="26"/>
        </w:rPr>
        <w:t>ликвидации</w:t>
      </w:r>
      <w:r w:rsidR="0037200B" w:rsidRPr="00FB6B32">
        <w:rPr>
          <w:rFonts w:ascii="Times New Roman" w:hAnsi="Times New Roman"/>
          <w:sz w:val="26"/>
          <w:szCs w:val="26"/>
        </w:rPr>
        <w:t xml:space="preserve"> </w:t>
      </w:r>
      <w:r w:rsidRPr="00FB6B32">
        <w:rPr>
          <w:rFonts w:ascii="Times New Roman" w:hAnsi="Times New Roman"/>
          <w:sz w:val="26"/>
          <w:szCs w:val="26"/>
        </w:rPr>
        <w:t>аварий является</w:t>
      </w:r>
      <w:r w:rsidR="0037200B" w:rsidRPr="00FB6B32">
        <w:rPr>
          <w:rFonts w:ascii="Times New Roman" w:hAnsi="Times New Roman"/>
          <w:sz w:val="26"/>
          <w:szCs w:val="26"/>
        </w:rPr>
        <w:t xml:space="preserve"> </w:t>
      </w:r>
      <w:r w:rsidRPr="00FB6B32">
        <w:rPr>
          <w:rFonts w:ascii="Times New Roman" w:hAnsi="Times New Roman"/>
          <w:sz w:val="26"/>
          <w:szCs w:val="26"/>
        </w:rPr>
        <w:t>быстрота</w:t>
      </w:r>
      <w:r w:rsidR="0037200B" w:rsidRPr="00FB6B32">
        <w:rPr>
          <w:rFonts w:ascii="Times New Roman" w:hAnsi="Times New Roman"/>
          <w:sz w:val="26"/>
          <w:szCs w:val="26"/>
        </w:rPr>
        <w:t xml:space="preserve"> </w:t>
      </w:r>
      <w:r w:rsidRPr="00FB6B32">
        <w:rPr>
          <w:rFonts w:ascii="Times New Roman" w:hAnsi="Times New Roman"/>
          <w:sz w:val="26"/>
          <w:szCs w:val="26"/>
        </w:rPr>
        <w:t>ввода</w:t>
      </w:r>
      <w:r w:rsidR="0037200B" w:rsidRPr="00FB6B32">
        <w:rPr>
          <w:rFonts w:ascii="Times New Roman" w:hAnsi="Times New Roman"/>
          <w:sz w:val="26"/>
          <w:szCs w:val="26"/>
        </w:rPr>
        <w:t xml:space="preserve"> </w:t>
      </w:r>
      <w:r w:rsidRPr="00FB6B32">
        <w:rPr>
          <w:rFonts w:ascii="Times New Roman" w:hAnsi="Times New Roman"/>
          <w:sz w:val="26"/>
          <w:szCs w:val="26"/>
        </w:rPr>
        <w:t>установок</w:t>
      </w:r>
      <w:r w:rsidR="0037200B" w:rsidRPr="00FB6B32">
        <w:rPr>
          <w:rFonts w:ascii="Times New Roman" w:hAnsi="Times New Roman"/>
          <w:sz w:val="26"/>
          <w:szCs w:val="26"/>
        </w:rPr>
        <w:t xml:space="preserve"> </w:t>
      </w:r>
      <w:r w:rsidRPr="00FB6B32">
        <w:rPr>
          <w:rFonts w:ascii="Times New Roman" w:hAnsi="Times New Roman"/>
          <w:sz w:val="26"/>
          <w:szCs w:val="26"/>
        </w:rPr>
        <w:t>в</w:t>
      </w:r>
      <w:r w:rsidR="0037200B" w:rsidRPr="00FB6B32">
        <w:rPr>
          <w:rFonts w:ascii="Times New Roman" w:hAnsi="Times New Roman"/>
          <w:sz w:val="26"/>
          <w:szCs w:val="26"/>
        </w:rPr>
        <w:t xml:space="preserve"> </w:t>
      </w:r>
      <w:r w:rsidRPr="00FB6B32">
        <w:rPr>
          <w:rFonts w:ascii="Times New Roman" w:hAnsi="Times New Roman"/>
          <w:sz w:val="26"/>
          <w:szCs w:val="26"/>
        </w:rPr>
        <w:t>работу, что</w:t>
      </w:r>
      <w:r w:rsidR="0037200B" w:rsidRPr="00FB6B32">
        <w:rPr>
          <w:rFonts w:ascii="Times New Roman" w:hAnsi="Times New Roman"/>
          <w:sz w:val="26"/>
          <w:szCs w:val="26"/>
        </w:rPr>
        <w:t xml:space="preserve"> </w:t>
      </w:r>
      <w:r w:rsidRPr="00FB6B32">
        <w:rPr>
          <w:rFonts w:ascii="Times New Roman" w:hAnsi="Times New Roman"/>
          <w:sz w:val="26"/>
          <w:szCs w:val="26"/>
        </w:rPr>
        <w:t>в</w:t>
      </w:r>
      <w:r w:rsidR="0037200B" w:rsidRPr="00FB6B32">
        <w:rPr>
          <w:rFonts w:ascii="Times New Roman" w:hAnsi="Times New Roman"/>
          <w:sz w:val="26"/>
          <w:szCs w:val="26"/>
        </w:rPr>
        <w:t xml:space="preserve"> </w:t>
      </w:r>
      <w:r w:rsidRPr="00FB6B32">
        <w:rPr>
          <w:rFonts w:ascii="Times New Roman" w:hAnsi="Times New Roman"/>
          <w:sz w:val="26"/>
          <w:szCs w:val="26"/>
        </w:rPr>
        <w:t>зимний</w:t>
      </w:r>
      <w:r w:rsidR="0037200B" w:rsidRPr="00FB6B32">
        <w:rPr>
          <w:rFonts w:ascii="Times New Roman" w:hAnsi="Times New Roman"/>
          <w:sz w:val="26"/>
          <w:szCs w:val="26"/>
        </w:rPr>
        <w:t xml:space="preserve"> </w:t>
      </w:r>
      <w:r w:rsidRPr="00FB6B32">
        <w:rPr>
          <w:rFonts w:ascii="Times New Roman" w:hAnsi="Times New Roman"/>
          <w:sz w:val="26"/>
          <w:szCs w:val="26"/>
        </w:rPr>
        <w:t>период</w:t>
      </w:r>
      <w:r w:rsidR="0037200B" w:rsidRPr="00FB6B32">
        <w:rPr>
          <w:rFonts w:ascii="Times New Roman" w:hAnsi="Times New Roman"/>
          <w:sz w:val="26"/>
          <w:szCs w:val="26"/>
        </w:rPr>
        <w:t xml:space="preserve"> </w:t>
      </w:r>
      <w:r w:rsidRPr="00FB6B32">
        <w:rPr>
          <w:rFonts w:ascii="Times New Roman" w:hAnsi="Times New Roman"/>
          <w:sz w:val="26"/>
          <w:szCs w:val="26"/>
        </w:rPr>
        <w:t>является</w:t>
      </w:r>
      <w:r w:rsidR="0037200B" w:rsidRPr="00FB6B32">
        <w:rPr>
          <w:rFonts w:ascii="Times New Roman" w:hAnsi="Times New Roman"/>
          <w:sz w:val="26"/>
          <w:szCs w:val="26"/>
        </w:rPr>
        <w:t xml:space="preserve"> </w:t>
      </w:r>
      <w:r w:rsidRPr="00FB6B32">
        <w:rPr>
          <w:rFonts w:ascii="Times New Roman" w:hAnsi="Times New Roman"/>
          <w:sz w:val="26"/>
          <w:szCs w:val="26"/>
        </w:rPr>
        <w:t>решающим фактором. Время присоединения передвижной</w:t>
      </w:r>
      <w:r w:rsidR="0037200B" w:rsidRPr="00FB6B32">
        <w:rPr>
          <w:rFonts w:ascii="Times New Roman" w:hAnsi="Times New Roman"/>
          <w:sz w:val="26"/>
          <w:szCs w:val="26"/>
        </w:rPr>
        <w:t xml:space="preserve"> </w:t>
      </w:r>
      <w:r w:rsidRPr="00FB6B32">
        <w:rPr>
          <w:rFonts w:ascii="Times New Roman" w:hAnsi="Times New Roman"/>
          <w:sz w:val="26"/>
          <w:szCs w:val="26"/>
        </w:rPr>
        <w:t>котельной</w:t>
      </w:r>
      <w:r w:rsidR="0037200B" w:rsidRPr="00FB6B32">
        <w:rPr>
          <w:rFonts w:ascii="Times New Roman" w:hAnsi="Times New Roman"/>
          <w:sz w:val="26"/>
          <w:szCs w:val="26"/>
        </w:rPr>
        <w:t xml:space="preserve"> </w:t>
      </w:r>
      <w:r w:rsidRPr="00FB6B32">
        <w:rPr>
          <w:rFonts w:ascii="Times New Roman" w:hAnsi="Times New Roman"/>
          <w:sz w:val="26"/>
          <w:szCs w:val="26"/>
        </w:rPr>
        <w:t xml:space="preserve">к системе отопления и топливно-энергетическим коммуникациям бригадой из 4 человек (два слесаря, электрик, сварщик) составляет примерно 4-8 ч.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Необходимую теплопроизводительность мобильной котельной, применяемой</w:t>
      </w:r>
      <w:r w:rsidR="0037200B" w:rsidRPr="00FB6B32">
        <w:rPr>
          <w:rFonts w:ascii="Times New Roman" w:hAnsi="Times New Roman"/>
          <w:sz w:val="26"/>
          <w:szCs w:val="26"/>
        </w:rPr>
        <w:t xml:space="preserve"> </w:t>
      </w:r>
      <w:r w:rsidRPr="00FB6B32">
        <w:rPr>
          <w:rFonts w:ascii="Times New Roman" w:hAnsi="Times New Roman"/>
          <w:sz w:val="26"/>
          <w:szCs w:val="26"/>
        </w:rPr>
        <w:t>для</w:t>
      </w:r>
      <w:r w:rsidR="0037200B" w:rsidRPr="00FB6B32">
        <w:rPr>
          <w:rFonts w:ascii="Times New Roman" w:hAnsi="Times New Roman"/>
          <w:sz w:val="26"/>
          <w:szCs w:val="26"/>
        </w:rPr>
        <w:t xml:space="preserve"> </w:t>
      </w:r>
      <w:r w:rsidRPr="00FB6B32">
        <w:rPr>
          <w:rFonts w:ascii="Times New Roman" w:hAnsi="Times New Roman"/>
          <w:sz w:val="26"/>
          <w:szCs w:val="26"/>
        </w:rPr>
        <w:t>поддержания в помещениях</w:t>
      </w:r>
      <w:r w:rsidR="0037200B" w:rsidRPr="00FB6B32">
        <w:rPr>
          <w:rFonts w:ascii="Times New Roman" w:hAnsi="Times New Roman"/>
          <w:sz w:val="26"/>
          <w:szCs w:val="26"/>
        </w:rPr>
        <w:t xml:space="preserve"> </w:t>
      </w:r>
      <w:r w:rsidRPr="00FB6B32">
        <w:rPr>
          <w:rFonts w:ascii="Times New Roman" w:hAnsi="Times New Roman"/>
          <w:sz w:val="26"/>
          <w:szCs w:val="26"/>
        </w:rPr>
        <w:t>минимальнодопустимой</w:t>
      </w:r>
      <w:r w:rsidR="0037200B" w:rsidRPr="00FB6B32">
        <w:rPr>
          <w:rFonts w:ascii="Times New Roman" w:hAnsi="Times New Roman"/>
          <w:sz w:val="26"/>
          <w:szCs w:val="26"/>
        </w:rPr>
        <w:t xml:space="preserve"> </w:t>
      </w:r>
      <w:r w:rsidRPr="00FB6B32">
        <w:rPr>
          <w:rFonts w:ascii="Times New Roman" w:hAnsi="Times New Roman"/>
          <w:sz w:val="26"/>
          <w:szCs w:val="26"/>
        </w:rPr>
        <w:t>температуры</w:t>
      </w:r>
      <w:r w:rsidR="0037200B" w:rsidRPr="00FB6B32">
        <w:rPr>
          <w:rFonts w:ascii="Times New Roman" w:hAnsi="Times New Roman"/>
          <w:sz w:val="26"/>
          <w:szCs w:val="26"/>
        </w:rPr>
        <w:t xml:space="preserve"> </w:t>
      </w:r>
      <w:r w:rsidRPr="00FB6B32">
        <w:rPr>
          <w:rFonts w:ascii="Times New Roman" w:hAnsi="Times New Roman"/>
          <w:sz w:val="26"/>
          <w:szCs w:val="26"/>
        </w:rPr>
        <w:t xml:space="preserve">воздуха, можно определить из выражений: </w:t>
      </w:r>
    </w:p>
    <w:p w:rsidR="000C49A6" w:rsidRPr="00FB6B32" w:rsidRDefault="000C49A6" w:rsidP="000C49A6">
      <w:pPr>
        <w:widowControl w:val="0"/>
        <w:autoSpaceDE w:val="0"/>
        <w:autoSpaceDN w:val="0"/>
        <w:adjustRightInd w:val="0"/>
        <w:spacing w:line="360" w:lineRule="auto"/>
        <w:ind w:firstLine="567"/>
        <w:rPr>
          <w:rFonts w:ascii="Times New Roman" w:hAnsi="Times New Roman"/>
          <w:sz w:val="26"/>
          <w:szCs w:val="26"/>
        </w:rPr>
      </w:pPr>
      <m:oMathPara>
        <m:oMath>
          <m:r>
            <w:rPr>
              <w:rFonts w:ascii="Cambria Math" w:hAnsi="Cambria Math"/>
              <w:sz w:val="26"/>
              <w:szCs w:val="26"/>
            </w:rPr>
            <m:t>Q=</m:t>
          </m:r>
          <m:acc>
            <m:accPr>
              <m:chr m:val="̅"/>
              <m:ctrlPr>
                <w:rPr>
                  <w:rFonts w:ascii="Cambria Math" w:hAnsi="Cambria Math"/>
                  <w:i/>
                  <w:sz w:val="26"/>
                  <w:szCs w:val="26"/>
                </w:rPr>
              </m:ctrlPr>
            </m:accPr>
            <m:e>
              <m:r>
                <w:rPr>
                  <w:rFonts w:ascii="Cambria Math" w:hAnsi="Cambria Math"/>
                  <w:sz w:val="26"/>
                  <w:szCs w:val="26"/>
                </w:rPr>
                <m:t>Q*</m:t>
              </m:r>
            </m:e>
          </m:acc>
          <m:sSub>
            <m:sSubPr>
              <m:ctrlPr>
                <w:rPr>
                  <w:rFonts w:ascii="Cambria Math" w:hAnsi="Cambria Math"/>
                  <w:i/>
                  <w:sz w:val="26"/>
                  <w:szCs w:val="26"/>
                </w:rPr>
              </m:ctrlPr>
            </m:sSubPr>
            <m:e>
              <m:r>
                <w:rPr>
                  <w:rFonts w:ascii="Cambria Math" w:hAnsi="Cambria Math"/>
                  <w:sz w:val="26"/>
                  <w:szCs w:val="26"/>
                </w:rPr>
                <m:t>Q</m:t>
              </m:r>
            </m:e>
            <m:sub>
              <m:r>
                <w:rPr>
                  <w:rFonts w:ascii="Cambria Math" w:hAnsi="Cambria Math"/>
                  <w:sz w:val="26"/>
                  <w:szCs w:val="26"/>
                </w:rPr>
                <m:t>p</m:t>
              </m:r>
            </m:sub>
          </m:sSub>
        </m:oMath>
      </m:oMathPara>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lastRenderedPageBreak/>
        <w:t xml:space="preserve">или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m:oMath>
        <m:r>
          <w:rPr>
            <w:rFonts w:ascii="Cambria Math" w:hAnsi="Cambria Math"/>
            <w:sz w:val="26"/>
            <w:szCs w:val="26"/>
          </w:rPr>
          <m:t>Q=</m:t>
        </m:r>
        <m:sSub>
          <m:sSubPr>
            <m:ctrlPr>
              <w:rPr>
                <w:rFonts w:ascii="Cambria Math" w:hAnsi="Cambria Math"/>
                <w:i/>
                <w:sz w:val="26"/>
                <w:szCs w:val="26"/>
              </w:rPr>
            </m:ctrlPr>
          </m:sSubPr>
          <m:e>
            <m:r>
              <w:rPr>
                <w:rFonts w:ascii="Cambria Math" w:hAnsi="Cambria Math"/>
                <w:sz w:val="26"/>
                <w:szCs w:val="26"/>
              </w:rPr>
              <m:t>G</m:t>
            </m:r>
          </m:e>
          <m:sub>
            <m:r>
              <w:rPr>
                <w:rFonts w:ascii="Cambria Math" w:hAnsi="Cambria Math"/>
                <w:sz w:val="26"/>
                <w:szCs w:val="26"/>
              </w:rPr>
              <m:t>p</m:t>
            </m:r>
          </m:sub>
        </m:sSub>
        <m:r>
          <w:rPr>
            <w:rFonts w:ascii="Cambria Math" w:hAnsi="Cambria Math"/>
            <w:sz w:val="26"/>
            <w:szCs w:val="26"/>
          </w:rPr>
          <m:t>cρ(</m:t>
        </m:r>
        <m:sSubSup>
          <m:sSubSupPr>
            <m:ctrlPr>
              <w:rPr>
                <w:rFonts w:ascii="Cambria Math" w:hAnsi="Cambria Math"/>
                <w:i/>
                <w:sz w:val="26"/>
                <w:szCs w:val="26"/>
              </w:rPr>
            </m:ctrlPr>
          </m:sSubSupPr>
          <m:e>
            <m:r>
              <w:rPr>
                <w:rFonts w:ascii="Cambria Math" w:hAnsi="Cambria Math"/>
                <w:sz w:val="26"/>
                <w:szCs w:val="26"/>
              </w:rPr>
              <m:t>t</m:t>
            </m:r>
          </m:e>
          <m:sub>
            <m:r>
              <w:rPr>
                <w:rFonts w:ascii="Cambria Math" w:hAnsi="Cambria Math"/>
                <w:sz w:val="26"/>
                <w:szCs w:val="26"/>
              </w:rPr>
              <m:t>1</m:t>
            </m:r>
          </m:sub>
          <m:sup>
            <m:r>
              <w:rPr>
                <w:rFonts w:ascii="Cambria Math" w:hAnsi="Cambria Math"/>
                <w:sz w:val="26"/>
                <w:szCs w:val="26"/>
              </w:rPr>
              <m:t>p</m:t>
            </m:r>
          </m:sup>
        </m:sSubSup>
        <m:r>
          <w:rPr>
            <w:rFonts w:ascii="Cambria Math" w:hAnsi="Cambria Math"/>
            <w:sz w:val="26"/>
            <w:szCs w:val="26"/>
          </w:rPr>
          <m:t>-</m:t>
        </m:r>
        <m:sSubSup>
          <m:sSubSupPr>
            <m:ctrlPr>
              <w:rPr>
                <w:rFonts w:ascii="Cambria Math" w:hAnsi="Cambria Math"/>
                <w:i/>
                <w:sz w:val="26"/>
                <w:szCs w:val="26"/>
              </w:rPr>
            </m:ctrlPr>
          </m:sSubSupPr>
          <m:e>
            <m:r>
              <w:rPr>
                <w:rFonts w:ascii="Cambria Math" w:hAnsi="Cambria Math"/>
                <w:sz w:val="26"/>
                <w:szCs w:val="26"/>
              </w:rPr>
              <m:t>t</m:t>
            </m:r>
          </m:e>
          <m:sub>
            <m:r>
              <w:rPr>
                <w:rFonts w:ascii="Cambria Math" w:hAnsi="Cambria Math"/>
                <w:sz w:val="26"/>
                <w:szCs w:val="26"/>
              </w:rPr>
              <m:t>2</m:t>
            </m:r>
          </m:sub>
          <m:sup>
            <m:r>
              <w:rPr>
                <w:rFonts w:ascii="Cambria Math" w:hAnsi="Cambria Math"/>
                <w:sz w:val="26"/>
                <w:szCs w:val="26"/>
              </w:rPr>
              <m:t>p</m:t>
            </m:r>
          </m:sup>
        </m:sSubSup>
        <m:r>
          <w:rPr>
            <w:rFonts w:ascii="Cambria Math" w:hAnsi="Cambria Math"/>
            <w:sz w:val="26"/>
            <w:szCs w:val="26"/>
          </w:rPr>
          <m:t>)</m:t>
        </m:r>
        <m:acc>
          <m:accPr>
            <m:chr m:val="̅"/>
            <m:ctrlPr>
              <w:rPr>
                <w:rFonts w:ascii="Cambria Math" w:hAnsi="Cambria Math"/>
                <w:i/>
                <w:sz w:val="26"/>
                <w:szCs w:val="26"/>
              </w:rPr>
            </m:ctrlPr>
          </m:accPr>
          <m:e>
            <m:r>
              <w:rPr>
                <w:rFonts w:ascii="Cambria Math" w:hAnsi="Cambria Math"/>
                <w:sz w:val="26"/>
                <w:szCs w:val="26"/>
              </w:rPr>
              <m:t>Q</m:t>
            </m:r>
          </m:e>
        </m:acc>
        <m:sSup>
          <m:sSupPr>
            <m:ctrlPr>
              <w:rPr>
                <w:rFonts w:ascii="Cambria Math" w:eastAsiaTheme="minorEastAsia" w:hAnsi="Cambria Math"/>
                <w:i/>
                <w:sz w:val="26"/>
                <w:szCs w:val="26"/>
              </w:rPr>
            </m:ctrlPr>
          </m:sSupPr>
          <m:e>
            <m:r>
              <w:rPr>
                <w:rFonts w:ascii="Cambria Math" w:eastAsiaTheme="minorEastAsia" w:hAnsi="Cambria Math"/>
                <w:sz w:val="26"/>
                <w:szCs w:val="26"/>
              </w:rPr>
              <m:t>10</m:t>
            </m:r>
          </m:e>
          <m:sup>
            <m:r>
              <w:rPr>
                <w:rFonts w:ascii="Cambria Math" w:eastAsiaTheme="minorEastAsia" w:hAnsi="Cambria Math"/>
                <w:sz w:val="26"/>
                <w:szCs w:val="26"/>
              </w:rPr>
              <m:t>-6</m:t>
            </m:r>
          </m:sup>
        </m:sSup>
      </m:oMath>
      <w:r w:rsidRPr="00FB6B32">
        <w:rPr>
          <w:rFonts w:ascii="Times New Roman" w:hAnsi="Times New Roman"/>
          <w:sz w:val="26"/>
          <w:szCs w:val="26"/>
        </w:rPr>
        <w:t xml:space="preserve"> , Гкал/ч,</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где Gр - расчетный расход теплоносителя в системе отопления, м3;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с - теплоемкость воды, ккал/(ч·°С);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g- плотность воды, кг/м3; </w:t>
      </w:r>
    </w:p>
    <w:p w:rsidR="000C49A6" w:rsidRPr="00FB6B32" w:rsidRDefault="00593C35" w:rsidP="000C49A6">
      <w:pPr>
        <w:widowControl w:val="0"/>
        <w:autoSpaceDE w:val="0"/>
        <w:autoSpaceDN w:val="0"/>
        <w:adjustRightInd w:val="0"/>
        <w:spacing w:line="360" w:lineRule="auto"/>
        <w:ind w:firstLine="567"/>
        <w:jc w:val="both"/>
        <w:rPr>
          <w:rFonts w:ascii="Times New Roman" w:hAnsi="Times New Roman"/>
          <w:sz w:val="26"/>
          <w:szCs w:val="26"/>
        </w:rPr>
      </w:pPr>
      <m:oMath>
        <m:acc>
          <m:accPr>
            <m:chr m:val="̅"/>
            <m:ctrlPr>
              <w:rPr>
                <w:rFonts w:ascii="Cambria Math" w:hAnsi="Cambria Math"/>
                <w:i/>
                <w:sz w:val="26"/>
                <w:szCs w:val="26"/>
              </w:rPr>
            </m:ctrlPr>
          </m:accPr>
          <m:e>
            <m:r>
              <w:rPr>
                <w:rFonts w:ascii="Cambria Math" w:hAnsi="Cambria Math"/>
                <w:sz w:val="26"/>
                <w:szCs w:val="26"/>
              </w:rPr>
              <m:t>Q</m:t>
            </m:r>
          </m:e>
        </m:acc>
      </m:oMath>
      <w:r w:rsidR="000C49A6" w:rsidRPr="00FB6B32">
        <w:rPr>
          <w:rFonts w:ascii="Times New Roman" w:hAnsi="Times New Roman"/>
          <w:sz w:val="26"/>
          <w:szCs w:val="26"/>
        </w:rPr>
        <w:t xml:space="preserve">относительный расход тепла, необходимый для поддержания минимально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допустимой температуры воздуха в помещениях; </w:t>
      </w:r>
    </w:p>
    <w:p w:rsidR="000C49A6" w:rsidRPr="00FB6B32" w:rsidRDefault="00593C35" w:rsidP="000C49A6">
      <w:pPr>
        <w:widowControl w:val="0"/>
        <w:autoSpaceDE w:val="0"/>
        <w:autoSpaceDN w:val="0"/>
        <w:adjustRightInd w:val="0"/>
        <w:spacing w:line="360" w:lineRule="auto"/>
        <w:ind w:firstLine="567"/>
        <w:jc w:val="both"/>
        <w:rPr>
          <w:rFonts w:ascii="Times New Roman" w:hAnsi="Times New Roman"/>
          <w:sz w:val="26"/>
          <w:szCs w:val="26"/>
        </w:rPr>
      </w:pPr>
      <m:oMath>
        <m:sSubSup>
          <m:sSubSupPr>
            <m:ctrlPr>
              <w:rPr>
                <w:rFonts w:ascii="Cambria Math" w:hAnsi="Cambria Math"/>
                <w:i/>
                <w:sz w:val="26"/>
                <w:szCs w:val="26"/>
              </w:rPr>
            </m:ctrlPr>
          </m:sSubSupPr>
          <m:e>
            <m:r>
              <w:rPr>
                <w:rFonts w:ascii="Cambria Math" w:hAnsi="Cambria Math"/>
                <w:sz w:val="26"/>
                <w:szCs w:val="26"/>
              </w:rPr>
              <m:t>t</m:t>
            </m:r>
          </m:e>
          <m:sub>
            <m:r>
              <w:rPr>
                <w:rFonts w:ascii="Cambria Math" w:hAnsi="Cambria Math"/>
                <w:sz w:val="26"/>
                <w:szCs w:val="26"/>
              </w:rPr>
              <m:t>1</m:t>
            </m:r>
          </m:sub>
          <m:sup>
            <m:r>
              <w:rPr>
                <w:rFonts w:ascii="Cambria Math" w:hAnsi="Cambria Math"/>
                <w:sz w:val="26"/>
                <w:szCs w:val="26"/>
              </w:rPr>
              <m:t>p</m:t>
            </m:r>
          </m:sup>
        </m:sSubSup>
        <m:r>
          <w:rPr>
            <w:rFonts w:ascii="Cambria Math" w:hAnsi="Cambria Math"/>
            <w:sz w:val="26"/>
            <w:szCs w:val="26"/>
          </w:rPr>
          <m:t xml:space="preserve">, </m:t>
        </m:r>
        <m:sSubSup>
          <m:sSubSupPr>
            <m:ctrlPr>
              <w:rPr>
                <w:rFonts w:ascii="Cambria Math" w:hAnsi="Cambria Math"/>
                <w:i/>
                <w:sz w:val="26"/>
                <w:szCs w:val="26"/>
              </w:rPr>
            </m:ctrlPr>
          </m:sSubSupPr>
          <m:e>
            <m:r>
              <w:rPr>
                <w:rFonts w:ascii="Cambria Math" w:hAnsi="Cambria Math"/>
                <w:sz w:val="26"/>
                <w:szCs w:val="26"/>
              </w:rPr>
              <m:t>t</m:t>
            </m:r>
          </m:e>
          <m:sub>
            <m:r>
              <w:rPr>
                <w:rFonts w:ascii="Cambria Math" w:hAnsi="Cambria Math"/>
                <w:sz w:val="26"/>
                <w:szCs w:val="26"/>
              </w:rPr>
              <m:t>2</m:t>
            </m:r>
          </m:sub>
          <m:sup>
            <m:r>
              <w:rPr>
                <w:rFonts w:ascii="Cambria Math" w:hAnsi="Cambria Math"/>
                <w:sz w:val="26"/>
                <w:szCs w:val="26"/>
              </w:rPr>
              <m:t>p</m:t>
            </m:r>
          </m:sup>
        </m:sSubSup>
        <m:r>
          <w:rPr>
            <w:rFonts w:ascii="Cambria Math" w:hAnsi="Cambria Math"/>
            <w:sz w:val="26"/>
            <w:szCs w:val="26"/>
          </w:rPr>
          <m:t>-</m:t>
        </m:r>
      </m:oMath>
      <w:r w:rsidR="000C49A6" w:rsidRPr="00FB6B32">
        <w:rPr>
          <w:rFonts w:ascii="Times New Roman" w:hAnsi="Times New Roman"/>
          <w:sz w:val="26"/>
          <w:szCs w:val="26"/>
        </w:rPr>
        <w:t xml:space="preserve"> расчетные температуры воды в подающем и обратном трубопроводах системы отопления (95/70°С).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Qр - расчетный (максимальный) расход тепла в системе отопления, Гкал/ч.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Гидродинамические давления, создаваемые насосами мобильных котельных, не должны превышать допустимых значений давлений в системе отопления (не более 0,6 МПа по условиям сохранности отопительных приборов).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Мобильную котельную целесообразно подключать непосредственно к системе отопления здания (к патрубкам подающего и обратного трубопроводов после элеватора или подогревателя).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Для обеспечения требуемых температурных условий в зданиях при недостаточной</w:t>
      </w:r>
      <w:r w:rsidR="00975290" w:rsidRPr="00FB6B32">
        <w:rPr>
          <w:rFonts w:ascii="Times New Roman" w:hAnsi="Times New Roman"/>
          <w:sz w:val="26"/>
          <w:szCs w:val="26"/>
        </w:rPr>
        <w:t xml:space="preserve"> </w:t>
      </w:r>
      <w:r w:rsidRPr="00FB6B32">
        <w:rPr>
          <w:rFonts w:ascii="Times New Roman" w:hAnsi="Times New Roman"/>
          <w:sz w:val="26"/>
          <w:szCs w:val="26"/>
        </w:rPr>
        <w:t>подаче</w:t>
      </w:r>
      <w:r w:rsidR="00975290" w:rsidRPr="00FB6B32">
        <w:rPr>
          <w:rFonts w:ascii="Times New Roman" w:hAnsi="Times New Roman"/>
          <w:sz w:val="26"/>
          <w:szCs w:val="26"/>
        </w:rPr>
        <w:t xml:space="preserve"> </w:t>
      </w:r>
      <w:r w:rsidRPr="00FB6B32">
        <w:rPr>
          <w:rFonts w:ascii="Times New Roman" w:hAnsi="Times New Roman"/>
          <w:sz w:val="26"/>
          <w:szCs w:val="26"/>
        </w:rPr>
        <w:t>тепла</w:t>
      </w:r>
      <w:r w:rsidR="00975290" w:rsidRPr="00FB6B32">
        <w:rPr>
          <w:rFonts w:ascii="Times New Roman" w:hAnsi="Times New Roman"/>
          <w:sz w:val="26"/>
          <w:szCs w:val="26"/>
        </w:rPr>
        <w:t xml:space="preserve"> </w:t>
      </w:r>
      <w:r w:rsidRPr="00FB6B32">
        <w:rPr>
          <w:rFonts w:ascii="Times New Roman" w:hAnsi="Times New Roman"/>
          <w:sz w:val="26"/>
          <w:szCs w:val="26"/>
        </w:rPr>
        <w:t>от</w:t>
      </w:r>
      <w:r w:rsidR="00975290" w:rsidRPr="00FB6B32">
        <w:rPr>
          <w:rFonts w:ascii="Times New Roman" w:hAnsi="Times New Roman"/>
          <w:sz w:val="26"/>
          <w:szCs w:val="26"/>
        </w:rPr>
        <w:t xml:space="preserve"> </w:t>
      </w:r>
      <w:r w:rsidRPr="00FB6B32">
        <w:rPr>
          <w:rFonts w:ascii="Times New Roman" w:hAnsi="Times New Roman"/>
          <w:sz w:val="26"/>
          <w:szCs w:val="26"/>
        </w:rPr>
        <w:t>внешней</w:t>
      </w:r>
      <w:r w:rsidR="00975290" w:rsidRPr="00FB6B32">
        <w:rPr>
          <w:rFonts w:ascii="Times New Roman" w:hAnsi="Times New Roman"/>
          <w:sz w:val="26"/>
          <w:szCs w:val="26"/>
        </w:rPr>
        <w:t xml:space="preserve"> </w:t>
      </w:r>
      <w:r w:rsidRPr="00FB6B32">
        <w:rPr>
          <w:rFonts w:ascii="Times New Roman" w:hAnsi="Times New Roman"/>
          <w:sz w:val="26"/>
          <w:szCs w:val="26"/>
        </w:rPr>
        <w:t>сети</w:t>
      </w:r>
      <w:r w:rsidR="00975290" w:rsidRPr="00FB6B32">
        <w:rPr>
          <w:rFonts w:ascii="Times New Roman" w:hAnsi="Times New Roman"/>
          <w:sz w:val="26"/>
          <w:szCs w:val="26"/>
        </w:rPr>
        <w:t xml:space="preserve"> </w:t>
      </w:r>
      <w:r w:rsidRPr="00FB6B32">
        <w:rPr>
          <w:rFonts w:ascii="Times New Roman" w:hAnsi="Times New Roman"/>
          <w:sz w:val="26"/>
          <w:szCs w:val="26"/>
        </w:rPr>
        <w:t>либо</w:t>
      </w:r>
      <w:r w:rsidR="00975290" w:rsidRPr="00FB6B32">
        <w:rPr>
          <w:rFonts w:ascii="Times New Roman" w:hAnsi="Times New Roman"/>
          <w:sz w:val="26"/>
          <w:szCs w:val="26"/>
        </w:rPr>
        <w:t xml:space="preserve"> </w:t>
      </w:r>
      <w:r w:rsidRPr="00FB6B32">
        <w:rPr>
          <w:rFonts w:ascii="Times New Roman" w:hAnsi="Times New Roman"/>
          <w:sz w:val="26"/>
          <w:szCs w:val="26"/>
        </w:rPr>
        <w:t>при</w:t>
      </w:r>
      <w:r w:rsidR="00975290" w:rsidRPr="00FB6B32">
        <w:rPr>
          <w:rFonts w:ascii="Times New Roman" w:hAnsi="Times New Roman"/>
          <w:sz w:val="26"/>
          <w:szCs w:val="26"/>
        </w:rPr>
        <w:t xml:space="preserve"> </w:t>
      </w:r>
      <w:r w:rsidRPr="00FB6B32">
        <w:rPr>
          <w:rFonts w:ascii="Times New Roman" w:hAnsi="Times New Roman"/>
          <w:sz w:val="26"/>
          <w:szCs w:val="26"/>
        </w:rPr>
        <w:t>перерывах</w:t>
      </w:r>
      <w:r w:rsidR="00975290" w:rsidRPr="00FB6B32">
        <w:rPr>
          <w:rFonts w:ascii="Times New Roman" w:hAnsi="Times New Roman"/>
          <w:sz w:val="26"/>
          <w:szCs w:val="26"/>
        </w:rPr>
        <w:t xml:space="preserve"> </w:t>
      </w:r>
      <w:r w:rsidRPr="00FB6B32">
        <w:rPr>
          <w:rFonts w:ascii="Times New Roman" w:hAnsi="Times New Roman"/>
          <w:sz w:val="26"/>
          <w:szCs w:val="26"/>
        </w:rPr>
        <w:t>в</w:t>
      </w:r>
      <w:r w:rsidR="00975290" w:rsidRPr="00FB6B32">
        <w:rPr>
          <w:rFonts w:ascii="Times New Roman" w:hAnsi="Times New Roman"/>
          <w:sz w:val="26"/>
          <w:szCs w:val="26"/>
        </w:rPr>
        <w:t xml:space="preserve"> </w:t>
      </w:r>
      <w:r w:rsidRPr="00FB6B32">
        <w:rPr>
          <w:rFonts w:ascii="Times New Roman" w:hAnsi="Times New Roman"/>
          <w:sz w:val="26"/>
          <w:szCs w:val="26"/>
        </w:rPr>
        <w:t>подаче,</w:t>
      </w:r>
      <w:r w:rsidR="00975290" w:rsidRPr="00FB6B32">
        <w:rPr>
          <w:rFonts w:ascii="Times New Roman" w:hAnsi="Times New Roman"/>
          <w:sz w:val="26"/>
          <w:szCs w:val="26"/>
        </w:rPr>
        <w:t xml:space="preserve"> </w:t>
      </w:r>
      <w:r w:rsidRPr="00FB6B32">
        <w:rPr>
          <w:rFonts w:ascii="Times New Roman" w:hAnsi="Times New Roman"/>
          <w:sz w:val="26"/>
          <w:szCs w:val="26"/>
        </w:rPr>
        <w:t>вызванных аварийными</w:t>
      </w:r>
      <w:r w:rsidR="00975290" w:rsidRPr="00FB6B32">
        <w:rPr>
          <w:rFonts w:ascii="Times New Roman" w:hAnsi="Times New Roman"/>
          <w:sz w:val="26"/>
          <w:szCs w:val="26"/>
        </w:rPr>
        <w:t xml:space="preserve"> </w:t>
      </w:r>
      <w:r w:rsidRPr="00FB6B32">
        <w:rPr>
          <w:rFonts w:ascii="Times New Roman" w:hAnsi="Times New Roman"/>
          <w:sz w:val="26"/>
          <w:szCs w:val="26"/>
        </w:rPr>
        <w:t>ситуациями</w:t>
      </w:r>
      <w:r w:rsidR="00975290" w:rsidRPr="00FB6B32">
        <w:rPr>
          <w:rFonts w:ascii="Times New Roman" w:hAnsi="Times New Roman"/>
          <w:sz w:val="26"/>
          <w:szCs w:val="26"/>
        </w:rPr>
        <w:t xml:space="preserve"> </w:t>
      </w:r>
      <w:r w:rsidRPr="00FB6B32">
        <w:rPr>
          <w:rFonts w:ascii="Times New Roman" w:hAnsi="Times New Roman"/>
          <w:sz w:val="26"/>
          <w:szCs w:val="26"/>
        </w:rPr>
        <w:t>или</w:t>
      </w:r>
      <w:r w:rsidR="00975290" w:rsidRPr="00FB6B32">
        <w:rPr>
          <w:rFonts w:ascii="Times New Roman" w:hAnsi="Times New Roman"/>
          <w:sz w:val="26"/>
          <w:szCs w:val="26"/>
        </w:rPr>
        <w:t xml:space="preserve"> </w:t>
      </w:r>
      <w:r w:rsidRPr="00FB6B32">
        <w:rPr>
          <w:rFonts w:ascii="Times New Roman" w:hAnsi="Times New Roman"/>
          <w:sz w:val="26"/>
          <w:szCs w:val="26"/>
        </w:rPr>
        <w:t>плановой</w:t>
      </w:r>
      <w:r w:rsidR="00975290" w:rsidRPr="00FB6B32">
        <w:rPr>
          <w:rFonts w:ascii="Times New Roman" w:hAnsi="Times New Roman"/>
          <w:sz w:val="26"/>
          <w:szCs w:val="26"/>
        </w:rPr>
        <w:t xml:space="preserve"> </w:t>
      </w:r>
      <w:r w:rsidRPr="00FB6B32">
        <w:rPr>
          <w:rFonts w:ascii="Times New Roman" w:hAnsi="Times New Roman"/>
          <w:sz w:val="26"/>
          <w:szCs w:val="26"/>
        </w:rPr>
        <w:t>остановкой</w:t>
      </w:r>
      <w:r w:rsidR="00975290" w:rsidRPr="00FB6B32">
        <w:rPr>
          <w:rFonts w:ascii="Times New Roman" w:hAnsi="Times New Roman"/>
          <w:sz w:val="26"/>
          <w:szCs w:val="26"/>
        </w:rPr>
        <w:t xml:space="preserve"> </w:t>
      </w:r>
      <w:r w:rsidRPr="00FB6B32">
        <w:rPr>
          <w:rFonts w:ascii="Times New Roman" w:hAnsi="Times New Roman"/>
          <w:sz w:val="26"/>
          <w:szCs w:val="26"/>
        </w:rPr>
        <w:t>сети на</w:t>
      </w:r>
      <w:r w:rsidR="00975290" w:rsidRPr="00FB6B32">
        <w:rPr>
          <w:rFonts w:ascii="Times New Roman" w:hAnsi="Times New Roman"/>
          <w:sz w:val="26"/>
          <w:szCs w:val="26"/>
        </w:rPr>
        <w:t xml:space="preserve"> </w:t>
      </w:r>
      <w:r w:rsidRPr="00FB6B32">
        <w:rPr>
          <w:rFonts w:ascii="Times New Roman" w:hAnsi="Times New Roman"/>
          <w:sz w:val="26"/>
          <w:szCs w:val="26"/>
        </w:rPr>
        <w:t>профилактический</w:t>
      </w:r>
      <w:r w:rsidR="00975290" w:rsidRPr="00FB6B32">
        <w:rPr>
          <w:rFonts w:ascii="Times New Roman" w:hAnsi="Times New Roman"/>
          <w:sz w:val="26"/>
          <w:szCs w:val="26"/>
        </w:rPr>
        <w:t xml:space="preserve"> </w:t>
      </w:r>
      <w:r w:rsidRPr="00FB6B32">
        <w:rPr>
          <w:rFonts w:ascii="Times New Roman" w:hAnsi="Times New Roman"/>
          <w:sz w:val="26"/>
          <w:szCs w:val="26"/>
        </w:rPr>
        <w:t xml:space="preserve">ремонт, в тепловых пунктах могут устанавливаться пиковые теплоисточники. Используются следующие способы их подключения: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установка в тепловых пунктах зданий пиковых электрических емкостных (теплоаккумулирующих) водоподогревателей, потребляющих электроэнергию в ночные часы (при сниженном тарифе на электроэнергию). Тепловая энергия, накапливаемая в аккумуляторе, выдается в систему отопления в нужное время, обеспечивая дополнительный нагрев теплоносителя. Такое включение способствует выравниванию суточного режима электропотребления;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установка непосредственно в отапливаемых помещениях электрических теплоинерционных</w:t>
      </w:r>
      <w:r w:rsidR="00975290" w:rsidRPr="00FB6B32">
        <w:rPr>
          <w:rFonts w:ascii="Times New Roman" w:hAnsi="Times New Roman"/>
          <w:sz w:val="26"/>
          <w:szCs w:val="26"/>
        </w:rPr>
        <w:t xml:space="preserve"> </w:t>
      </w:r>
      <w:r w:rsidRPr="00FB6B32">
        <w:rPr>
          <w:rFonts w:ascii="Times New Roman" w:hAnsi="Times New Roman"/>
          <w:sz w:val="26"/>
          <w:szCs w:val="26"/>
        </w:rPr>
        <w:t>доводчиков,</w:t>
      </w:r>
      <w:r w:rsidR="00975290" w:rsidRPr="00FB6B32">
        <w:rPr>
          <w:rFonts w:ascii="Times New Roman" w:hAnsi="Times New Roman"/>
          <w:sz w:val="26"/>
          <w:szCs w:val="26"/>
        </w:rPr>
        <w:t xml:space="preserve"> </w:t>
      </w:r>
      <w:r w:rsidRPr="00FB6B32">
        <w:rPr>
          <w:rFonts w:ascii="Times New Roman" w:hAnsi="Times New Roman"/>
          <w:sz w:val="26"/>
          <w:szCs w:val="26"/>
        </w:rPr>
        <w:t>потребляющих</w:t>
      </w:r>
      <w:r w:rsidR="00975290" w:rsidRPr="00FB6B32">
        <w:rPr>
          <w:rFonts w:ascii="Times New Roman" w:hAnsi="Times New Roman"/>
          <w:sz w:val="26"/>
          <w:szCs w:val="26"/>
        </w:rPr>
        <w:t xml:space="preserve"> </w:t>
      </w:r>
      <w:r w:rsidRPr="00FB6B32">
        <w:rPr>
          <w:rFonts w:ascii="Times New Roman" w:hAnsi="Times New Roman"/>
          <w:sz w:val="26"/>
          <w:szCs w:val="26"/>
        </w:rPr>
        <w:t>электроэнергию</w:t>
      </w:r>
      <w:r w:rsidR="00975290" w:rsidRPr="00FB6B32">
        <w:rPr>
          <w:rFonts w:ascii="Times New Roman" w:hAnsi="Times New Roman"/>
          <w:sz w:val="26"/>
          <w:szCs w:val="26"/>
        </w:rPr>
        <w:t xml:space="preserve"> </w:t>
      </w:r>
      <w:r w:rsidRPr="00FB6B32">
        <w:rPr>
          <w:rFonts w:ascii="Times New Roman" w:hAnsi="Times New Roman"/>
          <w:sz w:val="26"/>
          <w:szCs w:val="26"/>
        </w:rPr>
        <w:t>в</w:t>
      </w:r>
      <w:r w:rsidR="00975290" w:rsidRPr="00FB6B32">
        <w:rPr>
          <w:rFonts w:ascii="Times New Roman" w:hAnsi="Times New Roman"/>
          <w:sz w:val="26"/>
          <w:szCs w:val="26"/>
        </w:rPr>
        <w:t xml:space="preserve"> </w:t>
      </w:r>
      <w:r w:rsidRPr="00FB6B32">
        <w:rPr>
          <w:rFonts w:ascii="Times New Roman" w:hAnsi="Times New Roman"/>
          <w:sz w:val="26"/>
          <w:szCs w:val="26"/>
        </w:rPr>
        <w:t>ночные</w:t>
      </w:r>
      <w:r w:rsidR="00975290" w:rsidRPr="00FB6B32">
        <w:rPr>
          <w:rFonts w:ascii="Times New Roman" w:hAnsi="Times New Roman"/>
          <w:sz w:val="26"/>
          <w:szCs w:val="26"/>
        </w:rPr>
        <w:t xml:space="preserve"> </w:t>
      </w:r>
      <w:r w:rsidRPr="00FB6B32">
        <w:rPr>
          <w:rFonts w:ascii="Times New Roman" w:hAnsi="Times New Roman"/>
          <w:sz w:val="26"/>
          <w:szCs w:val="26"/>
        </w:rPr>
        <w:t>часы</w:t>
      </w:r>
      <w:r w:rsidR="00975290" w:rsidRPr="00FB6B32">
        <w:rPr>
          <w:rFonts w:ascii="Times New Roman" w:hAnsi="Times New Roman"/>
          <w:sz w:val="26"/>
          <w:szCs w:val="26"/>
        </w:rPr>
        <w:t xml:space="preserve"> </w:t>
      </w:r>
      <w:r w:rsidRPr="00FB6B32">
        <w:rPr>
          <w:rFonts w:ascii="Times New Roman" w:hAnsi="Times New Roman"/>
          <w:sz w:val="26"/>
          <w:szCs w:val="26"/>
        </w:rPr>
        <w:t xml:space="preserve">(при сниженном тарифе на электроэнергию);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 установка в тепловых пунктах тепловых насосов, повышающие температуру подаваемого теплоносителя за счет охлаждения теплоносителя, возвращаемого из абонентской установки. </w:t>
      </w:r>
    </w:p>
    <w:p w:rsidR="000C49A6" w:rsidRPr="00FB6B32" w:rsidRDefault="000C49A6" w:rsidP="000C49A6">
      <w:pPr>
        <w:widowControl w:val="0"/>
        <w:autoSpaceDE w:val="0"/>
        <w:autoSpaceDN w:val="0"/>
        <w:adjustRightInd w:val="0"/>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Схемы таких тепловых пунктов применительно к независимому подключению систем </w:t>
      </w:r>
      <w:r w:rsidRPr="00FB6B32">
        <w:rPr>
          <w:rFonts w:ascii="Times New Roman" w:hAnsi="Times New Roman"/>
          <w:sz w:val="26"/>
          <w:szCs w:val="26"/>
        </w:rPr>
        <w:lastRenderedPageBreak/>
        <w:t xml:space="preserve">отопления представлены на рисунках </w:t>
      </w:r>
      <w:r w:rsidR="00FE2543" w:rsidRPr="00FB6B32">
        <w:rPr>
          <w:rFonts w:ascii="Times New Roman" w:hAnsi="Times New Roman"/>
          <w:sz w:val="26"/>
          <w:szCs w:val="26"/>
        </w:rPr>
        <w:t>39</w:t>
      </w:r>
      <w:r w:rsidR="000F01C7" w:rsidRPr="00FB6B32">
        <w:rPr>
          <w:rFonts w:ascii="Times New Roman" w:hAnsi="Times New Roman"/>
          <w:sz w:val="26"/>
          <w:szCs w:val="26"/>
        </w:rPr>
        <w:t>-4</w:t>
      </w:r>
      <w:r w:rsidR="00FE2543" w:rsidRPr="00FB6B32">
        <w:rPr>
          <w:rFonts w:ascii="Times New Roman" w:hAnsi="Times New Roman"/>
          <w:sz w:val="26"/>
          <w:szCs w:val="26"/>
        </w:rPr>
        <w:t>1</w:t>
      </w:r>
      <w:r w:rsidRPr="00FB6B32">
        <w:rPr>
          <w:rFonts w:ascii="Times New Roman" w:hAnsi="Times New Roman"/>
          <w:sz w:val="26"/>
          <w:szCs w:val="26"/>
        </w:rPr>
        <w:t xml:space="preserve">. Данные схемные решения имеют ряд ограничений. Область применения определяется конкретными местными условиями и требует технико-экономического обоснования. </w:t>
      </w:r>
    </w:p>
    <w:p w:rsidR="000C49A6" w:rsidRPr="00FB6B32" w:rsidRDefault="000C49A6" w:rsidP="000C49A6">
      <w:pPr>
        <w:keepLines/>
        <w:rPr>
          <w:rFonts w:ascii="Times New Roman" w:hAnsi="Times New Roman"/>
          <w:b/>
          <w:sz w:val="26"/>
          <w:szCs w:val="26"/>
        </w:rPr>
      </w:pPr>
      <w:r w:rsidRPr="00FB6B32">
        <w:rPr>
          <w:noProof/>
          <w:lang w:eastAsia="ru-RU"/>
        </w:rPr>
        <w:drawing>
          <wp:inline distT="0" distB="0" distL="0" distR="0" wp14:anchorId="47D42181" wp14:editId="30162D5A">
            <wp:extent cx="4676775" cy="2505075"/>
            <wp:effectExtent l="0" t="0" r="9525"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Lst>
                    </a:blip>
                    <a:stretch>
                      <a:fillRect/>
                    </a:stretch>
                  </pic:blipFill>
                  <pic:spPr>
                    <a:xfrm>
                      <a:off x="0" y="0"/>
                      <a:ext cx="4676775" cy="2505075"/>
                    </a:xfrm>
                    <a:prstGeom prst="rect">
                      <a:avLst/>
                    </a:prstGeom>
                  </pic:spPr>
                </pic:pic>
              </a:graphicData>
            </a:graphic>
          </wp:inline>
        </w:drawing>
      </w:r>
    </w:p>
    <w:p w:rsidR="000C49A6" w:rsidRPr="00FB6B32" w:rsidRDefault="000C49A6" w:rsidP="00C106BC">
      <w:pPr>
        <w:pStyle w:val="ac"/>
        <w:keepLines/>
        <w:numPr>
          <w:ilvl w:val="0"/>
          <w:numId w:val="1"/>
        </w:numPr>
        <w:spacing w:line="360" w:lineRule="auto"/>
        <w:rPr>
          <w:rFonts w:ascii="Times New Roman" w:hAnsi="Times New Roman" w:cs="Times New Roman"/>
          <w:b/>
          <w:sz w:val="26"/>
          <w:szCs w:val="26"/>
        </w:rPr>
      </w:pPr>
      <w:r w:rsidRPr="00FB6B32">
        <w:rPr>
          <w:rFonts w:ascii="Times New Roman" w:hAnsi="Times New Roman" w:cs="Times New Roman"/>
          <w:b/>
          <w:sz w:val="26"/>
          <w:szCs w:val="26"/>
        </w:rPr>
        <w:t>Схема теплового пункта с электроподогревателем</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Использование</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проточных</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водоподогревательных</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установок</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сдерживается отсутствием</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резервных</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мощностей</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электроэнергии.</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Применение</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емкостных</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электроподогревателей влечет за собой увеличение потребления электроэнергии на 5-10 % за счёт увеличения теплопотерь. Также резервы аккумулирования тепла ограничены размерами самого аккумулятора.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Применение схем с тепловыми насосами (по сравнению с прямым электроподогревом) снижает потребление электроэнергии, но в этом случае наступает ограничение по теплосъёму (температуре обратной воды тепловой сети) и по режимам работы тепловых насосов.</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Нарушения в снабжении энергоносителями или нарушение работоспособности технологического оборудования приводят, как правило, только к частичным отказам источников теплоты, которые проявляются в виде снижения температуры или расхода теплоносителя. В случае снижения температуры теплоносителя гидравлические режимы тепловых сетей не изменяются (при условии отсутствия управляющих</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воздействий</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со</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стороны</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обслуживающего</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персонала</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и</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отсутствии</w:t>
      </w:r>
      <w:r w:rsidR="00975290" w:rsidRPr="00FB6B32">
        <w:rPr>
          <w:rFonts w:ascii="Times New Roman" w:hAnsi="Times New Roman" w:cs="Times New Roman"/>
          <w:sz w:val="26"/>
          <w:szCs w:val="26"/>
        </w:rPr>
        <w:t xml:space="preserve"> </w:t>
      </w:r>
      <w:r w:rsidRPr="00FB6B32">
        <w:rPr>
          <w:rFonts w:ascii="Times New Roman" w:hAnsi="Times New Roman" w:cs="Times New Roman"/>
          <w:sz w:val="26"/>
          <w:szCs w:val="26"/>
        </w:rPr>
        <w:t>внешних возмущающих воздействий на систему со стороны населения).</w:t>
      </w:r>
    </w:p>
    <w:p w:rsidR="000C49A6" w:rsidRPr="00FB6B32" w:rsidRDefault="000C49A6" w:rsidP="000C49A6">
      <w:pPr>
        <w:pStyle w:val="ac"/>
        <w:spacing w:line="360" w:lineRule="auto"/>
        <w:ind w:left="0"/>
        <w:rPr>
          <w:rFonts w:ascii="Times New Roman" w:hAnsi="Times New Roman" w:cs="Times New Roman"/>
          <w:sz w:val="26"/>
          <w:szCs w:val="26"/>
        </w:rPr>
      </w:pPr>
      <w:r w:rsidRPr="00FB6B32">
        <w:rPr>
          <w:noProof/>
          <w:lang w:eastAsia="ru-RU"/>
        </w:rPr>
        <w:lastRenderedPageBreak/>
        <w:drawing>
          <wp:inline distT="0" distB="0" distL="0" distR="0" wp14:anchorId="5DD6A737" wp14:editId="0ED9DACD">
            <wp:extent cx="4419600" cy="274320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BEBA8EAE-BF5A-486C-A8C5-ECC9F3942E4B}">
                          <a14:imgProps xmlns:a14="http://schemas.microsoft.com/office/drawing/2010/main">
                            <a14:imgLayer r:embed="rId85">
                              <a14:imgEffect>
                                <a14:sharpenSoften amount="50000"/>
                              </a14:imgEffect>
                            </a14:imgLayer>
                          </a14:imgProps>
                        </a:ext>
                      </a:extLst>
                    </a:blip>
                    <a:stretch>
                      <a:fillRect/>
                    </a:stretch>
                  </pic:blipFill>
                  <pic:spPr>
                    <a:xfrm>
                      <a:off x="0" y="0"/>
                      <a:ext cx="4419600" cy="2743200"/>
                    </a:xfrm>
                    <a:prstGeom prst="rect">
                      <a:avLst/>
                    </a:prstGeom>
                  </pic:spPr>
                </pic:pic>
              </a:graphicData>
            </a:graphic>
          </wp:inline>
        </w:drawing>
      </w:r>
    </w:p>
    <w:p w:rsidR="000C49A6" w:rsidRPr="00FB6B32" w:rsidRDefault="000C49A6"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Схема теплового пункта с тепловым насосом и конденсатором на подающем трубопроводе системы отопления</w:t>
      </w:r>
    </w:p>
    <w:p w:rsidR="000C49A6" w:rsidRPr="00FB6B32" w:rsidRDefault="000C49A6" w:rsidP="000C49A6">
      <w:pPr>
        <w:keepLines/>
        <w:rPr>
          <w:rFonts w:ascii="Times New Roman" w:hAnsi="Times New Roman"/>
          <w:b/>
          <w:sz w:val="26"/>
          <w:szCs w:val="26"/>
        </w:rPr>
      </w:pPr>
    </w:p>
    <w:p w:rsidR="000C49A6" w:rsidRPr="00FB6B32" w:rsidRDefault="000C49A6" w:rsidP="000C49A6">
      <w:pPr>
        <w:keepLines/>
        <w:rPr>
          <w:rFonts w:ascii="Times New Roman" w:hAnsi="Times New Roman"/>
          <w:b/>
          <w:sz w:val="26"/>
          <w:szCs w:val="26"/>
        </w:rPr>
      </w:pPr>
      <w:r w:rsidRPr="00FB6B32">
        <w:rPr>
          <w:noProof/>
          <w:lang w:eastAsia="ru-RU"/>
        </w:rPr>
        <w:drawing>
          <wp:inline distT="0" distB="0" distL="0" distR="0" wp14:anchorId="56AB9A93" wp14:editId="1055EAC6">
            <wp:extent cx="4400550" cy="253365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Lst>
                    </a:blip>
                    <a:stretch>
                      <a:fillRect/>
                    </a:stretch>
                  </pic:blipFill>
                  <pic:spPr>
                    <a:xfrm>
                      <a:off x="0" y="0"/>
                      <a:ext cx="4400550" cy="2533650"/>
                    </a:xfrm>
                    <a:prstGeom prst="rect">
                      <a:avLst/>
                    </a:prstGeom>
                  </pic:spPr>
                </pic:pic>
              </a:graphicData>
            </a:graphic>
          </wp:inline>
        </w:drawing>
      </w:r>
    </w:p>
    <w:p w:rsidR="000C49A6" w:rsidRPr="00FB6B32" w:rsidRDefault="000C49A6" w:rsidP="00C106BC">
      <w:pPr>
        <w:pStyle w:val="ac"/>
        <w:keepLines/>
        <w:numPr>
          <w:ilvl w:val="0"/>
          <w:numId w:val="1"/>
        </w:numPr>
        <w:rPr>
          <w:rFonts w:ascii="Times New Roman" w:hAnsi="Times New Roman" w:cs="Times New Roman"/>
          <w:b/>
          <w:sz w:val="26"/>
          <w:szCs w:val="26"/>
        </w:rPr>
      </w:pPr>
      <w:r w:rsidRPr="00FB6B32">
        <w:rPr>
          <w:rFonts w:ascii="Times New Roman" w:hAnsi="Times New Roman" w:cs="Times New Roman"/>
          <w:b/>
          <w:sz w:val="26"/>
          <w:szCs w:val="26"/>
        </w:rPr>
        <w:t>Схема теплового пункта с тепловым насосом и конденсатором на обратном трубопроводе системы отопления</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 этом пропорционально  недоотпуску  тепла  снижается  температура  в  отапливаемых помещениях всех потребителей. Уменьшение же расхода теплоносителя приводит к разрегулировке тепловой сети.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Для предотвращения разрегулировки  тепловой сети в аварийных  ситуациях устанавливается лимитированная подача теплоносителя всем взаимно резервируемым  потребителям. Лимиты  подачи  теплоносителя  определяются  по  результатам сопоставления трех параметров: времени остывания представительного помещения здания до допустимой температуры, величины допустимого снижения температуры и  длительности  ремонта  головного  элемента  тепловой  сети  -  теплопровода,  поскольку он имеет наибольшую длительность восстановления.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Для потребителей первой категории предусматривается индивидуальная регулировка в их местных тепловых пунктах.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Расчет тепловых и гидравлических аварийных режимов тепловой сети выполняется разработчиком Схемы теплоснабжения, а их реализация - теплоснабжающими организациями.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i/>
          <w:sz w:val="26"/>
          <w:szCs w:val="26"/>
        </w:rPr>
        <w:t>Прокладка резервных трубопроводных  связей</w:t>
      </w:r>
      <w:r w:rsidRPr="00FB6B32">
        <w:rPr>
          <w:rFonts w:ascii="Times New Roman" w:hAnsi="Times New Roman" w:cs="Times New Roman"/>
          <w:sz w:val="26"/>
          <w:szCs w:val="26"/>
        </w:rPr>
        <w:t xml:space="preserve">  как в  тепловых  сетях одного района теплоснабжения, так и смежных теплосетевых районов </w:t>
      </w:r>
      <w:r w:rsidR="00B71747" w:rsidRPr="00FB6B32">
        <w:rPr>
          <w:rFonts w:ascii="Times New Roman" w:hAnsi="Times New Roman" w:cs="Times New Roman"/>
          <w:sz w:val="26"/>
          <w:szCs w:val="26"/>
        </w:rPr>
        <w:t>поселения</w:t>
      </w:r>
      <w:r w:rsidRPr="00FB6B32">
        <w:rPr>
          <w:rFonts w:ascii="Times New Roman" w:hAnsi="Times New Roman" w:cs="Times New Roman"/>
          <w:sz w:val="26"/>
          <w:szCs w:val="26"/>
        </w:rPr>
        <w:t xml:space="preserve"> обеспечивает непрерывное  теплоснабжение  потребителей  со  значительным  снижением  недоотпуска теплоты во время аварий. Количество и диаметры перемычек определяются, исходя из нормальных и в аварийных режимов работы сети, с учетом снижения расхода  теплоносителя  в  соответствии  с  данными,  представленными  в  таблице  </w:t>
      </w:r>
      <w:r w:rsidR="00FE2543" w:rsidRPr="00FB6B32">
        <w:rPr>
          <w:rFonts w:ascii="Times New Roman" w:hAnsi="Times New Roman" w:cs="Times New Roman"/>
          <w:sz w:val="26"/>
          <w:szCs w:val="26"/>
        </w:rPr>
        <w:t>81</w:t>
      </w:r>
      <w:r w:rsidRPr="00FB6B32">
        <w:rPr>
          <w:rFonts w:ascii="Times New Roman" w:hAnsi="Times New Roman" w:cs="Times New Roman"/>
          <w:sz w:val="26"/>
          <w:szCs w:val="26"/>
        </w:rPr>
        <w:t xml:space="preserve">.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Места размещения резервных трубопроводных соединений между смежными теплопроводами и их количество определяется расчетным путем с использованием в качестве критерия такого показателя надежности как вероятность безотказной работы.</w:t>
      </w:r>
    </w:p>
    <w:p w:rsidR="000C49A6" w:rsidRPr="00FB6B32" w:rsidRDefault="000C49A6" w:rsidP="004C5794">
      <w:pPr>
        <w:pStyle w:val="a3"/>
      </w:pPr>
      <w:r w:rsidRPr="00FB6B32">
        <w:t>Допустимое снижение подачи теплоты в аварийных режимах</w:t>
      </w:r>
    </w:p>
    <w:tbl>
      <w:tblPr>
        <w:tblStyle w:val="ae"/>
        <w:tblW w:w="9525" w:type="dxa"/>
        <w:jc w:val="center"/>
        <w:tblLayout w:type="fixed"/>
        <w:tblLook w:val="04A0" w:firstRow="1" w:lastRow="0" w:firstColumn="1" w:lastColumn="0" w:noHBand="0" w:noVBand="1"/>
      </w:tblPr>
      <w:tblGrid>
        <w:gridCol w:w="5066"/>
        <w:gridCol w:w="991"/>
        <w:gridCol w:w="851"/>
        <w:gridCol w:w="851"/>
        <w:gridCol w:w="850"/>
        <w:gridCol w:w="916"/>
      </w:tblGrid>
      <w:tr w:rsidR="000C49A6" w:rsidRPr="00FB6B32" w:rsidTr="000C49A6">
        <w:trPr>
          <w:trHeight w:val="669"/>
          <w:jc w:val="center"/>
        </w:trPr>
        <w:tc>
          <w:tcPr>
            <w:tcW w:w="5070" w:type="dxa"/>
            <w:vMerge w:val="restart"/>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spacing w:line="360" w:lineRule="auto"/>
              <w:ind w:left="0"/>
              <w:rPr>
                <w:rFonts w:ascii="Times New Roman" w:hAnsi="Times New Roman" w:cs="Times New Roman"/>
              </w:rPr>
            </w:pPr>
            <w:r w:rsidRPr="00FB6B32">
              <w:rPr>
                <w:rFonts w:ascii="Times New Roman" w:hAnsi="Times New Roman" w:cs="Times New Roman"/>
              </w:rPr>
              <w:t>Показатель</w:t>
            </w:r>
          </w:p>
        </w:tc>
        <w:tc>
          <w:tcPr>
            <w:tcW w:w="4460" w:type="dxa"/>
            <w:gridSpan w:val="5"/>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Расчетная температура наружного воздуха для проектирования отопления</w:t>
            </w:r>
          </w:p>
        </w:tc>
      </w:tr>
      <w:tr w:rsidR="000C49A6" w:rsidRPr="00FB6B32" w:rsidTr="000C49A6">
        <w:trPr>
          <w:trHeight w:val="526"/>
          <w:jc w:val="center"/>
        </w:trPr>
        <w:tc>
          <w:tcPr>
            <w:tcW w:w="5070" w:type="dxa"/>
            <w:vMerge/>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spacing w:line="360" w:lineRule="auto"/>
              <w:ind w:left="0"/>
              <w:rPr>
                <w:rFonts w:ascii="Times New Roman" w:hAnsi="Times New Roman" w:cs="Times New Roman"/>
              </w:rPr>
            </w:pPr>
            <w:r w:rsidRPr="00FB6B32">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spacing w:line="360" w:lineRule="auto"/>
              <w:ind w:left="0"/>
              <w:rPr>
                <w:rFonts w:ascii="Times New Roman" w:hAnsi="Times New Roman" w:cs="Times New Roman"/>
              </w:rPr>
            </w:pPr>
            <w:r w:rsidRPr="00FB6B32">
              <w:rPr>
                <w:rFonts w:ascii="Times New Roman" w:hAnsi="Times New Roman" w:cs="Times New Roman"/>
              </w:rPr>
              <w:t>-20</w:t>
            </w:r>
          </w:p>
        </w:tc>
        <w:tc>
          <w:tcPr>
            <w:tcW w:w="851" w:type="dxa"/>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spacing w:line="360" w:lineRule="auto"/>
              <w:ind w:left="0"/>
              <w:rPr>
                <w:rFonts w:ascii="Times New Roman" w:hAnsi="Times New Roman" w:cs="Times New Roman"/>
              </w:rPr>
            </w:pPr>
            <w:r w:rsidRPr="00FB6B32">
              <w:rPr>
                <w:rFonts w:ascii="Times New Roman" w:hAnsi="Times New Roman" w:cs="Times New Roman"/>
              </w:rPr>
              <w:t>-30</w:t>
            </w:r>
          </w:p>
        </w:tc>
        <w:tc>
          <w:tcPr>
            <w:tcW w:w="850" w:type="dxa"/>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spacing w:line="360" w:lineRule="auto"/>
              <w:ind w:left="0"/>
              <w:rPr>
                <w:rFonts w:ascii="Times New Roman" w:hAnsi="Times New Roman" w:cs="Times New Roman"/>
              </w:rPr>
            </w:pPr>
            <w:r w:rsidRPr="00FB6B32">
              <w:rPr>
                <w:rFonts w:ascii="Times New Roman" w:hAnsi="Times New Roman" w:cs="Times New Roman"/>
              </w:rPr>
              <w:t>-40</w:t>
            </w:r>
          </w:p>
        </w:tc>
        <w:tc>
          <w:tcPr>
            <w:tcW w:w="916" w:type="dxa"/>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spacing w:line="360" w:lineRule="auto"/>
              <w:ind w:left="0"/>
              <w:rPr>
                <w:rFonts w:ascii="Times New Roman" w:hAnsi="Times New Roman" w:cs="Times New Roman"/>
              </w:rPr>
            </w:pPr>
            <w:r w:rsidRPr="00FB6B32">
              <w:rPr>
                <w:rFonts w:ascii="Times New Roman" w:hAnsi="Times New Roman" w:cs="Times New Roman"/>
              </w:rPr>
              <w:t>-50</w:t>
            </w:r>
          </w:p>
        </w:tc>
      </w:tr>
      <w:tr w:rsidR="000C49A6" w:rsidRPr="00FB6B32" w:rsidTr="000C49A6">
        <w:trPr>
          <w:trHeight w:val="389"/>
          <w:jc w:val="center"/>
        </w:trPr>
        <w:tc>
          <w:tcPr>
            <w:tcW w:w="5070" w:type="dxa"/>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spacing w:line="360" w:lineRule="auto"/>
              <w:ind w:left="0"/>
              <w:rPr>
                <w:rFonts w:ascii="Times New Roman" w:hAnsi="Times New Roman" w:cs="Times New Roman"/>
              </w:rPr>
            </w:pPr>
            <w:r w:rsidRPr="00FB6B32">
              <w:rPr>
                <w:rFonts w:ascii="Times New Roman" w:hAnsi="Times New Roman" w:cs="Times New Roman"/>
              </w:rPr>
              <w:t>Допустимое снижение подачи теплоты,% до</w:t>
            </w:r>
          </w:p>
        </w:tc>
        <w:tc>
          <w:tcPr>
            <w:tcW w:w="992" w:type="dxa"/>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spacing w:line="360" w:lineRule="auto"/>
              <w:ind w:left="0"/>
              <w:rPr>
                <w:rFonts w:ascii="Times New Roman" w:hAnsi="Times New Roman" w:cs="Times New Roman"/>
              </w:rPr>
            </w:pPr>
            <w:r w:rsidRPr="00FB6B32">
              <w:rPr>
                <w:rFonts w:ascii="Times New Roman" w:hAnsi="Times New Roman" w:cs="Times New Roman"/>
              </w:rPr>
              <w:t>78</w:t>
            </w:r>
          </w:p>
        </w:tc>
        <w:tc>
          <w:tcPr>
            <w:tcW w:w="851" w:type="dxa"/>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spacing w:line="360" w:lineRule="auto"/>
              <w:ind w:left="0"/>
              <w:rPr>
                <w:rFonts w:ascii="Times New Roman" w:hAnsi="Times New Roman" w:cs="Times New Roman"/>
              </w:rPr>
            </w:pPr>
            <w:r w:rsidRPr="00FB6B32">
              <w:rPr>
                <w:rFonts w:ascii="Times New Roman" w:hAnsi="Times New Roman" w:cs="Times New Roman"/>
              </w:rPr>
              <w:t>84</w:t>
            </w:r>
          </w:p>
        </w:tc>
        <w:tc>
          <w:tcPr>
            <w:tcW w:w="851" w:type="dxa"/>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spacing w:line="360" w:lineRule="auto"/>
              <w:ind w:left="0"/>
              <w:rPr>
                <w:rFonts w:ascii="Times New Roman" w:hAnsi="Times New Roman" w:cs="Times New Roman"/>
              </w:rPr>
            </w:pPr>
            <w:r w:rsidRPr="00FB6B32">
              <w:rPr>
                <w:rFonts w:ascii="Times New Roman" w:hAnsi="Times New Roman" w:cs="Times New Roman"/>
              </w:rPr>
              <w:t>87</w:t>
            </w:r>
          </w:p>
        </w:tc>
        <w:tc>
          <w:tcPr>
            <w:tcW w:w="850" w:type="dxa"/>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spacing w:line="360" w:lineRule="auto"/>
              <w:ind w:left="0"/>
              <w:rPr>
                <w:rFonts w:ascii="Times New Roman" w:hAnsi="Times New Roman" w:cs="Times New Roman"/>
              </w:rPr>
            </w:pPr>
            <w:r w:rsidRPr="00FB6B32">
              <w:rPr>
                <w:rFonts w:ascii="Times New Roman" w:hAnsi="Times New Roman" w:cs="Times New Roman"/>
              </w:rPr>
              <w:t>89</w:t>
            </w:r>
          </w:p>
        </w:tc>
        <w:tc>
          <w:tcPr>
            <w:tcW w:w="916" w:type="dxa"/>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pStyle w:val="ac"/>
              <w:spacing w:line="360" w:lineRule="auto"/>
              <w:ind w:left="0"/>
              <w:rPr>
                <w:rFonts w:ascii="Times New Roman" w:hAnsi="Times New Roman" w:cs="Times New Roman"/>
              </w:rPr>
            </w:pPr>
            <w:r w:rsidRPr="00FB6B32">
              <w:rPr>
                <w:rFonts w:ascii="Times New Roman" w:hAnsi="Times New Roman" w:cs="Times New Roman"/>
              </w:rPr>
              <w:t>91</w:t>
            </w:r>
          </w:p>
        </w:tc>
      </w:tr>
    </w:tbl>
    <w:p w:rsidR="000C49A6" w:rsidRPr="00FB6B32" w:rsidRDefault="000C49A6" w:rsidP="000C49A6">
      <w:pPr>
        <w:pStyle w:val="ac"/>
        <w:spacing w:line="360" w:lineRule="auto"/>
        <w:ind w:left="0" w:firstLine="567"/>
        <w:jc w:val="both"/>
        <w:rPr>
          <w:rFonts w:ascii="Times New Roman" w:hAnsi="Times New Roman" w:cs="Times New Roman"/>
          <w:sz w:val="26"/>
          <w:szCs w:val="26"/>
        </w:rPr>
      </w:pP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 обеспечении безотказности тепловых сетей определяются: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предельно допустимые длины нерезервированных участков теплопроводов (тупиковых, радиальных, транзитных) до каждого потребителя или теплового пункта;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места размещения резервных трубопроводных связей между радиальными теплопроводами;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Наличие  автоматизированных  тепловых  пунктов,  подключенных  к  тепловой сети по независимой схеме или с помощью смесительных насосов, позволяет почти в течение всего отопительного сезона компенсировать снижение расхода в тепловой сети повышением температуры сетевой воды, обеспечивая необходимую подачу тепла.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w:t>
      </w:r>
      <w:r w:rsidRPr="00FB6B32">
        <w:rPr>
          <w:rFonts w:ascii="Times New Roman" w:hAnsi="Times New Roman" w:cs="Times New Roman"/>
          <w:sz w:val="26"/>
          <w:szCs w:val="26"/>
        </w:rPr>
        <w:lastRenderedPageBreak/>
        <w:t xml:space="preserve">задвижками.  К  полному  отказу  тупиковой  тепловой  сети  приводят лишь отказы головного участка и головной задвижки теплосети. Отказы других элементов основного  ствола и  головных  элементов основных ответвлений  теплосети приводят к существенным нарушениям ее работы, но при этом остальная часть потребителей  получает  тепло  в  необходимых  количествах. Отказы  на  участках небольших ответвлений приводят  только  к незначительным нарушениям  теплоснабжения, и отражается на обеспечении теплом небольшого количества потребителей.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Возможность  подачи  тепла  неотключенным  потребителям  в  аварийных  ситуациях обеспечивается  использованием секционирующих  задвижек.  Задвижки  устанавливаются по ходу теплоносителя в начале участка после ответвления к потребителю.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Такое расположение позволяет подавать теплоноситель потребителю по этому ответвлению при отказе последующего участка теплопровода. </w:t>
      </w:r>
    </w:p>
    <w:p w:rsidR="000C49A6" w:rsidRPr="00FB6B32" w:rsidRDefault="000C49A6" w:rsidP="000C49A6">
      <w:pPr>
        <w:pStyle w:val="ac"/>
        <w:spacing w:line="360" w:lineRule="auto"/>
        <w:ind w:left="0" w:firstLine="567"/>
        <w:jc w:val="both"/>
        <w:rPr>
          <w:rFonts w:ascii="Times New Roman" w:hAnsi="Times New Roman" w:cs="Times New Roman"/>
          <w:i/>
          <w:sz w:val="26"/>
          <w:szCs w:val="26"/>
        </w:rPr>
      </w:pPr>
      <w:r w:rsidRPr="00FB6B32">
        <w:rPr>
          <w:rFonts w:ascii="Times New Roman" w:hAnsi="Times New Roman" w:cs="Times New Roman"/>
          <w:i/>
          <w:sz w:val="26"/>
          <w:szCs w:val="26"/>
        </w:rPr>
        <w:t xml:space="preserve">Установка баков аккумуляторов горячей воды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Повышению надежности функционирования  систем  теплоснабжения в определенной мере способствует применение теплогидоракумулирующих установок, наличие которых позволяет оптимизировать тепловые и гидравлические режимы тепловых сетей, а также использовать аккумулирующие  свойства отапливаемых  зданий. Теплоинерционные свойства зданий учитываются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при  определении  расчетных  расходов на  горячее  водоснабжение при проектировании систем теплоснабжения из условий темпов остывания зданий при авариях.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Размещение  баков-аккумуляторов  горячей  воды  возможно  как  на  источнике теплоты, так и в районах теплопотребления. При этом на источнике теплоты предусматриваются баки-аккумуляторы вместимостью не менее 25 % общей расчетной вместимости  системы. Внутренняя  поверхность  баков  защищается  от  коррозии,  а вода в них - от аэрации, при этом предусматривается непрерывное обновление воды в баках.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закрытых системах теплоснабжения на источниках теплоты мощностью 100 МВт и более предусматривается установка баков запаса химически обработанной и деаэрированной подпиточной воды вместимостью 3 % объема воды в системе теплоснабжения, при этом обеспечивается обновление воды в баках.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Число баков независимо от системы теплоснабжения принимается не менее двух по 50 % рабочего объема.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В  системах  центрального  теплоснабжения  (СЦТ)  с  теплопроводами  любой протяженности от источника теплоты до районов теплопотребления допускается использование теплопроводов в качестве аккумулирующих емкостей.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Таким образом, структура систем теплоснабжения должна соответствовать их масштабности и сложности.  Если  надежность  небольших  систем  обеспечивается при  радиальных  схемах  тепловых  сетей,  не  имеющих  резервирования  и  узлов управления, то тепловые сети крупных систем теплоснабжения должны быть резервированными, а в местах сопряжения резервируемой и нерезервируемой частей тепловых сетей должны иметь автоматизированные узлы управления. Это позволяет преодолеть противоречие между "ненадежной" структурой тепловых сетей и требованиями к их надежности и обеспечить управляемость системы в нормальных, аварийных и послеаварийных режимах, а также подачу потребителям необходимых количеств тепловой энергии во время аварийных ситуаций.</w:t>
      </w:r>
    </w:p>
    <w:p w:rsidR="000C49A6" w:rsidRPr="00FB6B32" w:rsidRDefault="000C49A6" w:rsidP="000C49A6">
      <w:pPr>
        <w:pStyle w:val="ac"/>
        <w:spacing w:line="360" w:lineRule="auto"/>
        <w:ind w:left="0" w:firstLine="567"/>
        <w:jc w:val="both"/>
        <w:rPr>
          <w:rFonts w:ascii="Times New Roman" w:hAnsi="Times New Roman" w:cs="Times New Roman"/>
          <w:i/>
          <w:sz w:val="26"/>
          <w:szCs w:val="26"/>
        </w:rPr>
      </w:pPr>
      <w:r w:rsidRPr="00FB6B32">
        <w:rPr>
          <w:rFonts w:ascii="Times New Roman" w:hAnsi="Times New Roman" w:cs="Times New Roman"/>
          <w:i/>
          <w:sz w:val="26"/>
          <w:szCs w:val="26"/>
        </w:rPr>
        <w:t xml:space="preserve">Уровень  автоматизации  управления  технологическими  процессами производства, транспортировки, распределения и потребления тепловой энергии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Структура  систем  автоматического  управления  обеспечивает  реализацию многоступенчатого регулирования отпуска тепловой энергии, необходимость которого определяется особенностями системы, а также автоматическое  обнаружение мест отказов в тепловых сетей и их локализацию, переход от нормального режима к послеаварийному и затем опять к нормальному, защиту от повышения давления и гидравлического удара. Выполнение этих функций возможно лишь при ликвидации характерного для современных систем теплоснабжения недостатка в средствах автоматического  регулирования,  который  становится особенно ощутимым с ростом единичных мощностей источников  теплоты и  систем. Наибольшая эффективность может быть достигнута в условиях комплексной автоматизации в рамках АСУ ТП и реализации АСДУ.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Основной задачей автоматизации регулирования отпуска теплоты на отопление и горячее водоснабжение в тепловых пунктах зданий (ЦТП, ИТП) является обеспечение комфортных условий в отапливаемых помещениях при существенной экономии теплоты и, соответственно, топлива. Одновременно с решением главной задачи автоматизация тепловых пунктов повышает надежность систем теплоснабжения и позволяет: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улучшить  состояние  изоляции  трубопроводов  и  снизить  коррозионную  повреждаемость тепловых сетей;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обеспечить подачу теплоты потребителям в требуемом количестве (соответствующем температуре наружного воздуха) при ликвидации аварий в сетях с резервированием;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 обеспечить устойчивость гидравлических режимов работы систем отопления зданий при снижении температуры сетевой воды относительно требуемой по графику;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обеспечить автономную циркуляцию в местных системах отопления при аварийном падении давления в тепловых сетях, позволяющую снизить вероятность повреждений систем отопления потребителей.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Улучшение состояния изоляции трубопроводов и улучшение условий работы компенсаторных  устройств  обеспечивается  осуществлением  центрального  регулирования  отпуска  теплоты  на  источнике  теплоты  по  ступенчатому  температурному графику регулирования при постоянной температуре.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Наличие автоматизации отпуска теплоты в тепловых пунктах тепловых сетей с резервированием (путем устройства перемычек между тепловыми сетями смежных районов) позволяет осуществить широкое маневрирование  температурой  сетевой воды.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При ликвидации аварий на отдельных участках сети можно, повысив температуру  теплоносителя,  подать  всем  потребителям  теплоту  на  отопление  в  полном объеме (соответствующую температуре наружного воздуха) при сниженном расходе сетевой  воды на отопление. Значение  этого расхода определяется расчетом для каждой конкретной сети с учетом имеющихся перемычек и места аварии.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Гидравлический режим работы автоматизированных систем отопления здания ухудшается при снижении температуры теплоносителя относительно графика температуры сетевой воды, в том числе при аварии на источнике теплоты. При этом регулирующие клапаны авторегуляторов отпуска теплоты на отопление полностью открываются, и возможна разрегулировка тепловой сети, так как головные потребители отберут из сети больший расход, чем концевые потребители. Чем ниже гидравлическая устойчивость сети, тем больше величина указанной разрегулировки и тем больше снижается надежность теплоснабжения. Устранить этот недостаток возможно путем установки дополнительных  регуляторов  давления  (перепада  давления).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Однако, это приводит, во-первых, к усложнению работы средств автоматизации в тепловых пунктах из-за взаимного влияния авторегуляторов отпуска теплоты и гидравлического режима, а во-вторых, к удорожанию системы автоматизации.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Снизить вероятность повреждений систем отопления зданий от замораживания  при  аварийном  прекращении  подачи  теплоносителя  из  сети  (например,  в  результате  падения  давления  в  тепловой  сети)  позволяет  организация  автономной циркуляции  воды  в местных  </w:t>
      </w:r>
      <w:r w:rsidRPr="00FB6B32">
        <w:rPr>
          <w:rFonts w:ascii="Times New Roman" w:hAnsi="Times New Roman" w:cs="Times New Roman"/>
          <w:sz w:val="26"/>
          <w:szCs w:val="26"/>
        </w:rPr>
        <w:lastRenderedPageBreak/>
        <w:t xml:space="preserve">системах  отопления. При  наличии  циркуляции  воды, кроме того, увеличивается временной диапазон для выполнения необходимого слива воды из систем отопления. </w:t>
      </w:r>
    </w:p>
    <w:p w:rsidR="000C49A6" w:rsidRPr="00FB6B32" w:rsidRDefault="000C49A6" w:rsidP="000C49A6">
      <w:pPr>
        <w:pStyle w:val="ac"/>
        <w:spacing w:line="360" w:lineRule="auto"/>
        <w:ind w:left="0" w:firstLine="567"/>
        <w:jc w:val="both"/>
        <w:rPr>
          <w:rFonts w:ascii="Times New Roman" w:hAnsi="Times New Roman" w:cs="Times New Roman"/>
          <w:i/>
          <w:sz w:val="26"/>
          <w:szCs w:val="26"/>
        </w:rPr>
      </w:pPr>
      <w:r w:rsidRPr="00FB6B32">
        <w:rPr>
          <w:rFonts w:ascii="Times New Roman" w:hAnsi="Times New Roman" w:cs="Times New Roman"/>
          <w:i/>
          <w:sz w:val="26"/>
          <w:szCs w:val="26"/>
        </w:rPr>
        <w:t xml:space="preserve">Совершенствование эксплуатации системы теплоснабжения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Надежность системы теплоснабжения в значительной степени определяется организацией эксплуатации системы, взаимодействия поставщиков тепловой энергии и их потребителями, своевременным проведением ремонтов, заменой изношенного оборудования, наличием аварийно-восстановительной службы и организацией аварийных  ремонтов.  Последнее  является  особенно  важным  при  наличии  значительной доли ветхих теплопроводов и их высокой повреждаемости.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Организация аварийно-восстановительной службы, ее численности и технической  оснащенности  в  каждом  конкретном  случае  решается  на  основе  технико</w:t>
      </w:r>
      <w:r w:rsidR="0039067B" w:rsidRPr="00FB6B32">
        <w:rPr>
          <w:rFonts w:ascii="Times New Roman" w:hAnsi="Times New Roman" w:cs="Times New Roman"/>
          <w:sz w:val="26"/>
          <w:szCs w:val="26"/>
        </w:rPr>
        <w:t>-</w:t>
      </w:r>
      <w:r w:rsidRPr="00FB6B32">
        <w:rPr>
          <w:rFonts w:ascii="Times New Roman" w:hAnsi="Times New Roman" w:cs="Times New Roman"/>
          <w:sz w:val="26"/>
          <w:szCs w:val="26"/>
        </w:rPr>
        <w:t xml:space="preserve">экономического обоснования с учетом оптимального сочетания структурного резерва системы теплоснабжения и временного резерва путем использования аккумулирующей способности зданий. Процесс восстановления  отказавших  теплопроводов совершенствуется нормированием продолжительности ликвидации аварий и определением оптимального состава аварийно-восстановительной службы.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Классификация повреждений  в  системах  теплоснабжения  регламентируется 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(утверждены приказом Госстроя России от 20.08.01 № 191). Нормы времени на восстановление должны определяться с учетом требований данного документа и местных условий.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Для качественного выполнения ремонтных работ в составе СЦТ предусматриваются: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ав</w:t>
      </w:r>
      <w:r w:rsidR="004F6ED7" w:rsidRPr="00FB6B32">
        <w:rPr>
          <w:rFonts w:ascii="Times New Roman" w:hAnsi="Times New Roman" w:cs="Times New Roman"/>
          <w:sz w:val="26"/>
          <w:szCs w:val="26"/>
        </w:rPr>
        <w:t>арийно-восстановительные службы</w:t>
      </w:r>
      <w:r w:rsidRPr="00FB6B32">
        <w:rPr>
          <w:rFonts w:ascii="Times New Roman" w:hAnsi="Times New Roman" w:cs="Times New Roman"/>
          <w:sz w:val="26"/>
          <w:szCs w:val="26"/>
        </w:rPr>
        <w:t xml:space="preserve"> (АВС), численность персонала и техническая ос</w:t>
      </w:r>
      <w:r w:rsidR="007B3B2E" w:rsidRPr="00FB6B32">
        <w:rPr>
          <w:rFonts w:ascii="Times New Roman" w:hAnsi="Times New Roman" w:cs="Times New Roman"/>
          <w:sz w:val="26"/>
          <w:szCs w:val="26"/>
        </w:rPr>
        <w:t xml:space="preserve">нащенность </w:t>
      </w:r>
      <w:r w:rsidRPr="00FB6B32">
        <w:rPr>
          <w:rFonts w:ascii="Times New Roman" w:hAnsi="Times New Roman" w:cs="Times New Roman"/>
          <w:sz w:val="26"/>
          <w:szCs w:val="26"/>
        </w:rPr>
        <w:t>которых обес</w:t>
      </w:r>
      <w:r w:rsidR="007B3B2E" w:rsidRPr="00FB6B32">
        <w:rPr>
          <w:rFonts w:ascii="Times New Roman" w:hAnsi="Times New Roman" w:cs="Times New Roman"/>
          <w:sz w:val="26"/>
          <w:szCs w:val="26"/>
        </w:rPr>
        <w:t xml:space="preserve">печивает полное восстановление </w:t>
      </w:r>
      <w:r w:rsidRPr="00FB6B32">
        <w:rPr>
          <w:rFonts w:ascii="Times New Roman" w:hAnsi="Times New Roman" w:cs="Times New Roman"/>
          <w:sz w:val="26"/>
          <w:szCs w:val="26"/>
        </w:rPr>
        <w:t>теплоснабжения при отказах на тепловых сетях в сроки</w:t>
      </w:r>
      <w:r w:rsidR="004F6ED7" w:rsidRPr="00FB6B32">
        <w:rPr>
          <w:rFonts w:ascii="Times New Roman" w:hAnsi="Times New Roman" w:cs="Times New Roman"/>
          <w:sz w:val="26"/>
          <w:szCs w:val="26"/>
        </w:rPr>
        <w:t>, указанные в таблице 75</w:t>
      </w:r>
      <w:r w:rsidRPr="00FB6B32">
        <w:rPr>
          <w:rFonts w:ascii="Times New Roman" w:hAnsi="Times New Roman" w:cs="Times New Roman"/>
          <w:sz w:val="26"/>
          <w:szCs w:val="26"/>
        </w:rPr>
        <w:t xml:space="preserve">;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собственные ремонтно-эксплуатационные базы (РЭБ) - для районов тепловых  сетей  с  объемом  эксплуатации  1000  условных  единиц  и  более. Численность персонала и техническая оснащенность РЭБ определяются с учетом состава оборудования, применяемых конструкций теплопроводов, тепловой изоляции и т.д.;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механические мастерские - для участков (цехов) тепловых сетей с объемом эксплуатации менее 1000 условных единиц;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  единые  ремонтно-эксплуатационные  базы  -  для  тепловых  сетей,  которые входят в состав подразделений тепловых электростанций, районных котельных или промышленных предприятий. </w:t>
      </w:r>
    </w:p>
    <w:p w:rsidR="000C49A6" w:rsidRPr="00FB6B32" w:rsidRDefault="00943F69"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При</w:t>
      </w:r>
      <w:r w:rsidR="004F6ED7" w:rsidRPr="00FB6B32">
        <w:rPr>
          <w:rFonts w:ascii="Times New Roman" w:hAnsi="Times New Roman" w:cs="Times New Roman"/>
          <w:sz w:val="26"/>
          <w:szCs w:val="26"/>
        </w:rPr>
        <w:t xml:space="preserve"> подземной прокладке</w:t>
      </w:r>
      <w:r w:rsidR="000C49A6" w:rsidRPr="00FB6B32">
        <w:rPr>
          <w:rFonts w:ascii="Times New Roman" w:hAnsi="Times New Roman" w:cs="Times New Roman"/>
          <w:sz w:val="26"/>
          <w:szCs w:val="26"/>
        </w:rPr>
        <w:t xml:space="preserve"> т</w:t>
      </w:r>
      <w:r w:rsidR="004F6ED7" w:rsidRPr="00FB6B32">
        <w:rPr>
          <w:rFonts w:ascii="Times New Roman" w:hAnsi="Times New Roman" w:cs="Times New Roman"/>
          <w:sz w:val="26"/>
          <w:szCs w:val="26"/>
        </w:rPr>
        <w:t xml:space="preserve">епловых сетей в непроходных каналах и </w:t>
      </w:r>
      <w:r w:rsidR="000C49A6" w:rsidRPr="00FB6B32">
        <w:rPr>
          <w:rFonts w:ascii="Times New Roman" w:hAnsi="Times New Roman" w:cs="Times New Roman"/>
          <w:sz w:val="26"/>
          <w:szCs w:val="26"/>
        </w:rPr>
        <w:t>бесканальной прокладке величина подачи теплоты (%) для обеспечения внутренней температуры воздуха в отапливаемых помещениях не ниже 12 °С в течение ремонтно-восстановительного периода после отказов приним</w:t>
      </w:r>
      <w:r w:rsidR="0026626F" w:rsidRPr="00FB6B32">
        <w:rPr>
          <w:rFonts w:ascii="Times New Roman" w:hAnsi="Times New Roman" w:cs="Times New Roman"/>
          <w:sz w:val="26"/>
          <w:szCs w:val="26"/>
        </w:rPr>
        <w:t>а</w:t>
      </w:r>
      <w:r w:rsidR="00FE2543" w:rsidRPr="00FB6B32">
        <w:rPr>
          <w:rFonts w:ascii="Times New Roman" w:hAnsi="Times New Roman" w:cs="Times New Roman"/>
          <w:sz w:val="26"/>
          <w:szCs w:val="26"/>
        </w:rPr>
        <w:t>ется в соответствии с таблицей 82</w:t>
      </w:r>
      <w:r w:rsidR="000C49A6" w:rsidRPr="00FB6B32">
        <w:rPr>
          <w:rFonts w:ascii="Times New Roman" w:hAnsi="Times New Roman" w:cs="Times New Roman"/>
          <w:sz w:val="26"/>
          <w:szCs w:val="26"/>
        </w:rPr>
        <w:t>.</w:t>
      </w:r>
    </w:p>
    <w:p w:rsidR="000C49A6" w:rsidRPr="00FB6B32" w:rsidRDefault="000C49A6" w:rsidP="004C5794">
      <w:pPr>
        <w:pStyle w:val="a3"/>
      </w:pPr>
      <w:r w:rsidRPr="00FB6B32">
        <w:t>Допускаемое снижение подачи теплоты в зависимости от диаметра теплопроводов и расчетной температуры наружного воздуха</w:t>
      </w:r>
    </w:p>
    <w:tbl>
      <w:tblPr>
        <w:tblStyle w:val="ae"/>
        <w:tblW w:w="0" w:type="auto"/>
        <w:jc w:val="center"/>
        <w:tblLook w:val="04A0" w:firstRow="1" w:lastRow="0" w:firstColumn="1" w:lastColumn="0" w:noHBand="0" w:noVBand="1"/>
      </w:tblPr>
      <w:tblGrid>
        <w:gridCol w:w="1349"/>
        <w:gridCol w:w="1815"/>
        <w:gridCol w:w="1281"/>
        <w:gridCol w:w="1281"/>
        <w:gridCol w:w="1281"/>
        <w:gridCol w:w="1282"/>
        <w:gridCol w:w="1282"/>
      </w:tblGrid>
      <w:tr w:rsidR="000C49A6" w:rsidRPr="00FB6B32" w:rsidTr="000C49A6">
        <w:trPr>
          <w:jc w:val="center"/>
        </w:trPr>
        <w:tc>
          <w:tcPr>
            <w:tcW w:w="1349" w:type="dxa"/>
            <w:vMerge w:val="restart"/>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72</w:t>
            </w:r>
          </w:p>
        </w:tc>
        <w:tc>
          <w:tcPr>
            <w:tcW w:w="1815" w:type="dxa"/>
            <w:vMerge w:val="restart"/>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Время восстановления теплоснабжения, ч</w:t>
            </w:r>
          </w:p>
        </w:tc>
        <w:tc>
          <w:tcPr>
            <w:tcW w:w="6407" w:type="dxa"/>
            <w:gridSpan w:val="5"/>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Расчетная температура наружного воздуха</w:t>
            </w:r>
          </w:p>
        </w:tc>
      </w:tr>
      <w:tr w:rsidR="000C49A6" w:rsidRPr="00FB6B32" w:rsidTr="000C49A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rPr>
                <w:rFonts w:ascii="Times New Roman" w:hAnsi="Times New Roman"/>
              </w:rPr>
            </w:pP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-10</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-20</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-30</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-40</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-50</w:t>
            </w:r>
          </w:p>
        </w:tc>
      </w:tr>
      <w:tr w:rsidR="000C49A6" w:rsidRPr="00FB6B32" w:rsidTr="000C49A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C49A6" w:rsidRPr="00FB6B32" w:rsidRDefault="000C49A6" w:rsidP="000C49A6">
            <w:pPr>
              <w:rPr>
                <w:rFonts w:ascii="Times New Roman" w:hAnsi="Times New Roman"/>
              </w:rPr>
            </w:pPr>
          </w:p>
        </w:tc>
        <w:tc>
          <w:tcPr>
            <w:tcW w:w="6407" w:type="dxa"/>
            <w:gridSpan w:val="5"/>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Допустимое снижение подачи теплоты,% до</w:t>
            </w:r>
          </w:p>
        </w:tc>
      </w:tr>
      <w:tr w:rsidR="000C49A6" w:rsidRPr="00FB6B32"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300</w:t>
            </w:r>
          </w:p>
        </w:tc>
        <w:tc>
          <w:tcPr>
            <w:tcW w:w="1815"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15</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32</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50</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60</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59</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64</w:t>
            </w:r>
          </w:p>
        </w:tc>
      </w:tr>
      <w:tr w:rsidR="000C49A6" w:rsidRPr="00FB6B32"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400</w:t>
            </w:r>
          </w:p>
        </w:tc>
        <w:tc>
          <w:tcPr>
            <w:tcW w:w="1815"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18</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41</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56</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65</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63</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68</w:t>
            </w:r>
          </w:p>
        </w:tc>
      </w:tr>
      <w:tr w:rsidR="000C49A6" w:rsidRPr="00FB6B32"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500</w:t>
            </w:r>
          </w:p>
        </w:tc>
        <w:tc>
          <w:tcPr>
            <w:tcW w:w="1815"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22</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49</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63</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70</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69</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73</w:t>
            </w:r>
          </w:p>
        </w:tc>
      </w:tr>
      <w:tr w:rsidR="000C49A6" w:rsidRPr="00FB6B32"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600</w:t>
            </w:r>
          </w:p>
        </w:tc>
        <w:tc>
          <w:tcPr>
            <w:tcW w:w="1815"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26</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52</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68</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75</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73</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77</w:t>
            </w:r>
          </w:p>
        </w:tc>
      </w:tr>
      <w:tr w:rsidR="000C49A6" w:rsidRPr="00FB6B32"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700</w:t>
            </w:r>
          </w:p>
        </w:tc>
        <w:tc>
          <w:tcPr>
            <w:tcW w:w="1815"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29</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59</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70</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76</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75</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78</w:t>
            </w:r>
          </w:p>
        </w:tc>
      </w:tr>
      <w:tr w:rsidR="000C49A6" w:rsidRPr="00FB6B32"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800-1000</w:t>
            </w:r>
          </w:p>
        </w:tc>
        <w:tc>
          <w:tcPr>
            <w:tcW w:w="1815"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40</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66</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75</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80</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79</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82</w:t>
            </w:r>
          </w:p>
        </w:tc>
      </w:tr>
      <w:tr w:rsidR="000C49A6" w:rsidRPr="00FB6B32" w:rsidTr="000C49A6">
        <w:trPr>
          <w:jc w:val="center"/>
        </w:trPr>
        <w:tc>
          <w:tcPr>
            <w:tcW w:w="1349"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1200-1400</w:t>
            </w:r>
          </w:p>
        </w:tc>
        <w:tc>
          <w:tcPr>
            <w:tcW w:w="1815"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До 54</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71</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79</w:t>
            </w:r>
          </w:p>
        </w:tc>
        <w:tc>
          <w:tcPr>
            <w:tcW w:w="1281"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83</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82</w:t>
            </w:r>
          </w:p>
        </w:tc>
        <w:tc>
          <w:tcPr>
            <w:tcW w:w="1282" w:type="dxa"/>
            <w:tcBorders>
              <w:top w:val="single" w:sz="4" w:space="0" w:color="auto"/>
              <w:left w:val="single" w:sz="4" w:space="0" w:color="auto"/>
              <w:bottom w:val="single" w:sz="4" w:space="0" w:color="auto"/>
              <w:right w:val="single" w:sz="4" w:space="0" w:color="auto"/>
            </w:tcBorders>
            <w:hideMark/>
          </w:tcPr>
          <w:p w:rsidR="000C49A6" w:rsidRPr="00FB6B32" w:rsidRDefault="000C49A6" w:rsidP="000C49A6">
            <w:pPr>
              <w:pStyle w:val="ac"/>
              <w:ind w:left="0"/>
              <w:rPr>
                <w:rFonts w:ascii="Times New Roman" w:hAnsi="Times New Roman" w:cs="Times New Roman"/>
              </w:rPr>
            </w:pPr>
            <w:r w:rsidRPr="00FB6B32">
              <w:rPr>
                <w:rFonts w:ascii="Times New Roman" w:hAnsi="Times New Roman" w:cs="Times New Roman"/>
              </w:rPr>
              <w:t>85</w:t>
            </w:r>
          </w:p>
        </w:tc>
      </w:tr>
    </w:tbl>
    <w:p w:rsidR="000C49A6" w:rsidRPr="00FB6B32" w:rsidRDefault="000C49A6" w:rsidP="000C49A6">
      <w:pPr>
        <w:pStyle w:val="ac"/>
        <w:spacing w:line="360" w:lineRule="auto"/>
        <w:ind w:left="0" w:firstLine="567"/>
        <w:jc w:val="both"/>
        <w:rPr>
          <w:rFonts w:ascii="Times New Roman" w:hAnsi="Times New Roman" w:cs="Times New Roman"/>
          <w:sz w:val="26"/>
          <w:szCs w:val="26"/>
        </w:rPr>
      </w:pP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Время ликвидации аварий в значительной мере зависит от наличия запасных частей и материалов, необходимых для этого. Поэтому особое внимание уделяется поддержанию необходимого запаса материалов, деталей, узлов и оборудования.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Основой надежной, бесперебойной и экономичной работы систем теплоснабжения является выполнение правил эксплуатации, а также своевременное и качественное проведение профилактических ремонтов.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Выполнение в полном объеме перечня работ по подготовке источников, тепловых сетей и потребителей к отопительному сезону в значительной степени обеспечит надежное и качественное теплоснабжение потребителей.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 целью определения состояния строительно-изоляционных конструкций, тепловой изоляции  и  трубопроводов  производятся шурфовки,  которые  в  настоящее время являются наиболее достоверным способом оценки состояния элементов подземных прокладок тепловых сетей. Для проведения шурфовок ежегодно составляются планы. Количество проводимых шурфовок устанавливается предприятием тепловых сетей и зависит от протяженности тепловой сети, ее состояния, вида изоляционных  конструкций. Результаты шурфовок  учитываются  при  составлении  плана ремонтов тепловых сетей.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Тепловые сети от источника теплоснабжения до тепловых пунктов, включая магистральные, разводящие трубопроводы и абонентские ответвления, подвергаются испытаниям на расчетную температуру теплоносителя не реже одного раза в год.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Целью испытаний водяных тепловых сетей на расчетную температуру теплоносителя является проверка  тепловой сети на прочность в условиях  температурных деформаций, вызванных повышением  температуры до расчетных  значений, а  также проверка в этих условиях компенсирующей способности элементов тепловой сети.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Тепловые  сети,  находящиеся  в  эксплуатации,  подвергаются  испытаниям  на гидравлическую  плотность  ежегодно  после  окончания  отопительного  периода  для выявления дефектов,  подлежащих  устранению при  капитальном ремонте и  после окончания ремонта перед включением сетей в эксплуатацию. Испытания проводятся по отдельным, отходящим от источника тепла магистралям при отключенных водоподогревательных установках, системах теплопотребления и открытых воздушниках у потребителей. При испытании на гидравлическую плотность давление в самых высоких точках сети доводится до пробного (1,25 рабочего), но не ниже 1,6 МПа (16 кгс/см2). Температура воды в трубопроводах при испытаниях не превышает 45 °C.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Для дистанционного обнаружения мест повреждения трубопроводов тепловых сетей канальной и бесканальной прокладки под слоем грунта на глубине до 3 - 4 м в зависимости от типа грунта и вида дефекта используются течеискатели. </w:t>
      </w:r>
    </w:p>
    <w:p w:rsidR="000C49A6" w:rsidRPr="00FB6B32" w:rsidRDefault="000C49A6" w:rsidP="000C49A6">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В процессе эксплуатации особое внимание уделяется выполнению всех требований нормативных документов, что существенно уменьшает число отказов в период отопительного сезона.</w:t>
      </w:r>
    </w:p>
    <w:p w:rsidR="000C49A6" w:rsidRPr="00FB6B32" w:rsidRDefault="000C49A6" w:rsidP="005D77C1">
      <w:pPr>
        <w:pStyle w:val="12"/>
        <w:pageBreakBefore/>
        <w:tabs>
          <w:tab w:val="left" w:pos="1134"/>
        </w:tabs>
        <w:suppressAutoHyphens/>
        <w:spacing w:before="0" w:after="240" w:line="360" w:lineRule="auto"/>
        <w:ind w:firstLine="567"/>
        <w:jc w:val="both"/>
        <w:rPr>
          <w:rFonts w:ascii="Times New Roman" w:hAnsi="Times New Roman" w:cs="Times New Roman"/>
          <w:color w:val="auto"/>
          <w:kern w:val="28"/>
          <w:sz w:val="26"/>
        </w:rPr>
      </w:pPr>
      <w:bookmarkStart w:id="344" w:name="_Toc376557828"/>
      <w:bookmarkStart w:id="345" w:name="_Toc151732841"/>
      <w:r w:rsidRPr="00FB6B32">
        <w:rPr>
          <w:rFonts w:ascii="Times New Roman" w:hAnsi="Times New Roman" w:cs="Times New Roman"/>
          <w:color w:val="auto"/>
          <w:kern w:val="28"/>
          <w:sz w:val="26"/>
        </w:rPr>
        <w:lastRenderedPageBreak/>
        <w:t>Глава 1</w:t>
      </w:r>
      <w:r w:rsidR="000C105D" w:rsidRPr="00FB6B32">
        <w:rPr>
          <w:rFonts w:ascii="Times New Roman" w:hAnsi="Times New Roman" w:cs="Times New Roman"/>
          <w:color w:val="auto"/>
          <w:kern w:val="28"/>
          <w:sz w:val="26"/>
        </w:rPr>
        <w:t>2</w:t>
      </w:r>
      <w:r w:rsidRPr="00FB6B32">
        <w:rPr>
          <w:rFonts w:ascii="Times New Roman" w:hAnsi="Times New Roman" w:cs="Times New Roman"/>
          <w:color w:val="auto"/>
          <w:kern w:val="28"/>
          <w:sz w:val="26"/>
        </w:rPr>
        <w:t>. Обоснование инвестиций в строительство, реконструкцию</w:t>
      </w:r>
      <w:r w:rsidR="008D2469" w:rsidRPr="00FB6B32">
        <w:rPr>
          <w:rFonts w:ascii="Times New Roman" w:hAnsi="Times New Roman" w:cs="Times New Roman"/>
          <w:color w:val="auto"/>
          <w:kern w:val="28"/>
          <w:sz w:val="26"/>
        </w:rPr>
        <w:t>,</w:t>
      </w:r>
      <w:r w:rsidRPr="00FB6B32">
        <w:rPr>
          <w:rFonts w:ascii="Times New Roman" w:hAnsi="Times New Roman" w:cs="Times New Roman"/>
          <w:color w:val="auto"/>
          <w:kern w:val="28"/>
          <w:sz w:val="26"/>
        </w:rPr>
        <w:t xml:space="preserve"> техническое перевооружение</w:t>
      </w:r>
      <w:bookmarkEnd w:id="344"/>
      <w:r w:rsidR="008D2469" w:rsidRPr="00FB6B32">
        <w:rPr>
          <w:rFonts w:ascii="Times New Roman" w:hAnsi="Times New Roman" w:cs="Times New Roman"/>
          <w:color w:val="auto"/>
          <w:kern w:val="28"/>
          <w:sz w:val="26"/>
        </w:rPr>
        <w:t xml:space="preserve"> и (или) модернизацию</w:t>
      </w:r>
      <w:bookmarkEnd w:id="345"/>
    </w:p>
    <w:p w:rsidR="00377ABF" w:rsidRPr="00FB6B32" w:rsidRDefault="0026626F" w:rsidP="00377AB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Оценка инвестиций </w:t>
      </w:r>
      <w:r w:rsidR="00377ABF" w:rsidRPr="00FB6B32">
        <w:rPr>
          <w:rFonts w:ascii="Times New Roman" w:hAnsi="Times New Roman" w:cs="Times New Roman"/>
          <w:sz w:val="26"/>
          <w:szCs w:val="26"/>
        </w:rPr>
        <w:t xml:space="preserve">и  анализ  ценовых  (тарифных)  последствий реализации проектов схемы теплоснабжения разрабатываются в соответствии подпунктом «ж» пункта  4,    пунктом  13  и  пунктом  48  «Требований  к  схемам  теплоснабжения», утвержденных постановлением Правительства РФ № 154 от 22 февраля 2012 года. </w:t>
      </w:r>
    </w:p>
    <w:p w:rsidR="00377ABF" w:rsidRPr="00FB6B32" w:rsidRDefault="00377ABF" w:rsidP="00377AB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соответствии  с  пунктами  13  и  48  Требований  к  схеме  теплоснабжения должны быть разработаны и обоснованы: </w:t>
      </w:r>
    </w:p>
    <w:p w:rsidR="00377ABF" w:rsidRPr="00FB6B32" w:rsidRDefault="00377ABF" w:rsidP="00215C18">
      <w:pPr>
        <w:pStyle w:val="ac"/>
        <w:numPr>
          <w:ilvl w:val="0"/>
          <w:numId w:val="45"/>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 </w:t>
      </w:r>
    </w:p>
    <w:p w:rsidR="00377ABF" w:rsidRPr="00FB6B32" w:rsidRDefault="00377ABF" w:rsidP="00215C18">
      <w:pPr>
        <w:pStyle w:val="ac"/>
        <w:numPr>
          <w:ilvl w:val="0"/>
          <w:numId w:val="45"/>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предложения  по  величине  необходимых  инвестиций  в  строительство, реконструкцию и техническое перевооружение тепловых сетей, насосных станцийи тепловых пунктов на каждом этапе; </w:t>
      </w:r>
    </w:p>
    <w:p w:rsidR="00377ABF" w:rsidRPr="00FB6B32" w:rsidRDefault="00377ABF" w:rsidP="00215C18">
      <w:pPr>
        <w:pStyle w:val="ac"/>
        <w:numPr>
          <w:ilvl w:val="0"/>
          <w:numId w:val="45"/>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предложения  по  величине  инвестиций  в  строительство,  реконструкцию  и техническое  перевооружение  в  связи  с  изменениями  температурного  графика  игидравлического режима работы системы теплоснабжения. </w:t>
      </w:r>
    </w:p>
    <w:p w:rsidR="00377ABF" w:rsidRPr="00FB6B32" w:rsidRDefault="00377ABF" w:rsidP="00215C18">
      <w:pPr>
        <w:pStyle w:val="ac"/>
        <w:numPr>
          <w:ilvl w:val="0"/>
          <w:numId w:val="45"/>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предложения  по  источникам  инвестиций,  обеспечивающих  финансовые потребности; </w:t>
      </w:r>
    </w:p>
    <w:p w:rsidR="00377ABF" w:rsidRPr="00FB6B32" w:rsidRDefault="00377ABF" w:rsidP="00215C18">
      <w:pPr>
        <w:pStyle w:val="ac"/>
        <w:numPr>
          <w:ilvl w:val="0"/>
          <w:numId w:val="45"/>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расчеты эффективности инвестиций; </w:t>
      </w:r>
    </w:p>
    <w:p w:rsidR="00377ABF" w:rsidRPr="00FB6B32" w:rsidRDefault="00377ABF" w:rsidP="00215C18">
      <w:pPr>
        <w:pStyle w:val="ac"/>
        <w:numPr>
          <w:ilvl w:val="0"/>
          <w:numId w:val="45"/>
        </w:numPr>
        <w:tabs>
          <w:tab w:val="left" w:pos="851"/>
        </w:tabs>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w:t>
      </w:r>
    </w:p>
    <w:p w:rsidR="00377ABF" w:rsidRPr="00FB6B32" w:rsidRDefault="00377ABF" w:rsidP="00377ABF">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связи с изменением состава проектов по развитию систем теплоснабжения </w:t>
      </w:r>
      <w:r w:rsidR="00B71747" w:rsidRPr="00FB6B32">
        <w:rPr>
          <w:rFonts w:ascii="Times New Roman" w:hAnsi="Times New Roman" w:cs="Times New Roman"/>
          <w:sz w:val="26"/>
          <w:szCs w:val="26"/>
        </w:rPr>
        <w:t>поселения</w:t>
      </w:r>
      <w:r w:rsidRPr="00FB6B32">
        <w:rPr>
          <w:rFonts w:ascii="Times New Roman" w:hAnsi="Times New Roman" w:cs="Times New Roman"/>
          <w:sz w:val="26"/>
          <w:szCs w:val="26"/>
        </w:rPr>
        <w:t>,  выполненным  в  ходе  актуализации  схемы  теплоснабжения,  Глава  1</w:t>
      </w:r>
      <w:r w:rsidR="008D2469" w:rsidRPr="00FB6B32">
        <w:rPr>
          <w:rFonts w:ascii="Times New Roman" w:hAnsi="Times New Roman" w:cs="Times New Roman"/>
          <w:sz w:val="26"/>
          <w:szCs w:val="26"/>
        </w:rPr>
        <w:t>2</w:t>
      </w:r>
      <w:r w:rsidRPr="00FB6B32">
        <w:rPr>
          <w:rFonts w:ascii="Times New Roman" w:hAnsi="Times New Roman" w:cs="Times New Roman"/>
          <w:sz w:val="26"/>
          <w:szCs w:val="26"/>
        </w:rPr>
        <w:t xml:space="preserve"> Обосновывающих материалов подверглась соответствующей корректировке.</w:t>
      </w:r>
    </w:p>
    <w:p w:rsidR="00526B0C" w:rsidRPr="00FB6B32" w:rsidRDefault="005821DD" w:rsidP="005821DD">
      <w:pPr>
        <w:pStyle w:val="20"/>
        <w:spacing w:before="320" w:after="360" w:line="360" w:lineRule="auto"/>
        <w:ind w:left="567"/>
        <w:jc w:val="both"/>
        <w:rPr>
          <w:rFonts w:ascii="Times New Roman" w:hAnsi="Times New Roman" w:cs="Times New Roman"/>
          <w:color w:val="auto"/>
        </w:rPr>
      </w:pPr>
      <w:bookmarkStart w:id="346" w:name="_Toc151732842"/>
      <w:r w:rsidRPr="00FB6B32">
        <w:rPr>
          <w:rFonts w:ascii="Times New Roman" w:hAnsi="Times New Roman" w:cs="Times New Roman"/>
          <w:color w:val="auto"/>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46"/>
    </w:p>
    <w:p w:rsidR="00526B0C" w:rsidRPr="00FB6B32" w:rsidRDefault="005821DD" w:rsidP="005821DD">
      <w:pPr>
        <w:pStyle w:val="20"/>
        <w:spacing w:after="240" w:line="360" w:lineRule="auto"/>
        <w:ind w:left="1134"/>
        <w:jc w:val="both"/>
        <w:rPr>
          <w:rFonts w:ascii="Times New Roman" w:hAnsi="Times New Roman" w:cs="Times New Roman"/>
          <w:color w:val="auto"/>
        </w:rPr>
      </w:pPr>
      <w:bookmarkStart w:id="347" w:name="_Toc376557836"/>
      <w:bookmarkStart w:id="348" w:name="_Toc391846094"/>
      <w:bookmarkStart w:id="349" w:name="_Toc151732843"/>
      <w:r w:rsidRPr="00FB6B32">
        <w:rPr>
          <w:rFonts w:ascii="Times New Roman" w:hAnsi="Times New Roman" w:cs="Times New Roman"/>
          <w:color w:val="auto"/>
        </w:rPr>
        <w:t xml:space="preserve">12.1.1 </w:t>
      </w:r>
      <w:r w:rsidR="00566846" w:rsidRPr="00FB6B32">
        <w:rPr>
          <w:rFonts w:ascii="Times New Roman" w:hAnsi="Times New Roman" w:cs="Times New Roman"/>
          <w:color w:val="auto"/>
        </w:rPr>
        <w:t>Строительство новых и р</w:t>
      </w:r>
      <w:r w:rsidR="00526B0C" w:rsidRPr="00FB6B32">
        <w:rPr>
          <w:rFonts w:ascii="Times New Roman" w:hAnsi="Times New Roman" w:cs="Times New Roman"/>
          <w:color w:val="auto"/>
        </w:rPr>
        <w:t>еконструкция существующих котельных</w:t>
      </w:r>
      <w:bookmarkEnd w:id="347"/>
      <w:bookmarkEnd w:id="348"/>
      <w:bookmarkEnd w:id="349"/>
    </w:p>
    <w:p w:rsidR="004C5794" w:rsidRPr="00FB6B32" w:rsidRDefault="004C5794" w:rsidP="004C5794">
      <w:pPr>
        <w:spacing w:line="360" w:lineRule="auto"/>
        <w:ind w:firstLine="567"/>
        <w:jc w:val="both"/>
        <w:rPr>
          <w:rFonts w:ascii="Times New Roman" w:hAnsi="Times New Roman"/>
          <w:sz w:val="26"/>
          <w:szCs w:val="26"/>
        </w:rPr>
      </w:pPr>
      <w:bookmarkStart w:id="350" w:name="_Toc376557837"/>
      <w:bookmarkStart w:id="351" w:name="_Toc391846095"/>
      <w:r w:rsidRPr="00FB6B32">
        <w:rPr>
          <w:rFonts w:ascii="Times New Roman" w:hAnsi="Times New Roman"/>
          <w:sz w:val="26"/>
          <w:szCs w:val="26"/>
        </w:rPr>
        <w:t xml:space="preserve">В схеме предлагается на земельном участке котельной №2 предусмотреть новое строительство блочно-модульной котельной №2 мощностью 25 МВт. с закольцовкой 2-х систем </w:t>
      </w:r>
      <w:r w:rsidRPr="00FB6B32">
        <w:rPr>
          <w:rFonts w:ascii="Times New Roman" w:hAnsi="Times New Roman"/>
          <w:sz w:val="26"/>
          <w:szCs w:val="26"/>
        </w:rPr>
        <w:lastRenderedPageBreak/>
        <w:t>теплоснабжения(котельная №2+котельная №5), для этих целей потребуется вложения порядка 81,75 млн. руб.</w:t>
      </w:r>
    </w:p>
    <w:p w:rsidR="004C5794" w:rsidRPr="00FB6B32" w:rsidRDefault="004C5794" w:rsidP="004C5794">
      <w:pPr>
        <w:spacing w:line="360" w:lineRule="auto"/>
        <w:ind w:firstLine="567"/>
        <w:jc w:val="both"/>
        <w:rPr>
          <w:rFonts w:ascii="Times New Roman" w:hAnsi="Times New Roman"/>
          <w:sz w:val="26"/>
          <w:szCs w:val="26"/>
        </w:rPr>
      </w:pPr>
      <w:r w:rsidRPr="00FB6B32">
        <w:rPr>
          <w:rFonts w:ascii="Times New Roman" w:hAnsi="Times New Roman"/>
          <w:sz w:val="26"/>
          <w:szCs w:val="26"/>
        </w:rPr>
        <w:t>Для обеспечения существующих нагрузок котельной №5 планируется на площадке котельной №5 строительство ЦТП мощностью 4 МВт. Для закольцовки двух систем необходимо строительство участка трубопровода от планируемой БМК 25 МВт к ЦТП мощностью 4 МВт. Мероприятие рассчитано стоимостью около 40,48 млн. руб.</w:t>
      </w:r>
    </w:p>
    <w:p w:rsidR="004C5794" w:rsidRPr="00FB6B32" w:rsidRDefault="004C5794" w:rsidP="004C5794">
      <w:pPr>
        <w:pStyle w:val="ac"/>
        <w:spacing w:line="360" w:lineRule="auto"/>
        <w:ind w:left="0" w:firstLine="465"/>
        <w:jc w:val="both"/>
        <w:rPr>
          <w:rFonts w:ascii="Times New Roman" w:hAnsi="Times New Roman"/>
          <w:sz w:val="26"/>
          <w:szCs w:val="26"/>
        </w:rPr>
      </w:pPr>
      <w:r w:rsidRPr="00FB6B32">
        <w:rPr>
          <w:rFonts w:ascii="Times New Roman" w:hAnsi="Times New Roman"/>
          <w:sz w:val="26"/>
          <w:szCs w:val="26"/>
        </w:rPr>
        <w:t>Кроме этого планируется ликвидация котельной №3 и строительство новой блочно-модульной автоматизированной котельной мощностью 4 МВт стоимостью около 68,01 млн. руб.</w:t>
      </w:r>
    </w:p>
    <w:p w:rsidR="004C5794" w:rsidRPr="00FB6B32" w:rsidRDefault="004C5794" w:rsidP="004C5794">
      <w:pPr>
        <w:spacing w:line="360" w:lineRule="auto"/>
        <w:ind w:firstLine="567"/>
        <w:jc w:val="both"/>
        <w:rPr>
          <w:rFonts w:ascii="Times New Roman" w:hAnsi="Times New Roman"/>
          <w:sz w:val="26"/>
          <w:szCs w:val="26"/>
        </w:rPr>
      </w:pPr>
      <w:r w:rsidRPr="00FB6B32">
        <w:rPr>
          <w:rFonts w:ascii="Times New Roman" w:hAnsi="Times New Roman"/>
          <w:sz w:val="26"/>
          <w:szCs w:val="26"/>
        </w:rPr>
        <w:t>Планируется также реконструкция котельной №4 в части замены водогрейных котлов, в связи с физическим износом. Эти мероприятия потребуют финансовых вложений в размере 3,23 млн. руб.</w:t>
      </w:r>
    </w:p>
    <w:p w:rsidR="004C5794" w:rsidRPr="00FB6B32" w:rsidRDefault="004C5794" w:rsidP="004C5794">
      <w:pPr>
        <w:pStyle w:val="ac"/>
        <w:spacing w:line="360" w:lineRule="auto"/>
        <w:ind w:left="0" w:firstLine="465"/>
        <w:jc w:val="both"/>
        <w:rPr>
          <w:rFonts w:ascii="Times New Roman" w:hAnsi="Times New Roman"/>
          <w:sz w:val="26"/>
          <w:szCs w:val="26"/>
        </w:rPr>
      </w:pPr>
      <w:r w:rsidRPr="00FB6B32">
        <w:rPr>
          <w:rFonts w:ascii="Times New Roman" w:hAnsi="Times New Roman"/>
          <w:sz w:val="26"/>
          <w:szCs w:val="26"/>
        </w:rPr>
        <w:t>В п. Ванзетур планируется вывод из эксплуатации котельной №6. После 2024 года предусмотрено строительство новой угольной котельной №6 мощностью 1,7 МВт и стоимостью около 15,2 млн. руб.</w:t>
      </w:r>
    </w:p>
    <w:p w:rsidR="004C5794" w:rsidRPr="00FB6B32" w:rsidRDefault="004C5794" w:rsidP="004C5794">
      <w:pPr>
        <w:pStyle w:val="ac"/>
        <w:spacing w:line="360" w:lineRule="auto"/>
        <w:ind w:left="0" w:firstLine="465"/>
        <w:jc w:val="both"/>
        <w:rPr>
          <w:rFonts w:ascii="Times New Roman" w:hAnsi="Times New Roman"/>
          <w:b/>
          <w:sz w:val="26"/>
          <w:szCs w:val="26"/>
        </w:rPr>
      </w:pPr>
      <w:r w:rsidRPr="00FB6B32">
        <w:rPr>
          <w:rFonts w:ascii="Times New Roman" w:hAnsi="Times New Roman"/>
          <w:sz w:val="26"/>
          <w:szCs w:val="26"/>
        </w:rPr>
        <w:t>Всего на реализацию мероприятий по строительству, реконструкции и техническому перевооружению источников тепловой энергии гп. Игрим необходимы средства в размере 208,67 млн. руб.</w:t>
      </w:r>
    </w:p>
    <w:p w:rsidR="00526B0C" w:rsidRPr="00FB6B32" w:rsidRDefault="005821DD" w:rsidP="005821DD">
      <w:pPr>
        <w:pStyle w:val="20"/>
        <w:spacing w:after="240" w:line="360" w:lineRule="auto"/>
        <w:ind w:left="1134"/>
        <w:jc w:val="left"/>
        <w:rPr>
          <w:rFonts w:ascii="Times New Roman" w:hAnsi="Times New Roman" w:cs="Times New Roman"/>
          <w:color w:val="auto"/>
        </w:rPr>
      </w:pPr>
      <w:bookmarkStart w:id="352" w:name="_Toc151732844"/>
      <w:r w:rsidRPr="00FB6B32">
        <w:rPr>
          <w:rFonts w:ascii="Times New Roman" w:hAnsi="Times New Roman" w:cs="Times New Roman"/>
          <w:color w:val="auto"/>
        </w:rPr>
        <w:t>12.1.</w:t>
      </w:r>
      <w:r w:rsidR="0026626F" w:rsidRPr="00FB6B32">
        <w:rPr>
          <w:rFonts w:ascii="Times New Roman" w:hAnsi="Times New Roman" w:cs="Times New Roman"/>
          <w:color w:val="auto"/>
        </w:rPr>
        <w:t>2</w:t>
      </w:r>
      <w:r w:rsidRPr="00FB6B32">
        <w:rPr>
          <w:rFonts w:ascii="Times New Roman" w:hAnsi="Times New Roman" w:cs="Times New Roman"/>
          <w:color w:val="auto"/>
        </w:rPr>
        <w:t xml:space="preserve"> </w:t>
      </w:r>
      <w:r w:rsidR="00526B0C" w:rsidRPr="00FB6B32">
        <w:rPr>
          <w:rFonts w:ascii="Times New Roman" w:hAnsi="Times New Roman" w:cs="Times New Roman"/>
          <w:color w:val="auto"/>
        </w:rPr>
        <w:t>Оснащение приборами учета тепловой энергии котельных</w:t>
      </w:r>
      <w:bookmarkEnd w:id="350"/>
      <w:bookmarkEnd w:id="351"/>
      <w:bookmarkEnd w:id="352"/>
    </w:p>
    <w:p w:rsidR="00526B0C" w:rsidRPr="00FB6B32" w:rsidRDefault="00526B0C" w:rsidP="00526B0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Узел учета на котельной – это комплекс приборов и устройств, предназначенный для учета тепловой энергии, теплоносителя, а также для контроля и регистрации его параметров. Конструктивно узел учета представляет собой набор «модулей», которые врезаются в трубопроводы. В узел учета тепла входят: вычислитель, преобразователи расхода, температуры, давления, приборы индикации температуры и давления, а также запорная арматура. </w:t>
      </w:r>
    </w:p>
    <w:p w:rsidR="00526B0C" w:rsidRPr="00FB6B32" w:rsidRDefault="00526B0C" w:rsidP="00526B0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настоящее время на российском рынке представлен широкий спектр выбора различных узлов учета на основе теплосчетчиков ВКТ, СПТ «Логика», Взлет, ТеРосс, ТЭМ, ТСК, ЭСКО, МКТС, КМ-5, Магика, SA-94 и др. </w:t>
      </w:r>
    </w:p>
    <w:p w:rsidR="00526B0C" w:rsidRPr="00FB6B32" w:rsidRDefault="00526B0C" w:rsidP="00526B0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Так, например, теплосчетчик МКТС</w:t>
      </w:r>
      <w:r w:rsidR="001228F8"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позволяет реализовать любую из схем узлов учёта систем теплоснабжения, приведенных в «Правилах учёта тепловой энергии и теплоносителя» причём одновременно может быть до четырёх узлов учёта.Теплосчетчик представляет собой многофункциональный многоканальный прибор модульного исполнения и состоит из измерительных преобразователей расхода, давления, термопреобразователей и вычислительного устройства, соединенных между собой линиями связи. </w:t>
      </w:r>
    </w:p>
    <w:p w:rsidR="00526B0C" w:rsidRPr="00FB6B32" w:rsidRDefault="00526B0C" w:rsidP="00526B0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Прибор многопоточный: поддерживает 4 тепловые системы, можно подключить до 16 расходомеров</w:t>
      </w:r>
      <w:r w:rsidR="0026626F" w:rsidRPr="00FB6B32">
        <w:rPr>
          <w:rFonts w:ascii="Times New Roman" w:hAnsi="Times New Roman" w:cs="Times New Roman"/>
          <w:sz w:val="26"/>
          <w:szCs w:val="26"/>
        </w:rPr>
        <w:t>.</w:t>
      </w:r>
    </w:p>
    <w:p w:rsidR="00526B0C" w:rsidRPr="00FB6B32" w:rsidRDefault="00526B0C" w:rsidP="00526B0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Стоимость</w:t>
      </w:r>
      <w:r w:rsidR="00BF242C" w:rsidRPr="00FB6B32">
        <w:rPr>
          <w:rFonts w:ascii="Times New Roman" w:hAnsi="Times New Roman" w:cs="Times New Roman"/>
          <w:sz w:val="26"/>
          <w:szCs w:val="26"/>
        </w:rPr>
        <w:t xml:space="preserve"> </w:t>
      </w:r>
      <w:r w:rsidRPr="00FB6B32">
        <w:rPr>
          <w:rFonts w:ascii="Times New Roman" w:hAnsi="Times New Roman" w:cs="Times New Roman"/>
          <w:sz w:val="26"/>
          <w:szCs w:val="26"/>
        </w:rPr>
        <w:t>оборудования в котельной коммерческого узла учета</w:t>
      </w:r>
      <w:r w:rsidR="00BF242C" w:rsidRPr="00FB6B32">
        <w:rPr>
          <w:rFonts w:ascii="Times New Roman" w:hAnsi="Times New Roman" w:cs="Times New Roman"/>
          <w:sz w:val="26"/>
          <w:szCs w:val="26"/>
        </w:rPr>
        <w:t xml:space="preserve"> </w:t>
      </w:r>
      <w:r w:rsidRPr="00FB6B32">
        <w:rPr>
          <w:rFonts w:ascii="Times New Roman" w:hAnsi="Times New Roman" w:cs="Times New Roman"/>
          <w:sz w:val="26"/>
          <w:szCs w:val="26"/>
        </w:rPr>
        <w:t>на</w:t>
      </w:r>
      <w:r w:rsidR="00BF242C" w:rsidRPr="00FB6B32">
        <w:rPr>
          <w:rFonts w:ascii="Times New Roman" w:hAnsi="Times New Roman" w:cs="Times New Roman"/>
          <w:sz w:val="26"/>
          <w:szCs w:val="26"/>
        </w:rPr>
        <w:t xml:space="preserve"> </w:t>
      </w:r>
      <w:r w:rsidRPr="00FB6B32">
        <w:rPr>
          <w:rFonts w:ascii="Times New Roman" w:hAnsi="Times New Roman" w:cs="Times New Roman"/>
          <w:sz w:val="26"/>
          <w:szCs w:val="26"/>
        </w:rPr>
        <w:t>основе</w:t>
      </w:r>
      <w:r w:rsidR="00BF242C" w:rsidRPr="00FB6B32">
        <w:rPr>
          <w:rFonts w:ascii="Times New Roman" w:hAnsi="Times New Roman" w:cs="Times New Roman"/>
          <w:sz w:val="26"/>
          <w:szCs w:val="26"/>
        </w:rPr>
        <w:t xml:space="preserve"> </w:t>
      </w:r>
      <w:r w:rsidRPr="00FB6B32">
        <w:rPr>
          <w:rFonts w:ascii="Times New Roman" w:hAnsi="Times New Roman" w:cs="Times New Roman"/>
          <w:sz w:val="26"/>
          <w:szCs w:val="26"/>
        </w:rPr>
        <w:t>теплосчетчика МКТС складывается</w:t>
      </w:r>
      <w:r w:rsidR="00BF242C" w:rsidRPr="00FB6B32">
        <w:rPr>
          <w:rFonts w:ascii="Times New Roman" w:hAnsi="Times New Roman" w:cs="Times New Roman"/>
          <w:sz w:val="26"/>
          <w:szCs w:val="26"/>
        </w:rPr>
        <w:t xml:space="preserve"> </w:t>
      </w:r>
      <w:r w:rsidRPr="00FB6B32">
        <w:rPr>
          <w:rFonts w:ascii="Times New Roman" w:hAnsi="Times New Roman" w:cs="Times New Roman"/>
          <w:sz w:val="26"/>
          <w:szCs w:val="26"/>
        </w:rPr>
        <w:t>из</w:t>
      </w:r>
      <w:r w:rsidR="00BF242C" w:rsidRPr="00FB6B32">
        <w:rPr>
          <w:rFonts w:ascii="Times New Roman" w:hAnsi="Times New Roman" w:cs="Times New Roman"/>
          <w:sz w:val="26"/>
          <w:szCs w:val="26"/>
        </w:rPr>
        <w:t xml:space="preserve"> </w:t>
      </w:r>
      <w:r w:rsidRPr="00FB6B32">
        <w:rPr>
          <w:rFonts w:ascii="Times New Roman" w:hAnsi="Times New Roman" w:cs="Times New Roman"/>
          <w:sz w:val="26"/>
          <w:szCs w:val="26"/>
        </w:rPr>
        <w:t>проектной документации</w:t>
      </w:r>
      <w:r w:rsidR="00BF242C" w:rsidRPr="00FB6B32">
        <w:rPr>
          <w:rFonts w:ascii="Times New Roman" w:hAnsi="Times New Roman" w:cs="Times New Roman"/>
          <w:sz w:val="26"/>
          <w:szCs w:val="26"/>
        </w:rPr>
        <w:t xml:space="preserve"> </w:t>
      </w:r>
      <w:r w:rsidRPr="00FB6B32">
        <w:rPr>
          <w:rFonts w:ascii="Times New Roman" w:hAnsi="Times New Roman" w:cs="Times New Roman"/>
          <w:sz w:val="26"/>
          <w:szCs w:val="26"/>
        </w:rPr>
        <w:t>и</w:t>
      </w:r>
      <w:r w:rsidR="00BF242C" w:rsidRPr="00FB6B32">
        <w:rPr>
          <w:rFonts w:ascii="Times New Roman" w:hAnsi="Times New Roman" w:cs="Times New Roman"/>
          <w:sz w:val="26"/>
          <w:szCs w:val="26"/>
        </w:rPr>
        <w:t xml:space="preserve"> </w:t>
      </w:r>
      <w:r w:rsidRPr="00FB6B32">
        <w:rPr>
          <w:rFonts w:ascii="Times New Roman" w:hAnsi="Times New Roman" w:cs="Times New Roman"/>
          <w:sz w:val="26"/>
          <w:szCs w:val="26"/>
        </w:rPr>
        <w:t>стоимости</w:t>
      </w:r>
      <w:r w:rsidR="00BF242C" w:rsidRPr="00FB6B32">
        <w:rPr>
          <w:rFonts w:ascii="Times New Roman" w:hAnsi="Times New Roman" w:cs="Times New Roman"/>
          <w:sz w:val="26"/>
          <w:szCs w:val="26"/>
        </w:rPr>
        <w:t xml:space="preserve"> </w:t>
      </w:r>
      <w:r w:rsidRPr="00FB6B32">
        <w:rPr>
          <w:rFonts w:ascii="Times New Roman" w:hAnsi="Times New Roman" w:cs="Times New Roman"/>
          <w:sz w:val="26"/>
          <w:szCs w:val="26"/>
        </w:rPr>
        <w:t>оборудования,</w:t>
      </w:r>
      <w:r w:rsidR="00BF242C" w:rsidRPr="00FB6B32">
        <w:rPr>
          <w:rFonts w:ascii="Times New Roman" w:hAnsi="Times New Roman" w:cs="Times New Roman"/>
          <w:sz w:val="26"/>
          <w:szCs w:val="26"/>
        </w:rPr>
        <w:t xml:space="preserve"> </w:t>
      </w:r>
      <w:r w:rsidRPr="00FB6B32">
        <w:rPr>
          <w:rFonts w:ascii="Times New Roman" w:hAnsi="Times New Roman" w:cs="Times New Roman"/>
          <w:sz w:val="26"/>
          <w:szCs w:val="26"/>
        </w:rPr>
        <w:t xml:space="preserve">в зависимости от мощности котельной. Стоимость оборудования зависит от количества расходомеров и термопреобразователей. </w:t>
      </w:r>
    </w:p>
    <w:p w:rsidR="00526B0C" w:rsidRPr="00FB6B32" w:rsidRDefault="00526B0C" w:rsidP="00526B0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Для одной котельной средней мощности стоимость составляет порядка 315,626 тыс. руб с НДС (таблица </w:t>
      </w:r>
      <w:r w:rsidR="00FE2543" w:rsidRPr="00FB6B32">
        <w:rPr>
          <w:rFonts w:ascii="Times New Roman" w:hAnsi="Times New Roman" w:cs="Times New Roman"/>
          <w:sz w:val="26"/>
          <w:szCs w:val="26"/>
        </w:rPr>
        <w:t>83</w:t>
      </w:r>
      <w:r w:rsidRPr="00FB6B32">
        <w:rPr>
          <w:rFonts w:ascii="Times New Roman" w:hAnsi="Times New Roman" w:cs="Times New Roman"/>
          <w:sz w:val="26"/>
          <w:szCs w:val="26"/>
        </w:rPr>
        <w:t>).</w:t>
      </w:r>
    </w:p>
    <w:p w:rsidR="00526B0C" w:rsidRPr="00FB6B32" w:rsidRDefault="00526B0C" w:rsidP="00526B0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Указанная стоимость может увеличиваться в зависимости от объема дополнительного оборудования(например, устройства для сетей диспетчеризации, радиомодем, контроллеры-регуляторы и т.п.) и дополнительных услуг по обучению персонала по работе с приборами, оказание консультационных услуг, поверка и т.п.</w:t>
      </w:r>
    </w:p>
    <w:p w:rsidR="00526B0C" w:rsidRPr="00FB6B32" w:rsidRDefault="00526B0C" w:rsidP="004C5794">
      <w:pPr>
        <w:pStyle w:val="a3"/>
      </w:pPr>
      <w:r w:rsidRPr="00FB6B32">
        <w:t>Стоимость организации приборного узла учета на котельной, руб</w:t>
      </w:r>
    </w:p>
    <w:tbl>
      <w:tblPr>
        <w:tblStyle w:val="ae"/>
        <w:tblW w:w="5000" w:type="pct"/>
        <w:tblLook w:val="04A0" w:firstRow="1" w:lastRow="0" w:firstColumn="1" w:lastColumn="0" w:noHBand="0" w:noVBand="1"/>
      </w:tblPr>
      <w:tblGrid>
        <w:gridCol w:w="9031"/>
        <w:gridCol w:w="1591"/>
      </w:tblGrid>
      <w:tr w:rsidR="00526B0C" w:rsidRPr="00FB6B32" w:rsidTr="00F97C9B">
        <w:tc>
          <w:tcPr>
            <w:tcW w:w="4251" w:type="pct"/>
            <w:shd w:val="clear" w:color="auto" w:fill="auto"/>
          </w:tcPr>
          <w:p w:rsidR="00526B0C" w:rsidRPr="00FB6B32" w:rsidRDefault="00526B0C" w:rsidP="00F97C9B">
            <w:pPr>
              <w:rPr>
                <w:rFonts w:ascii="Times New Roman" w:hAnsi="Times New Roman"/>
              </w:rPr>
            </w:pPr>
          </w:p>
        </w:tc>
        <w:tc>
          <w:tcPr>
            <w:tcW w:w="749" w:type="pct"/>
            <w:shd w:val="clear" w:color="auto" w:fill="auto"/>
          </w:tcPr>
          <w:p w:rsidR="00526B0C" w:rsidRPr="00FB6B32" w:rsidRDefault="00526B0C" w:rsidP="00F97C9B">
            <w:pPr>
              <w:rPr>
                <w:rFonts w:ascii="Times New Roman" w:hAnsi="Times New Roman"/>
              </w:rPr>
            </w:pPr>
            <w:r w:rsidRPr="00FB6B32">
              <w:rPr>
                <w:rFonts w:ascii="Times New Roman" w:hAnsi="Times New Roman"/>
              </w:rPr>
              <w:t>Стоимость</w:t>
            </w:r>
          </w:p>
        </w:tc>
      </w:tr>
      <w:tr w:rsidR="00526B0C" w:rsidRPr="00FB6B32" w:rsidTr="00F97C9B">
        <w:tc>
          <w:tcPr>
            <w:tcW w:w="4251" w:type="pct"/>
            <w:shd w:val="clear" w:color="auto" w:fill="auto"/>
          </w:tcPr>
          <w:p w:rsidR="00526B0C" w:rsidRPr="00FB6B32" w:rsidRDefault="00526B0C" w:rsidP="00F97C9B">
            <w:pPr>
              <w:jc w:val="left"/>
              <w:rPr>
                <w:rFonts w:ascii="Times New Roman" w:hAnsi="Times New Roman"/>
              </w:rPr>
            </w:pPr>
            <w:r w:rsidRPr="00FB6B32">
              <w:rPr>
                <w:rFonts w:ascii="Times New Roman" w:hAnsi="Times New Roman"/>
              </w:rPr>
              <w:t>Проектная документация</w:t>
            </w:r>
          </w:p>
        </w:tc>
        <w:tc>
          <w:tcPr>
            <w:tcW w:w="749" w:type="pct"/>
            <w:shd w:val="clear" w:color="auto" w:fill="auto"/>
          </w:tcPr>
          <w:p w:rsidR="00526B0C" w:rsidRPr="00FB6B32" w:rsidRDefault="00526B0C" w:rsidP="00F97C9B">
            <w:pPr>
              <w:rPr>
                <w:rFonts w:ascii="Times New Roman" w:hAnsi="Times New Roman"/>
              </w:rPr>
            </w:pPr>
            <w:r w:rsidRPr="00FB6B32">
              <w:rPr>
                <w:rFonts w:ascii="Times New Roman" w:hAnsi="Times New Roman"/>
              </w:rPr>
              <w:t>87640</w:t>
            </w:r>
          </w:p>
        </w:tc>
      </w:tr>
      <w:tr w:rsidR="00526B0C" w:rsidRPr="00FB6B32" w:rsidTr="00F97C9B">
        <w:tc>
          <w:tcPr>
            <w:tcW w:w="4251" w:type="pct"/>
            <w:shd w:val="clear" w:color="auto" w:fill="auto"/>
          </w:tcPr>
          <w:p w:rsidR="00526B0C" w:rsidRPr="00FB6B32" w:rsidRDefault="00526B0C" w:rsidP="00F97C9B">
            <w:pPr>
              <w:jc w:val="left"/>
              <w:rPr>
                <w:rFonts w:ascii="Times New Roman" w:hAnsi="Times New Roman"/>
              </w:rPr>
            </w:pPr>
            <w:r w:rsidRPr="00FB6B32">
              <w:rPr>
                <w:rFonts w:ascii="Times New Roman" w:hAnsi="Times New Roman"/>
              </w:rPr>
              <w:t>Комплект многопоточного теплосчетчика МКТС с четырьмя расходомерами</w:t>
            </w:r>
          </w:p>
        </w:tc>
        <w:tc>
          <w:tcPr>
            <w:tcW w:w="749" w:type="pct"/>
            <w:shd w:val="clear" w:color="auto" w:fill="auto"/>
          </w:tcPr>
          <w:p w:rsidR="00526B0C" w:rsidRPr="00FB6B32" w:rsidRDefault="00526B0C" w:rsidP="00F97C9B">
            <w:pPr>
              <w:rPr>
                <w:rFonts w:ascii="Times New Roman" w:hAnsi="Times New Roman"/>
              </w:rPr>
            </w:pPr>
            <w:r w:rsidRPr="00FB6B32">
              <w:rPr>
                <w:rFonts w:ascii="Times New Roman" w:hAnsi="Times New Roman"/>
              </w:rPr>
              <w:t>179840</w:t>
            </w:r>
          </w:p>
        </w:tc>
      </w:tr>
      <w:tr w:rsidR="00526B0C" w:rsidRPr="00FB6B32" w:rsidTr="00F97C9B">
        <w:tc>
          <w:tcPr>
            <w:tcW w:w="4251" w:type="pct"/>
            <w:shd w:val="clear" w:color="auto" w:fill="auto"/>
          </w:tcPr>
          <w:p w:rsidR="00526B0C" w:rsidRPr="00FB6B32" w:rsidRDefault="00526B0C" w:rsidP="00F97C9B">
            <w:pPr>
              <w:jc w:val="left"/>
              <w:rPr>
                <w:rFonts w:ascii="Times New Roman" w:hAnsi="Times New Roman"/>
              </w:rPr>
            </w:pPr>
            <w:r w:rsidRPr="00FB6B32">
              <w:rPr>
                <w:rFonts w:ascii="Times New Roman" w:hAnsi="Times New Roman"/>
              </w:rPr>
              <w:t>Итого</w:t>
            </w:r>
          </w:p>
        </w:tc>
        <w:tc>
          <w:tcPr>
            <w:tcW w:w="749" w:type="pct"/>
            <w:shd w:val="clear" w:color="auto" w:fill="auto"/>
          </w:tcPr>
          <w:p w:rsidR="00526B0C" w:rsidRPr="00FB6B32" w:rsidRDefault="00526B0C" w:rsidP="00F97C9B">
            <w:pPr>
              <w:rPr>
                <w:rFonts w:ascii="Times New Roman" w:hAnsi="Times New Roman"/>
              </w:rPr>
            </w:pPr>
            <w:r w:rsidRPr="00FB6B32">
              <w:rPr>
                <w:rFonts w:ascii="Times New Roman" w:hAnsi="Times New Roman"/>
              </w:rPr>
              <w:t>267480</w:t>
            </w:r>
          </w:p>
        </w:tc>
      </w:tr>
      <w:tr w:rsidR="00526B0C" w:rsidRPr="00FB6B32" w:rsidTr="00F97C9B">
        <w:tc>
          <w:tcPr>
            <w:tcW w:w="4251" w:type="pct"/>
            <w:shd w:val="clear" w:color="auto" w:fill="auto"/>
          </w:tcPr>
          <w:p w:rsidR="00526B0C" w:rsidRPr="00FB6B32" w:rsidRDefault="00526B0C" w:rsidP="00F97C9B">
            <w:pPr>
              <w:jc w:val="left"/>
              <w:rPr>
                <w:rFonts w:ascii="Times New Roman" w:hAnsi="Times New Roman"/>
              </w:rPr>
            </w:pPr>
            <w:r w:rsidRPr="00FB6B32">
              <w:rPr>
                <w:rFonts w:ascii="Times New Roman" w:hAnsi="Times New Roman"/>
              </w:rPr>
              <w:t>НДС</w:t>
            </w:r>
          </w:p>
        </w:tc>
        <w:tc>
          <w:tcPr>
            <w:tcW w:w="749" w:type="pct"/>
            <w:shd w:val="clear" w:color="auto" w:fill="auto"/>
          </w:tcPr>
          <w:p w:rsidR="00526B0C" w:rsidRPr="00FB6B32" w:rsidRDefault="00526B0C" w:rsidP="00F97C9B">
            <w:pPr>
              <w:rPr>
                <w:rFonts w:ascii="Times New Roman" w:hAnsi="Times New Roman"/>
              </w:rPr>
            </w:pPr>
            <w:r w:rsidRPr="00FB6B32">
              <w:rPr>
                <w:rFonts w:ascii="Times New Roman" w:hAnsi="Times New Roman"/>
              </w:rPr>
              <w:t>48146</w:t>
            </w:r>
          </w:p>
        </w:tc>
      </w:tr>
      <w:tr w:rsidR="00526B0C" w:rsidRPr="00FB6B32" w:rsidTr="00F97C9B">
        <w:tc>
          <w:tcPr>
            <w:tcW w:w="4251" w:type="pct"/>
            <w:shd w:val="clear" w:color="auto" w:fill="auto"/>
          </w:tcPr>
          <w:p w:rsidR="00526B0C" w:rsidRPr="00FB6B32" w:rsidRDefault="00526B0C" w:rsidP="00F97C9B">
            <w:pPr>
              <w:jc w:val="left"/>
              <w:rPr>
                <w:rFonts w:ascii="Times New Roman" w:hAnsi="Times New Roman"/>
                <w:b/>
              </w:rPr>
            </w:pPr>
            <w:r w:rsidRPr="00FB6B32">
              <w:rPr>
                <w:rFonts w:ascii="Times New Roman" w:hAnsi="Times New Roman"/>
                <w:b/>
              </w:rPr>
              <w:t>Смета</w:t>
            </w:r>
          </w:p>
        </w:tc>
        <w:tc>
          <w:tcPr>
            <w:tcW w:w="749" w:type="pct"/>
            <w:shd w:val="clear" w:color="auto" w:fill="auto"/>
          </w:tcPr>
          <w:p w:rsidR="00526B0C" w:rsidRPr="00FB6B32" w:rsidRDefault="00526B0C" w:rsidP="00F97C9B">
            <w:pPr>
              <w:rPr>
                <w:rFonts w:ascii="Times New Roman" w:hAnsi="Times New Roman"/>
                <w:b/>
              </w:rPr>
            </w:pPr>
            <w:r w:rsidRPr="00FB6B32">
              <w:rPr>
                <w:rFonts w:ascii="Times New Roman" w:hAnsi="Times New Roman"/>
                <w:b/>
              </w:rPr>
              <w:t>315626</w:t>
            </w:r>
          </w:p>
        </w:tc>
      </w:tr>
    </w:tbl>
    <w:p w:rsidR="00D02300" w:rsidRPr="00FB6B32" w:rsidRDefault="00D02300" w:rsidP="00526B0C">
      <w:pPr>
        <w:pStyle w:val="ac"/>
        <w:spacing w:line="360" w:lineRule="auto"/>
        <w:ind w:left="0"/>
        <w:rPr>
          <w:rFonts w:ascii="Times New Roman" w:hAnsi="Times New Roman" w:cs="Times New Roman"/>
          <w:sz w:val="26"/>
          <w:szCs w:val="26"/>
        </w:rPr>
      </w:pPr>
    </w:p>
    <w:p w:rsidR="007C1AED" w:rsidRPr="00FB6B32" w:rsidRDefault="007C1AED" w:rsidP="00431F00">
      <w:pPr>
        <w:spacing w:line="360" w:lineRule="auto"/>
        <w:ind w:firstLine="567"/>
        <w:jc w:val="both"/>
        <w:rPr>
          <w:rFonts w:ascii="Times New Roman" w:hAnsi="Times New Roman"/>
          <w:b/>
          <w:sz w:val="26"/>
          <w:szCs w:val="26"/>
        </w:rPr>
      </w:pPr>
      <w:r w:rsidRPr="00FB6B32">
        <w:rPr>
          <w:rFonts w:ascii="Times New Roman" w:hAnsi="Times New Roman"/>
          <w:b/>
          <w:sz w:val="26"/>
          <w:szCs w:val="26"/>
        </w:rPr>
        <w:t>Реконструкция и развитие трубопроводов тепловых сетей к реконструируемым и новым теплоисточникам.</w:t>
      </w:r>
    </w:p>
    <w:p w:rsidR="00354849" w:rsidRPr="00FB6B32" w:rsidRDefault="00354849" w:rsidP="00354849">
      <w:pPr>
        <w:pStyle w:val="ac"/>
        <w:spacing w:line="360" w:lineRule="auto"/>
        <w:ind w:left="0" w:firstLine="567"/>
        <w:jc w:val="both"/>
        <w:rPr>
          <w:rFonts w:ascii="Times New Roman" w:hAnsi="Times New Roman"/>
          <w:sz w:val="26"/>
          <w:szCs w:val="26"/>
        </w:rPr>
      </w:pPr>
      <w:r w:rsidRPr="00FB6B32">
        <w:rPr>
          <w:rFonts w:ascii="Times New Roman" w:hAnsi="Times New Roman"/>
          <w:sz w:val="26"/>
          <w:szCs w:val="26"/>
        </w:rPr>
        <w:t xml:space="preserve">В связи с износом тепловых сетей, следует заменить тепловые сети. На это потребуется не менее 50,22 млн. руб. </w:t>
      </w:r>
    </w:p>
    <w:p w:rsidR="00354849" w:rsidRPr="00FB6B32" w:rsidRDefault="00354849" w:rsidP="00354849">
      <w:pPr>
        <w:pStyle w:val="ac"/>
        <w:spacing w:line="360" w:lineRule="auto"/>
        <w:ind w:left="0" w:firstLine="567"/>
        <w:jc w:val="both"/>
        <w:rPr>
          <w:rFonts w:ascii="Times New Roman" w:hAnsi="Times New Roman"/>
          <w:sz w:val="26"/>
          <w:szCs w:val="26"/>
        </w:rPr>
      </w:pPr>
      <w:r w:rsidRPr="00FB6B32">
        <w:rPr>
          <w:rFonts w:ascii="Times New Roman" w:hAnsi="Times New Roman"/>
          <w:sz w:val="26"/>
          <w:szCs w:val="26"/>
        </w:rPr>
        <w:t>Всего необходимо инвестиций в строительство, реконструкцию и техническое перевооружение тепловых сетей в объеме 169,76 млн. руб.</w:t>
      </w:r>
    </w:p>
    <w:p w:rsidR="007C1AED" w:rsidRPr="00FB6B32" w:rsidRDefault="007C1AED" w:rsidP="00431F00">
      <w:pPr>
        <w:spacing w:line="360" w:lineRule="auto"/>
        <w:ind w:firstLine="567"/>
        <w:jc w:val="both"/>
        <w:rPr>
          <w:rFonts w:ascii="Times New Roman" w:hAnsi="Times New Roman"/>
          <w:b/>
          <w:sz w:val="26"/>
          <w:szCs w:val="26"/>
        </w:rPr>
      </w:pPr>
    </w:p>
    <w:p w:rsidR="00526B0C" w:rsidRPr="00FB6B32" w:rsidRDefault="00526B0C" w:rsidP="00526B0C">
      <w:pPr>
        <w:pStyle w:val="ac"/>
        <w:spacing w:line="360" w:lineRule="auto"/>
        <w:ind w:left="0" w:firstLine="567"/>
        <w:jc w:val="both"/>
        <w:rPr>
          <w:rFonts w:ascii="Times New Roman" w:hAnsi="Times New Roman" w:cs="Times New Roman"/>
          <w:sz w:val="26"/>
          <w:szCs w:val="26"/>
        </w:rPr>
        <w:sectPr w:rsidR="00526B0C" w:rsidRPr="00FB6B32" w:rsidSect="00145E4A">
          <w:pgSz w:w="11906" w:h="16838"/>
          <w:pgMar w:top="1134" w:right="707" w:bottom="567" w:left="567" w:header="709" w:footer="709" w:gutter="0"/>
          <w:cols w:space="708"/>
          <w:docGrid w:linePitch="360"/>
        </w:sectPr>
      </w:pPr>
    </w:p>
    <w:p w:rsidR="00824866" w:rsidRPr="00FB6B32" w:rsidRDefault="00824866" w:rsidP="004C5794">
      <w:pPr>
        <w:pStyle w:val="a3"/>
      </w:pPr>
      <w:r w:rsidRPr="00FB6B32">
        <w:rPr>
          <w:sz w:val="26"/>
          <w:szCs w:val="26"/>
        </w:rPr>
        <w:lastRenderedPageBreak/>
        <w:tab/>
      </w:r>
      <w:r w:rsidRPr="00FB6B32">
        <w:t xml:space="preserve">Финансовые потребности на реализацию по демонтажу, реконструкции и новому строительству энергетических мощностей на существующих и перспективных площадках </w:t>
      </w:r>
    </w:p>
    <w:p w:rsidR="00CB7E4D" w:rsidRPr="00FB6B32" w:rsidRDefault="00CB7E4D" w:rsidP="00824866">
      <w:pPr>
        <w:tabs>
          <w:tab w:val="left" w:pos="2115"/>
        </w:tabs>
        <w:jc w:val="left"/>
        <w:rPr>
          <w:rFonts w:ascii="Times New Roman" w:hAnsi="Times New Roman"/>
          <w:sz w:val="26"/>
          <w:szCs w:val="26"/>
        </w:rPr>
      </w:pPr>
    </w:p>
    <w:tbl>
      <w:tblPr>
        <w:tblW w:w="15460" w:type="dxa"/>
        <w:tblLook w:val="04A0" w:firstRow="1" w:lastRow="0" w:firstColumn="1" w:lastColumn="0" w:noHBand="0" w:noVBand="1"/>
      </w:tblPr>
      <w:tblGrid>
        <w:gridCol w:w="2660"/>
        <w:gridCol w:w="2140"/>
        <w:gridCol w:w="1060"/>
        <w:gridCol w:w="960"/>
        <w:gridCol w:w="960"/>
        <w:gridCol w:w="960"/>
        <w:gridCol w:w="960"/>
        <w:gridCol w:w="960"/>
        <w:gridCol w:w="960"/>
        <w:gridCol w:w="960"/>
        <w:gridCol w:w="960"/>
        <w:gridCol w:w="960"/>
        <w:gridCol w:w="960"/>
      </w:tblGrid>
      <w:tr w:rsidR="00824866" w:rsidRPr="00FB6B32" w:rsidTr="00824866">
        <w:trPr>
          <w:trHeight w:val="570"/>
          <w:tblHeader/>
        </w:trPr>
        <w:tc>
          <w:tcPr>
            <w:tcW w:w="2660" w:type="dxa"/>
            <w:tcBorders>
              <w:top w:val="single" w:sz="8" w:space="0" w:color="auto"/>
              <w:left w:val="single" w:sz="8" w:space="0" w:color="auto"/>
              <w:bottom w:val="single" w:sz="4" w:space="0" w:color="auto"/>
              <w:right w:val="single" w:sz="4" w:space="0" w:color="auto"/>
            </w:tcBorders>
            <w:shd w:val="clear" w:color="000000" w:fill="2F75B5"/>
            <w:vAlign w:val="center"/>
            <w:hideMark/>
          </w:tcPr>
          <w:p w:rsidR="00824866" w:rsidRPr="00FB6B32" w:rsidRDefault="00824866" w:rsidP="00824866">
            <w:pPr>
              <w:rPr>
                <w:rFonts w:ascii="Times New Roman" w:hAnsi="Times New Roman"/>
                <w:b/>
                <w:bCs/>
                <w:color w:val="FFFFFF"/>
                <w:sz w:val="20"/>
                <w:szCs w:val="20"/>
                <w:lang w:eastAsia="ru-RU"/>
              </w:rPr>
            </w:pPr>
            <w:bookmarkStart w:id="353" w:name="RANGE!A1:M76"/>
            <w:r w:rsidRPr="00FB6B32">
              <w:rPr>
                <w:rFonts w:ascii="Times New Roman" w:hAnsi="Times New Roman"/>
                <w:b/>
                <w:bCs/>
                <w:color w:val="FFFFFF"/>
                <w:sz w:val="20"/>
                <w:szCs w:val="20"/>
                <w:lang w:eastAsia="ru-RU"/>
              </w:rPr>
              <w:t>Наименование мероприятия</w:t>
            </w:r>
            <w:bookmarkEnd w:id="353"/>
          </w:p>
        </w:tc>
        <w:tc>
          <w:tcPr>
            <w:tcW w:w="2140" w:type="dxa"/>
            <w:tcBorders>
              <w:top w:val="single" w:sz="8" w:space="0" w:color="auto"/>
              <w:left w:val="nil"/>
              <w:bottom w:val="single" w:sz="4" w:space="0" w:color="auto"/>
              <w:right w:val="single" w:sz="4" w:space="0" w:color="auto"/>
            </w:tcBorders>
            <w:shd w:val="clear" w:color="000000" w:fill="2F75B5"/>
            <w:noWrap/>
            <w:vAlign w:val="center"/>
            <w:hideMark/>
          </w:tcPr>
          <w:p w:rsidR="00824866" w:rsidRPr="00FB6B32" w:rsidRDefault="00824866" w:rsidP="00824866">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Статьи затрат</w:t>
            </w:r>
          </w:p>
        </w:tc>
        <w:tc>
          <w:tcPr>
            <w:tcW w:w="1060" w:type="dxa"/>
            <w:tcBorders>
              <w:top w:val="single" w:sz="8" w:space="0" w:color="auto"/>
              <w:left w:val="nil"/>
              <w:bottom w:val="single" w:sz="4" w:space="0" w:color="auto"/>
              <w:right w:val="single" w:sz="4" w:space="0" w:color="auto"/>
            </w:tcBorders>
            <w:shd w:val="clear" w:color="000000" w:fill="2F75B5"/>
            <w:vAlign w:val="center"/>
            <w:hideMark/>
          </w:tcPr>
          <w:p w:rsidR="00824866" w:rsidRPr="00FB6B32" w:rsidRDefault="00824866"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w:t>
            </w:r>
            <w:r w:rsidR="00B13DBC" w:rsidRPr="00FB6B32">
              <w:rPr>
                <w:rFonts w:ascii="Times New Roman" w:hAnsi="Times New Roman"/>
                <w:b/>
                <w:bCs/>
                <w:color w:val="FFFFFF"/>
                <w:sz w:val="20"/>
                <w:szCs w:val="20"/>
                <w:lang w:eastAsia="ru-RU"/>
              </w:rPr>
              <w:t>24</w:t>
            </w:r>
          </w:p>
        </w:tc>
        <w:tc>
          <w:tcPr>
            <w:tcW w:w="960" w:type="dxa"/>
            <w:tcBorders>
              <w:top w:val="single" w:sz="8" w:space="0" w:color="auto"/>
              <w:left w:val="nil"/>
              <w:bottom w:val="single" w:sz="4" w:space="0" w:color="auto"/>
              <w:right w:val="single" w:sz="4" w:space="0" w:color="auto"/>
            </w:tcBorders>
            <w:shd w:val="clear" w:color="000000" w:fill="2F75B5"/>
            <w:vAlign w:val="center"/>
            <w:hideMark/>
          </w:tcPr>
          <w:p w:rsidR="00824866" w:rsidRPr="00FB6B32" w:rsidRDefault="00824866"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w:t>
            </w:r>
            <w:r w:rsidR="00B13DBC" w:rsidRPr="00FB6B32">
              <w:rPr>
                <w:rFonts w:ascii="Times New Roman" w:hAnsi="Times New Roman"/>
                <w:b/>
                <w:bCs/>
                <w:color w:val="FFFFFF"/>
                <w:sz w:val="20"/>
                <w:szCs w:val="20"/>
                <w:lang w:eastAsia="ru-RU"/>
              </w:rPr>
              <w:t>25</w:t>
            </w:r>
          </w:p>
        </w:tc>
        <w:tc>
          <w:tcPr>
            <w:tcW w:w="960" w:type="dxa"/>
            <w:tcBorders>
              <w:top w:val="single" w:sz="8" w:space="0" w:color="auto"/>
              <w:left w:val="nil"/>
              <w:bottom w:val="single" w:sz="4" w:space="0" w:color="auto"/>
              <w:right w:val="single" w:sz="4" w:space="0" w:color="auto"/>
            </w:tcBorders>
            <w:shd w:val="clear" w:color="000000" w:fill="2F75B5"/>
            <w:noWrap/>
            <w:vAlign w:val="center"/>
            <w:hideMark/>
          </w:tcPr>
          <w:p w:rsidR="00824866" w:rsidRPr="00FB6B32" w:rsidRDefault="00824866"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w:t>
            </w:r>
            <w:r w:rsidR="00B13DBC" w:rsidRPr="00FB6B32">
              <w:rPr>
                <w:rFonts w:ascii="Times New Roman" w:hAnsi="Times New Roman"/>
                <w:b/>
                <w:bCs/>
                <w:color w:val="FFFFFF"/>
                <w:sz w:val="20"/>
                <w:szCs w:val="20"/>
                <w:lang w:eastAsia="ru-RU"/>
              </w:rPr>
              <w:t>26</w:t>
            </w:r>
          </w:p>
        </w:tc>
        <w:tc>
          <w:tcPr>
            <w:tcW w:w="960" w:type="dxa"/>
            <w:tcBorders>
              <w:top w:val="single" w:sz="8" w:space="0" w:color="auto"/>
              <w:left w:val="nil"/>
              <w:bottom w:val="single" w:sz="4" w:space="0" w:color="auto"/>
              <w:right w:val="single" w:sz="4" w:space="0" w:color="auto"/>
            </w:tcBorders>
            <w:shd w:val="clear" w:color="000000" w:fill="2F75B5"/>
            <w:noWrap/>
            <w:vAlign w:val="center"/>
            <w:hideMark/>
          </w:tcPr>
          <w:p w:rsidR="00824866" w:rsidRPr="00FB6B32" w:rsidRDefault="00824866" w:rsidP="00824866">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w:t>
            </w:r>
            <w:r w:rsidR="00B13DBC" w:rsidRPr="00FB6B32">
              <w:rPr>
                <w:rFonts w:ascii="Times New Roman" w:hAnsi="Times New Roman"/>
                <w:b/>
                <w:bCs/>
                <w:color w:val="FFFFFF"/>
                <w:sz w:val="20"/>
                <w:szCs w:val="20"/>
                <w:lang w:eastAsia="ru-RU"/>
              </w:rPr>
              <w:t>027</w:t>
            </w:r>
          </w:p>
        </w:tc>
        <w:tc>
          <w:tcPr>
            <w:tcW w:w="960" w:type="dxa"/>
            <w:tcBorders>
              <w:top w:val="single" w:sz="8" w:space="0" w:color="auto"/>
              <w:left w:val="nil"/>
              <w:bottom w:val="single" w:sz="4" w:space="0" w:color="auto"/>
              <w:right w:val="single" w:sz="4" w:space="0" w:color="auto"/>
            </w:tcBorders>
            <w:shd w:val="clear" w:color="000000" w:fill="2F75B5"/>
            <w:noWrap/>
            <w:vAlign w:val="center"/>
            <w:hideMark/>
          </w:tcPr>
          <w:p w:rsidR="00824866" w:rsidRPr="00FB6B32" w:rsidRDefault="00B13DBC" w:rsidP="00824866">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2028</w:t>
            </w:r>
          </w:p>
        </w:tc>
        <w:tc>
          <w:tcPr>
            <w:tcW w:w="960" w:type="dxa"/>
            <w:tcBorders>
              <w:top w:val="single" w:sz="8" w:space="0" w:color="auto"/>
              <w:left w:val="nil"/>
              <w:bottom w:val="single" w:sz="4" w:space="0" w:color="auto"/>
              <w:right w:val="single" w:sz="4" w:space="0" w:color="auto"/>
            </w:tcBorders>
            <w:shd w:val="clear" w:color="000000" w:fill="2F75B5"/>
            <w:noWrap/>
            <w:vAlign w:val="center"/>
            <w:hideMark/>
          </w:tcPr>
          <w:p w:rsidR="00824866" w:rsidRPr="00FB6B32" w:rsidRDefault="00B13DBC" w:rsidP="00824866">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2029</w:t>
            </w:r>
          </w:p>
        </w:tc>
        <w:tc>
          <w:tcPr>
            <w:tcW w:w="960" w:type="dxa"/>
            <w:tcBorders>
              <w:top w:val="single" w:sz="8" w:space="0" w:color="auto"/>
              <w:left w:val="nil"/>
              <w:bottom w:val="single" w:sz="4" w:space="0" w:color="auto"/>
              <w:right w:val="single" w:sz="4" w:space="0" w:color="auto"/>
            </w:tcBorders>
            <w:shd w:val="clear" w:color="000000" w:fill="2F75B5"/>
            <w:noWrap/>
            <w:vAlign w:val="center"/>
            <w:hideMark/>
          </w:tcPr>
          <w:p w:rsidR="00824866" w:rsidRPr="00FB6B32" w:rsidRDefault="00B13DBC" w:rsidP="00824866">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2030</w:t>
            </w:r>
          </w:p>
        </w:tc>
        <w:tc>
          <w:tcPr>
            <w:tcW w:w="960" w:type="dxa"/>
            <w:tcBorders>
              <w:top w:val="single" w:sz="8" w:space="0" w:color="auto"/>
              <w:left w:val="nil"/>
              <w:bottom w:val="single" w:sz="4" w:space="0" w:color="auto"/>
              <w:right w:val="single" w:sz="4" w:space="0" w:color="auto"/>
            </w:tcBorders>
            <w:shd w:val="clear" w:color="000000" w:fill="2F75B5"/>
            <w:noWrap/>
            <w:vAlign w:val="center"/>
            <w:hideMark/>
          </w:tcPr>
          <w:p w:rsidR="00824866" w:rsidRPr="00FB6B32" w:rsidRDefault="00B13DBC" w:rsidP="00824866">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2031</w:t>
            </w:r>
          </w:p>
        </w:tc>
        <w:tc>
          <w:tcPr>
            <w:tcW w:w="960" w:type="dxa"/>
            <w:tcBorders>
              <w:top w:val="single" w:sz="8" w:space="0" w:color="auto"/>
              <w:left w:val="nil"/>
              <w:bottom w:val="single" w:sz="4" w:space="0" w:color="auto"/>
              <w:right w:val="single" w:sz="4" w:space="0" w:color="auto"/>
            </w:tcBorders>
            <w:shd w:val="clear" w:color="000000" w:fill="2F75B5"/>
            <w:noWrap/>
            <w:vAlign w:val="center"/>
            <w:hideMark/>
          </w:tcPr>
          <w:p w:rsidR="00824866" w:rsidRPr="00FB6B32" w:rsidRDefault="00824866"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w:t>
            </w:r>
            <w:r w:rsidR="00B13DBC" w:rsidRPr="00FB6B32">
              <w:rPr>
                <w:rFonts w:ascii="Times New Roman" w:hAnsi="Times New Roman"/>
                <w:b/>
                <w:bCs/>
                <w:color w:val="FFFFFF"/>
                <w:sz w:val="20"/>
                <w:szCs w:val="20"/>
                <w:lang w:eastAsia="ru-RU"/>
              </w:rPr>
              <w:t>35</w:t>
            </w:r>
          </w:p>
        </w:tc>
        <w:tc>
          <w:tcPr>
            <w:tcW w:w="960" w:type="dxa"/>
            <w:tcBorders>
              <w:top w:val="single" w:sz="8" w:space="0" w:color="auto"/>
              <w:left w:val="nil"/>
              <w:bottom w:val="single" w:sz="4" w:space="0" w:color="auto"/>
              <w:right w:val="single" w:sz="4" w:space="0" w:color="auto"/>
            </w:tcBorders>
            <w:shd w:val="clear" w:color="000000" w:fill="2F75B5"/>
            <w:vAlign w:val="center"/>
            <w:hideMark/>
          </w:tcPr>
          <w:p w:rsidR="00824866" w:rsidRPr="00FB6B32" w:rsidRDefault="00824866"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w:t>
            </w:r>
            <w:r w:rsidR="00B13DBC" w:rsidRPr="00FB6B32">
              <w:rPr>
                <w:rFonts w:ascii="Times New Roman" w:hAnsi="Times New Roman"/>
                <w:b/>
                <w:bCs/>
                <w:color w:val="FFFFFF"/>
                <w:sz w:val="20"/>
                <w:szCs w:val="20"/>
                <w:lang w:eastAsia="ru-RU"/>
              </w:rPr>
              <w:t>40</w:t>
            </w:r>
          </w:p>
        </w:tc>
        <w:tc>
          <w:tcPr>
            <w:tcW w:w="960" w:type="dxa"/>
            <w:tcBorders>
              <w:top w:val="single" w:sz="8" w:space="0" w:color="auto"/>
              <w:left w:val="nil"/>
              <w:bottom w:val="single" w:sz="4" w:space="0" w:color="auto"/>
              <w:right w:val="single" w:sz="8" w:space="0" w:color="auto"/>
            </w:tcBorders>
            <w:shd w:val="clear" w:color="000000" w:fill="2F75B5"/>
            <w:vAlign w:val="center"/>
            <w:hideMark/>
          </w:tcPr>
          <w:p w:rsidR="00824866" w:rsidRPr="00FB6B32" w:rsidRDefault="00824866" w:rsidP="00824866">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 xml:space="preserve">Всего </w:t>
            </w:r>
          </w:p>
        </w:tc>
      </w:tr>
      <w:tr w:rsidR="00824866" w:rsidRPr="00FB6B32" w:rsidTr="00824866">
        <w:trPr>
          <w:trHeight w:val="300"/>
        </w:trPr>
        <w:tc>
          <w:tcPr>
            <w:tcW w:w="15460" w:type="dxa"/>
            <w:gridSpan w:val="13"/>
            <w:tcBorders>
              <w:top w:val="single" w:sz="4" w:space="0" w:color="auto"/>
              <w:left w:val="single" w:sz="8" w:space="0" w:color="auto"/>
              <w:bottom w:val="single" w:sz="4" w:space="0" w:color="auto"/>
              <w:right w:val="single" w:sz="8" w:space="0" w:color="000000"/>
            </w:tcBorders>
            <w:shd w:val="clear" w:color="auto" w:fill="auto"/>
            <w:vAlign w:val="center"/>
            <w:hideMark/>
          </w:tcPr>
          <w:p w:rsidR="00824866" w:rsidRPr="00FB6B32" w:rsidRDefault="004D24A4"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п.</w:t>
            </w:r>
            <w:r w:rsidR="00824866" w:rsidRPr="00FB6B32">
              <w:rPr>
                <w:rFonts w:ascii="Times New Roman" w:hAnsi="Times New Roman"/>
                <w:b/>
                <w:bCs/>
                <w:color w:val="000000"/>
                <w:sz w:val="20"/>
                <w:szCs w:val="20"/>
                <w:lang w:eastAsia="ru-RU"/>
              </w:rPr>
              <w:t xml:space="preserve"> Игрим, Котельная №2</w:t>
            </w:r>
          </w:p>
        </w:tc>
      </w:tr>
      <w:tr w:rsidR="00824866" w:rsidRPr="00FB6B32" w:rsidTr="00824866">
        <w:trPr>
          <w:trHeight w:val="300"/>
        </w:trPr>
        <w:tc>
          <w:tcPr>
            <w:tcW w:w="2660" w:type="dxa"/>
            <w:vMerge w:val="restart"/>
            <w:tcBorders>
              <w:top w:val="nil"/>
              <w:left w:val="single" w:sz="8" w:space="0" w:color="auto"/>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Строительство новой БМК</w:t>
            </w: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ПИР и ПСД</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15,43</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val="restart"/>
            <w:tcBorders>
              <w:top w:val="nil"/>
              <w:left w:val="single" w:sz="4" w:space="0" w:color="auto"/>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Оборудование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23,02</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СМР</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25,04</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Прочие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5,79</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jc w:val="right"/>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15,43</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53,85</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2,78</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9,69</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Смета</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18,21</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63,55</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81,75</w:t>
            </w:r>
          </w:p>
        </w:tc>
      </w:tr>
      <w:tr w:rsidR="00824866" w:rsidRPr="00FB6B32" w:rsidTr="00824866">
        <w:trPr>
          <w:trHeight w:val="188"/>
        </w:trPr>
        <w:tc>
          <w:tcPr>
            <w:tcW w:w="480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Всего по котельной № 2</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18,21</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63,55</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81,75</w:t>
            </w:r>
          </w:p>
        </w:tc>
      </w:tr>
      <w:tr w:rsidR="00824866" w:rsidRPr="00FB6B32" w:rsidTr="00824866">
        <w:trPr>
          <w:trHeight w:val="300"/>
        </w:trPr>
        <w:tc>
          <w:tcPr>
            <w:tcW w:w="15460" w:type="dxa"/>
            <w:gridSpan w:val="13"/>
            <w:tcBorders>
              <w:top w:val="single" w:sz="4" w:space="0" w:color="auto"/>
              <w:left w:val="single" w:sz="8" w:space="0" w:color="auto"/>
              <w:bottom w:val="single" w:sz="4" w:space="0" w:color="auto"/>
              <w:right w:val="single" w:sz="8" w:space="0" w:color="000000"/>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п. Ванзетур котельная № 6</w:t>
            </w:r>
          </w:p>
        </w:tc>
      </w:tr>
      <w:tr w:rsidR="00824866" w:rsidRPr="00FB6B32" w:rsidTr="00824866">
        <w:trPr>
          <w:trHeight w:val="300"/>
        </w:trPr>
        <w:tc>
          <w:tcPr>
            <w:tcW w:w="2660" w:type="dxa"/>
            <w:vMerge w:val="restart"/>
            <w:tcBorders>
              <w:top w:val="nil"/>
              <w:left w:val="single" w:sz="8" w:space="0" w:color="auto"/>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Строительство новой угольной котельной</w:t>
            </w: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ПИР и ПСД</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1,86</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val="restart"/>
            <w:tcBorders>
              <w:top w:val="nil"/>
              <w:left w:val="single" w:sz="4" w:space="0" w:color="auto"/>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Оборудование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1,57</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СМР</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8,13</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Прочие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1,33</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1,86</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11,03</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0,33</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1,98</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Смета</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2,19</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13,01</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26626F">
        <w:trPr>
          <w:trHeight w:val="77"/>
        </w:trPr>
        <w:tc>
          <w:tcPr>
            <w:tcW w:w="4800"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Всего по котельной №6</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2,19</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13,01</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15,2</w:t>
            </w:r>
          </w:p>
        </w:tc>
      </w:tr>
      <w:tr w:rsidR="00824866" w:rsidRPr="00FB6B32" w:rsidTr="00824866">
        <w:trPr>
          <w:trHeight w:val="300"/>
        </w:trPr>
        <w:tc>
          <w:tcPr>
            <w:tcW w:w="15460" w:type="dxa"/>
            <w:gridSpan w:val="13"/>
            <w:tcBorders>
              <w:top w:val="single" w:sz="4" w:space="0" w:color="auto"/>
              <w:left w:val="single" w:sz="8" w:space="0" w:color="auto"/>
              <w:bottom w:val="single" w:sz="4" w:space="0" w:color="auto"/>
              <w:right w:val="single" w:sz="8" w:space="0" w:color="000000"/>
            </w:tcBorders>
            <w:shd w:val="clear" w:color="auto" w:fill="auto"/>
            <w:vAlign w:val="center"/>
            <w:hideMark/>
          </w:tcPr>
          <w:p w:rsidR="00824866" w:rsidRPr="00FB6B32" w:rsidRDefault="004D24A4"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п.</w:t>
            </w:r>
            <w:r w:rsidR="00824866" w:rsidRPr="00FB6B32">
              <w:rPr>
                <w:rFonts w:ascii="Times New Roman" w:hAnsi="Times New Roman"/>
                <w:b/>
                <w:bCs/>
                <w:color w:val="000000"/>
                <w:sz w:val="20"/>
                <w:szCs w:val="20"/>
                <w:lang w:eastAsia="ru-RU"/>
              </w:rPr>
              <w:t xml:space="preserve"> Игрим Котельная №.3</w:t>
            </w:r>
          </w:p>
        </w:tc>
      </w:tr>
      <w:tr w:rsidR="00824866" w:rsidRPr="00FB6B32" w:rsidTr="00824866">
        <w:trPr>
          <w:trHeight w:val="300"/>
        </w:trPr>
        <w:tc>
          <w:tcPr>
            <w:tcW w:w="2660" w:type="dxa"/>
            <w:vMerge w:val="restart"/>
            <w:tcBorders>
              <w:top w:val="nil"/>
              <w:left w:val="single" w:sz="8" w:space="0" w:color="auto"/>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Строительство новой БМК</w:t>
            </w: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ПИР и ПСД</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7,19</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val="restart"/>
            <w:tcBorders>
              <w:top w:val="nil"/>
              <w:left w:val="single" w:sz="4" w:space="0" w:color="auto"/>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Оборудование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28,18</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СМР</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17,26</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Прочие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5,01</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7,19</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50,45</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1,29</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9,08</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Смета</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8,48</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59,53</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68,01</w:t>
            </w:r>
          </w:p>
        </w:tc>
      </w:tr>
      <w:tr w:rsidR="00824866" w:rsidRPr="00FB6B32" w:rsidTr="00824866">
        <w:trPr>
          <w:trHeight w:val="300"/>
        </w:trPr>
        <w:tc>
          <w:tcPr>
            <w:tcW w:w="15460" w:type="dxa"/>
            <w:gridSpan w:val="13"/>
            <w:tcBorders>
              <w:top w:val="single" w:sz="4" w:space="0" w:color="auto"/>
              <w:left w:val="single" w:sz="8" w:space="0" w:color="auto"/>
              <w:bottom w:val="single" w:sz="4" w:space="0" w:color="auto"/>
              <w:right w:val="single" w:sz="8" w:space="0" w:color="000000"/>
            </w:tcBorders>
            <w:shd w:val="clear" w:color="auto" w:fill="auto"/>
            <w:vAlign w:val="center"/>
            <w:hideMark/>
          </w:tcPr>
          <w:p w:rsidR="00824866" w:rsidRPr="00FB6B32" w:rsidRDefault="004D24A4"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lastRenderedPageBreak/>
              <w:t>п.</w:t>
            </w:r>
            <w:r w:rsidR="00824866" w:rsidRPr="00FB6B32">
              <w:rPr>
                <w:rFonts w:ascii="Times New Roman" w:hAnsi="Times New Roman"/>
                <w:b/>
                <w:bCs/>
                <w:color w:val="000000"/>
                <w:sz w:val="20"/>
                <w:szCs w:val="20"/>
                <w:lang w:eastAsia="ru-RU"/>
              </w:rPr>
              <w:t xml:space="preserve"> Игрим Котельная № 3</w:t>
            </w:r>
          </w:p>
        </w:tc>
      </w:tr>
      <w:tr w:rsidR="00824866" w:rsidRPr="00FB6B32" w:rsidTr="00824866">
        <w:trPr>
          <w:trHeight w:val="300"/>
        </w:trPr>
        <w:tc>
          <w:tcPr>
            <w:tcW w:w="2660" w:type="dxa"/>
            <w:vMerge w:val="restart"/>
            <w:tcBorders>
              <w:top w:val="nil"/>
              <w:left w:val="single" w:sz="8" w:space="0" w:color="auto"/>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Консервация оборудования</w:t>
            </w: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ПИР и ПСД</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0,02</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val="restart"/>
            <w:tcBorders>
              <w:top w:val="nil"/>
              <w:left w:val="single" w:sz="4" w:space="0" w:color="auto"/>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Оборудование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0,3</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СМР</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0,3</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Прочие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0,03</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0,66</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val="restart"/>
            <w:tcBorders>
              <w:top w:val="nil"/>
              <w:left w:val="single" w:sz="4" w:space="0" w:color="auto"/>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0,12</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Смета</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0,77</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0,77</w:t>
            </w:r>
          </w:p>
        </w:tc>
      </w:tr>
      <w:tr w:rsidR="00824866" w:rsidRPr="00FB6B32" w:rsidTr="00824866">
        <w:trPr>
          <w:trHeight w:val="300"/>
        </w:trPr>
        <w:tc>
          <w:tcPr>
            <w:tcW w:w="15460" w:type="dxa"/>
            <w:gridSpan w:val="13"/>
            <w:tcBorders>
              <w:top w:val="single" w:sz="4" w:space="0" w:color="auto"/>
              <w:left w:val="single" w:sz="8" w:space="0" w:color="auto"/>
              <w:bottom w:val="single" w:sz="4" w:space="0" w:color="auto"/>
              <w:right w:val="single" w:sz="8" w:space="0" w:color="000000"/>
            </w:tcBorders>
            <w:shd w:val="clear" w:color="auto" w:fill="auto"/>
            <w:vAlign w:val="center"/>
            <w:hideMark/>
          </w:tcPr>
          <w:p w:rsidR="00824866" w:rsidRPr="00FB6B32" w:rsidRDefault="004D24A4"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п.</w:t>
            </w:r>
            <w:r w:rsidR="00824866" w:rsidRPr="00FB6B32">
              <w:rPr>
                <w:rFonts w:ascii="Times New Roman" w:hAnsi="Times New Roman"/>
                <w:b/>
                <w:bCs/>
                <w:color w:val="000000"/>
                <w:sz w:val="20"/>
                <w:szCs w:val="20"/>
                <w:lang w:eastAsia="ru-RU"/>
              </w:rPr>
              <w:t xml:space="preserve"> Игрим Котельная № 5</w:t>
            </w:r>
          </w:p>
        </w:tc>
      </w:tr>
      <w:tr w:rsidR="00824866" w:rsidRPr="00FB6B32" w:rsidTr="00824866">
        <w:trPr>
          <w:trHeight w:val="300"/>
        </w:trPr>
        <w:tc>
          <w:tcPr>
            <w:tcW w:w="2660" w:type="dxa"/>
            <w:vMerge w:val="restart"/>
            <w:tcBorders>
              <w:top w:val="nil"/>
              <w:left w:val="single" w:sz="8" w:space="0" w:color="auto"/>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Консервация оборудования</w:t>
            </w: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ПИР и ПСД</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0,02</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Оборудование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0,3</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СМР</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0,3</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Прочие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0,03</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0,66</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0,12</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r>
      <w:tr w:rsidR="00824866" w:rsidRPr="00FB6B32" w:rsidTr="00824866">
        <w:trPr>
          <w:trHeight w:val="300"/>
        </w:trPr>
        <w:tc>
          <w:tcPr>
            <w:tcW w:w="2660" w:type="dxa"/>
            <w:tcBorders>
              <w:top w:val="nil"/>
              <w:left w:val="single" w:sz="8" w:space="0" w:color="auto"/>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Смета</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0,77</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0,77</w:t>
            </w:r>
          </w:p>
        </w:tc>
      </w:tr>
      <w:tr w:rsidR="00824866" w:rsidRPr="00FB6B32" w:rsidTr="00824866">
        <w:trPr>
          <w:trHeight w:val="300"/>
        </w:trPr>
        <w:tc>
          <w:tcPr>
            <w:tcW w:w="15460" w:type="dxa"/>
            <w:gridSpan w:val="13"/>
            <w:tcBorders>
              <w:top w:val="single" w:sz="4" w:space="0" w:color="auto"/>
              <w:left w:val="single" w:sz="8" w:space="0" w:color="auto"/>
              <w:bottom w:val="single" w:sz="4" w:space="0" w:color="auto"/>
              <w:right w:val="single" w:sz="8" w:space="0" w:color="000000"/>
            </w:tcBorders>
            <w:shd w:val="clear" w:color="auto" w:fill="auto"/>
            <w:vAlign w:val="center"/>
            <w:hideMark/>
          </w:tcPr>
          <w:p w:rsidR="00824866" w:rsidRPr="00FB6B32" w:rsidRDefault="00354849"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п</w:t>
            </w:r>
            <w:r w:rsidR="004D24A4" w:rsidRPr="00FB6B32">
              <w:rPr>
                <w:rFonts w:ascii="Times New Roman" w:hAnsi="Times New Roman"/>
                <w:b/>
                <w:bCs/>
                <w:color w:val="000000"/>
                <w:sz w:val="20"/>
                <w:szCs w:val="20"/>
                <w:lang w:eastAsia="ru-RU"/>
              </w:rPr>
              <w:t>.</w:t>
            </w:r>
            <w:r w:rsidR="00824866" w:rsidRPr="00FB6B32">
              <w:rPr>
                <w:rFonts w:ascii="Times New Roman" w:hAnsi="Times New Roman"/>
                <w:b/>
                <w:bCs/>
                <w:color w:val="000000"/>
                <w:sz w:val="20"/>
                <w:szCs w:val="20"/>
                <w:lang w:eastAsia="ru-RU"/>
              </w:rPr>
              <w:t xml:space="preserve"> Игрим Котельные №1 и №2</w:t>
            </w:r>
          </w:p>
        </w:tc>
      </w:tr>
      <w:tr w:rsidR="00824866" w:rsidRPr="00FB6B32" w:rsidTr="00824866">
        <w:trPr>
          <w:trHeight w:val="300"/>
        </w:trPr>
        <w:tc>
          <w:tcPr>
            <w:tcW w:w="2660" w:type="dxa"/>
            <w:vMerge w:val="restart"/>
            <w:tcBorders>
              <w:top w:val="nil"/>
              <w:left w:val="single" w:sz="8" w:space="0" w:color="auto"/>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Консервация оборудования</w:t>
            </w: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ПИР и ПСД</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0,04</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val="restart"/>
            <w:tcBorders>
              <w:top w:val="nil"/>
              <w:left w:val="single" w:sz="4" w:space="0" w:color="auto"/>
              <w:bottom w:val="single" w:sz="4" w:space="0" w:color="000000"/>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Оборудование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000000"/>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СМР</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000000"/>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Прочие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0,06</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000000"/>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1,32</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000000"/>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0,24</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000000"/>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Смета</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1,54</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1,54</w:t>
            </w:r>
          </w:p>
        </w:tc>
      </w:tr>
      <w:tr w:rsidR="00824866" w:rsidRPr="00FB6B32" w:rsidTr="00824866">
        <w:trPr>
          <w:trHeight w:val="300"/>
        </w:trPr>
        <w:tc>
          <w:tcPr>
            <w:tcW w:w="15460" w:type="dxa"/>
            <w:gridSpan w:val="13"/>
            <w:tcBorders>
              <w:top w:val="single" w:sz="4" w:space="0" w:color="auto"/>
              <w:left w:val="single" w:sz="8" w:space="0" w:color="auto"/>
              <w:bottom w:val="single" w:sz="4" w:space="0" w:color="auto"/>
              <w:right w:val="single" w:sz="8" w:space="0" w:color="000000"/>
            </w:tcBorders>
            <w:shd w:val="clear" w:color="auto" w:fill="auto"/>
            <w:vAlign w:val="center"/>
            <w:hideMark/>
          </w:tcPr>
          <w:p w:rsidR="00824866" w:rsidRPr="00FB6B32" w:rsidRDefault="004D24A4"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п.</w:t>
            </w:r>
            <w:r w:rsidR="00824866" w:rsidRPr="00FB6B32">
              <w:rPr>
                <w:rFonts w:ascii="Times New Roman" w:hAnsi="Times New Roman"/>
                <w:b/>
                <w:bCs/>
                <w:color w:val="000000"/>
                <w:sz w:val="20"/>
                <w:szCs w:val="20"/>
                <w:lang w:eastAsia="ru-RU"/>
              </w:rPr>
              <w:t xml:space="preserve"> Игрим Котельная № 4</w:t>
            </w:r>
          </w:p>
        </w:tc>
      </w:tr>
      <w:tr w:rsidR="00824866" w:rsidRPr="00FB6B32" w:rsidTr="00824866">
        <w:trPr>
          <w:trHeight w:val="300"/>
        </w:trPr>
        <w:tc>
          <w:tcPr>
            <w:tcW w:w="2660" w:type="dxa"/>
            <w:vMerge w:val="restart"/>
            <w:tcBorders>
              <w:top w:val="nil"/>
              <w:left w:val="single" w:sz="8" w:space="0" w:color="auto"/>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Реконструкция котельной</w:t>
            </w: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Оборудование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2,50</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val="restart"/>
            <w:tcBorders>
              <w:top w:val="nil"/>
              <w:left w:val="single" w:sz="4" w:space="0" w:color="auto"/>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СМР</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0,18</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Прочие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0,05</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2,74</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0,49</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Смета</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3,23</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3,23</w:t>
            </w:r>
          </w:p>
        </w:tc>
      </w:tr>
      <w:tr w:rsidR="00824866" w:rsidRPr="00FB6B32" w:rsidTr="00824866">
        <w:trPr>
          <w:trHeight w:val="300"/>
        </w:trPr>
        <w:tc>
          <w:tcPr>
            <w:tcW w:w="15460" w:type="dxa"/>
            <w:gridSpan w:val="13"/>
            <w:tcBorders>
              <w:top w:val="single" w:sz="4" w:space="0" w:color="auto"/>
              <w:left w:val="single" w:sz="8" w:space="0" w:color="auto"/>
              <w:bottom w:val="single" w:sz="4" w:space="0" w:color="auto"/>
              <w:right w:val="single" w:sz="8" w:space="0" w:color="000000"/>
            </w:tcBorders>
            <w:shd w:val="clear" w:color="auto" w:fill="auto"/>
            <w:vAlign w:val="center"/>
            <w:hideMark/>
          </w:tcPr>
          <w:p w:rsidR="00824866" w:rsidRPr="00FB6B32" w:rsidRDefault="004D24A4"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п.</w:t>
            </w:r>
            <w:r w:rsidR="00824866" w:rsidRPr="00FB6B32">
              <w:rPr>
                <w:rFonts w:ascii="Times New Roman" w:hAnsi="Times New Roman"/>
                <w:b/>
                <w:bCs/>
                <w:color w:val="000000"/>
                <w:sz w:val="20"/>
                <w:szCs w:val="20"/>
                <w:lang w:eastAsia="ru-RU"/>
              </w:rPr>
              <w:t xml:space="preserve"> Игрим Котельная № 5</w:t>
            </w:r>
          </w:p>
        </w:tc>
      </w:tr>
      <w:tr w:rsidR="00824866" w:rsidRPr="00FB6B32" w:rsidTr="00824866">
        <w:trPr>
          <w:trHeight w:val="405"/>
        </w:trPr>
        <w:tc>
          <w:tcPr>
            <w:tcW w:w="2660" w:type="dxa"/>
            <w:vMerge w:val="restart"/>
            <w:tcBorders>
              <w:top w:val="nil"/>
              <w:left w:val="single" w:sz="8" w:space="0" w:color="auto"/>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Строительство ЦТП в районе котельной №5 с устройством тепловых сетей</w:t>
            </w: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ПИР и ПСД</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7,93</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val="restart"/>
            <w:tcBorders>
              <w:top w:val="nil"/>
              <w:left w:val="single" w:sz="4" w:space="0" w:color="auto"/>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Оборудование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11,79</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СМР</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12,68</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Прочие</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1,91</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7,93</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26,38</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1,43</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4,75</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vMerge/>
            <w:tcBorders>
              <w:top w:val="nil"/>
              <w:left w:val="single" w:sz="4" w:space="0" w:color="auto"/>
              <w:bottom w:val="single" w:sz="4" w:space="0" w:color="auto"/>
              <w:right w:val="single" w:sz="8" w:space="0" w:color="auto"/>
            </w:tcBorders>
            <w:vAlign w:val="center"/>
            <w:hideMark/>
          </w:tcPr>
          <w:p w:rsidR="00824866" w:rsidRPr="00FB6B32" w:rsidRDefault="00824866" w:rsidP="00824866">
            <w:pPr>
              <w:jc w:val="left"/>
              <w:rPr>
                <w:rFonts w:ascii="Times New Roman" w:hAnsi="Times New Roman"/>
                <w:b/>
                <w:bCs/>
                <w:color w:val="000000"/>
                <w:sz w:val="20"/>
                <w:szCs w:val="20"/>
                <w:lang w:eastAsia="ru-RU"/>
              </w:rPr>
            </w:pPr>
          </w:p>
        </w:tc>
      </w:tr>
      <w:tr w:rsidR="00824866" w:rsidRPr="00FB6B32" w:rsidTr="00824866">
        <w:trPr>
          <w:trHeight w:val="300"/>
        </w:trPr>
        <w:tc>
          <w:tcPr>
            <w:tcW w:w="2660" w:type="dxa"/>
            <w:vMerge/>
            <w:tcBorders>
              <w:top w:val="nil"/>
              <w:left w:val="single" w:sz="8" w:space="0" w:color="auto"/>
              <w:bottom w:val="single" w:sz="4" w:space="0" w:color="auto"/>
              <w:right w:val="single" w:sz="4" w:space="0" w:color="auto"/>
            </w:tcBorders>
            <w:vAlign w:val="center"/>
            <w:hideMark/>
          </w:tcPr>
          <w:p w:rsidR="00824866" w:rsidRPr="00FB6B32" w:rsidRDefault="00824866" w:rsidP="00824866">
            <w:pPr>
              <w:jc w:val="left"/>
              <w:rPr>
                <w:rFonts w:ascii="Times New Roman" w:hAnsi="Times New Roman"/>
                <w:color w:val="000000"/>
                <w:sz w:val="20"/>
                <w:szCs w:val="20"/>
                <w:lang w:eastAsia="ru-RU"/>
              </w:rPr>
            </w:pPr>
          </w:p>
        </w:tc>
        <w:tc>
          <w:tcPr>
            <w:tcW w:w="214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Смета</w:t>
            </w:r>
          </w:p>
        </w:tc>
        <w:tc>
          <w:tcPr>
            <w:tcW w:w="10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9,35</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31,12</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960" w:type="dxa"/>
            <w:tcBorders>
              <w:top w:val="nil"/>
              <w:left w:val="nil"/>
              <w:bottom w:val="single" w:sz="4" w:space="0" w:color="auto"/>
              <w:right w:val="single" w:sz="8"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40,48</w:t>
            </w:r>
          </w:p>
        </w:tc>
      </w:tr>
      <w:tr w:rsidR="00824866" w:rsidRPr="00FB6B32" w:rsidTr="00824866">
        <w:trPr>
          <w:trHeight w:val="315"/>
        </w:trPr>
        <w:tc>
          <w:tcPr>
            <w:tcW w:w="4800" w:type="dxa"/>
            <w:gridSpan w:val="2"/>
            <w:tcBorders>
              <w:top w:val="single" w:sz="4" w:space="0" w:color="auto"/>
              <w:left w:val="single" w:sz="8" w:space="0" w:color="auto"/>
              <w:bottom w:val="single" w:sz="8"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Итого по гп. Игрим</w:t>
            </w:r>
          </w:p>
        </w:tc>
        <w:tc>
          <w:tcPr>
            <w:tcW w:w="1060" w:type="dxa"/>
            <w:tcBorders>
              <w:top w:val="nil"/>
              <w:left w:val="nil"/>
              <w:bottom w:val="single" w:sz="8" w:space="0" w:color="auto"/>
              <w:right w:val="single" w:sz="4" w:space="0" w:color="auto"/>
            </w:tcBorders>
            <w:shd w:val="clear" w:color="auto" w:fill="auto"/>
            <w:vAlign w:val="center"/>
            <w:hideMark/>
          </w:tcPr>
          <w:p w:rsidR="00824866" w:rsidRPr="00FB6B32" w:rsidRDefault="0026626F"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38,23</w:t>
            </w:r>
          </w:p>
        </w:tc>
        <w:tc>
          <w:tcPr>
            <w:tcW w:w="960" w:type="dxa"/>
            <w:tcBorders>
              <w:top w:val="nil"/>
              <w:left w:val="nil"/>
              <w:bottom w:val="single" w:sz="8" w:space="0" w:color="auto"/>
              <w:right w:val="single" w:sz="4" w:space="0" w:color="auto"/>
            </w:tcBorders>
            <w:shd w:val="clear" w:color="auto" w:fill="auto"/>
            <w:vAlign w:val="center"/>
            <w:hideMark/>
          </w:tcPr>
          <w:p w:rsidR="00824866" w:rsidRPr="00FB6B32" w:rsidRDefault="0026626F"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113,99</w:t>
            </w:r>
          </w:p>
        </w:tc>
        <w:tc>
          <w:tcPr>
            <w:tcW w:w="960" w:type="dxa"/>
            <w:tcBorders>
              <w:top w:val="nil"/>
              <w:left w:val="nil"/>
              <w:bottom w:val="single" w:sz="8"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59,53</w:t>
            </w:r>
          </w:p>
        </w:tc>
        <w:tc>
          <w:tcPr>
            <w:tcW w:w="960" w:type="dxa"/>
            <w:tcBorders>
              <w:top w:val="nil"/>
              <w:left w:val="nil"/>
              <w:bottom w:val="single" w:sz="8"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0,00</w:t>
            </w:r>
          </w:p>
        </w:tc>
        <w:tc>
          <w:tcPr>
            <w:tcW w:w="960" w:type="dxa"/>
            <w:tcBorders>
              <w:top w:val="nil"/>
              <w:left w:val="nil"/>
              <w:bottom w:val="single" w:sz="8"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0,00</w:t>
            </w:r>
          </w:p>
        </w:tc>
        <w:tc>
          <w:tcPr>
            <w:tcW w:w="960" w:type="dxa"/>
            <w:tcBorders>
              <w:top w:val="nil"/>
              <w:left w:val="nil"/>
              <w:bottom w:val="single" w:sz="8"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0,00</w:t>
            </w:r>
          </w:p>
        </w:tc>
        <w:tc>
          <w:tcPr>
            <w:tcW w:w="960" w:type="dxa"/>
            <w:tcBorders>
              <w:top w:val="nil"/>
              <w:left w:val="nil"/>
              <w:bottom w:val="single" w:sz="8"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0,00</w:t>
            </w:r>
          </w:p>
        </w:tc>
        <w:tc>
          <w:tcPr>
            <w:tcW w:w="960" w:type="dxa"/>
            <w:tcBorders>
              <w:top w:val="nil"/>
              <w:left w:val="nil"/>
              <w:bottom w:val="single" w:sz="8"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0,00</w:t>
            </w:r>
          </w:p>
        </w:tc>
        <w:tc>
          <w:tcPr>
            <w:tcW w:w="960" w:type="dxa"/>
            <w:tcBorders>
              <w:top w:val="nil"/>
              <w:left w:val="nil"/>
              <w:bottom w:val="single" w:sz="8"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0,00</w:t>
            </w:r>
          </w:p>
        </w:tc>
        <w:tc>
          <w:tcPr>
            <w:tcW w:w="960" w:type="dxa"/>
            <w:tcBorders>
              <w:top w:val="nil"/>
              <w:left w:val="nil"/>
              <w:bottom w:val="single" w:sz="8" w:space="0" w:color="auto"/>
              <w:right w:val="single" w:sz="4" w:space="0" w:color="auto"/>
            </w:tcBorders>
            <w:shd w:val="clear" w:color="auto" w:fill="auto"/>
            <w:vAlign w:val="center"/>
            <w:hideMark/>
          </w:tcPr>
          <w:p w:rsidR="00824866" w:rsidRPr="00FB6B32" w:rsidRDefault="00824866"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0,00</w:t>
            </w:r>
          </w:p>
        </w:tc>
        <w:tc>
          <w:tcPr>
            <w:tcW w:w="960" w:type="dxa"/>
            <w:tcBorders>
              <w:top w:val="nil"/>
              <w:left w:val="nil"/>
              <w:bottom w:val="single" w:sz="8" w:space="0" w:color="auto"/>
              <w:right w:val="single" w:sz="8" w:space="0" w:color="auto"/>
            </w:tcBorders>
            <w:shd w:val="clear" w:color="auto" w:fill="auto"/>
            <w:vAlign w:val="center"/>
            <w:hideMark/>
          </w:tcPr>
          <w:p w:rsidR="00824866" w:rsidRPr="00FB6B32" w:rsidRDefault="0026626F" w:rsidP="00824866">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211,75</w:t>
            </w:r>
          </w:p>
        </w:tc>
      </w:tr>
    </w:tbl>
    <w:p w:rsidR="00D033EE" w:rsidRPr="00FB6B32" w:rsidRDefault="00D033EE" w:rsidP="00824866">
      <w:pPr>
        <w:tabs>
          <w:tab w:val="left" w:pos="2115"/>
        </w:tabs>
        <w:jc w:val="left"/>
        <w:rPr>
          <w:rFonts w:ascii="Times New Roman" w:hAnsi="Times New Roman"/>
          <w:sz w:val="26"/>
          <w:szCs w:val="26"/>
        </w:rPr>
      </w:pPr>
    </w:p>
    <w:p w:rsidR="00D033EE" w:rsidRPr="00FB6B32" w:rsidRDefault="00D033EE" w:rsidP="00D033EE">
      <w:pPr>
        <w:tabs>
          <w:tab w:val="left" w:pos="708"/>
          <w:tab w:val="left" w:pos="1416"/>
          <w:tab w:val="left" w:pos="2124"/>
          <w:tab w:val="left" w:pos="2832"/>
          <w:tab w:val="left" w:pos="3540"/>
          <w:tab w:val="left" w:pos="4248"/>
          <w:tab w:val="left" w:pos="4956"/>
          <w:tab w:val="left" w:pos="5664"/>
          <w:tab w:val="left" w:pos="6372"/>
          <w:tab w:val="left" w:pos="7080"/>
          <w:tab w:val="center" w:pos="7568"/>
          <w:tab w:val="left" w:pos="7788"/>
          <w:tab w:val="right" w:pos="15137"/>
        </w:tabs>
        <w:jc w:val="left"/>
        <w:rPr>
          <w:rFonts w:ascii="Times New Roman" w:hAnsi="Times New Roman"/>
          <w:sz w:val="26"/>
          <w:szCs w:val="26"/>
        </w:rPr>
      </w:pPr>
      <w:r w:rsidRPr="00FB6B32">
        <w:rPr>
          <w:rFonts w:ascii="Times New Roman" w:hAnsi="Times New Roman"/>
          <w:sz w:val="26"/>
          <w:szCs w:val="26"/>
        </w:rPr>
        <w:tab/>
      </w:r>
      <w:r w:rsidRPr="00FB6B32">
        <w:rPr>
          <w:rFonts w:ascii="Times New Roman" w:hAnsi="Times New Roman"/>
          <w:sz w:val="26"/>
          <w:szCs w:val="26"/>
        </w:rPr>
        <w:tab/>
      </w:r>
      <w:r w:rsidRPr="00FB6B32">
        <w:rPr>
          <w:rFonts w:ascii="Times New Roman" w:hAnsi="Times New Roman"/>
          <w:sz w:val="26"/>
          <w:szCs w:val="26"/>
        </w:rPr>
        <w:tab/>
      </w:r>
      <w:r w:rsidRPr="00FB6B32">
        <w:rPr>
          <w:rFonts w:ascii="Times New Roman" w:hAnsi="Times New Roman"/>
          <w:sz w:val="26"/>
          <w:szCs w:val="26"/>
        </w:rPr>
        <w:tab/>
      </w:r>
      <w:r w:rsidRPr="00FB6B32">
        <w:rPr>
          <w:rFonts w:ascii="Times New Roman" w:hAnsi="Times New Roman"/>
          <w:sz w:val="26"/>
          <w:szCs w:val="26"/>
        </w:rPr>
        <w:tab/>
      </w:r>
      <w:r w:rsidRPr="00FB6B32">
        <w:rPr>
          <w:rFonts w:ascii="Times New Roman" w:hAnsi="Times New Roman"/>
          <w:sz w:val="26"/>
          <w:szCs w:val="26"/>
        </w:rPr>
        <w:tab/>
      </w:r>
      <w:r w:rsidRPr="00FB6B32">
        <w:rPr>
          <w:rFonts w:ascii="Times New Roman" w:hAnsi="Times New Roman"/>
          <w:sz w:val="26"/>
          <w:szCs w:val="26"/>
        </w:rPr>
        <w:tab/>
      </w:r>
      <w:r w:rsidRPr="00FB6B32">
        <w:rPr>
          <w:rFonts w:ascii="Times New Roman" w:hAnsi="Times New Roman"/>
          <w:sz w:val="26"/>
          <w:szCs w:val="26"/>
        </w:rPr>
        <w:tab/>
      </w:r>
      <w:r w:rsidRPr="00FB6B32">
        <w:rPr>
          <w:rFonts w:ascii="Times New Roman" w:hAnsi="Times New Roman"/>
          <w:sz w:val="26"/>
          <w:szCs w:val="26"/>
        </w:rPr>
        <w:tab/>
      </w:r>
      <w:r w:rsidRPr="00FB6B32">
        <w:rPr>
          <w:rFonts w:ascii="Times New Roman" w:hAnsi="Times New Roman"/>
          <w:sz w:val="26"/>
          <w:szCs w:val="26"/>
        </w:rPr>
        <w:tab/>
      </w:r>
    </w:p>
    <w:p w:rsidR="00D033EE" w:rsidRPr="00FB6B32" w:rsidRDefault="00D033EE" w:rsidP="00D033EE">
      <w:pPr>
        <w:tabs>
          <w:tab w:val="center" w:pos="7568"/>
          <w:tab w:val="right" w:pos="15137"/>
        </w:tabs>
        <w:jc w:val="left"/>
        <w:rPr>
          <w:rFonts w:ascii="Times New Roman" w:hAnsi="Times New Roman"/>
          <w:b/>
          <w:sz w:val="26"/>
          <w:szCs w:val="26"/>
        </w:rPr>
      </w:pPr>
      <w:r w:rsidRPr="00FB6B32">
        <w:rPr>
          <w:rFonts w:ascii="Times New Roman" w:hAnsi="Times New Roman"/>
          <w:b/>
          <w:sz w:val="26"/>
          <w:szCs w:val="26"/>
        </w:rPr>
        <w:t>Таблица1</w:t>
      </w:r>
      <w:r w:rsidR="0026626F" w:rsidRPr="00FB6B32">
        <w:rPr>
          <w:rFonts w:ascii="Times New Roman" w:hAnsi="Times New Roman"/>
          <w:b/>
          <w:sz w:val="26"/>
          <w:szCs w:val="26"/>
        </w:rPr>
        <w:t>00</w:t>
      </w:r>
      <w:r w:rsidRPr="00FB6B32">
        <w:rPr>
          <w:rFonts w:ascii="Times New Roman" w:hAnsi="Times New Roman"/>
          <w:b/>
          <w:sz w:val="26"/>
          <w:szCs w:val="26"/>
        </w:rPr>
        <w:t xml:space="preserve"> -  Финансовые потребности в реализацию предложений по развитию тепловых сетей от энергоисточников, млн. руб</w:t>
      </w:r>
    </w:p>
    <w:p w:rsidR="00D033EE" w:rsidRPr="00FB6B32" w:rsidRDefault="00D033EE" w:rsidP="00D033EE">
      <w:pPr>
        <w:tabs>
          <w:tab w:val="center" w:pos="7568"/>
          <w:tab w:val="right" w:pos="15137"/>
        </w:tabs>
        <w:jc w:val="left"/>
        <w:rPr>
          <w:rFonts w:ascii="Times New Roman" w:hAnsi="Times New Roman"/>
          <w:sz w:val="26"/>
          <w:szCs w:val="26"/>
        </w:rPr>
      </w:pPr>
      <w:r w:rsidRPr="00FB6B32">
        <w:rPr>
          <w:rFonts w:ascii="Times New Roman" w:hAnsi="Times New Roman"/>
          <w:sz w:val="26"/>
          <w:szCs w:val="26"/>
        </w:rPr>
        <w:tab/>
      </w:r>
    </w:p>
    <w:tbl>
      <w:tblPr>
        <w:tblW w:w="15506" w:type="dxa"/>
        <w:tblLook w:val="04A0" w:firstRow="1" w:lastRow="0" w:firstColumn="1" w:lastColumn="0" w:noHBand="0" w:noVBand="1"/>
      </w:tblPr>
      <w:tblGrid>
        <w:gridCol w:w="1796"/>
        <w:gridCol w:w="2311"/>
        <w:gridCol w:w="1517"/>
        <w:gridCol w:w="1109"/>
        <w:gridCol w:w="1109"/>
        <w:gridCol w:w="1109"/>
        <w:gridCol w:w="1109"/>
        <w:gridCol w:w="1109"/>
        <w:gridCol w:w="1109"/>
        <w:gridCol w:w="1109"/>
        <w:gridCol w:w="1109"/>
        <w:gridCol w:w="1010"/>
      </w:tblGrid>
      <w:tr w:rsidR="00B13DBC" w:rsidRPr="00FB6B32" w:rsidTr="00B13DBC">
        <w:trPr>
          <w:trHeight w:val="510"/>
          <w:tblHeader/>
        </w:trPr>
        <w:tc>
          <w:tcPr>
            <w:tcW w:w="1796" w:type="dxa"/>
            <w:tcBorders>
              <w:top w:val="single" w:sz="8" w:space="0" w:color="auto"/>
              <w:left w:val="single" w:sz="8" w:space="0" w:color="auto"/>
              <w:bottom w:val="single" w:sz="4" w:space="0" w:color="auto"/>
              <w:right w:val="single" w:sz="4" w:space="0" w:color="auto"/>
            </w:tcBorders>
            <w:shd w:val="clear" w:color="000000" w:fill="2F75B5"/>
            <w:vAlign w:val="center"/>
            <w:hideMark/>
          </w:tcPr>
          <w:p w:rsidR="00B13DBC" w:rsidRPr="00FB6B32" w:rsidRDefault="00B13DBC"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Наименование мероприятия</w:t>
            </w:r>
          </w:p>
        </w:tc>
        <w:tc>
          <w:tcPr>
            <w:tcW w:w="2311" w:type="dxa"/>
            <w:tcBorders>
              <w:top w:val="single" w:sz="8" w:space="0" w:color="auto"/>
              <w:left w:val="nil"/>
              <w:bottom w:val="single" w:sz="4" w:space="0" w:color="auto"/>
              <w:right w:val="single" w:sz="4" w:space="0" w:color="auto"/>
            </w:tcBorders>
            <w:shd w:val="clear" w:color="000000" w:fill="2F75B5"/>
            <w:noWrap/>
            <w:vAlign w:val="center"/>
            <w:hideMark/>
          </w:tcPr>
          <w:p w:rsidR="00B13DBC" w:rsidRPr="00FB6B32" w:rsidRDefault="00B13DBC"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Характеристика</w:t>
            </w:r>
          </w:p>
        </w:tc>
        <w:tc>
          <w:tcPr>
            <w:tcW w:w="1517" w:type="dxa"/>
            <w:tcBorders>
              <w:top w:val="single" w:sz="8" w:space="0" w:color="auto"/>
              <w:left w:val="nil"/>
              <w:bottom w:val="single" w:sz="4" w:space="0" w:color="auto"/>
              <w:right w:val="single" w:sz="4" w:space="0" w:color="auto"/>
            </w:tcBorders>
            <w:shd w:val="clear" w:color="000000" w:fill="2F75B5"/>
            <w:vAlign w:val="center"/>
            <w:hideMark/>
          </w:tcPr>
          <w:p w:rsidR="00B13DBC" w:rsidRPr="00FB6B32" w:rsidRDefault="00B13DBC"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Стоимость</w:t>
            </w:r>
          </w:p>
        </w:tc>
        <w:tc>
          <w:tcPr>
            <w:tcW w:w="1109" w:type="dxa"/>
            <w:tcBorders>
              <w:top w:val="single" w:sz="8" w:space="0" w:color="auto"/>
              <w:left w:val="nil"/>
              <w:bottom w:val="single" w:sz="4" w:space="0" w:color="auto"/>
              <w:right w:val="single" w:sz="4" w:space="0" w:color="auto"/>
            </w:tcBorders>
            <w:shd w:val="clear" w:color="000000" w:fill="2F75B5"/>
            <w:noWrap/>
            <w:vAlign w:val="center"/>
            <w:hideMark/>
          </w:tcPr>
          <w:p w:rsidR="00B13DBC" w:rsidRPr="00FB6B32" w:rsidRDefault="00B13DBC"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2024</w:t>
            </w:r>
          </w:p>
        </w:tc>
        <w:tc>
          <w:tcPr>
            <w:tcW w:w="1109" w:type="dxa"/>
            <w:tcBorders>
              <w:top w:val="single" w:sz="8" w:space="0" w:color="auto"/>
              <w:left w:val="nil"/>
              <w:bottom w:val="single" w:sz="4" w:space="0" w:color="auto"/>
              <w:right w:val="single" w:sz="4" w:space="0" w:color="auto"/>
            </w:tcBorders>
            <w:shd w:val="clear" w:color="000000" w:fill="2F75B5"/>
            <w:noWrap/>
            <w:vAlign w:val="center"/>
            <w:hideMark/>
          </w:tcPr>
          <w:p w:rsidR="00B13DBC" w:rsidRPr="00FB6B32" w:rsidRDefault="00B13DBC"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2025</w:t>
            </w:r>
          </w:p>
        </w:tc>
        <w:tc>
          <w:tcPr>
            <w:tcW w:w="1109" w:type="dxa"/>
            <w:tcBorders>
              <w:top w:val="single" w:sz="8" w:space="0" w:color="auto"/>
              <w:left w:val="nil"/>
              <w:bottom w:val="single" w:sz="4" w:space="0" w:color="auto"/>
              <w:right w:val="single" w:sz="4" w:space="0" w:color="auto"/>
            </w:tcBorders>
            <w:shd w:val="clear" w:color="000000" w:fill="2F75B5"/>
            <w:vAlign w:val="center"/>
            <w:hideMark/>
          </w:tcPr>
          <w:p w:rsidR="00B13DBC" w:rsidRPr="00FB6B32" w:rsidRDefault="00B13DBC"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2026</w:t>
            </w:r>
          </w:p>
        </w:tc>
        <w:tc>
          <w:tcPr>
            <w:tcW w:w="1109" w:type="dxa"/>
            <w:tcBorders>
              <w:top w:val="single" w:sz="8" w:space="0" w:color="auto"/>
              <w:left w:val="nil"/>
              <w:bottom w:val="single" w:sz="4" w:space="0" w:color="auto"/>
              <w:right w:val="single" w:sz="4" w:space="0" w:color="auto"/>
            </w:tcBorders>
            <w:shd w:val="clear" w:color="000000" w:fill="2F75B5"/>
            <w:noWrap/>
            <w:vAlign w:val="center"/>
            <w:hideMark/>
          </w:tcPr>
          <w:p w:rsidR="00B13DBC" w:rsidRPr="00FB6B32" w:rsidRDefault="00B13DBC"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2027</w:t>
            </w:r>
          </w:p>
        </w:tc>
        <w:tc>
          <w:tcPr>
            <w:tcW w:w="1109" w:type="dxa"/>
            <w:tcBorders>
              <w:top w:val="single" w:sz="8" w:space="0" w:color="auto"/>
              <w:left w:val="nil"/>
              <w:bottom w:val="single" w:sz="4" w:space="0" w:color="auto"/>
              <w:right w:val="single" w:sz="4" w:space="0" w:color="auto"/>
            </w:tcBorders>
            <w:shd w:val="clear" w:color="000000" w:fill="2F75B5"/>
            <w:vAlign w:val="center"/>
            <w:hideMark/>
          </w:tcPr>
          <w:p w:rsidR="00B13DBC" w:rsidRPr="00FB6B32" w:rsidRDefault="00B13DBC"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2028</w:t>
            </w:r>
          </w:p>
        </w:tc>
        <w:tc>
          <w:tcPr>
            <w:tcW w:w="1109" w:type="dxa"/>
            <w:tcBorders>
              <w:top w:val="single" w:sz="8" w:space="0" w:color="auto"/>
              <w:left w:val="nil"/>
              <w:bottom w:val="single" w:sz="4" w:space="0" w:color="auto"/>
              <w:right w:val="single" w:sz="4" w:space="0" w:color="auto"/>
            </w:tcBorders>
            <w:shd w:val="clear" w:color="000000" w:fill="2F75B5"/>
            <w:vAlign w:val="center"/>
            <w:hideMark/>
          </w:tcPr>
          <w:p w:rsidR="00B13DBC" w:rsidRPr="00FB6B32" w:rsidRDefault="00B13DBC"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2029</w:t>
            </w:r>
          </w:p>
        </w:tc>
        <w:tc>
          <w:tcPr>
            <w:tcW w:w="1109" w:type="dxa"/>
            <w:tcBorders>
              <w:top w:val="single" w:sz="8" w:space="0" w:color="auto"/>
              <w:left w:val="nil"/>
              <w:bottom w:val="single" w:sz="4" w:space="0" w:color="auto"/>
              <w:right w:val="single" w:sz="4" w:space="0" w:color="auto"/>
            </w:tcBorders>
            <w:shd w:val="clear" w:color="000000" w:fill="2F75B5"/>
            <w:vAlign w:val="center"/>
            <w:hideMark/>
          </w:tcPr>
          <w:p w:rsidR="00B13DBC" w:rsidRPr="00FB6B32" w:rsidRDefault="00B13DBC"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2030</w:t>
            </w:r>
          </w:p>
        </w:tc>
        <w:tc>
          <w:tcPr>
            <w:tcW w:w="1109" w:type="dxa"/>
            <w:tcBorders>
              <w:top w:val="single" w:sz="8" w:space="0" w:color="auto"/>
              <w:left w:val="nil"/>
              <w:bottom w:val="single" w:sz="4" w:space="0" w:color="auto"/>
              <w:right w:val="single" w:sz="4" w:space="0" w:color="auto"/>
            </w:tcBorders>
            <w:shd w:val="clear" w:color="000000" w:fill="2F75B5"/>
            <w:vAlign w:val="center"/>
            <w:hideMark/>
          </w:tcPr>
          <w:p w:rsidR="00B13DBC" w:rsidRPr="00FB6B32" w:rsidRDefault="00B13DBC"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2031</w:t>
            </w:r>
          </w:p>
        </w:tc>
        <w:tc>
          <w:tcPr>
            <w:tcW w:w="1010" w:type="dxa"/>
            <w:tcBorders>
              <w:top w:val="single" w:sz="8" w:space="0" w:color="auto"/>
              <w:left w:val="nil"/>
              <w:bottom w:val="single" w:sz="4" w:space="0" w:color="auto"/>
              <w:right w:val="single" w:sz="8" w:space="0" w:color="auto"/>
            </w:tcBorders>
            <w:shd w:val="clear" w:color="000000" w:fill="2F75B5"/>
            <w:vAlign w:val="center"/>
            <w:hideMark/>
          </w:tcPr>
          <w:p w:rsidR="00B13DBC" w:rsidRPr="00FB6B32" w:rsidRDefault="00B13DBC" w:rsidP="00B13DBC">
            <w:pPr>
              <w:rPr>
                <w:rFonts w:ascii="Times New Roman" w:hAnsi="Times New Roman"/>
                <w:b/>
                <w:bCs/>
                <w:color w:val="FFFFFF"/>
                <w:sz w:val="20"/>
                <w:szCs w:val="20"/>
                <w:lang w:eastAsia="ru-RU"/>
              </w:rPr>
            </w:pPr>
            <w:r w:rsidRPr="00FB6B32">
              <w:rPr>
                <w:rFonts w:ascii="Times New Roman" w:hAnsi="Times New Roman"/>
                <w:b/>
                <w:bCs/>
                <w:color w:val="FFFFFF"/>
                <w:sz w:val="20"/>
                <w:szCs w:val="20"/>
                <w:lang w:eastAsia="ru-RU"/>
              </w:rPr>
              <w:t>2035</w:t>
            </w:r>
            <w:r w:rsidR="00547CF5" w:rsidRPr="00FB6B32">
              <w:rPr>
                <w:rFonts w:ascii="Times New Roman" w:hAnsi="Times New Roman"/>
                <w:b/>
                <w:bCs/>
                <w:color w:val="FFFFFF"/>
                <w:sz w:val="20"/>
                <w:szCs w:val="20"/>
                <w:lang w:eastAsia="ru-RU"/>
              </w:rPr>
              <w:t>-2040</w:t>
            </w:r>
          </w:p>
        </w:tc>
      </w:tr>
      <w:tr w:rsidR="00D033EE" w:rsidRPr="00FB6B32" w:rsidTr="00D033EE">
        <w:trPr>
          <w:trHeight w:val="300"/>
        </w:trPr>
        <w:tc>
          <w:tcPr>
            <w:tcW w:w="15506" w:type="dxa"/>
            <w:gridSpan w:val="1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F35A2D">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xml:space="preserve">Тепловые сети </w:t>
            </w:r>
            <w:r w:rsidR="00F35A2D" w:rsidRPr="00FB6B32">
              <w:rPr>
                <w:rFonts w:ascii="Times New Roman" w:hAnsi="Times New Roman"/>
                <w:b/>
                <w:bCs/>
                <w:color w:val="000000"/>
                <w:sz w:val="20"/>
                <w:szCs w:val="20"/>
                <w:lang w:eastAsia="ru-RU"/>
              </w:rPr>
              <w:t>БМК</w:t>
            </w:r>
            <w:r w:rsidRPr="00FB6B32">
              <w:rPr>
                <w:rFonts w:ascii="Times New Roman" w:hAnsi="Times New Roman"/>
                <w:b/>
                <w:bCs/>
                <w:color w:val="000000"/>
                <w:sz w:val="20"/>
                <w:szCs w:val="20"/>
                <w:lang w:eastAsia="ru-RU"/>
              </w:rPr>
              <w:t xml:space="preserve"> № 1</w:t>
            </w:r>
          </w:p>
        </w:tc>
      </w:tr>
      <w:tr w:rsidR="00D033EE" w:rsidRPr="00FB6B32" w:rsidTr="00B13DBC">
        <w:trPr>
          <w:trHeight w:val="645"/>
        </w:trPr>
        <w:tc>
          <w:tcPr>
            <w:tcW w:w="1796" w:type="dxa"/>
            <w:vMerge w:val="restart"/>
            <w:tcBorders>
              <w:top w:val="nil"/>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Строительство новых тепловых сетей</w:t>
            </w: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16,5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2,77</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2,77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2,77</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2,77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2,77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0,53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0,53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0,53</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1,06</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0,2</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Смета</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19,5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3,27</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3,27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3,27</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3,27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3,27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0,63</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1,26</w:t>
            </w:r>
          </w:p>
        </w:tc>
      </w:tr>
      <w:tr w:rsidR="00D033EE" w:rsidRPr="00FB6B32" w:rsidTr="00B13DBC">
        <w:trPr>
          <w:trHeight w:val="900"/>
        </w:trPr>
        <w:tc>
          <w:tcPr>
            <w:tcW w:w="1796" w:type="dxa"/>
            <w:vMerge w:val="restart"/>
            <w:tcBorders>
              <w:top w:val="nil"/>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Перекладка существующих тепловых сетей</w:t>
            </w: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6</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1,2</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1,2</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1,1</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0,22</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0,22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0,22</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0,22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0,22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Смета</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7,05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1,41</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1,41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1,41</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1,41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1,41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w:t>
            </w:r>
          </w:p>
        </w:tc>
      </w:tr>
      <w:tr w:rsidR="00D033EE" w:rsidRPr="00FB6B32" w:rsidTr="00B13DBC">
        <w:trPr>
          <w:trHeight w:val="510"/>
        </w:trPr>
        <w:tc>
          <w:tcPr>
            <w:tcW w:w="4107"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F35A2D">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 xml:space="preserve">Всего по сетям </w:t>
            </w:r>
            <w:r w:rsidR="00F35A2D" w:rsidRPr="00FB6B32">
              <w:rPr>
                <w:rFonts w:ascii="Times New Roman" w:hAnsi="Times New Roman"/>
                <w:b/>
                <w:bCs/>
                <w:color w:val="000000"/>
                <w:sz w:val="20"/>
                <w:szCs w:val="20"/>
                <w:lang w:eastAsia="ru-RU"/>
              </w:rPr>
              <w:t>БМК №</w:t>
            </w:r>
            <w:r w:rsidRPr="00FB6B32">
              <w:rPr>
                <w:rFonts w:ascii="Times New Roman" w:hAnsi="Times New Roman"/>
                <w:b/>
                <w:bCs/>
                <w:color w:val="000000"/>
                <w:sz w:val="20"/>
                <w:szCs w:val="20"/>
                <w:lang w:eastAsia="ru-RU"/>
              </w:rPr>
              <w:t xml:space="preserve"> 1</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26,6</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4,69</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4,69</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4,69</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4,69</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4,69</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0,63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0,63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0,63</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1,26</w:t>
            </w:r>
          </w:p>
        </w:tc>
      </w:tr>
      <w:tr w:rsidR="00D033EE" w:rsidRPr="00FB6B32" w:rsidTr="00D033EE">
        <w:trPr>
          <w:trHeight w:val="300"/>
        </w:trPr>
        <w:tc>
          <w:tcPr>
            <w:tcW w:w="15506" w:type="dxa"/>
            <w:gridSpan w:val="1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Тепловые сети котельной № 2</w:t>
            </w:r>
          </w:p>
        </w:tc>
      </w:tr>
      <w:tr w:rsidR="00D033EE" w:rsidRPr="00FB6B32" w:rsidTr="00B13DBC">
        <w:trPr>
          <w:trHeight w:val="645"/>
        </w:trPr>
        <w:tc>
          <w:tcPr>
            <w:tcW w:w="1796" w:type="dxa"/>
            <w:vMerge w:val="restart"/>
            <w:tcBorders>
              <w:top w:val="nil"/>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Строительство новых тепловых сетей</w:t>
            </w: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8,3</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0,64</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0,64</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1,02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1,02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1,02</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2,04</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0,12</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0,12</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0,18</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0,18</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0,18</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0,36</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Смета</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9,75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0,75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0,75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0,75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0,75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0,75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1,2</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2,4</w:t>
            </w:r>
          </w:p>
        </w:tc>
      </w:tr>
      <w:tr w:rsidR="00D033EE" w:rsidRPr="00FB6B32" w:rsidTr="00B13DBC">
        <w:trPr>
          <w:trHeight w:val="900"/>
        </w:trPr>
        <w:tc>
          <w:tcPr>
            <w:tcW w:w="1796" w:type="dxa"/>
            <w:vMerge w:val="restart"/>
            <w:tcBorders>
              <w:top w:val="nil"/>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Перекладка существующих тепловых сетей</w:t>
            </w: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Смета</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D033EE" w:rsidRPr="00FB6B32" w:rsidTr="00B13DBC">
        <w:trPr>
          <w:trHeight w:val="510"/>
        </w:trPr>
        <w:tc>
          <w:tcPr>
            <w:tcW w:w="4107"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Всего по сетям котельной № 2</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9,8</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0,76</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0,76</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0,76</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0,76</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0,76</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1,2</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2,4</w:t>
            </w:r>
          </w:p>
        </w:tc>
      </w:tr>
      <w:tr w:rsidR="00D033EE" w:rsidRPr="00FB6B32" w:rsidTr="00D033EE">
        <w:trPr>
          <w:trHeight w:val="300"/>
        </w:trPr>
        <w:tc>
          <w:tcPr>
            <w:tcW w:w="15506" w:type="dxa"/>
            <w:gridSpan w:val="1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Тепловые сети зоны котельной № 4</w:t>
            </w:r>
          </w:p>
        </w:tc>
      </w:tr>
      <w:tr w:rsidR="00D033EE" w:rsidRPr="00FB6B32" w:rsidTr="00B13DBC">
        <w:trPr>
          <w:trHeight w:val="645"/>
        </w:trPr>
        <w:tc>
          <w:tcPr>
            <w:tcW w:w="1796" w:type="dxa"/>
            <w:vMerge w:val="restart"/>
            <w:tcBorders>
              <w:top w:val="nil"/>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Строительство новых тепловых сетей</w:t>
            </w: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18,55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2,38</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2,38</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2,38</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2,38</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2,38</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1,33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1,33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1,33</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2,66</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3,35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0,43</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0,43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0,43</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0,43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0,43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0,24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0,24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0,24</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0,48</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Смета</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21,9</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2,81</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2,81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2,81</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2,81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2,81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1,57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1,57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1,57</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3,14</w:t>
            </w:r>
          </w:p>
        </w:tc>
      </w:tr>
      <w:tr w:rsidR="00D033EE" w:rsidRPr="00FB6B32" w:rsidTr="00B13DBC">
        <w:trPr>
          <w:trHeight w:val="900"/>
        </w:trPr>
        <w:tc>
          <w:tcPr>
            <w:tcW w:w="1796" w:type="dxa"/>
            <w:vMerge w:val="restart"/>
            <w:tcBorders>
              <w:top w:val="nil"/>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Перекладка существующих тепловых сетей</w:t>
            </w: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Смета</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 </w:t>
            </w:r>
          </w:p>
        </w:tc>
      </w:tr>
      <w:tr w:rsidR="00D033EE" w:rsidRPr="00FB6B32" w:rsidTr="00B13DBC">
        <w:trPr>
          <w:trHeight w:val="510"/>
        </w:trPr>
        <w:tc>
          <w:tcPr>
            <w:tcW w:w="4107"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Всего по сетям котельной № 4</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21,9</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2,81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2,81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2,81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2,81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2,81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1,57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1,57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1,57</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3,14</w:t>
            </w:r>
          </w:p>
        </w:tc>
      </w:tr>
      <w:tr w:rsidR="00D033EE" w:rsidRPr="00FB6B32" w:rsidTr="00D033EE">
        <w:trPr>
          <w:trHeight w:val="300"/>
        </w:trPr>
        <w:tc>
          <w:tcPr>
            <w:tcW w:w="15506" w:type="dxa"/>
            <w:gridSpan w:val="1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Тепловые сети зоны котельной № 3</w:t>
            </w:r>
          </w:p>
        </w:tc>
      </w:tr>
      <w:tr w:rsidR="00D033EE" w:rsidRPr="00FB6B32" w:rsidTr="00B13DBC">
        <w:trPr>
          <w:trHeight w:val="645"/>
        </w:trPr>
        <w:tc>
          <w:tcPr>
            <w:tcW w:w="1796" w:type="dxa"/>
            <w:vMerge w:val="restart"/>
            <w:tcBorders>
              <w:top w:val="nil"/>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lastRenderedPageBreak/>
              <w:t>Строительство новых тепловых сетей</w:t>
            </w: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2,1</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0,37</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0,37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0,37</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0,37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0,37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0,05</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0,1</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0,4</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0,07</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0,07</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0,01</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0,01</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0,02</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Смета</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2,5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0,44</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0,44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0,44</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0,44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0,44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0,06</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0,06</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0,06</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0,12</w:t>
            </w:r>
          </w:p>
        </w:tc>
      </w:tr>
      <w:tr w:rsidR="00D033EE" w:rsidRPr="00FB6B32" w:rsidTr="00B13DBC">
        <w:trPr>
          <w:trHeight w:val="510"/>
        </w:trPr>
        <w:tc>
          <w:tcPr>
            <w:tcW w:w="4107"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Всего по сетям котельной № 3</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2,5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0,44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0,44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0,44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0,44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0,44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0,06</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0,06</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0,06</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0,12</w:t>
            </w:r>
          </w:p>
        </w:tc>
      </w:tr>
      <w:tr w:rsidR="00D033EE" w:rsidRPr="00FB6B32" w:rsidTr="00D033EE">
        <w:trPr>
          <w:trHeight w:val="300"/>
        </w:trPr>
        <w:tc>
          <w:tcPr>
            <w:tcW w:w="15506" w:type="dxa"/>
            <w:gridSpan w:val="1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Тепловые сети в районе котельной № 5</w:t>
            </w:r>
          </w:p>
        </w:tc>
      </w:tr>
      <w:tr w:rsidR="00D033EE" w:rsidRPr="00FB6B32" w:rsidTr="00B13DBC">
        <w:trPr>
          <w:trHeight w:val="645"/>
        </w:trPr>
        <w:tc>
          <w:tcPr>
            <w:tcW w:w="1796" w:type="dxa"/>
            <w:vMerge w:val="restart"/>
            <w:tcBorders>
              <w:top w:val="nil"/>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Строительство новых тепловых сетей</w:t>
            </w: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Всего</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13,245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13,245</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НДС</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2,384</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2,384</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Смета</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15,629</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15,629</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sz w:val="20"/>
                <w:szCs w:val="20"/>
                <w:lang w:eastAsia="ru-RU"/>
              </w:rPr>
            </w:pPr>
            <w:r w:rsidRPr="00FB6B32">
              <w:rPr>
                <w:rFonts w:ascii="Times New Roman" w:hAnsi="Times New Roman"/>
                <w:sz w:val="20"/>
                <w:szCs w:val="20"/>
                <w:lang w:eastAsia="ru-RU"/>
              </w:rPr>
              <w:t>0,00</w:t>
            </w:r>
          </w:p>
        </w:tc>
      </w:tr>
      <w:tr w:rsidR="00D033EE" w:rsidRPr="00FB6B32" w:rsidTr="00B13DBC">
        <w:trPr>
          <w:trHeight w:val="510"/>
        </w:trPr>
        <w:tc>
          <w:tcPr>
            <w:tcW w:w="4107"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Всего по сетям в районе котельной № 5</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15,629</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15,629</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0,00</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0,00</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0,00</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0,00</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0,00</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0,00</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0,00</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b/>
                <w:bCs/>
                <w:sz w:val="20"/>
                <w:szCs w:val="20"/>
                <w:lang w:eastAsia="ru-RU"/>
              </w:rPr>
            </w:pPr>
            <w:r w:rsidRPr="00FB6B32">
              <w:rPr>
                <w:rFonts w:ascii="Times New Roman" w:hAnsi="Times New Roman"/>
                <w:b/>
                <w:bCs/>
                <w:sz w:val="20"/>
                <w:szCs w:val="20"/>
                <w:lang w:eastAsia="ru-RU"/>
              </w:rPr>
              <w:t>0,00</w:t>
            </w:r>
          </w:p>
        </w:tc>
      </w:tr>
      <w:tr w:rsidR="00D033EE" w:rsidRPr="00FB6B32" w:rsidTr="00D033EE">
        <w:trPr>
          <w:trHeight w:val="300"/>
        </w:trPr>
        <w:tc>
          <w:tcPr>
            <w:tcW w:w="15506" w:type="dxa"/>
            <w:gridSpan w:val="1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Тепловые сети котельной № 6 п. Ванзетур</w:t>
            </w:r>
          </w:p>
        </w:tc>
      </w:tr>
      <w:tr w:rsidR="00D033EE" w:rsidRPr="00FB6B32" w:rsidTr="00B13DBC">
        <w:trPr>
          <w:trHeight w:val="645"/>
        </w:trPr>
        <w:tc>
          <w:tcPr>
            <w:tcW w:w="1796" w:type="dxa"/>
            <w:vMerge w:val="restart"/>
            <w:tcBorders>
              <w:top w:val="nil"/>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Реконструкция существующих сетей</w:t>
            </w: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36,624</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3,518</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3,518</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3,518</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3,518</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3,518</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3,518</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3,804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4,104</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7,608</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6,538</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0,633</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0,633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0,633</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0,633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0,633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0,633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0,685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0,685</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1,37</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Смета</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43,168</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4,152</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4,152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4,152</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4,152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4,152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4,152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4,489</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4,789</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8,978</w:t>
            </w:r>
          </w:p>
        </w:tc>
      </w:tr>
      <w:tr w:rsidR="00D033EE" w:rsidRPr="00FB6B32" w:rsidTr="00B13DBC">
        <w:trPr>
          <w:trHeight w:val="510"/>
        </w:trPr>
        <w:tc>
          <w:tcPr>
            <w:tcW w:w="4107"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Всего по сетям котельной № 6</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43,168</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4,152</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4,152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4,152</w:t>
            </w:r>
          </w:p>
        </w:tc>
        <w:tc>
          <w:tcPr>
            <w:tcW w:w="1109"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4,152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4,152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4,152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4,489</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4,789</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8,978</w:t>
            </w:r>
          </w:p>
        </w:tc>
      </w:tr>
      <w:tr w:rsidR="00D033EE" w:rsidRPr="00FB6B32" w:rsidTr="00D033EE">
        <w:trPr>
          <w:trHeight w:val="300"/>
        </w:trPr>
        <w:tc>
          <w:tcPr>
            <w:tcW w:w="15506" w:type="dxa"/>
            <w:gridSpan w:val="12"/>
            <w:tcBorders>
              <w:top w:val="single" w:sz="4" w:space="0" w:color="auto"/>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Замена тепловых сетей в связи с износом</w:t>
            </w:r>
          </w:p>
        </w:tc>
      </w:tr>
      <w:tr w:rsidR="00D033EE" w:rsidRPr="00FB6B32" w:rsidTr="00B13DBC">
        <w:trPr>
          <w:trHeight w:val="1155"/>
        </w:trPr>
        <w:tc>
          <w:tcPr>
            <w:tcW w:w="1796" w:type="dxa"/>
            <w:vMerge w:val="restart"/>
            <w:tcBorders>
              <w:top w:val="nil"/>
              <w:left w:val="single" w:sz="8" w:space="0" w:color="auto"/>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Замена существующих тепловых сетей в связи с износом</w:t>
            </w: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Всего</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42,62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4,72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4,72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4,72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4,72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4,72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3,52</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3,80</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4,10</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7,61</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НДС</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7,64</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0,85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0,85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0,85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0,85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0,85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0,63</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0,69</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0,69</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color w:val="000000"/>
                <w:sz w:val="20"/>
                <w:szCs w:val="20"/>
                <w:lang w:eastAsia="ru-RU"/>
              </w:rPr>
            </w:pPr>
            <w:r w:rsidRPr="00FB6B32">
              <w:rPr>
                <w:rFonts w:ascii="Times New Roman" w:hAnsi="Times New Roman"/>
                <w:color w:val="000000"/>
                <w:sz w:val="20"/>
                <w:szCs w:val="20"/>
                <w:lang w:eastAsia="ru-RU"/>
              </w:rPr>
              <w:t>1,37</w:t>
            </w:r>
          </w:p>
        </w:tc>
      </w:tr>
      <w:tr w:rsidR="00D033EE" w:rsidRPr="00FB6B32" w:rsidTr="00B13DBC">
        <w:trPr>
          <w:trHeight w:val="300"/>
        </w:trPr>
        <w:tc>
          <w:tcPr>
            <w:tcW w:w="1796" w:type="dxa"/>
            <w:vMerge/>
            <w:tcBorders>
              <w:top w:val="nil"/>
              <w:left w:val="single" w:sz="8" w:space="0" w:color="auto"/>
              <w:bottom w:val="single" w:sz="4" w:space="0" w:color="auto"/>
              <w:right w:val="single" w:sz="4" w:space="0" w:color="auto"/>
            </w:tcBorders>
            <w:vAlign w:val="center"/>
            <w:hideMark/>
          </w:tcPr>
          <w:p w:rsidR="00D033EE" w:rsidRPr="00FB6B32" w:rsidRDefault="00D033EE" w:rsidP="00D033EE">
            <w:pPr>
              <w:jc w:val="left"/>
              <w:rPr>
                <w:rFonts w:ascii="Times New Roman" w:hAnsi="Times New Roman"/>
                <w:color w:val="000000"/>
                <w:sz w:val="20"/>
                <w:szCs w:val="20"/>
                <w:lang w:eastAsia="ru-RU"/>
              </w:rPr>
            </w:pPr>
          </w:p>
        </w:tc>
        <w:tc>
          <w:tcPr>
            <w:tcW w:w="2311" w:type="dxa"/>
            <w:tcBorders>
              <w:top w:val="nil"/>
              <w:left w:val="nil"/>
              <w:bottom w:val="single" w:sz="4" w:space="0" w:color="auto"/>
              <w:right w:val="single" w:sz="4" w:space="0" w:color="auto"/>
            </w:tcBorders>
            <w:shd w:val="clear" w:color="auto" w:fill="auto"/>
            <w:noWrap/>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Смета</w:t>
            </w:r>
          </w:p>
        </w:tc>
        <w:tc>
          <w:tcPr>
            <w:tcW w:w="1517"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50,26</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5,57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5,57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5,57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5,57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5,57</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4,15</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4,49</w:t>
            </w:r>
          </w:p>
        </w:tc>
        <w:tc>
          <w:tcPr>
            <w:tcW w:w="1109" w:type="dxa"/>
            <w:tcBorders>
              <w:top w:val="nil"/>
              <w:left w:val="nil"/>
              <w:bottom w:val="single" w:sz="4" w:space="0" w:color="auto"/>
              <w:right w:val="single" w:sz="4"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4,79</w:t>
            </w:r>
          </w:p>
        </w:tc>
        <w:tc>
          <w:tcPr>
            <w:tcW w:w="1010" w:type="dxa"/>
            <w:tcBorders>
              <w:top w:val="nil"/>
              <w:left w:val="nil"/>
              <w:bottom w:val="single" w:sz="4" w:space="0" w:color="auto"/>
              <w:right w:val="single" w:sz="8" w:space="0" w:color="auto"/>
            </w:tcBorders>
            <w:shd w:val="clear" w:color="auto" w:fill="auto"/>
            <w:vAlign w:val="center"/>
            <w:hideMark/>
          </w:tcPr>
          <w:p w:rsidR="00D033EE" w:rsidRPr="00FB6B32" w:rsidRDefault="00D033EE" w:rsidP="00D033E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8,98</w:t>
            </w:r>
          </w:p>
        </w:tc>
      </w:tr>
      <w:tr w:rsidR="0034546E" w:rsidRPr="00FB6B32" w:rsidTr="0034546E">
        <w:trPr>
          <w:trHeight w:val="510"/>
        </w:trPr>
        <w:tc>
          <w:tcPr>
            <w:tcW w:w="4107" w:type="dxa"/>
            <w:gridSpan w:val="2"/>
            <w:tcBorders>
              <w:top w:val="single" w:sz="4" w:space="0" w:color="auto"/>
              <w:left w:val="single" w:sz="8" w:space="0" w:color="auto"/>
              <w:bottom w:val="single" w:sz="8" w:space="0" w:color="auto"/>
              <w:right w:val="single" w:sz="4" w:space="0" w:color="auto"/>
            </w:tcBorders>
            <w:shd w:val="clear" w:color="auto" w:fill="auto"/>
            <w:vAlign w:val="center"/>
            <w:hideMark/>
          </w:tcPr>
          <w:p w:rsidR="0034546E" w:rsidRPr="00FB6B32" w:rsidRDefault="0034546E" w:rsidP="0034546E">
            <w:pPr>
              <w:rPr>
                <w:rFonts w:ascii="Times New Roman" w:hAnsi="Times New Roman"/>
                <w:b/>
                <w:bCs/>
                <w:color w:val="000000"/>
                <w:sz w:val="20"/>
                <w:szCs w:val="20"/>
                <w:lang w:eastAsia="ru-RU"/>
              </w:rPr>
            </w:pPr>
            <w:r w:rsidRPr="00FB6B32">
              <w:rPr>
                <w:rFonts w:ascii="Times New Roman" w:hAnsi="Times New Roman"/>
                <w:b/>
                <w:bCs/>
                <w:color w:val="000000"/>
                <w:sz w:val="20"/>
                <w:szCs w:val="20"/>
                <w:lang w:eastAsia="ru-RU"/>
              </w:rPr>
              <w:t>Всего по сетям гп. Игрим</w:t>
            </w:r>
          </w:p>
        </w:tc>
        <w:tc>
          <w:tcPr>
            <w:tcW w:w="1517" w:type="dxa"/>
            <w:tcBorders>
              <w:top w:val="nil"/>
              <w:left w:val="nil"/>
              <w:bottom w:val="single" w:sz="8" w:space="0" w:color="auto"/>
              <w:right w:val="single" w:sz="4" w:space="0" w:color="auto"/>
            </w:tcBorders>
            <w:shd w:val="clear" w:color="auto" w:fill="auto"/>
            <w:vAlign w:val="center"/>
            <w:hideMark/>
          </w:tcPr>
          <w:p w:rsidR="0034546E" w:rsidRPr="00FB6B32" w:rsidRDefault="0034546E" w:rsidP="0034546E">
            <w:pPr>
              <w:rPr>
                <w:rFonts w:ascii="Times New Roman" w:hAnsi="Times New Roman"/>
                <w:b/>
                <w:color w:val="000000"/>
                <w:sz w:val="20"/>
                <w:szCs w:val="20"/>
              </w:rPr>
            </w:pPr>
            <w:r w:rsidRPr="00FB6B32">
              <w:rPr>
                <w:rFonts w:ascii="Times New Roman" w:hAnsi="Times New Roman"/>
                <w:b/>
                <w:color w:val="000000"/>
                <w:sz w:val="20"/>
                <w:szCs w:val="20"/>
              </w:rPr>
              <w:t>169,76</w:t>
            </w:r>
          </w:p>
        </w:tc>
        <w:tc>
          <w:tcPr>
            <w:tcW w:w="1109" w:type="dxa"/>
            <w:tcBorders>
              <w:top w:val="nil"/>
              <w:left w:val="nil"/>
              <w:bottom w:val="single" w:sz="8" w:space="0" w:color="auto"/>
              <w:right w:val="single" w:sz="4" w:space="0" w:color="auto"/>
            </w:tcBorders>
            <w:shd w:val="clear" w:color="auto" w:fill="auto"/>
            <w:vAlign w:val="center"/>
            <w:hideMark/>
          </w:tcPr>
          <w:p w:rsidR="0034546E" w:rsidRPr="00FB6B32" w:rsidRDefault="0034546E" w:rsidP="0034546E">
            <w:pPr>
              <w:rPr>
                <w:rFonts w:ascii="Times New Roman" w:hAnsi="Times New Roman"/>
                <w:b/>
                <w:color w:val="000000"/>
                <w:sz w:val="20"/>
                <w:szCs w:val="20"/>
              </w:rPr>
            </w:pPr>
            <w:r w:rsidRPr="00FB6B32">
              <w:rPr>
                <w:rFonts w:ascii="Times New Roman" w:hAnsi="Times New Roman"/>
                <w:b/>
                <w:color w:val="000000"/>
                <w:sz w:val="20"/>
                <w:szCs w:val="20"/>
              </w:rPr>
              <w:t>34,03</w:t>
            </w:r>
          </w:p>
        </w:tc>
        <w:tc>
          <w:tcPr>
            <w:tcW w:w="1109" w:type="dxa"/>
            <w:tcBorders>
              <w:top w:val="nil"/>
              <w:left w:val="nil"/>
              <w:bottom w:val="single" w:sz="8" w:space="0" w:color="auto"/>
              <w:right w:val="single" w:sz="4" w:space="0" w:color="auto"/>
            </w:tcBorders>
            <w:shd w:val="clear" w:color="auto" w:fill="auto"/>
            <w:vAlign w:val="center"/>
            <w:hideMark/>
          </w:tcPr>
          <w:p w:rsidR="0034546E" w:rsidRPr="00FB6B32" w:rsidRDefault="0034546E" w:rsidP="0034546E">
            <w:pPr>
              <w:rPr>
                <w:rFonts w:ascii="Times New Roman" w:hAnsi="Times New Roman"/>
                <w:b/>
                <w:color w:val="000000"/>
                <w:sz w:val="20"/>
                <w:szCs w:val="20"/>
              </w:rPr>
            </w:pPr>
            <w:r w:rsidRPr="00FB6B32">
              <w:rPr>
                <w:rFonts w:ascii="Times New Roman" w:hAnsi="Times New Roman"/>
                <w:b/>
                <w:color w:val="000000"/>
                <w:sz w:val="20"/>
                <w:szCs w:val="20"/>
              </w:rPr>
              <w:t>18,40</w:t>
            </w:r>
          </w:p>
        </w:tc>
        <w:tc>
          <w:tcPr>
            <w:tcW w:w="1109" w:type="dxa"/>
            <w:tcBorders>
              <w:top w:val="nil"/>
              <w:left w:val="nil"/>
              <w:bottom w:val="single" w:sz="8" w:space="0" w:color="auto"/>
              <w:right w:val="single" w:sz="4" w:space="0" w:color="auto"/>
            </w:tcBorders>
            <w:shd w:val="clear" w:color="auto" w:fill="auto"/>
            <w:vAlign w:val="center"/>
            <w:hideMark/>
          </w:tcPr>
          <w:p w:rsidR="0034546E" w:rsidRPr="00FB6B32" w:rsidRDefault="0034546E" w:rsidP="0034546E">
            <w:pPr>
              <w:rPr>
                <w:rFonts w:ascii="Times New Roman" w:hAnsi="Times New Roman"/>
                <w:b/>
                <w:color w:val="000000"/>
                <w:sz w:val="20"/>
                <w:szCs w:val="20"/>
              </w:rPr>
            </w:pPr>
            <w:r w:rsidRPr="00FB6B32">
              <w:rPr>
                <w:rFonts w:ascii="Times New Roman" w:hAnsi="Times New Roman"/>
                <w:b/>
                <w:color w:val="000000"/>
                <w:sz w:val="20"/>
                <w:szCs w:val="20"/>
              </w:rPr>
              <w:t>18,40</w:t>
            </w:r>
          </w:p>
        </w:tc>
        <w:tc>
          <w:tcPr>
            <w:tcW w:w="1109" w:type="dxa"/>
            <w:tcBorders>
              <w:top w:val="nil"/>
              <w:left w:val="nil"/>
              <w:bottom w:val="single" w:sz="8" w:space="0" w:color="auto"/>
              <w:right w:val="single" w:sz="4" w:space="0" w:color="auto"/>
            </w:tcBorders>
            <w:shd w:val="clear" w:color="auto" w:fill="auto"/>
            <w:vAlign w:val="center"/>
            <w:hideMark/>
          </w:tcPr>
          <w:p w:rsidR="0034546E" w:rsidRPr="00FB6B32" w:rsidRDefault="0034546E" w:rsidP="0034546E">
            <w:pPr>
              <w:rPr>
                <w:rFonts w:ascii="Times New Roman" w:hAnsi="Times New Roman"/>
                <w:b/>
                <w:color w:val="000000"/>
                <w:sz w:val="20"/>
                <w:szCs w:val="20"/>
              </w:rPr>
            </w:pPr>
            <w:r w:rsidRPr="00FB6B32">
              <w:rPr>
                <w:rFonts w:ascii="Times New Roman" w:hAnsi="Times New Roman"/>
                <w:b/>
                <w:color w:val="000000"/>
                <w:sz w:val="20"/>
                <w:szCs w:val="20"/>
              </w:rPr>
              <w:t>18,40</w:t>
            </w:r>
          </w:p>
        </w:tc>
        <w:tc>
          <w:tcPr>
            <w:tcW w:w="1109" w:type="dxa"/>
            <w:tcBorders>
              <w:top w:val="nil"/>
              <w:left w:val="nil"/>
              <w:bottom w:val="single" w:sz="8" w:space="0" w:color="auto"/>
              <w:right w:val="single" w:sz="4" w:space="0" w:color="auto"/>
            </w:tcBorders>
            <w:shd w:val="clear" w:color="auto" w:fill="auto"/>
            <w:vAlign w:val="center"/>
            <w:hideMark/>
          </w:tcPr>
          <w:p w:rsidR="0034546E" w:rsidRPr="00FB6B32" w:rsidRDefault="0034546E" w:rsidP="0034546E">
            <w:pPr>
              <w:rPr>
                <w:rFonts w:ascii="Times New Roman" w:hAnsi="Times New Roman"/>
                <w:b/>
                <w:color w:val="000000"/>
                <w:sz w:val="20"/>
                <w:szCs w:val="20"/>
              </w:rPr>
            </w:pPr>
            <w:r w:rsidRPr="00FB6B32">
              <w:rPr>
                <w:rFonts w:ascii="Times New Roman" w:hAnsi="Times New Roman"/>
                <w:b/>
                <w:color w:val="000000"/>
                <w:sz w:val="20"/>
                <w:szCs w:val="20"/>
              </w:rPr>
              <w:t>18,40</w:t>
            </w:r>
          </w:p>
        </w:tc>
        <w:tc>
          <w:tcPr>
            <w:tcW w:w="1109" w:type="dxa"/>
            <w:tcBorders>
              <w:top w:val="nil"/>
              <w:left w:val="nil"/>
              <w:bottom w:val="single" w:sz="8" w:space="0" w:color="auto"/>
              <w:right w:val="single" w:sz="4" w:space="0" w:color="auto"/>
            </w:tcBorders>
            <w:shd w:val="clear" w:color="auto" w:fill="auto"/>
            <w:vAlign w:val="center"/>
            <w:hideMark/>
          </w:tcPr>
          <w:p w:rsidR="0034546E" w:rsidRPr="00FB6B32" w:rsidRDefault="0034546E" w:rsidP="0034546E">
            <w:pPr>
              <w:rPr>
                <w:rFonts w:ascii="Times New Roman" w:hAnsi="Times New Roman"/>
                <w:b/>
                <w:color w:val="000000"/>
                <w:sz w:val="20"/>
                <w:szCs w:val="20"/>
              </w:rPr>
            </w:pPr>
            <w:r w:rsidRPr="00FB6B32">
              <w:rPr>
                <w:rFonts w:ascii="Times New Roman" w:hAnsi="Times New Roman"/>
                <w:b/>
                <w:color w:val="000000"/>
                <w:sz w:val="20"/>
                <w:szCs w:val="20"/>
              </w:rPr>
              <w:t>11,76</w:t>
            </w:r>
          </w:p>
        </w:tc>
        <w:tc>
          <w:tcPr>
            <w:tcW w:w="1109" w:type="dxa"/>
            <w:tcBorders>
              <w:top w:val="nil"/>
              <w:left w:val="nil"/>
              <w:bottom w:val="single" w:sz="8" w:space="0" w:color="auto"/>
              <w:right w:val="single" w:sz="4" w:space="0" w:color="auto"/>
            </w:tcBorders>
            <w:shd w:val="clear" w:color="auto" w:fill="auto"/>
            <w:vAlign w:val="center"/>
            <w:hideMark/>
          </w:tcPr>
          <w:p w:rsidR="0034546E" w:rsidRPr="00FB6B32" w:rsidRDefault="0034546E" w:rsidP="0034546E">
            <w:pPr>
              <w:rPr>
                <w:rFonts w:ascii="Times New Roman" w:hAnsi="Times New Roman"/>
                <w:b/>
                <w:color w:val="000000"/>
                <w:sz w:val="20"/>
                <w:szCs w:val="20"/>
              </w:rPr>
            </w:pPr>
            <w:r w:rsidRPr="00FB6B32">
              <w:rPr>
                <w:rFonts w:ascii="Times New Roman" w:hAnsi="Times New Roman"/>
                <w:b/>
                <w:color w:val="000000"/>
                <w:sz w:val="20"/>
                <w:szCs w:val="20"/>
              </w:rPr>
              <w:t>12,44</w:t>
            </w:r>
          </w:p>
        </w:tc>
        <w:tc>
          <w:tcPr>
            <w:tcW w:w="1109" w:type="dxa"/>
            <w:tcBorders>
              <w:top w:val="nil"/>
              <w:left w:val="nil"/>
              <w:bottom w:val="single" w:sz="8" w:space="0" w:color="auto"/>
              <w:right w:val="single" w:sz="4" w:space="0" w:color="auto"/>
            </w:tcBorders>
            <w:shd w:val="clear" w:color="auto" w:fill="auto"/>
            <w:vAlign w:val="center"/>
            <w:hideMark/>
          </w:tcPr>
          <w:p w:rsidR="0034546E" w:rsidRPr="00FB6B32" w:rsidRDefault="0034546E" w:rsidP="0034546E">
            <w:pPr>
              <w:rPr>
                <w:rFonts w:ascii="Times New Roman" w:hAnsi="Times New Roman"/>
                <w:b/>
                <w:color w:val="000000"/>
                <w:sz w:val="20"/>
                <w:szCs w:val="20"/>
              </w:rPr>
            </w:pPr>
            <w:r w:rsidRPr="00FB6B32">
              <w:rPr>
                <w:rFonts w:ascii="Times New Roman" w:hAnsi="Times New Roman"/>
                <w:b/>
                <w:color w:val="000000"/>
                <w:sz w:val="20"/>
                <w:szCs w:val="20"/>
              </w:rPr>
              <w:t>13,04</w:t>
            </w:r>
          </w:p>
        </w:tc>
        <w:tc>
          <w:tcPr>
            <w:tcW w:w="1010" w:type="dxa"/>
            <w:tcBorders>
              <w:top w:val="nil"/>
              <w:left w:val="nil"/>
              <w:bottom w:val="single" w:sz="8" w:space="0" w:color="auto"/>
              <w:right w:val="single" w:sz="8" w:space="0" w:color="auto"/>
            </w:tcBorders>
            <w:shd w:val="clear" w:color="auto" w:fill="auto"/>
            <w:vAlign w:val="center"/>
            <w:hideMark/>
          </w:tcPr>
          <w:p w:rsidR="0034546E" w:rsidRPr="00FB6B32" w:rsidRDefault="0034546E" w:rsidP="0034546E">
            <w:pPr>
              <w:rPr>
                <w:rFonts w:ascii="Times New Roman" w:hAnsi="Times New Roman"/>
                <w:b/>
                <w:color w:val="000000"/>
                <w:sz w:val="20"/>
                <w:szCs w:val="20"/>
              </w:rPr>
            </w:pPr>
            <w:r w:rsidRPr="00FB6B32">
              <w:rPr>
                <w:rFonts w:ascii="Times New Roman" w:hAnsi="Times New Roman"/>
                <w:b/>
                <w:color w:val="000000"/>
                <w:sz w:val="20"/>
                <w:szCs w:val="20"/>
              </w:rPr>
              <w:t>24,88</w:t>
            </w:r>
          </w:p>
        </w:tc>
      </w:tr>
    </w:tbl>
    <w:p w:rsidR="00824866" w:rsidRPr="00FB6B32" w:rsidRDefault="00824866" w:rsidP="00D033EE">
      <w:pPr>
        <w:tabs>
          <w:tab w:val="center" w:pos="7568"/>
          <w:tab w:val="right" w:pos="15137"/>
        </w:tabs>
        <w:jc w:val="left"/>
        <w:rPr>
          <w:rFonts w:ascii="Times New Roman" w:hAnsi="Times New Roman"/>
          <w:sz w:val="26"/>
          <w:szCs w:val="26"/>
        </w:rPr>
        <w:sectPr w:rsidR="00824866" w:rsidRPr="00FB6B32" w:rsidSect="00824866">
          <w:pgSz w:w="16838" w:h="11906" w:orient="landscape"/>
          <w:pgMar w:top="567" w:right="1134" w:bottom="1474" w:left="567" w:header="709" w:footer="709" w:gutter="0"/>
          <w:cols w:space="708"/>
          <w:docGrid w:linePitch="360"/>
        </w:sectPr>
      </w:pPr>
    </w:p>
    <w:p w:rsidR="00B13DBC" w:rsidRPr="00FB6B32" w:rsidRDefault="00B13DBC" w:rsidP="00B13DBC">
      <w:pPr>
        <w:pStyle w:val="ac"/>
        <w:spacing w:line="360" w:lineRule="auto"/>
        <w:ind w:left="0" w:firstLine="567"/>
        <w:jc w:val="both"/>
        <w:rPr>
          <w:rFonts w:ascii="Times New Roman" w:hAnsi="Times New Roman" w:cs="Times New Roman"/>
          <w:b/>
          <w:sz w:val="26"/>
          <w:szCs w:val="26"/>
        </w:rPr>
      </w:pPr>
      <w:bookmarkStart w:id="354" w:name="_Toc377332784"/>
      <w:bookmarkStart w:id="355" w:name="_Toc391846098"/>
      <w:bookmarkStart w:id="356" w:name="_Toc377332791"/>
      <w:bookmarkStart w:id="357" w:name="_Toc391846105"/>
      <w:bookmarkStart w:id="358" w:name="_Toc371365148"/>
      <w:bookmarkStart w:id="359" w:name="_Toc374915461"/>
      <w:bookmarkStart w:id="360" w:name="_Toc375870158"/>
      <w:bookmarkStart w:id="361" w:name="_Toc376557840"/>
      <w:bookmarkStart w:id="362" w:name="_Toc391846106"/>
      <w:bookmarkEnd w:id="354"/>
      <w:bookmarkEnd w:id="355"/>
      <w:bookmarkEnd w:id="356"/>
      <w:bookmarkEnd w:id="357"/>
      <w:r w:rsidRPr="00FB6B32">
        <w:rPr>
          <w:rFonts w:ascii="Times New Roman" w:hAnsi="Times New Roman" w:cs="Times New Roman"/>
          <w:b/>
          <w:sz w:val="26"/>
          <w:szCs w:val="26"/>
        </w:rPr>
        <w:lastRenderedPageBreak/>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p>
    <w:p w:rsidR="00B13DBC" w:rsidRPr="00FB6B32" w:rsidRDefault="00B13DBC" w:rsidP="00B13DBC">
      <w:pPr>
        <w:pStyle w:val="ac"/>
        <w:spacing w:line="360" w:lineRule="auto"/>
        <w:ind w:left="0" w:firstLine="567"/>
        <w:jc w:val="both"/>
        <w:rPr>
          <w:rFonts w:ascii="Times New Roman" w:hAnsi="Times New Roman" w:cs="Times New Roman"/>
          <w:b/>
          <w:sz w:val="26"/>
          <w:szCs w:val="26"/>
        </w:rPr>
      </w:pPr>
    </w:p>
    <w:p w:rsidR="00B13DBC" w:rsidRPr="00FB6B32" w:rsidRDefault="00B13DBC" w:rsidP="00B13DB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 </w:t>
      </w:r>
    </w:p>
    <w:p w:rsidR="00B13DBC" w:rsidRPr="00FB6B32" w:rsidRDefault="00B13DBC" w:rsidP="00B13DB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w:t>
      </w:r>
    </w:p>
    <w:p w:rsidR="00B13DBC" w:rsidRPr="00FB6B32" w:rsidRDefault="00B13DBC" w:rsidP="00B13DB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rsidR="00B13DBC" w:rsidRPr="00FB6B32" w:rsidRDefault="00B13DBC" w:rsidP="00B13DB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 </w:t>
      </w:r>
    </w:p>
    <w:p w:rsidR="00B13DBC" w:rsidRPr="00FB6B32" w:rsidRDefault="00B13DBC" w:rsidP="00B13DB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  </w:t>
      </w:r>
    </w:p>
    <w:p w:rsidR="00B13DBC" w:rsidRPr="00FB6B32" w:rsidRDefault="00B13DBC" w:rsidP="00B13DB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К внебюджетному финансированию могут быть отнесены заемные средства.</w:t>
      </w:r>
    </w:p>
    <w:p w:rsidR="00B13DBC" w:rsidRPr="00FB6B32" w:rsidRDefault="00B13DBC" w:rsidP="00B13DBC">
      <w:pPr>
        <w:pStyle w:val="20"/>
        <w:spacing w:before="30" w:after="30" w:line="360" w:lineRule="auto"/>
        <w:ind w:left="1287"/>
        <w:jc w:val="both"/>
        <w:rPr>
          <w:rFonts w:ascii="Times New Roman" w:hAnsi="Times New Roman" w:cs="Times New Roman"/>
          <w:color w:val="auto"/>
        </w:rPr>
      </w:pPr>
    </w:p>
    <w:p w:rsidR="00526B0C" w:rsidRPr="00FB6B32" w:rsidRDefault="00B13DBC" w:rsidP="00B13DBC">
      <w:pPr>
        <w:pStyle w:val="20"/>
        <w:spacing w:before="30" w:after="30" w:line="360" w:lineRule="auto"/>
        <w:ind w:left="1134"/>
        <w:jc w:val="both"/>
        <w:rPr>
          <w:rFonts w:ascii="Times New Roman" w:hAnsi="Times New Roman" w:cs="Times New Roman"/>
          <w:color w:val="auto"/>
        </w:rPr>
      </w:pPr>
      <w:bookmarkStart w:id="363" w:name="_Toc151732845"/>
      <w:r w:rsidRPr="00FB6B32">
        <w:rPr>
          <w:rFonts w:ascii="Times New Roman" w:hAnsi="Times New Roman" w:cs="Times New Roman"/>
          <w:color w:val="auto"/>
        </w:rPr>
        <w:t xml:space="preserve">12.2.1 </w:t>
      </w:r>
      <w:r w:rsidR="00526B0C" w:rsidRPr="00FB6B32">
        <w:rPr>
          <w:rFonts w:ascii="Times New Roman" w:hAnsi="Times New Roman" w:cs="Times New Roman"/>
          <w:color w:val="auto"/>
        </w:rPr>
        <w:t>Собственные средства энергоснабжающих предприятий</w:t>
      </w:r>
      <w:bookmarkEnd w:id="358"/>
      <w:bookmarkEnd w:id="359"/>
      <w:bookmarkEnd w:id="360"/>
      <w:bookmarkEnd w:id="361"/>
      <w:bookmarkEnd w:id="362"/>
      <w:bookmarkEnd w:id="363"/>
    </w:p>
    <w:p w:rsidR="00B13DBC" w:rsidRPr="00FB6B32" w:rsidRDefault="00B13DBC" w:rsidP="00526B0C">
      <w:pPr>
        <w:pStyle w:val="ac"/>
        <w:spacing w:before="30" w:after="30" w:line="360" w:lineRule="auto"/>
        <w:ind w:left="0" w:firstLine="567"/>
        <w:jc w:val="both"/>
        <w:rPr>
          <w:rFonts w:ascii="Times New Roman" w:hAnsi="Times New Roman" w:cs="Times New Roman"/>
          <w:i/>
          <w:sz w:val="26"/>
          <w:szCs w:val="26"/>
        </w:rPr>
      </w:pP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i/>
          <w:sz w:val="26"/>
          <w:szCs w:val="26"/>
        </w:rPr>
        <w:t>Прибыль.</w:t>
      </w:r>
      <w:r w:rsidRPr="00FB6B32">
        <w:rPr>
          <w:rFonts w:ascii="Times New Roman" w:hAnsi="Times New Roman" w:cs="Times New Roman"/>
          <w:sz w:val="26"/>
          <w:szCs w:val="26"/>
        </w:rPr>
        <w:t xml:space="preserve"> Чистая прибыль предприятия – один из основных источников инвестиционных средств на предприятиях любой формы собственности.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i/>
          <w:sz w:val="26"/>
          <w:szCs w:val="26"/>
        </w:rPr>
        <w:t>Амортизационные фонды</w:t>
      </w:r>
      <w:r w:rsidRPr="00FB6B32">
        <w:rPr>
          <w:rFonts w:ascii="Times New Roman" w:hAnsi="Times New Roman" w:cs="Times New Roman"/>
          <w:sz w:val="26"/>
          <w:szCs w:val="26"/>
        </w:rPr>
        <w:t xml:space="preserve">. 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Создание амортизационных фондов и их использование в качестве источников инвестиций связано с рядом сложностей.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Во-первых, денежные средства в виде выручки поступают общей суммой, не выделяя отдельно амортизацию и другие ее составляющие, такие как прибыль или различные  элементы  затрат.  Таким  образом,  предприятие  использует  все  поступающие средства по собственному усмотрению, без учета целевого назначения. Однако осуществление инвестиций требует значительных единовременных денежных вложений. С другой стороны, создание  амортизационного фонда  на  предприятии может оказаться экономически нецелесообразным, так как это требует отвлечения из оборота денежных средств, которые зачастую являются дефицитным активом.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современной отечественной практике амортизация не играет существенной роли в  техническом перевооружении и модернизации фирм, вследствие  того,  что этот фонд на поверку является чисто учетным, «бумажным». Наличие этого фонда не  означает  наличия  оборотных  средств,  прежде  всего  денежных,  которые могут быть инвестированы в новое оборудование и новые технологии.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этой  связи  встает  вопрос  стимулирования  предприятий  в  использовании амортизации не только как инструмента возмещения затрат на приобретение основных средств, но и как источника технической модернизации.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Этого можно достичь лишь при создании целевых фондов денежных средств.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Коммерческий хозяйствующий субъект должен быть экономически заинтересован в накоплении фонда денежных средств в качестве источника финансирования технической модернизации. Необходим механизм стимулирования предприятий по созданию фондов для финансирования обновления материально-технической базы.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i/>
          <w:sz w:val="26"/>
          <w:szCs w:val="26"/>
        </w:rPr>
        <w:t>Инвестиционные составляющие в тарифах на тепловую энергию</w:t>
      </w:r>
      <w:r w:rsidRPr="00FB6B32">
        <w:rPr>
          <w:rFonts w:ascii="Times New Roman" w:hAnsi="Times New Roman" w:cs="Times New Roman"/>
          <w:sz w:val="26"/>
          <w:szCs w:val="26"/>
        </w:rPr>
        <w:t xml:space="preserve">. В соответствии с Федеральным законом от 27.07.2010 N 190-ФЗ «О теплоснабжении», органы исполнительной власти субъектов Российской Федерации в области государственного регулирования цен (тарифов) устанавливают следующие тарифы: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тарифы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МВт и более;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тарифы на тепловую энергию (мощность), поставляемую теплоснабжающими организациями потребителям, а также тарифы на тепловую энергию (мощность), поставляемую теплоснабжающими организациями другим теплоснабжающим организациям;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тарифы на теплоноситель, поставляемый теплоснабжающими организациями потребителям, другим теплоснабжающим организациям;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 тарифы на услуги по передаче тепловой энергии, теплоносителя;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плата за услуги по поддержанию резервной тепловой мощности при отсутствии потребления тепловой энергии;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плата за подключение к системе теплоснабжения.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 соответствии со ст.23 закона, «Организация развития систем теплоснабжения поселений, городских округов», п.2, развитие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Согласно п.4, реализация включенных в схему теплоснабжения мероприятий по развитию системы теплоснабжения осуществляется в соответствии с инвестиционными программами теплоснабжающих или теплосетевых организаций и организаций, владеющих источниками тепловой энергии, утвержденными уполномоченными органами в порядке, установленном правилами согласования и утверждения инвестиционных программ в сфере теплоснабжения,  утвержденными  Правительством Российской Федерации.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Важное положение установлено также ст.10 «Сущность и порядок государственного регулирования цен (тарифов) на тепловую энергию (мощность)», п.8, который регламентирует возможное увеличение тарифов, обусловленное необходимостью возмещения затрат на реализацию инвестиционных программ теплоснабжающих организаций. В этом случае решение об установлении для теплоснабжающих организаций или теплосетевых организаций тарифов на уровне выше установленного предельного максимального уровня может приниматься органом исполнительной власти субъекта РФ в области государственного регулирования цен (тарифов) самостоятельно, без согласования с ФСТ.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Необходимым условием принятия такого решения является утверждение инвестиционных программ теплоснабжающих организаций в порядке, установленном Правилами утверждения и согласования инвестиционных программ в сфере теплоснабжения.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Правила  утверждения  и  согласования  инвестиционных  программ  в  сфере теплоснабжения должны быть утверждены Правительством Российской Федерации, однако в настоящее время существует только проект постановления Правительства РФ.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Проект Правил содержит следующие важные положения: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1. Под инвестиционной программой понимается программа финансирования мероприятий  организации,  осуществляющей  регулируемые  виды  деятельности  в сфере </w:t>
      </w:r>
      <w:r w:rsidRPr="00FB6B32">
        <w:rPr>
          <w:rFonts w:ascii="Times New Roman" w:hAnsi="Times New Roman" w:cs="Times New Roman"/>
          <w:sz w:val="26"/>
          <w:szCs w:val="26"/>
        </w:rPr>
        <w:lastRenderedPageBreak/>
        <w:t xml:space="preserve">теплоснабжения, по строительству, капитальному ремонту,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2. Утверждение инвестиционных программ осуществляется органами исполнительной  власти  субъектов  Российской Федерации  по  согласованию  с  органами местного самоуправления поселений, городских округов.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3. В инвестиционную программу подлежат включению инвестиционные проекты,  целесообразность  реализации  которых  обоснована  в  схемах  теплоснабжения соответствующих поселений, городских округов.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4. Инвестиционная программа составляется по форме, утверждаемой федеральным органом  исполнительной  власти,  уполномоченным Правительством  Российской Федерации.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Относительно порядка утверждения инвестиционной программы указано, что орган исполнительной власти субъекта Российской Федерации: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обязан утвердить инвестиционную программу в случае, если ее реализация не приводит к превышению предельных (минимального и (или) максимального) уровней тарифов на тепловую энергию (мощность), поставляемую теплоснабжающими организациями потребителям на территории субъекта РФ;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обязан утвердить инвестиционную программу в случае, если ее реализация приводит к превышению предельных (минимального и (или) максимального) уровней тарифов на тепловую энергию (мощность), но при этом сокращение инвестиционной программы приводит к сохранению неудовлетворительного состояния надежности и качества теплоснабжения, или ухудшению данного состояния; </w:t>
      </w:r>
    </w:p>
    <w:p w:rsidR="00526B0C"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вправе отказать в согласовании инвестиционной программы в случае, если ее реализация приводит к превышению предельных  (минимального и (или) максимального) уровней тарифов на тепловую энергию (мощность), при этом отсутствуют обстоятельства, указанные в предыдущем пункте. </w:t>
      </w:r>
    </w:p>
    <w:p w:rsidR="00AB5E16" w:rsidRPr="00FB6B32" w:rsidRDefault="00526B0C" w:rsidP="00526B0C">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До принятия всех необходимых подзаконных актов к Федеральному Закону РФ №  190-ФЗ,  решение  об  учете  инвестиционных  программ  и  проектов  при  расчете процента повышения тарифа на тепловую энергию принимается ФСТ РФ. </w:t>
      </w:r>
    </w:p>
    <w:p w:rsidR="00AB5E16" w:rsidRPr="00FB6B32" w:rsidRDefault="00B13DBC" w:rsidP="00B13DBC">
      <w:pPr>
        <w:pStyle w:val="20"/>
        <w:spacing w:before="30" w:after="30" w:line="360" w:lineRule="auto"/>
        <w:ind w:left="1134"/>
        <w:jc w:val="both"/>
        <w:rPr>
          <w:rFonts w:ascii="Times New Roman" w:hAnsi="Times New Roman" w:cs="Times New Roman"/>
          <w:color w:val="auto"/>
        </w:rPr>
      </w:pPr>
      <w:bookmarkStart w:id="364" w:name="_Toc391846107"/>
      <w:bookmarkStart w:id="365" w:name="_Toc151732846"/>
      <w:r w:rsidRPr="00FB6B32">
        <w:rPr>
          <w:rFonts w:ascii="Times New Roman" w:hAnsi="Times New Roman" w:cs="Times New Roman"/>
          <w:color w:val="auto"/>
        </w:rPr>
        <w:t xml:space="preserve">12.2.2 </w:t>
      </w:r>
      <w:r w:rsidR="00AB5E16" w:rsidRPr="00FB6B32">
        <w:rPr>
          <w:rFonts w:ascii="Times New Roman" w:hAnsi="Times New Roman" w:cs="Times New Roman"/>
          <w:color w:val="auto"/>
        </w:rPr>
        <w:t>Заемные средства</w:t>
      </w:r>
      <w:bookmarkEnd w:id="364"/>
      <w:bookmarkEnd w:id="365"/>
    </w:p>
    <w:p w:rsidR="00B13DBC" w:rsidRPr="00FB6B32" w:rsidRDefault="00B13DBC" w:rsidP="007D6CA6">
      <w:pPr>
        <w:pStyle w:val="ac"/>
        <w:spacing w:before="30" w:after="30" w:line="360" w:lineRule="auto"/>
        <w:ind w:left="0" w:firstLine="567"/>
        <w:jc w:val="both"/>
        <w:rPr>
          <w:rFonts w:ascii="Times New Roman" w:hAnsi="Times New Roman" w:cs="Times New Roman"/>
          <w:sz w:val="26"/>
          <w:szCs w:val="26"/>
        </w:rPr>
      </w:pPr>
    </w:p>
    <w:p w:rsidR="00526B0C" w:rsidRPr="00FB6B32" w:rsidRDefault="00AB5E16" w:rsidP="007D6CA6">
      <w:pPr>
        <w:pStyle w:val="ac"/>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lastRenderedPageBreak/>
        <w:t xml:space="preserve">Заемные средства могут быть привлечены организацией на срок до 10 лет, </w:t>
      </w:r>
      <w:r w:rsidR="003D2825" w:rsidRPr="00FB6B32">
        <w:rPr>
          <w:rFonts w:ascii="Times New Roman" w:hAnsi="Times New Roman" w:cs="Times New Roman"/>
          <w:sz w:val="26"/>
          <w:szCs w:val="26"/>
        </w:rPr>
        <w:t>при этом стоимость заемных средств составляет</w:t>
      </w:r>
      <w:r w:rsidRPr="00FB6B32">
        <w:rPr>
          <w:rFonts w:ascii="Times New Roman" w:hAnsi="Times New Roman" w:cs="Times New Roman"/>
          <w:sz w:val="26"/>
          <w:szCs w:val="26"/>
        </w:rPr>
        <w:t xml:space="preserve"> </w:t>
      </w:r>
      <w:r w:rsidR="003D2825" w:rsidRPr="00FB6B32">
        <w:rPr>
          <w:rFonts w:ascii="Times New Roman" w:hAnsi="Times New Roman" w:cs="Times New Roman"/>
          <w:sz w:val="26"/>
          <w:szCs w:val="26"/>
        </w:rPr>
        <w:t>около</w:t>
      </w:r>
      <w:r w:rsidRPr="00FB6B32">
        <w:rPr>
          <w:rFonts w:ascii="Times New Roman" w:hAnsi="Times New Roman" w:cs="Times New Roman"/>
          <w:sz w:val="26"/>
          <w:szCs w:val="26"/>
        </w:rPr>
        <w:t xml:space="preserve"> 14%</w:t>
      </w:r>
      <w:r w:rsidR="003D2825" w:rsidRPr="00FB6B32">
        <w:rPr>
          <w:rFonts w:ascii="Times New Roman" w:hAnsi="Times New Roman" w:cs="Times New Roman"/>
          <w:sz w:val="26"/>
          <w:szCs w:val="26"/>
        </w:rPr>
        <w:t xml:space="preserve">. </w:t>
      </w:r>
    </w:p>
    <w:p w:rsidR="00526B0C" w:rsidRPr="00FB6B32" w:rsidRDefault="00B13DBC" w:rsidP="00B13DBC">
      <w:pPr>
        <w:pStyle w:val="20"/>
        <w:spacing w:before="240" w:after="240" w:line="360" w:lineRule="auto"/>
        <w:ind w:left="1134"/>
        <w:jc w:val="both"/>
        <w:rPr>
          <w:rFonts w:ascii="Times New Roman" w:hAnsi="Times New Roman" w:cs="Times New Roman"/>
          <w:color w:val="auto"/>
        </w:rPr>
      </w:pPr>
      <w:bookmarkStart w:id="366" w:name="_Toc376557841"/>
      <w:bookmarkStart w:id="367" w:name="_Toc391846108"/>
      <w:bookmarkStart w:id="368" w:name="_Toc151732847"/>
      <w:r w:rsidRPr="00FB6B32">
        <w:rPr>
          <w:rFonts w:ascii="Times New Roman" w:hAnsi="Times New Roman" w:cs="Times New Roman"/>
          <w:color w:val="auto"/>
        </w:rPr>
        <w:t xml:space="preserve">12.2.3 </w:t>
      </w:r>
      <w:r w:rsidR="00526B0C" w:rsidRPr="00FB6B32">
        <w:rPr>
          <w:rFonts w:ascii="Times New Roman" w:hAnsi="Times New Roman" w:cs="Times New Roman"/>
          <w:color w:val="auto"/>
        </w:rPr>
        <w:t>Бюджетное финансирование</w:t>
      </w:r>
      <w:bookmarkEnd w:id="366"/>
      <w:bookmarkEnd w:id="367"/>
      <w:bookmarkEnd w:id="368"/>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i/>
          <w:sz w:val="26"/>
          <w:szCs w:val="26"/>
        </w:rPr>
        <w:t>Федеральный бюджет</w:t>
      </w:r>
      <w:r w:rsidRPr="00FB6B32">
        <w:rPr>
          <w:rFonts w:ascii="Times New Roman" w:hAnsi="Times New Roman"/>
          <w:sz w:val="26"/>
          <w:szCs w:val="26"/>
        </w:rPr>
        <w:t>. Возможность финансирования мероприятий Программы из средств федерального бюджета рассматривается в устан</w:t>
      </w:r>
      <w:r w:rsidR="007D6CA6" w:rsidRPr="00FB6B32">
        <w:rPr>
          <w:rFonts w:ascii="Times New Roman" w:hAnsi="Times New Roman"/>
          <w:sz w:val="26"/>
          <w:szCs w:val="26"/>
        </w:rPr>
        <w:t>овленном порядке на федеральном уровне при принятии соответствующих федеральных целевых</w:t>
      </w:r>
      <w:r w:rsidRPr="00FB6B32">
        <w:rPr>
          <w:rFonts w:ascii="Times New Roman" w:hAnsi="Times New Roman"/>
          <w:sz w:val="26"/>
          <w:szCs w:val="26"/>
        </w:rPr>
        <w:t xml:space="preserve"> программ.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Распоряжением Правительства Российской Федерации от 02.02.2010 № 102-р была утверждена Концепция федеральной целевой программы «Комплексная программа  модернизации и  реформирования  жилищно-коммунального  хозяйства  на 2010-2020 годы».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На основании Концепции Минрегионом РФ разрабо</w:t>
      </w:r>
      <w:r w:rsidR="007D6CA6" w:rsidRPr="00FB6B32">
        <w:rPr>
          <w:rFonts w:ascii="Times New Roman" w:hAnsi="Times New Roman"/>
          <w:sz w:val="26"/>
          <w:szCs w:val="26"/>
        </w:rPr>
        <w:t xml:space="preserve">тан проект федеральной целевой программы «Комплексная программа модернизации и </w:t>
      </w:r>
      <w:r w:rsidRPr="00FB6B32">
        <w:rPr>
          <w:rFonts w:ascii="Times New Roman" w:hAnsi="Times New Roman"/>
          <w:sz w:val="26"/>
          <w:szCs w:val="26"/>
        </w:rPr>
        <w:t xml:space="preserve">реформирования жилищно-коммунального хозяйства на 2013-2015 годы».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Согласно опубликованному проекту, целью Программы является повышение уровня надежности поставки коммунальных ресурсов и эффективности деятельности организаций коммунального хозяйства при обеспечении  доступности  коммунальных услуг для населения. </w:t>
      </w:r>
    </w:p>
    <w:p w:rsidR="00BF2833" w:rsidRPr="00FB6B32" w:rsidRDefault="00526B0C" w:rsidP="00BF2833">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Планируемые к строительству потребители, могут быть подключены к централизованному теплоснабжению, за счет платы за подключение. </w:t>
      </w:r>
      <w:r w:rsidR="007D6CA6" w:rsidRPr="00FB6B32">
        <w:rPr>
          <w:rFonts w:ascii="Times New Roman" w:hAnsi="Times New Roman"/>
          <w:sz w:val="26"/>
          <w:szCs w:val="26"/>
        </w:rPr>
        <w:t xml:space="preserve">Плата за подключение устанавливается для новых </w:t>
      </w:r>
      <w:r w:rsidR="00BF2833" w:rsidRPr="00FB6B32">
        <w:rPr>
          <w:rFonts w:ascii="Times New Roman" w:hAnsi="Times New Roman"/>
          <w:sz w:val="26"/>
          <w:szCs w:val="26"/>
        </w:rPr>
        <w:t>потребителей, подключаемых к системе централизованного теплоснабжения. Она рассчит</w:t>
      </w:r>
      <w:r w:rsidR="00B80ACF" w:rsidRPr="00FB6B32">
        <w:rPr>
          <w:rFonts w:ascii="Times New Roman" w:hAnsi="Times New Roman"/>
          <w:sz w:val="26"/>
          <w:szCs w:val="26"/>
        </w:rPr>
        <w:t>ывается</w:t>
      </w:r>
      <w:r w:rsidR="00BF2833" w:rsidRPr="00FB6B32">
        <w:rPr>
          <w:rFonts w:ascii="Times New Roman" w:hAnsi="Times New Roman"/>
          <w:sz w:val="26"/>
          <w:szCs w:val="26"/>
        </w:rPr>
        <w:t xml:space="preserve"> на основани</w:t>
      </w:r>
      <w:r w:rsidR="007D6CA6" w:rsidRPr="00FB6B32">
        <w:rPr>
          <w:rFonts w:ascii="Times New Roman" w:hAnsi="Times New Roman"/>
          <w:sz w:val="26"/>
          <w:szCs w:val="26"/>
        </w:rPr>
        <w:t>и постановления Правительства РФ от 22.10.2012 №1075</w:t>
      </w:r>
      <w:r w:rsidR="00BF2833" w:rsidRPr="00FB6B32">
        <w:rPr>
          <w:rFonts w:ascii="Times New Roman" w:hAnsi="Times New Roman"/>
          <w:sz w:val="26"/>
          <w:szCs w:val="26"/>
        </w:rPr>
        <w:t xml:space="preserve"> «О ценообразовании в сфере теплоснабжения».</w:t>
      </w:r>
    </w:p>
    <w:p w:rsidR="005231B9" w:rsidRPr="00FB6B32" w:rsidRDefault="007D6CA6" w:rsidP="005231B9">
      <w:pPr>
        <w:spacing w:line="360" w:lineRule="auto"/>
        <w:ind w:firstLine="567"/>
        <w:jc w:val="both"/>
        <w:rPr>
          <w:rFonts w:ascii="Times New Roman" w:hAnsi="Times New Roman"/>
          <w:sz w:val="26"/>
          <w:szCs w:val="26"/>
        </w:rPr>
      </w:pPr>
      <w:r w:rsidRPr="00FB6B32">
        <w:rPr>
          <w:rFonts w:ascii="Times New Roman" w:hAnsi="Times New Roman"/>
          <w:sz w:val="26"/>
          <w:szCs w:val="26"/>
        </w:rPr>
        <w:t>Бюджетные средства могут быть использованы для</w:t>
      </w:r>
      <w:r w:rsidR="005231B9" w:rsidRPr="00FB6B32">
        <w:rPr>
          <w:rFonts w:ascii="Times New Roman" w:hAnsi="Times New Roman"/>
          <w:sz w:val="26"/>
          <w:szCs w:val="26"/>
        </w:rPr>
        <w:t xml:space="preserve"> </w:t>
      </w:r>
      <w:r w:rsidRPr="00FB6B32">
        <w:rPr>
          <w:rFonts w:ascii="Times New Roman" w:hAnsi="Times New Roman"/>
          <w:sz w:val="26"/>
          <w:szCs w:val="26"/>
        </w:rPr>
        <w:t xml:space="preserve">финансирования низкоэффективных проектов и социально-значимых проектов при </w:t>
      </w:r>
      <w:r w:rsidR="005231B9" w:rsidRPr="00FB6B32">
        <w:rPr>
          <w:rFonts w:ascii="Times New Roman" w:hAnsi="Times New Roman"/>
          <w:sz w:val="26"/>
          <w:szCs w:val="26"/>
        </w:rPr>
        <w:t xml:space="preserve">отсутствии других возможностей по финансированию проектов. </w:t>
      </w:r>
      <w:r w:rsidR="005231B9" w:rsidRPr="00FB6B32">
        <w:rPr>
          <w:rFonts w:ascii="Times New Roman" w:hAnsi="Times New Roman"/>
          <w:sz w:val="26"/>
          <w:szCs w:val="26"/>
        </w:rPr>
        <w:cr/>
      </w:r>
    </w:p>
    <w:p w:rsidR="00AC4F48" w:rsidRPr="00FB6B32" w:rsidRDefault="00C33B90" w:rsidP="00C33B90">
      <w:pPr>
        <w:pStyle w:val="20"/>
        <w:spacing w:before="320" w:after="360" w:line="360" w:lineRule="auto"/>
        <w:ind w:left="567"/>
        <w:jc w:val="both"/>
        <w:rPr>
          <w:rFonts w:ascii="Times New Roman" w:hAnsi="Times New Roman" w:cs="Times New Roman"/>
          <w:color w:val="auto"/>
        </w:rPr>
      </w:pPr>
      <w:bookmarkStart w:id="369" w:name="_Toc376557842"/>
      <w:bookmarkStart w:id="370" w:name="_Toc391846109"/>
      <w:bookmarkStart w:id="371" w:name="_Toc151732848"/>
      <w:r w:rsidRPr="00FB6B32">
        <w:rPr>
          <w:rFonts w:ascii="Times New Roman" w:hAnsi="Times New Roman" w:cs="Times New Roman"/>
          <w:color w:val="auto"/>
        </w:rPr>
        <w:t xml:space="preserve">12.3 </w:t>
      </w:r>
      <w:r w:rsidR="00526B0C" w:rsidRPr="00FB6B32">
        <w:rPr>
          <w:rFonts w:ascii="Times New Roman" w:hAnsi="Times New Roman" w:cs="Times New Roman"/>
          <w:color w:val="auto"/>
        </w:rPr>
        <w:t xml:space="preserve">Расчеты </w:t>
      </w:r>
      <w:r w:rsidRPr="00FB6B32">
        <w:rPr>
          <w:rFonts w:ascii="Times New Roman" w:hAnsi="Times New Roman" w:cs="Times New Roman"/>
          <w:color w:val="auto"/>
        </w:rPr>
        <w:t xml:space="preserve">экономической </w:t>
      </w:r>
      <w:r w:rsidR="00526B0C" w:rsidRPr="00FB6B32">
        <w:rPr>
          <w:rFonts w:ascii="Times New Roman" w:hAnsi="Times New Roman" w:cs="Times New Roman"/>
          <w:color w:val="auto"/>
        </w:rPr>
        <w:t>эффективности инвестиций</w:t>
      </w:r>
      <w:bookmarkStart w:id="372" w:name="_Toc377332795"/>
      <w:bookmarkStart w:id="373" w:name="_Toc391846110"/>
      <w:bookmarkStart w:id="374" w:name="_Toc376557843"/>
      <w:bookmarkEnd w:id="369"/>
      <w:bookmarkEnd w:id="370"/>
      <w:bookmarkEnd w:id="371"/>
      <w:bookmarkEnd w:id="372"/>
      <w:bookmarkEnd w:id="373"/>
    </w:p>
    <w:bookmarkEnd w:id="374"/>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Выбор перспективных вариантов развития и реконструкции систем</w:t>
      </w:r>
      <w:r w:rsidR="00954621" w:rsidRPr="00FB6B32">
        <w:rPr>
          <w:rFonts w:ascii="Times New Roman" w:hAnsi="Times New Roman"/>
          <w:sz w:val="26"/>
          <w:szCs w:val="26"/>
        </w:rPr>
        <w:t xml:space="preserve"> </w:t>
      </w:r>
      <w:r w:rsidRPr="00FB6B32">
        <w:rPr>
          <w:rFonts w:ascii="Times New Roman" w:hAnsi="Times New Roman"/>
          <w:sz w:val="26"/>
          <w:szCs w:val="26"/>
        </w:rPr>
        <w:t>теплоснабжения</w:t>
      </w:r>
      <w:r w:rsidR="00954621" w:rsidRPr="00FB6B32">
        <w:rPr>
          <w:rFonts w:ascii="Times New Roman" w:hAnsi="Times New Roman"/>
          <w:sz w:val="26"/>
          <w:szCs w:val="26"/>
        </w:rPr>
        <w:t xml:space="preserve"> </w:t>
      </w:r>
      <w:r w:rsidRPr="00FB6B32">
        <w:rPr>
          <w:rFonts w:ascii="Times New Roman" w:hAnsi="Times New Roman"/>
          <w:sz w:val="26"/>
          <w:szCs w:val="26"/>
        </w:rPr>
        <w:t>определялся</w:t>
      </w:r>
      <w:r w:rsidR="00954621" w:rsidRPr="00FB6B32">
        <w:rPr>
          <w:rFonts w:ascii="Times New Roman" w:hAnsi="Times New Roman"/>
          <w:sz w:val="26"/>
          <w:szCs w:val="26"/>
        </w:rPr>
        <w:t xml:space="preserve"> </w:t>
      </w:r>
      <w:r w:rsidRPr="00FB6B32">
        <w:rPr>
          <w:rFonts w:ascii="Times New Roman" w:hAnsi="Times New Roman"/>
          <w:sz w:val="26"/>
          <w:szCs w:val="26"/>
        </w:rPr>
        <w:t>исходя</w:t>
      </w:r>
      <w:r w:rsidR="00954621" w:rsidRPr="00FB6B32">
        <w:rPr>
          <w:rFonts w:ascii="Times New Roman" w:hAnsi="Times New Roman"/>
          <w:sz w:val="26"/>
          <w:szCs w:val="26"/>
        </w:rPr>
        <w:t xml:space="preserve"> </w:t>
      </w:r>
      <w:r w:rsidRPr="00FB6B32">
        <w:rPr>
          <w:rFonts w:ascii="Times New Roman" w:hAnsi="Times New Roman"/>
          <w:sz w:val="26"/>
          <w:szCs w:val="26"/>
        </w:rPr>
        <w:t>из эффективности</w:t>
      </w:r>
      <w:r w:rsidR="00954621" w:rsidRPr="00FB6B32">
        <w:rPr>
          <w:rFonts w:ascii="Times New Roman" w:hAnsi="Times New Roman"/>
          <w:sz w:val="26"/>
          <w:szCs w:val="26"/>
        </w:rPr>
        <w:t xml:space="preserve"> </w:t>
      </w:r>
      <w:r w:rsidRPr="00FB6B32">
        <w:rPr>
          <w:rFonts w:ascii="Times New Roman" w:hAnsi="Times New Roman"/>
          <w:sz w:val="26"/>
          <w:szCs w:val="26"/>
        </w:rPr>
        <w:t>капитальных</w:t>
      </w:r>
      <w:r w:rsidR="00954621" w:rsidRPr="00FB6B32">
        <w:rPr>
          <w:rFonts w:ascii="Times New Roman" w:hAnsi="Times New Roman"/>
          <w:sz w:val="26"/>
          <w:szCs w:val="26"/>
        </w:rPr>
        <w:t xml:space="preserve"> </w:t>
      </w:r>
      <w:r w:rsidRPr="00FB6B32">
        <w:rPr>
          <w:rFonts w:ascii="Times New Roman" w:hAnsi="Times New Roman"/>
          <w:sz w:val="26"/>
          <w:szCs w:val="26"/>
        </w:rPr>
        <w:t>вложений.</w:t>
      </w:r>
      <w:r w:rsidR="00954621" w:rsidRPr="00FB6B32">
        <w:rPr>
          <w:rFonts w:ascii="Times New Roman" w:hAnsi="Times New Roman"/>
          <w:sz w:val="26"/>
          <w:szCs w:val="26"/>
        </w:rPr>
        <w:t xml:space="preserve"> </w:t>
      </w:r>
      <w:r w:rsidRPr="00FB6B32">
        <w:rPr>
          <w:rFonts w:ascii="Times New Roman" w:hAnsi="Times New Roman"/>
          <w:sz w:val="26"/>
          <w:szCs w:val="26"/>
        </w:rPr>
        <w:t>В рассматриваемых вариантах предполагается использование существующих</w:t>
      </w:r>
      <w:r w:rsidR="00954621" w:rsidRPr="00FB6B32">
        <w:rPr>
          <w:rFonts w:ascii="Times New Roman" w:hAnsi="Times New Roman"/>
          <w:sz w:val="26"/>
          <w:szCs w:val="26"/>
        </w:rPr>
        <w:t xml:space="preserve"> </w:t>
      </w:r>
      <w:r w:rsidRPr="00FB6B32">
        <w:rPr>
          <w:rFonts w:ascii="Times New Roman" w:hAnsi="Times New Roman"/>
          <w:sz w:val="26"/>
          <w:szCs w:val="26"/>
        </w:rPr>
        <w:t xml:space="preserve">тепловых сетей (для отопления и горячего водоснабжения с их необходимой реконструкцией или развитием), а также строительство </w:t>
      </w:r>
      <w:r w:rsidRPr="00FB6B32">
        <w:rPr>
          <w:rFonts w:ascii="Times New Roman" w:hAnsi="Times New Roman"/>
          <w:sz w:val="26"/>
          <w:szCs w:val="26"/>
        </w:rPr>
        <w:lastRenderedPageBreak/>
        <w:t xml:space="preserve">новых и модернизация существующих тепловых источников (котельных) для обеспечения тепловой энергией перспективных тепловых нагрузок.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Методика оценки эффективности варианта сооружения новых энергоисточников (котельных) проводилась по следующим критериям: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чистый дисконтированный доход (ЧДД), представляющий собой сумму дисконтированных финансовых итогов за все годы функционирования объекта от начала</w:t>
      </w:r>
      <w:r w:rsidR="00F628F0" w:rsidRPr="00FB6B32">
        <w:rPr>
          <w:rFonts w:ascii="Times New Roman" w:hAnsi="Times New Roman"/>
          <w:sz w:val="26"/>
          <w:szCs w:val="26"/>
        </w:rPr>
        <w:t xml:space="preserve"> </w:t>
      </w:r>
      <w:r w:rsidRPr="00FB6B32">
        <w:rPr>
          <w:rFonts w:ascii="Times New Roman" w:hAnsi="Times New Roman"/>
          <w:sz w:val="26"/>
          <w:szCs w:val="26"/>
        </w:rPr>
        <w:t>вложения</w:t>
      </w:r>
      <w:r w:rsidR="00F628F0" w:rsidRPr="00FB6B32">
        <w:rPr>
          <w:rFonts w:ascii="Times New Roman" w:hAnsi="Times New Roman"/>
          <w:sz w:val="26"/>
          <w:szCs w:val="26"/>
        </w:rPr>
        <w:t xml:space="preserve"> </w:t>
      </w:r>
      <w:r w:rsidRPr="00FB6B32">
        <w:rPr>
          <w:rFonts w:ascii="Times New Roman" w:hAnsi="Times New Roman"/>
          <w:sz w:val="26"/>
          <w:szCs w:val="26"/>
        </w:rPr>
        <w:t>инвестиций</w:t>
      </w:r>
      <w:r w:rsidR="00F628F0" w:rsidRPr="00FB6B32">
        <w:rPr>
          <w:rFonts w:ascii="Times New Roman" w:hAnsi="Times New Roman"/>
          <w:sz w:val="26"/>
          <w:szCs w:val="26"/>
        </w:rPr>
        <w:t xml:space="preserve"> </w:t>
      </w:r>
      <w:r w:rsidRPr="00FB6B32">
        <w:rPr>
          <w:rFonts w:ascii="Times New Roman" w:hAnsi="Times New Roman"/>
          <w:sz w:val="26"/>
          <w:szCs w:val="26"/>
        </w:rPr>
        <w:t>до</w:t>
      </w:r>
      <w:r w:rsidR="00F628F0" w:rsidRPr="00FB6B32">
        <w:rPr>
          <w:rFonts w:ascii="Times New Roman" w:hAnsi="Times New Roman"/>
          <w:sz w:val="26"/>
          <w:szCs w:val="26"/>
        </w:rPr>
        <w:t xml:space="preserve"> </w:t>
      </w:r>
      <w:r w:rsidRPr="00FB6B32">
        <w:rPr>
          <w:rFonts w:ascii="Times New Roman" w:hAnsi="Times New Roman"/>
          <w:sz w:val="26"/>
          <w:szCs w:val="26"/>
        </w:rPr>
        <w:t>окончания</w:t>
      </w:r>
      <w:r w:rsidR="00F628F0" w:rsidRPr="00FB6B32">
        <w:rPr>
          <w:rFonts w:ascii="Times New Roman" w:hAnsi="Times New Roman"/>
          <w:sz w:val="26"/>
          <w:szCs w:val="26"/>
        </w:rPr>
        <w:t xml:space="preserve"> </w:t>
      </w:r>
      <w:r w:rsidRPr="00FB6B32">
        <w:rPr>
          <w:rFonts w:ascii="Times New Roman" w:hAnsi="Times New Roman"/>
          <w:sz w:val="26"/>
          <w:szCs w:val="26"/>
        </w:rPr>
        <w:t>эксплуатации</w:t>
      </w:r>
      <w:r w:rsidR="00F628F0" w:rsidRPr="00FB6B32">
        <w:rPr>
          <w:rFonts w:ascii="Times New Roman" w:hAnsi="Times New Roman"/>
          <w:sz w:val="26"/>
          <w:szCs w:val="26"/>
        </w:rPr>
        <w:t xml:space="preserve"> </w:t>
      </w:r>
      <w:r w:rsidRPr="00FB6B32">
        <w:rPr>
          <w:rFonts w:ascii="Times New Roman" w:hAnsi="Times New Roman"/>
          <w:sz w:val="26"/>
          <w:szCs w:val="26"/>
        </w:rPr>
        <w:t>(проекты,</w:t>
      </w:r>
      <w:r w:rsidR="00F628F0" w:rsidRPr="00FB6B32">
        <w:rPr>
          <w:rFonts w:ascii="Times New Roman" w:hAnsi="Times New Roman"/>
          <w:sz w:val="26"/>
          <w:szCs w:val="26"/>
        </w:rPr>
        <w:t xml:space="preserve"> </w:t>
      </w:r>
      <w:r w:rsidRPr="00FB6B32">
        <w:rPr>
          <w:rFonts w:ascii="Times New Roman" w:hAnsi="Times New Roman"/>
          <w:sz w:val="26"/>
          <w:szCs w:val="26"/>
        </w:rPr>
        <w:t>имеющие</w:t>
      </w:r>
      <w:r w:rsidR="00F628F0" w:rsidRPr="00FB6B32">
        <w:rPr>
          <w:rFonts w:ascii="Times New Roman" w:hAnsi="Times New Roman"/>
          <w:sz w:val="26"/>
          <w:szCs w:val="26"/>
        </w:rPr>
        <w:t xml:space="preserve"> </w:t>
      </w:r>
      <w:r w:rsidRPr="00FB6B32">
        <w:rPr>
          <w:rFonts w:ascii="Times New Roman" w:hAnsi="Times New Roman"/>
          <w:sz w:val="26"/>
          <w:szCs w:val="26"/>
        </w:rPr>
        <w:t xml:space="preserve">положительное значение ЧДД, не убыточны, так как отдача на капитал превышает вложенный капитал при данной норме дисконта);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внутренняя норма доходности (ВНД), которая представляет собой ту норму дисконта, при</w:t>
      </w:r>
      <w:r w:rsidR="00954621" w:rsidRPr="00FB6B32">
        <w:rPr>
          <w:rFonts w:ascii="Times New Roman" w:hAnsi="Times New Roman"/>
          <w:sz w:val="26"/>
          <w:szCs w:val="26"/>
        </w:rPr>
        <w:t xml:space="preserve"> </w:t>
      </w:r>
      <w:r w:rsidRPr="00FB6B32">
        <w:rPr>
          <w:rFonts w:ascii="Times New Roman" w:hAnsi="Times New Roman"/>
          <w:sz w:val="26"/>
          <w:szCs w:val="26"/>
        </w:rPr>
        <w:t xml:space="preserve">которой отдача от инвестиционного проекта равна первоначальным инвестициям в проект;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-индекс</w:t>
      </w:r>
      <w:r w:rsidR="00F628F0" w:rsidRPr="00FB6B32">
        <w:rPr>
          <w:rFonts w:ascii="Times New Roman" w:hAnsi="Times New Roman"/>
          <w:sz w:val="26"/>
          <w:szCs w:val="26"/>
        </w:rPr>
        <w:t xml:space="preserve"> </w:t>
      </w:r>
      <w:r w:rsidRPr="00FB6B32">
        <w:rPr>
          <w:rFonts w:ascii="Times New Roman" w:hAnsi="Times New Roman"/>
          <w:sz w:val="26"/>
          <w:szCs w:val="26"/>
        </w:rPr>
        <w:t>выгодности</w:t>
      </w:r>
      <w:r w:rsidR="00F628F0" w:rsidRPr="00FB6B32">
        <w:rPr>
          <w:rFonts w:ascii="Times New Roman" w:hAnsi="Times New Roman"/>
          <w:sz w:val="26"/>
          <w:szCs w:val="26"/>
        </w:rPr>
        <w:t xml:space="preserve"> </w:t>
      </w:r>
      <w:r w:rsidRPr="00FB6B32">
        <w:rPr>
          <w:rFonts w:ascii="Times New Roman" w:hAnsi="Times New Roman"/>
          <w:sz w:val="26"/>
          <w:szCs w:val="26"/>
        </w:rPr>
        <w:t>инвестиций</w:t>
      </w:r>
      <w:r w:rsidR="00F628F0" w:rsidRPr="00FB6B32">
        <w:rPr>
          <w:rFonts w:ascii="Times New Roman" w:hAnsi="Times New Roman"/>
          <w:sz w:val="26"/>
          <w:szCs w:val="26"/>
        </w:rPr>
        <w:t xml:space="preserve"> </w:t>
      </w:r>
      <w:r w:rsidRPr="00FB6B32">
        <w:rPr>
          <w:rFonts w:ascii="Times New Roman" w:hAnsi="Times New Roman"/>
          <w:sz w:val="26"/>
          <w:szCs w:val="26"/>
        </w:rPr>
        <w:t>(ИВИ),</w:t>
      </w:r>
      <w:r w:rsidR="00F628F0" w:rsidRPr="00FB6B32">
        <w:rPr>
          <w:rFonts w:ascii="Times New Roman" w:hAnsi="Times New Roman"/>
          <w:sz w:val="26"/>
          <w:szCs w:val="26"/>
        </w:rPr>
        <w:t xml:space="preserve"> </w:t>
      </w:r>
      <w:r w:rsidRPr="00FB6B32">
        <w:rPr>
          <w:rFonts w:ascii="Times New Roman" w:hAnsi="Times New Roman"/>
          <w:sz w:val="26"/>
          <w:szCs w:val="26"/>
        </w:rPr>
        <w:t>т.е.</w:t>
      </w:r>
      <w:r w:rsidR="00F628F0" w:rsidRPr="00FB6B32">
        <w:rPr>
          <w:rFonts w:ascii="Times New Roman" w:hAnsi="Times New Roman"/>
          <w:sz w:val="26"/>
          <w:szCs w:val="26"/>
        </w:rPr>
        <w:t xml:space="preserve"> </w:t>
      </w:r>
      <w:r w:rsidRPr="00FB6B32">
        <w:rPr>
          <w:rFonts w:ascii="Times New Roman" w:hAnsi="Times New Roman"/>
          <w:sz w:val="26"/>
          <w:szCs w:val="26"/>
        </w:rPr>
        <w:t>отношение</w:t>
      </w:r>
      <w:r w:rsidR="00F628F0" w:rsidRPr="00FB6B32">
        <w:rPr>
          <w:rFonts w:ascii="Times New Roman" w:hAnsi="Times New Roman"/>
          <w:sz w:val="26"/>
          <w:szCs w:val="26"/>
        </w:rPr>
        <w:t xml:space="preserve"> </w:t>
      </w:r>
      <w:r w:rsidRPr="00FB6B32">
        <w:rPr>
          <w:rFonts w:ascii="Times New Roman" w:hAnsi="Times New Roman"/>
          <w:sz w:val="26"/>
          <w:szCs w:val="26"/>
        </w:rPr>
        <w:t>отдачи</w:t>
      </w:r>
      <w:r w:rsidR="00F628F0" w:rsidRPr="00FB6B32">
        <w:rPr>
          <w:rFonts w:ascii="Times New Roman" w:hAnsi="Times New Roman"/>
          <w:sz w:val="26"/>
          <w:szCs w:val="26"/>
        </w:rPr>
        <w:t xml:space="preserve"> </w:t>
      </w:r>
      <w:r w:rsidRPr="00FB6B32">
        <w:rPr>
          <w:rFonts w:ascii="Times New Roman" w:hAnsi="Times New Roman"/>
          <w:sz w:val="26"/>
          <w:szCs w:val="26"/>
        </w:rPr>
        <w:t xml:space="preserve">капитала (приведенных эффектов) к вложенному капиталу (при его использовании принимаются проекты, в которых значение этого показателя больше единицы);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срок окупаемости или период возврата капитальных вложений, т.е. период, за который отдача на капитал достигает значения суммы первоначальных инвестиций (его рекомендуется вычислять с использованием дисконтирования).</w:t>
      </w:r>
    </w:p>
    <w:p w:rsidR="00526B0C" w:rsidRPr="00FB6B32" w:rsidRDefault="00526B0C" w:rsidP="00526B0C">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Если в каком-то году значение ЧДД оказывается меньше нуля, </w:t>
      </w:r>
      <w:r w:rsidR="007D6CA6" w:rsidRPr="00FB6B32">
        <w:rPr>
          <w:rFonts w:ascii="Times New Roman" w:hAnsi="Times New Roman"/>
          <w:sz w:val="26"/>
          <w:szCs w:val="26"/>
        </w:rPr>
        <w:t>то это означает, что проект не</w:t>
      </w:r>
      <w:r w:rsidRPr="00FB6B32">
        <w:rPr>
          <w:rFonts w:ascii="Times New Roman" w:hAnsi="Times New Roman"/>
          <w:sz w:val="26"/>
          <w:szCs w:val="26"/>
        </w:rPr>
        <w:t xml:space="preserve"> эффективен. Тогда</w:t>
      </w:r>
      <w:r w:rsidR="007D6CA6" w:rsidRPr="00FB6B32">
        <w:rPr>
          <w:rFonts w:ascii="Times New Roman" w:hAnsi="Times New Roman"/>
          <w:sz w:val="26"/>
          <w:szCs w:val="26"/>
        </w:rPr>
        <w:t xml:space="preserve"> необходимо определить цены на </w:t>
      </w:r>
      <w:r w:rsidRPr="00FB6B32">
        <w:rPr>
          <w:rFonts w:ascii="Times New Roman" w:hAnsi="Times New Roman"/>
          <w:sz w:val="26"/>
          <w:szCs w:val="26"/>
        </w:rPr>
        <w:t xml:space="preserve">тепло или электроэнергию, при которых поток кассовой наличности и </w:t>
      </w:r>
      <w:r w:rsidR="007D6CA6" w:rsidRPr="00FB6B32">
        <w:rPr>
          <w:rFonts w:ascii="Times New Roman" w:hAnsi="Times New Roman"/>
          <w:sz w:val="26"/>
          <w:szCs w:val="26"/>
        </w:rPr>
        <w:t>величина ЧДД становятся больше нуля. Поток кассовой наличности рассчитывается таким</w:t>
      </w:r>
      <w:r w:rsidRPr="00FB6B32">
        <w:rPr>
          <w:rFonts w:ascii="Times New Roman" w:hAnsi="Times New Roman"/>
          <w:sz w:val="26"/>
          <w:szCs w:val="26"/>
        </w:rPr>
        <w:t xml:space="preserve"> образом, чтобы</w:t>
      </w:r>
      <w:r w:rsidR="007D6CA6" w:rsidRPr="00FB6B32">
        <w:rPr>
          <w:rFonts w:ascii="Times New Roman" w:hAnsi="Times New Roman"/>
          <w:sz w:val="26"/>
          <w:szCs w:val="26"/>
        </w:rPr>
        <w:t xml:space="preserve"> </w:t>
      </w:r>
      <w:r w:rsidRPr="00FB6B32">
        <w:rPr>
          <w:rFonts w:ascii="Times New Roman" w:hAnsi="Times New Roman"/>
          <w:sz w:val="26"/>
          <w:szCs w:val="26"/>
        </w:rPr>
        <w:t xml:space="preserve">возможные затраты и издержки (в том числе на модернизацию) могли быть компенсированы в любом году накопленными излишками. </w:t>
      </w:r>
    </w:p>
    <w:p w:rsidR="00526B0C" w:rsidRPr="00FB6B32" w:rsidRDefault="00C33B90" w:rsidP="00C33B90">
      <w:pPr>
        <w:pStyle w:val="20"/>
        <w:spacing w:before="320" w:after="360" w:line="360" w:lineRule="auto"/>
        <w:ind w:left="567"/>
        <w:jc w:val="both"/>
        <w:rPr>
          <w:rFonts w:ascii="Times New Roman" w:hAnsi="Times New Roman" w:cs="Times New Roman"/>
          <w:color w:val="auto"/>
        </w:rPr>
      </w:pPr>
      <w:bookmarkStart w:id="375" w:name="_Toc376557845"/>
      <w:bookmarkStart w:id="376" w:name="_Toc391846112"/>
      <w:bookmarkStart w:id="377" w:name="_Toc151732849"/>
      <w:r w:rsidRPr="00FB6B32">
        <w:rPr>
          <w:rFonts w:ascii="Times New Roman" w:hAnsi="Times New Roman" w:cs="Times New Roman"/>
          <w:color w:val="auto"/>
        </w:rPr>
        <w:t xml:space="preserve">12.4 </w:t>
      </w:r>
      <w:r w:rsidR="00526B0C" w:rsidRPr="00FB6B32">
        <w:rPr>
          <w:rFonts w:ascii="Times New Roman" w:hAnsi="Times New Roman" w:cs="Times New Roman"/>
          <w:color w:val="auto"/>
        </w:rPr>
        <w:t xml:space="preserve">Расчеты </w:t>
      </w:r>
      <w:bookmarkEnd w:id="375"/>
      <w:bookmarkEnd w:id="376"/>
      <w:r w:rsidRPr="00FB6B32">
        <w:rPr>
          <w:rFonts w:ascii="Times New Roman" w:hAnsi="Times New Roman" w:cs="Times New Roman"/>
          <w:color w:val="auto"/>
        </w:rPr>
        <w:t>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377"/>
    </w:p>
    <w:p w:rsidR="00206657" w:rsidRPr="00FB6B32" w:rsidRDefault="00206657" w:rsidP="00826B7A">
      <w:pPr>
        <w:spacing w:line="360" w:lineRule="auto"/>
        <w:ind w:firstLine="567"/>
        <w:jc w:val="both"/>
        <w:rPr>
          <w:rFonts w:ascii="Times New Roman" w:hAnsi="Times New Roman"/>
          <w:sz w:val="26"/>
          <w:szCs w:val="26"/>
        </w:rPr>
      </w:pPr>
      <w:bookmarkStart w:id="378" w:name="_Toc377332799"/>
      <w:bookmarkStart w:id="379" w:name="_Toc391846113"/>
      <w:bookmarkEnd w:id="378"/>
      <w:bookmarkEnd w:id="379"/>
      <w:r w:rsidRPr="00FB6B32">
        <w:rPr>
          <w:rFonts w:ascii="Times New Roman" w:hAnsi="Times New Roman"/>
          <w:sz w:val="26"/>
          <w:szCs w:val="26"/>
        </w:rPr>
        <w:t>Ценовые (тарифные) последствия для потребителей при реализации программ строительства, реконструкции, технического перевооружения и (или) модернизации систем теплоснабжения не рассчитываются, так как финансирование будет производится из консолидированных средств федерального, окружного и местного бюджетов на условиях софинансирования.</w:t>
      </w:r>
    </w:p>
    <w:p w:rsidR="00A15361" w:rsidRPr="00FB6B32" w:rsidRDefault="00A15361" w:rsidP="00526B0C">
      <w:pPr>
        <w:keepLines/>
        <w:rPr>
          <w:rFonts w:ascii="Times New Roman" w:hAnsi="Times New Roman"/>
          <w:b/>
          <w:sz w:val="24"/>
          <w:szCs w:val="24"/>
        </w:rPr>
      </w:pPr>
    </w:p>
    <w:p w:rsidR="00E440C7" w:rsidRPr="00FB6B32" w:rsidRDefault="00E440C7" w:rsidP="00526B0C">
      <w:pPr>
        <w:keepLines/>
        <w:rPr>
          <w:rFonts w:ascii="Times New Roman" w:hAnsi="Times New Roman"/>
          <w:b/>
          <w:sz w:val="24"/>
          <w:szCs w:val="24"/>
        </w:rPr>
        <w:sectPr w:rsidR="00E440C7" w:rsidRPr="00FB6B32" w:rsidSect="004F6ED7">
          <w:pgSz w:w="11906" w:h="16838"/>
          <w:pgMar w:top="1134" w:right="849" w:bottom="567" w:left="567" w:header="709" w:footer="709" w:gutter="0"/>
          <w:cols w:space="708"/>
          <w:docGrid w:linePitch="360"/>
        </w:sectPr>
      </w:pPr>
    </w:p>
    <w:p w:rsidR="008D2469" w:rsidRPr="00FB6B32" w:rsidRDefault="00B81D4C" w:rsidP="000F7942">
      <w:pPr>
        <w:pStyle w:val="12"/>
        <w:pageBreakBefore/>
        <w:tabs>
          <w:tab w:val="left" w:pos="1134"/>
        </w:tabs>
        <w:suppressAutoHyphens/>
        <w:spacing w:before="30" w:after="30" w:line="360" w:lineRule="auto"/>
        <w:ind w:firstLine="993"/>
        <w:jc w:val="both"/>
        <w:rPr>
          <w:rFonts w:ascii="Times New Roman" w:hAnsi="Times New Roman" w:cs="Times New Roman"/>
          <w:color w:val="auto"/>
          <w:kern w:val="28"/>
          <w:sz w:val="26"/>
        </w:rPr>
      </w:pPr>
      <w:bookmarkStart w:id="380" w:name="_Toc151732850"/>
      <w:bookmarkStart w:id="381" w:name="_Toc371365158"/>
      <w:bookmarkStart w:id="382" w:name="_Toc374915471"/>
      <w:bookmarkStart w:id="383" w:name="_Toc375870168"/>
      <w:bookmarkStart w:id="384" w:name="_Toc376557848"/>
      <w:r w:rsidRPr="00FB6B32">
        <w:rPr>
          <w:rFonts w:ascii="Times New Roman" w:hAnsi="Times New Roman" w:cs="Times New Roman"/>
          <w:color w:val="auto"/>
          <w:kern w:val="28"/>
          <w:sz w:val="26"/>
        </w:rPr>
        <w:lastRenderedPageBreak/>
        <w:t>Глава 13. Индикаторы развития систем теплоснабжения поселения</w:t>
      </w:r>
      <w:bookmarkEnd w:id="380"/>
    </w:p>
    <w:tbl>
      <w:tblPr>
        <w:tblW w:w="5199" w:type="pct"/>
        <w:tblCellMar>
          <w:left w:w="40" w:type="dxa"/>
          <w:right w:w="40" w:type="dxa"/>
        </w:tblCellMar>
        <w:tblLook w:val="04A0" w:firstRow="1" w:lastRow="0" w:firstColumn="1" w:lastColumn="0" w:noHBand="0" w:noVBand="1"/>
      </w:tblPr>
      <w:tblGrid>
        <w:gridCol w:w="836"/>
        <w:gridCol w:w="7094"/>
        <w:gridCol w:w="1132"/>
        <w:gridCol w:w="1019"/>
        <w:gridCol w:w="975"/>
        <w:gridCol w:w="915"/>
        <w:gridCol w:w="915"/>
        <w:gridCol w:w="915"/>
        <w:gridCol w:w="928"/>
        <w:gridCol w:w="994"/>
      </w:tblGrid>
      <w:tr w:rsidR="003116C8" w:rsidRPr="00FB6B32" w:rsidTr="003116C8">
        <w:trPr>
          <w:tblHeader/>
        </w:trPr>
        <w:tc>
          <w:tcPr>
            <w:tcW w:w="266" w:type="pct"/>
            <w:vMerge w:val="restart"/>
            <w:tcBorders>
              <w:top w:val="single" w:sz="6" w:space="0" w:color="auto"/>
              <w:left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b/>
                <w:lang w:eastAsia="ru-RU"/>
              </w:rPr>
            </w:pPr>
            <w:r w:rsidRPr="00FB6B32">
              <w:rPr>
                <w:rFonts w:ascii="Times New Roman" w:hAnsi="Times New Roman"/>
                <w:b/>
                <w:lang w:eastAsia="ru-RU"/>
              </w:rPr>
              <w:t>№</w:t>
            </w:r>
          </w:p>
          <w:p w:rsidR="003116C8" w:rsidRPr="00FB6B32" w:rsidRDefault="003116C8" w:rsidP="00532EEE">
            <w:pPr>
              <w:ind w:left="10" w:hanging="10"/>
              <w:rPr>
                <w:rFonts w:ascii="Times New Roman" w:hAnsi="Times New Roman"/>
                <w:b/>
                <w:lang w:eastAsia="ru-RU"/>
              </w:rPr>
            </w:pPr>
            <w:r w:rsidRPr="00FB6B32">
              <w:rPr>
                <w:rFonts w:ascii="Times New Roman" w:hAnsi="Times New Roman"/>
                <w:b/>
                <w:lang w:eastAsia="ru-RU"/>
              </w:rPr>
              <w:t>п/п</w:t>
            </w:r>
          </w:p>
        </w:tc>
        <w:tc>
          <w:tcPr>
            <w:tcW w:w="2256" w:type="pct"/>
            <w:vMerge w:val="restart"/>
            <w:tcBorders>
              <w:top w:val="single" w:sz="6" w:space="0" w:color="auto"/>
              <w:left w:val="single" w:sz="6" w:space="0" w:color="auto"/>
              <w:right w:val="single" w:sz="6" w:space="0" w:color="auto"/>
            </w:tcBorders>
            <w:shd w:val="clear" w:color="auto" w:fill="auto"/>
            <w:vAlign w:val="center"/>
          </w:tcPr>
          <w:p w:rsidR="003116C8" w:rsidRPr="00FB6B32" w:rsidRDefault="003116C8" w:rsidP="00532EEE">
            <w:pPr>
              <w:tabs>
                <w:tab w:val="left" w:leader="hyphen" w:pos="5222"/>
                <w:tab w:val="left" w:leader="underscore" w:pos="5717"/>
              </w:tabs>
              <w:rPr>
                <w:rFonts w:ascii="Times New Roman" w:hAnsi="Times New Roman"/>
                <w:b/>
                <w:lang w:eastAsia="ru-RU"/>
              </w:rPr>
            </w:pPr>
            <w:r w:rsidRPr="00FB6B32">
              <w:rPr>
                <w:rFonts w:ascii="Times New Roman" w:hAnsi="Times New Roman"/>
                <w:b/>
                <w:lang w:eastAsia="ru-RU"/>
              </w:rPr>
              <w:t>Наименование показателя</w:t>
            </w:r>
          </w:p>
        </w:tc>
        <w:tc>
          <w:tcPr>
            <w:tcW w:w="360" w:type="pct"/>
            <w:vMerge w:val="restart"/>
            <w:tcBorders>
              <w:top w:val="single" w:sz="6" w:space="0" w:color="auto"/>
              <w:left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b/>
                <w:lang w:eastAsia="ru-RU"/>
              </w:rPr>
            </w:pPr>
            <w:r w:rsidRPr="00FB6B32">
              <w:rPr>
                <w:rFonts w:ascii="Times New Roman" w:hAnsi="Times New Roman"/>
                <w:b/>
                <w:lang w:eastAsia="ru-RU"/>
              </w:rPr>
              <w:t>Ед.</w:t>
            </w:r>
          </w:p>
          <w:p w:rsidR="003116C8" w:rsidRPr="00FB6B32" w:rsidRDefault="003116C8" w:rsidP="00532EEE">
            <w:pPr>
              <w:rPr>
                <w:rFonts w:ascii="Times New Roman" w:hAnsi="Times New Roman"/>
                <w:b/>
                <w:lang w:eastAsia="ru-RU"/>
              </w:rPr>
            </w:pPr>
            <w:r w:rsidRPr="00FB6B32">
              <w:rPr>
                <w:rFonts w:ascii="Times New Roman" w:hAnsi="Times New Roman"/>
                <w:b/>
                <w:lang w:eastAsia="ru-RU"/>
              </w:rPr>
              <w:t>изм.</w:t>
            </w:r>
          </w:p>
        </w:tc>
        <w:tc>
          <w:tcPr>
            <w:tcW w:w="324" w:type="pct"/>
            <w:vMerge w:val="restart"/>
            <w:tcBorders>
              <w:top w:val="single" w:sz="6" w:space="0" w:color="auto"/>
              <w:left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b/>
                <w:lang w:eastAsia="ru-RU"/>
              </w:rPr>
            </w:pPr>
            <w:r w:rsidRPr="00FB6B32">
              <w:rPr>
                <w:rFonts w:ascii="Times New Roman" w:hAnsi="Times New Roman"/>
                <w:b/>
                <w:lang w:eastAsia="ru-RU"/>
              </w:rPr>
              <w:t>2023 г</w:t>
            </w:r>
          </w:p>
        </w:tc>
        <w:tc>
          <w:tcPr>
            <w:tcW w:w="1794" w:type="pct"/>
            <w:gridSpan w:val="6"/>
            <w:tcBorders>
              <w:top w:val="single" w:sz="6" w:space="0" w:color="auto"/>
              <w:left w:val="single" w:sz="4"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b/>
                <w:lang w:eastAsia="ru-RU"/>
              </w:rPr>
            </w:pPr>
            <w:r w:rsidRPr="00FB6B32">
              <w:rPr>
                <w:rFonts w:ascii="Times New Roman" w:hAnsi="Times New Roman"/>
                <w:b/>
                <w:lang w:eastAsia="ru-RU"/>
              </w:rPr>
              <w:t>Величина показателя по годам</w:t>
            </w:r>
          </w:p>
        </w:tc>
      </w:tr>
      <w:tr w:rsidR="003116C8" w:rsidRPr="00FB6B32" w:rsidTr="003116C8">
        <w:trPr>
          <w:tblHeader/>
        </w:trPr>
        <w:tc>
          <w:tcPr>
            <w:tcW w:w="266" w:type="pct"/>
            <w:vMerge/>
            <w:tcBorders>
              <w:left w:val="single" w:sz="6" w:space="0" w:color="auto"/>
              <w:bottom w:val="single" w:sz="6" w:space="0" w:color="auto"/>
              <w:right w:val="single" w:sz="6" w:space="0" w:color="auto"/>
            </w:tcBorders>
            <w:shd w:val="clear" w:color="auto" w:fill="auto"/>
            <w:vAlign w:val="center"/>
          </w:tcPr>
          <w:p w:rsidR="003116C8" w:rsidRPr="00FB6B32" w:rsidRDefault="003116C8" w:rsidP="00532EEE">
            <w:pPr>
              <w:ind w:left="10" w:hanging="10"/>
              <w:rPr>
                <w:rFonts w:ascii="Times New Roman" w:hAnsi="Times New Roman"/>
                <w:b/>
                <w:lang w:eastAsia="ru-RU"/>
              </w:rPr>
            </w:pPr>
          </w:p>
        </w:tc>
        <w:tc>
          <w:tcPr>
            <w:tcW w:w="2256" w:type="pct"/>
            <w:vMerge/>
            <w:tcBorders>
              <w:left w:val="single" w:sz="6" w:space="0" w:color="auto"/>
              <w:bottom w:val="single" w:sz="6" w:space="0" w:color="auto"/>
              <w:right w:val="single" w:sz="6" w:space="0" w:color="auto"/>
            </w:tcBorders>
            <w:shd w:val="clear" w:color="auto" w:fill="auto"/>
            <w:vAlign w:val="center"/>
          </w:tcPr>
          <w:p w:rsidR="003116C8" w:rsidRPr="00FB6B32" w:rsidRDefault="003116C8" w:rsidP="00532EEE">
            <w:pPr>
              <w:tabs>
                <w:tab w:val="left" w:leader="hyphen" w:pos="5222"/>
                <w:tab w:val="left" w:leader="underscore" w:pos="5717"/>
              </w:tabs>
              <w:rPr>
                <w:rFonts w:ascii="Times New Roman" w:hAnsi="Times New Roman"/>
                <w:b/>
                <w:lang w:eastAsia="ru-RU"/>
              </w:rPr>
            </w:pPr>
          </w:p>
        </w:tc>
        <w:tc>
          <w:tcPr>
            <w:tcW w:w="360" w:type="pct"/>
            <w:vMerge/>
            <w:tcBorders>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b/>
                <w:lang w:eastAsia="ru-RU"/>
              </w:rPr>
            </w:pPr>
          </w:p>
        </w:tc>
        <w:tc>
          <w:tcPr>
            <w:tcW w:w="324" w:type="pct"/>
            <w:vMerge/>
            <w:tcBorders>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b/>
                <w:lang w:eastAsia="ru-RU"/>
              </w:rPr>
            </w:pPr>
          </w:p>
        </w:tc>
        <w:tc>
          <w:tcPr>
            <w:tcW w:w="310" w:type="pct"/>
            <w:tcBorders>
              <w:top w:val="single" w:sz="6" w:space="0" w:color="auto"/>
              <w:left w:val="single" w:sz="4"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b/>
                <w:lang w:eastAsia="ru-RU"/>
              </w:rPr>
            </w:pPr>
            <w:r w:rsidRPr="00FB6B32">
              <w:rPr>
                <w:rFonts w:ascii="Times New Roman" w:hAnsi="Times New Roman"/>
                <w:b/>
                <w:lang w:eastAsia="ru-RU"/>
              </w:rPr>
              <w:t>2024</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b/>
                <w:lang w:eastAsia="ru-RU"/>
              </w:rPr>
            </w:pPr>
            <w:r w:rsidRPr="00FB6B32">
              <w:rPr>
                <w:rFonts w:ascii="Times New Roman" w:hAnsi="Times New Roman"/>
                <w:b/>
                <w:lang w:eastAsia="ru-RU"/>
              </w:rPr>
              <w:t>2025</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b/>
                <w:lang w:eastAsia="ru-RU"/>
              </w:rPr>
            </w:pPr>
            <w:r w:rsidRPr="00FB6B32">
              <w:rPr>
                <w:rFonts w:ascii="Times New Roman" w:hAnsi="Times New Roman"/>
                <w:b/>
                <w:lang w:eastAsia="ru-RU"/>
              </w:rPr>
              <w:t>2026</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b/>
                <w:lang w:eastAsia="ru-RU"/>
              </w:rPr>
            </w:pPr>
            <w:r w:rsidRPr="00FB6B32">
              <w:rPr>
                <w:rFonts w:ascii="Times New Roman" w:hAnsi="Times New Roman"/>
                <w:b/>
                <w:lang w:eastAsia="ru-RU"/>
              </w:rPr>
              <w:t>2027-2029</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b/>
                <w:lang w:eastAsia="ru-RU"/>
              </w:rPr>
            </w:pPr>
            <w:r w:rsidRPr="00FB6B32">
              <w:rPr>
                <w:rFonts w:ascii="Times New Roman" w:hAnsi="Times New Roman"/>
                <w:b/>
                <w:lang w:eastAsia="ru-RU"/>
              </w:rPr>
              <w:t>2030-2035</w:t>
            </w:r>
          </w:p>
        </w:tc>
        <w:tc>
          <w:tcPr>
            <w:tcW w:w="316" w:type="pct"/>
            <w:tcBorders>
              <w:top w:val="single" w:sz="6" w:space="0" w:color="auto"/>
              <w:left w:val="single" w:sz="6" w:space="0" w:color="auto"/>
              <w:bottom w:val="single" w:sz="6" w:space="0" w:color="auto"/>
              <w:right w:val="single" w:sz="6" w:space="0" w:color="auto"/>
            </w:tcBorders>
          </w:tcPr>
          <w:p w:rsidR="003116C8" w:rsidRPr="00FB6B32" w:rsidRDefault="003116C8" w:rsidP="00532EEE">
            <w:pPr>
              <w:rPr>
                <w:rFonts w:ascii="Times New Roman" w:hAnsi="Times New Roman"/>
                <w:b/>
                <w:lang w:eastAsia="ru-RU"/>
              </w:rPr>
            </w:pPr>
            <w:r w:rsidRPr="00FB6B32">
              <w:rPr>
                <w:rFonts w:ascii="Times New Roman" w:hAnsi="Times New Roman"/>
                <w:b/>
                <w:lang w:eastAsia="ru-RU"/>
              </w:rPr>
              <w:t>2036-2040</w:t>
            </w:r>
          </w:p>
        </w:tc>
      </w:tr>
      <w:tr w:rsidR="003116C8" w:rsidRPr="00FB6B32" w:rsidTr="003116C8">
        <w:tc>
          <w:tcPr>
            <w:tcW w:w="266"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lang w:eastAsia="ru-RU"/>
              </w:rPr>
            </w:pPr>
            <w:r w:rsidRPr="00FB6B32">
              <w:rPr>
                <w:rFonts w:ascii="Times New Roman" w:hAnsi="Times New Roman"/>
                <w:lang w:eastAsia="ru-RU"/>
              </w:rPr>
              <w:t>1</w:t>
            </w:r>
          </w:p>
        </w:tc>
        <w:tc>
          <w:tcPr>
            <w:tcW w:w="2256" w:type="pct"/>
            <w:tcBorders>
              <w:top w:val="single" w:sz="6" w:space="0" w:color="auto"/>
              <w:left w:val="single" w:sz="6" w:space="0" w:color="auto"/>
              <w:bottom w:val="single" w:sz="6" w:space="0" w:color="auto"/>
              <w:right w:val="single" w:sz="6" w:space="0" w:color="auto"/>
            </w:tcBorders>
            <w:shd w:val="clear" w:color="auto" w:fill="auto"/>
          </w:tcPr>
          <w:p w:rsidR="003116C8" w:rsidRPr="00FB6B32" w:rsidRDefault="003116C8" w:rsidP="00532EEE">
            <w:pPr>
              <w:ind w:firstLine="5"/>
              <w:jc w:val="left"/>
              <w:rPr>
                <w:rFonts w:ascii="Times New Roman" w:hAnsi="Times New Roman"/>
                <w:lang w:eastAsia="ru-RU"/>
              </w:rPr>
            </w:pPr>
            <w:r w:rsidRPr="00FB6B32">
              <w:rPr>
                <w:rFonts w:ascii="Times New Roman" w:hAnsi="Times New Roman"/>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360"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lang w:eastAsia="ru-RU"/>
              </w:rPr>
            </w:pPr>
            <w:r w:rsidRPr="00FB6B32">
              <w:rPr>
                <w:rFonts w:ascii="Times New Roman" w:hAnsi="Times New Roman"/>
                <w:lang w:eastAsia="ru-RU"/>
              </w:rPr>
              <w:t>Ед.</w:t>
            </w:r>
          </w:p>
        </w:tc>
        <w:tc>
          <w:tcPr>
            <w:tcW w:w="324"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lang w:eastAsia="ru-RU"/>
              </w:rPr>
            </w:pPr>
            <w:r w:rsidRPr="00FB6B32">
              <w:rPr>
                <w:rFonts w:ascii="Times New Roman" w:hAnsi="Times New Roman"/>
                <w:lang w:eastAsia="ru-RU"/>
              </w:rPr>
              <w:t>0</w:t>
            </w:r>
          </w:p>
        </w:tc>
        <w:tc>
          <w:tcPr>
            <w:tcW w:w="310"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lang w:eastAsia="ru-RU"/>
              </w:rPr>
            </w:pPr>
            <w:r w:rsidRPr="00FB6B32">
              <w:rPr>
                <w:rFonts w:ascii="Times New Roman" w:hAnsi="Times New Roman"/>
                <w:lang w:eastAsia="ru-RU"/>
              </w:rPr>
              <w:t>0</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lang w:eastAsia="ru-RU"/>
              </w:rPr>
            </w:pPr>
            <w:r w:rsidRPr="00FB6B32">
              <w:rPr>
                <w:rFonts w:ascii="Times New Roman" w:hAnsi="Times New Roman"/>
                <w:lang w:eastAsia="ru-RU"/>
              </w:rPr>
              <w:t>0</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lang w:eastAsia="ru-RU"/>
              </w:rPr>
            </w:pPr>
            <w:r w:rsidRPr="00FB6B32">
              <w:rPr>
                <w:rFonts w:ascii="Times New Roman" w:hAnsi="Times New Roman"/>
                <w:lang w:eastAsia="ru-RU"/>
              </w:rPr>
              <w:t>0</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lang w:eastAsia="ru-RU"/>
              </w:rPr>
            </w:pPr>
            <w:r w:rsidRPr="00FB6B32">
              <w:rPr>
                <w:rFonts w:ascii="Times New Roman" w:hAnsi="Times New Roman"/>
                <w:lang w:eastAsia="ru-RU"/>
              </w:rPr>
              <w:t>0</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532EEE">
            <w:pPr>
              <w:rPr>
                <w:rFonts w:ascii="Times New Roman" w:hAnsi="Times New Roman"/>
                <w:lang w:eastAsia="ru-RU"/>
              </w:rPr>
            </w:pPr>
            <w:r w:rsidRPr="00FB6B32">
              <w:rPr>
                <w:rFonts w:ascii="Times New Roman" w:hAnsi="Times New Roman"/>
                <w:lang w:eastAsia="ru-RU"/>
              </w:rPr>
              <w:t>0</w:t>
            </w:r>
          </w:p>
        </w:tc>
        <w:tc>
          <w:tcPr>
            <w:tcW w:w="316" w:type="pct"/>
            <w:tcBorders>
              <w:top w:val="single" w:sz="6" w:space="0" w:color="auto"/>
              <w:left w:val="single" w:sz="6" w:space="0" w:color="auto"/>
              <w:bottom w:val="single" w:sz="6" w:space="0" w:color="auto"/>
              <w:right w:val="single" w:sz="6" w:space="0" w:color="auto"/>
            </w:tcBorders>
            <w:vAlign w:val="center"/>
          </w:tcPr>
          <w:p w:rsidR="003116C8" w:rsidRPr="00FB6B32" w:rsidRDefault="003116C8" w:rsidP="00532EEE">
            <w:pPr>
              <w:rPr>
                <w:rFonts w:ascii="Times New Roman" w:hAnsi="Times New Roman"/>
                <w:lang w:eastAsia="ru-RU"/>
              </w:rPr>
            </w:pPr>
            <w:r w:rsidRPr="00FB6B32">
              <w:rPr>
                <w:rFonts w:ascii="Times New Roman" w:hAnsi="Times New Roman"/>
                <w:lang w:eastAsia="ru-RU"/>
              </w:rPr>
              <w:t>0</w:t>
            </w:r>
          </w:p>
        </w:tc>
      </w:tr>
      <w:tr w:rsidR="003116C8" w:rsidRPr="00FB6B32" w:rsidTr="003116C8">
        <w:trPr>
          <w:trHeight w:val="705"/>
        </w:trPr>
        <w:tc>
          <w:tcPr>
            <w:tcW w:w="266" w:type="pct"/>
            <w:tcBorders>
              <w:top w:val="single" w:sz="6" w:space="0" w:color="auto"/>
              <w:left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2</w:t>
            </w:r>
          </w:p>
        </w:tc>
        <w:tc>
          <w:tcPr>
            <w:tcW w:w="2256" w:type="pct"/>
            <w:tcBorders>
              <w:top w:val="single" w:sz="6" w:space="0" w:color="auto"/>
              <w:left w:val="single" w:sz="6" w:space="0" w:color="auto"/>
              <w:right w:val="single" w:sz="6" w:space="0" w:color="auto"/>
            </w:tcBorders>
            <w:shd w:val="clear" w:color="auto" w:fill="auto"/>
          </w:tcPr>
          <w:p w:rsidR="003116C8" w:rsidRPr="00FB6B32" w:rsidRDefault="003116C8" w:rsidP="003116C8">
            <w:pPr>
              <w:jc w:val="left"/>
              <w:rPr>
                <w:rFonts w:ascii="Times New Roman" w:hAnsi="Times New Roman"/>
                <w:lang w:eastAsia="ru-RU"/>
              </w:rPr>
            </w:pPr>
            <w:r w:rsidRPr="00FB6B32">
              <w:rPr>
                <w:rFonts w:ascii="Times New Roman" w:hAnsi="Times New Roman"/>
                <w:lang w:eastAsia="ru-RU"/>
              </w:rPr>
              <w:t xml:space="preserve">Количество прекращений подачи тепловой энергии, </w:t>
            </w:r>
          </w:p>
          <w:p w:rsidR="003116C8" w:rsidRPr="00FB6B32" w:rsidRDefault="003116C8" w:rsidP="003116C8">
            <w:pPr>
              <w:jc w:val="left"/>
              <w:rPr>
                <w:rFonts w:ascii="Times New Roman" w:hAnsi="Times New Roman"/>
                <w:lang w:eastAsia="ru-RU"/>
              </w:rPr>
            </w:pPr>
            <w:r w:rsidRPr="00FB6B32">
              <w:rPr>
                <w:rFonts w:ascii="Times New Roman" w:hAnsi="Times New Roman"/>
                <w:lang w:eastAsia="ru-RU"/>
              </w:rPr>
              <w:t xml:space="preserve">теплоносителя в результате технологических нарушений на </w:t>
            </w:r>
          </w:p>
          <w:p w:rsidR="003116C8" w:rsidRPr="00FB6B32" w:rsidRDefault="003116C8" w:rsidP="003116C8">
            <w:pPr>
              <w:jc w:val="left"/>
              <w:rPr>
                <w:rFonts w:ascii="Times New Roman" w:hAnsi="Times New Roman"/>
                <w:lang w:eastAsia="ru-RU"/>
              </w:rPr>
            </w:pPr>
            <w:r w:rsidRPr="00FB6B32">
              <w:rPr>
                <w:rFonts w:ascii="Times New Roman" w:hAnsi="Times New Roman"/>
                <w:lang w:eastAsia="ru-RU"/>
              </w:rPr>
              <w:t>источниках тепловой энергии</w:t>
            </w:r>
          </w:p>
        </w:tc>
        <w:tc>
          <w:tcPr>
            <w:tcW w:w="360" w:type="pct"/>
            <w:tcBorders>
              <w:top w:val="single" w:sz="6" w:space="0" w:color="auto"/>
              <w:left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Ед.</w:t>
            </w:r>
          </w:p>
        </w:tc>
        <w:tc>
          <w:tcPr>
            <w:tcW w:w="324" w:type="pct"/>
            <w:tcBorders>
              <w:top w:val="single" w:sz="6" w:space="0" w:color="auto"/>
              <w:left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0</w:t>
            </w:r>
          </w:p>
        </w:tc>
        <w:tc>
          <w:tcPr>
            <w:tcW w:w="310" w:type="pct"/>
            <w:tcBorders>
              <w:top w:val="single" w:sz="6" w:space="0" w:color="auto"/>
              <w:left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0</w:t>
            </w:r>
          </w:p>
        </w:tc>
        <w:tc>
          <w:tcPr>
            <w:tcW w:w="291" w:type="pct"/>
            <w:tcBorders>
              <w:top w:val="single" w:sz="6" w:space="0" w:color="auto"/>
              <w:left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0</w:t>
            </w:r>
          </w:p>
        </w:tc>
        <w:tc>
          <w:tcPr>
            <w:tcW w:w="291" w:type="pct"/>
            <w:tcBorders>
              <w:top w:val="single" w:sz="6" w:space="0" w:color="auto"/>
              <w:left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0</w:t>
            </w:r>
          </w:p>
        </w:tc>
        <w:tc>
          <w:tcPr>
            <w:tcW w:w="291" w:type="pct"/>
            <w:tcBorders>
              <w:top w:val="single" w:sz="6" w:space="0" w:color="auto"/>
              <w:left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0</w:t>
            </w:r>
          </w:p>
        </w:tc>
        <w:tc>
          <w:tcPr>
            <w:tcW w:w="295" w:type="pct"/>
            <w:tcBorders>
              <w:top w:val="single" w:sz="6" w:space="0" w:color="auto"/>
              <w:left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0</w:t>
            </w:r>
          </w:p>
        </w:tc>
        <w:tc>
          <w:tcPr>
            <w:tcW w:w="316" w:type="pct"/>
            <w:tcBorders>
              <w:top w:val="single" w:sz="6" w:space="0" w:color="auto"/>
              <w:left w:val="single" w:sz="6" w:space="0" w:color="auto"/>
              <w:right w:val="single" w:sz="6" w:space="0" w:color="auto"/>
            </w:tcBorders>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0</w:t>
            </w:r>
          </w:p>
        </w:tc>
      </w:tr>
      <w:tr w:rsidR="003116C8" w:rsidRPr="00FB6B32" w:rsidTr="003116C8">
        <w:tc>
          <w:tcPr>
            <w:tcW w:w="266"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3</w:t>
            </w:r>
          </w:p>
        </w:tc>
        <w:tc>
          <w:tcPr>
            <w:tcW w:w="2256" w:type="pct"/>
            <w:tcBorders>
              <w:top w:val="single" w:sz="6" w:space="0" w:color="auto"/>
              <w:left w:val="single" w:sz="6" w:space="0" w:color="auto"/>
              <w:bottom w:val="single" w:sz="6" w:space="0" w:color="auto"/>
              <w:right w:val="single" w:sz="6" w:space="0" w:color="auto"/>
            </w:tcBorders>
            <w:shd w:val="clear" w:color="auto" w:fill="auto"/>
          </w:tcPr>
          <w:p w:rsidR="003116C8" w:rsidRPr="00FB6B32" w:rsidRDefault="003116C8" w:rsidP="003116C8">
            <w:pPr>
              <w:jc w:val="left"/>
              <w:rPr>
                <w:rFonts w:ascii="Times New Roman" w:hAnsi="Times New Roman"/>
                <w:lang w:eastAsia="ru-RU"/>
              </w:rPr>
            </w:pPr>
            <w:r w:rsidRPr="00FB6B32">
              <w:rPr>
                <w:rFonts w:ascii="Times New Roman" w:hAnsi="Times New Roman"/>
                <w:lang w:eastAsia="ru-RU"/>
              </w:rPr>
              <w:t>Удельный расход условного топлива на единицу тепловой энергии, отпускаемой с коллекторов источников тепловой энергии</w:t>
            </w:r>
          </w:p>
        </w:tc>
        <w:tc>
          <w:tcPr>
            <w:tcW w:w="360"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тут/Гкал</w:t>
            </w:r>
          </w:p>
        </w:tc>
        <w:tc>
          <w:tcPr>
            <w:tcW w:w="324"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0,192</w:t>
            </w:r>
          </w:p>
        </w:tc>
        <w:tc>
          <w:tcPr>
            <w:tcW w:w="310"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0,192</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0,192</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0,192</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0,192</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0,192</w:t>
            </w:r>
          </w:p>
        </w:tc>
        <w:tc>
          <w:tcPr>
            <w:tcW w:w="316" w:type="pct"/>
            <w:tcBorders>
              <w:top w:val="single" w:sz="6" w:space="0" w:color="auto"/>
              <w:left w:val="single" w:sz="6" w:space="0" w:color="auto"/>
              <w:bottom w:val="single" w:sz="6" w:space="0" w:color="auto"/>
              <w:right w:val="single" w:sz="6" w:space="0" w:color="auto"/>
            </w:tcBorders>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0,192</w:t>
            </w:r>
          </w:p>
        </w:tc>
      </w:tr>
      <w:tr w:rsidR="003116C8" w:rsidRPr="00FB6B32" w:rsidTr="003116C8">
        <w:tc>
          <w:tcPr>
            <w:tcW w:w="266"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4</w:t>
            </w:r>
          </w:p>
        </w:tc>
        <w:tc>
          <w:tcPr>
            <w:tcW w:w="2256" w:type="pct"/>
            <w:tcBorders>
              <w:top w:val="single" w:sz="6" w:space="0" w:color="auto"/>
              <w:left w:val="single" w:sz="6" w:space="0" w:color="auto"/>
              <w:bottom w:val="single" w:sz="6" w:space="0" w:color="auto"/>
              <w:right w:val="single" w:sz="6" w:space="0" w:color="auto"/>
            </w:tcBorders>
            <w:shd w:val="clear" w:color="auto" w:fill="auto"/>
          </w:tcPr>
          <w:p w:rsidR="003116C8" w:rsidRPr="00FB6B32" w:rsidRDefault="003116C8" w:rsidP="003116C8">
            <w:pPr>
              <w:ind w:firstLine="5"/>
              <w:jc w:val="left"/>
              <w:rPr>
                <w:rFonts w:ascii="Times New Roman" w:hAnsi="Times New Roman"/>
                <w:lang w:eastAsia="ru-RU"/>
              </w:rPr>
            </w:pPr>
            <w:r w:rsidRPr="00FB6B32">
              <w:rPr>
                <w:rFonts w:ascii="Times New Roman" w:hAnsi="Times New Roman"/>
                <w:lang w:eastAsia="ru-RU"/>
              </w:rPr>
              <w:t>Отношение величины технологических потерь тепловой энергии, теплоносителя к материальной характеристике тепловой сети</w:t>
            </w:r>
          </w:p>
        </w:tc>
        <w:tc>
          <w:tcPr>
            <w:tcW w:w="360"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Гкал/м</w:t>
            </w:r>
            <w:r w:rsidRPr="00FB6B32">
              <w:rPr>
                <w:rFonts w:ascii="Times New Roman" w:hAnsi="Times New Roman"/>
                <w:vertAlign w:val="superscript"/>
                <w:lang w:eastAsia="ru-RU"/>
              </w:rPr>
              <w:t>2</w:t>
            </w:r>
          </w:p>
        </w:tc>
        <w:tc>
          <w:tcPr>
            <w:tcW w:w="324"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w:t>
            </w:r>
          </w:p>
        </w:tc>
        <w:tc>
          <w:tcPr>
            <w:tcW w:w="310"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w:t>
            </w:r>
          </w:p>
        </w:tc>
        <w:tc>
          <w:tcPr>
            <w:tcW w:w="316" w:type="pct"/>
            <w:tcBorders>
              <w:top w:val="single" w:sz="6" w:space="0" w:color="auto"/>
              <w:left w:val="single" w:sz="6" w:space="0" w:color="auto"/>
              <w:bottom w:val="single" w:sz="6" w:space="0" w:color="auto"/>
              <w:right w:val="single" w:sz="6" w:space="0" w:color="auto"/>
            </w:tcBorders>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w:t>
            </w:r>
          </w:p>
        </w:tc>
      </w:tr>
      <w:tr w:rsidR="003116C8" w:rsidRPr="00FB6B32" w:rsidTr="003116C8">
        <w:tc>
          <w:tcPr>
            <w:tcW w:w="266"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5</w:t>
            </w:r>
          </w:p>
        </w:tc>
        <w:tc>
          <w:tcPr>
            <w:tcW w:w="2256" w:type="pct"/>
            <w:tcBorders>
              <w:top w:val="single" w:sz="6" w:space="0" w:color="auto"/>
              <w:left w:val="single" w:sz="6" w:space="0" w:color="auto"/>
              <w:bottom w:val="single" w:sz="6" w:space="0" w:color="auto"/>
              <w:right w:val="single" w:sz="6" w:space="0" w:color="auto"/>
            </w:tcBorders>
            <w:shd w:val="clear" w:color="auto" w:fill="auto"/>
          </w:tcPr>
          <w:p w:rsidR="003116C8" w:rsidRPr="00FB6B32" w:rsidRDefault="003116C8" w:rsidP="003116C8">
            <w:pPr>
              <w:jc w:val="left"/>
              <w:rPr>
                <w:rFonts w:ascii="Times New Roman" w:hAnsi="Times New Roman"/>
                <w:lang w:eastAsia="ru-RU"/>
              </w:rPr>
            </w:pPr>
            <w:r w:rsidRPr="00FB6B32">
              <w:rPr>
                <w:rFonts w:ascii="Times New Roman" w:hAnsi="Times New Roman"/>
                <w:lang w:eastAsia="ru-RU"/>
              </w:rPr>
              <w:t>Коэффициент использования установленной тепловой мощности</w:t>
            </w:r>
          </w:p>
        </w:tc>
        <w:tc>
          <w:tcPr>
            <w:tcW w:w="360"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3116C8" w:rsidP="003116C8">
            <w:pPr>
              <w:rPr>
                <w:rFonts w:ascii="Times New Roman" w:hAnsi="Times New Roman"/>
                <w:lang w:eastAsia="ru-RU"/>
              </w:rPr>
            </w:pPr>
            <w:r w:rsidRPr="00FB6B32">
              <w:rPr>
                <w:rFonts w:ascii="Times New Roman" w:hAnsi="Times New Roman"/>
                <w:lang w:eastAsia="ru-RU"/>
              </w:rPr>
              <w:t>%</w:t>
            </w:r>
          </w:p>
        </w:tc>
        <w:tc>
          <w:tcPr>
            <w:tcW w:w="324"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33,7</w:t>
            </w:r>
          </w:p>
        </w:tc>
        <w:tc>
          <w:tcPr>
            <w:tcW w:w="310"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33,7</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33,7</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33,7</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33,7</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33,7</w:t>
            </w:r>
          </w:p>
        </w:tc>
        <w:tc>
          <w:tcPr>
            <w:tcW w:w="316" w:type="pct"/>
            <w:tcBorders>
              <w:top w:val="single" w:sz="6" w:space="0" w:color="auto"/>
              <w:left w:val="single" w:sz="6" w:space="0" w:color="auto"/>
              <w:bottom w:val="single" w:sz="6" w:space="0" w:color="auto"/>
              <w:right w:val="single" w:sz="6" w:space="0" w:color="auto"/>
            </w:tcBorders>
            <w:vAlign w:val="center"/>
          </w:tcPr>
          <w:p w:rsidR="003116C8" w:rsidRPr="00FB6B32" w:rsidRDefault="00F33C7F" w:rsidP="003116C8">
            <w:pPr>
              <w:rPr>
                <w:rFonts w:ascii="Times New Roman" w:hAnsi="Times New Roman"/>
                <w:lang w:eastAsia="ru-RU"/>
              </w:rPr>
            </w:pPr>
            <w:r w:rsidRPr="00FB6B32">
              <w:rPr>
                <w:rFonts w:ascii="Times New Roman" w:hAnsi="Times New Roman"/>
                <w:lang w:eastAsia="ru-RU"/>
              </w:rPr>
              <w:t>33,7</w:t>
            </w:r>
          </w:p>
        </w:tc>
      </w:tr>
      <w:tr w:rsidR="00F33C7F" w:rsidRPr="00FB6B32" w:rsidTr="003116C8">
        <w:tc>
          <w:tcPr>
            <w:tcW w:w="266"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6</w:t>
            </w:r>
          </w:p>
        </w:tc>
        <w:tc>
          <w:tcPr>
            <w:tcW w:w="2256" w:type="pct"/>
            <w:tcBorders>
              <w:top w:val="single" w:sz="6" w:space="0" w:color="auto"/>
              <w:left w:val="single" w:sz="6" w:space="0" w:color="auto"/>
              <w:bottom w:val="single" w:sz="6" w:space="0" w:color="auto"/>
              <w:right w:val="single" w:sz="6" w:space="0" w:color="auto"/>
            </w:tcBorders>
            <w:shd w:val="clear" w:color="auto" w:fill="auto"/>
          </w:tcPr>
          <w:p w:rsidR="00F33C7F" w:rsidRPr="00FB6B32" w:rsidRDefault="00F33C7F" w:rsidP="00F33C7F">
            <w:pPr>
              <w:jc w:val="left"/>
              <w:rPr>
                <w:rFonts w:ascii="Times New Roman" w:hAnsi="Times New Roman"/>
                <w:lang w:eastAsia="ru-RU"/>
              </w:rPr>
            </w:pPr>
            <w:r w:rsidRPr="00FB6B32">
              <w:rPr>
                <w:rFonts w:ascii="Times New Roman" w:hAnsi="Times New Roman"/>
                <w:lang w:eastAsia="ru-RU"/>
              </w:rPr>
              <w:t>Удельная материальная характеристика тепловых сетей, приведённая к расчётной тепловой нагрузке</w:t>
            </w:r>
          </w:p>
        </w:tc>
        <w:tc>
          <w:tcPr>
            <w:tcW w:w="36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м</w:t>
            </w:r>
            <w:r w:rsidRPr="00FB6B32">
              <w:rPr>
                <w:rFonts w:ascii="Times New Roman" w:hAnsi="Times New Roman"/>
                <w:vertAlign w:val="superscript"/>
                <w:lang w:eastAsia="ru-RU"/>
              </w:rPr>
              <w:t>2</w:t>
            </w:r>
            <w:r w:rsidRPr="00FB6B32">
              <w:rPr>
                <w:rFonts w:ascii="Times New Roman" w:hAnsi="Times New Roman"/>
                <w:lang w:eastAsia="ru-RU"/>
              </w:rPr>
              <w:t>/Гкал</w:t>
            </w:r>
          </w:p>
        </w:tc>
        <w:tc>
          <w:tcPr>
            <w:tcW w:w="324"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1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16" w:type="pct"/>
            <w:tcBorders>
              <w:top w:val="single" w:sz="6" w:space="0" w:color="auto"/>
              <w:left w:val="single" w:sz="6" w:space="0" w:color="auto"/>
              <w:bottom w:val="single" w:sz="6" w:space="0" w:color="auto"/>
              <w:right w:val="single" w:sz="6" w:space="0" w:color="auto"/>
            </w:tcBorders>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r>
      <w:tr w:rsidR="00F33C7F" w:rsidRPr="00FB6B32" w:rsidTr="003116C8">
        <w:tc>
          <w:tcPr>
            <w:tcW w:w="266"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7</w:t>
            </w:r>
          </w:p>
        </w:tc>
        <w:tc>
          <w:tcPr>
            <w:tcW w:w="2256" w:type="pct"/>
            <w:tcBorders>
              <w:top w:val="single" w:sz="6" w:space="0" w:color="auto"/>
              <w:left w:val="single" w:sz="6" w:space="0" w:color="auto"/>
              <w:bottom w:val="single" w:sz="6" w:space="0" w:color="auto"/>
              <w:right w:val="single" w:sz="6" w:space="0" w:color="auto"/>
            </w:tcBorders>
            <w:shd w:val="clear" w:color="auto" w:fill="auto"/>
          </w:tcPr>
          <w:p w:rsidR="00F33C7F" w:rsidRPr="00FB6B32" w:rsidRDefault="00F33C7F" w:rsidP="00F33C7F">
            <w:pPr>
              <w:jc w:val="left"/>
              <w:rPr>
                <w:rFonts w:ascii="Times New Roman" w:hAnsi="Times New Roman"/>
                <w:lang w:eastAsia="ru-RU"/>
              </w:rPr>
            </w:pPr>
            <w:r w:rsidRPr="00FB6B32">
              <w:rPr>
                <w:rFonts w:ascii="Times New Roman" w:hAnsi="Times New Roman"/>
                <w:lang w:eastAsia="ru-RU"/>
              </w:rPr>
              <w:t>Доля тепловой энергии, выработанной в комбинированном режиме</w:t>
            </w:r>
          </w:p>
        </w:tc>
        <w:tc>
          <w:tcPr>
            <w:tcW w:w="36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24"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c>
          <w:tcPr>
            <w:tcW w:w="31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c>
          <w:tcPr>
            <w:tcW w:w="316" w:type="pct"/>
            <w:tcBorders>
              <w:top w:val="single" w:sz="6" w:space="0" w:color="auto"/>
              <w:left w:val="single" w:sz="6" w:space="0" w:color="auto"/>
              <w:bottom w:val="single" w:sz="6" w:space="0" w:color="auto"/>
              <w:right w:val="single" w:sz="6" w:space="0" w:color="auto"/>
            </w:tcBorders>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r>
      <w:tr w:rsidR="00F33C7F" w:rsidRPr="00FB6B32" w:rsidTr="003116C8">
        <w:tc>
          <w:tcPr>
            <w:tcW w:w="266"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8</w:t>
            </w:r>
          </w:p>
        </w:tc>
        <w:tc>
          <w:tcPr>
            <w:tcW w:w="2256" w:type="pct"/>
            <w:tcBorders>
              <w:top w:val="single" w:sz="6" w:space="0" w:color="auto"/>
              <w:left w:val="single" w:sz="6" w:space="0" w:color="auto"/>
              <w:bottom w:val="single" w:sz="6" w:space="0" w:color="auto"/>
              <w:right w:val="single" w:sz="6" w:space="0" w:color="auto"/>
            </w:tcBorders>
            <w:shd w:val="clear" w:color="auto" w:fill="auto"/>
          </w:tcPr>
          <w:p w:rsidR="00F33C7F" w:rsidRPr="00FB6B32" w:rsidRDefault="00F33C7F" w:rsidP="00F33C7F">
            <w:pPr>
              <w:jc w:val="left"/>
              <w:rPr>
                <w:rFonts w:ascii="Times New Roman" w:hAnsi="Times New Roman"/>
                <w:lang w:eastAsia="ru-RU"/>
              </w:rPr>
            </w:pPr>
            <w:r w:rsidRPr="00FB6B32">
              <w:rPr>
                <w:rFonts w:ascii="Times New Roman" w:hAnsi="Times New Roman"/>
                <w:lang w:eastAsia="ru-RU"/>
              </w:rPr>
              <w:t>Удельный расход условного топлива на отпуск электрической энергии</w:t>
            </w:r>
          </w:p>
        </w:tc>
        <w:tc>
          <w:tcPr>
            <w:tcW w:w="36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тут/кВт</w:t>
            </w:r>
          </w:p>
        </w:tc>
        <w:tc>
          <w:tcPr>
            <w:tcW w:w="324"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1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16" w:type="pct"/>
            <w:tcBorders>
              <w:top w:val="single" w:sz="6" w:space="0" w:color="auto"/>
              <w:left w:val="single" w:sz="6" w:space="0" w:color="auto"/>
              <w:bottom w:val="single" w:sz="6" w:space="0" w:color="auto"/>
              <w:right w:val="single" w:sz="6" w:space="0" w:color="auto"/>
            </w:tcBorders>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r>
      <w:tr w:rsidR="00F33C7F" w:rsidRPr="00FB6B32" w:rsidTr="003116C8">
        <w:tc>
          <w:tcPr>
            <w:tcW w:w="266"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9</w:t>
            </w:r>
          </w:p>
        </w:tc>
        <w:tc>
          <w:tcPr>
            <w:tcW w:w="2256" w:type="pct"/>
            <w:tcBorders>
              <w:top w:val="single" w:sz="6" w:space="0" w:color="auto"/>
              <w:left w:val="single" w:sz="6" w:space="0" w:color="auto"/>
              <w:bottom w:val="single" w:sz="6" w:space="0" w:color="auto"/>
              <w:right w:val="single" w:sz="6" w:space="0" w:color="auto"/>
            </w:tcBorders>
            <w:shd w:val="clear" w:color="auto" w:fill="auto"/>
          </w:tcPr>
          <w:p w:rsidR="00F33C7F" w:rsidRPr="00FB6B32" w:rsidRDefault="00F33C7F" w:rsidP="00F33C7F">
            <w:pPr>
              <w:jc w:val="left"/>
              <w:rPr>
                <w:rFonts w:ascii="Times New Roman" w:hAnsi="Times New Roman"/>
                <w:lang w:eastAsia="ru-RU"/>
              </w:rPr>
            </w:pPr>
            <w:r w:rsidRPr="00FB6B32">
              <w:rPr>
                <w:rFonts w:ascii="Times New Roman" w:hAnsi="Times New Roman"/>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36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24"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1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16" w:type="pct"/>
            <w:tcBorders>
              <w:top w:val="single" w:sz="6" w:space="0" w:color="auto"/>
              <w:left w:val="single" w:sz="6" w:space="0" w:color="auto"/>
              <w:bottom w:val="single" w:sz="6" w:space="0" w:color="auto"/>
              <w:right w:val="single" w:sz="6" w:space="0" w:color="auto"/>
            </w:tcBorders>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r>
      <w:tr w:rsidR="00F33C7F" w:rsidRPr="00FB6B32" w:rsidTr="003116C8">
        <w:tc>
          <w:tcPr>
            <w:tcW w:w="266"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10</w:t>
            </w:r>
          </w:p>
        </w:tc>
        <w:tc>
          <w:tcPr>
            <w:tcW w:w="2256" w:type="pct"/>
            <w:tcBorders>
              <w:top w:val="single" w:sz="6" w:space="0" w:color="auto"/>
              <w:left w:val="single" w:sz="6" w:space="0" w:color="auto"/>
              <w:bottom w:val="single" w:sz="6" w:space="0" w:color="auto"/>
              <w:right w:val="single" w:sz="6" w:space="0" w:color="auto"/>
            </w:tcBorders>
            <w:shd w:val="clear" w:color="auto" w:fill="auto"/>
          </w:tcPr>
          <w:p w:rsidR="00F33C7F" w:rsidRPr="00FB6B32" w:rsidRDefault="00F33C7F" w:rsidP="00F33C7F">
            <w:pPr>
              <w:jc w:val="left"/>
              <w:rPr>
                <w:rFonts w:ascii="Times New Roman" w:hAnsi="Times New Roman"/>
                <w:lang w:eastAsia="ru-RU"/>
              </w:rPr>
            </w:pPr>
            <w:r w:rsidRPr="00FB6B32">
              <w:rPr>
                <w:rFonts w:ascii="Times New Roman" w:hAnsi="Times New Roman"/>
                <w:lang w:eastAsia="ru-RU"/>
              </w:rPr>
              <w:t>Доля отпуска тепловой энергии, осуществляемого потребителям по приборам учёта, в общем объёме отпущенной тепловой энергии</w:t>
            </w:r>
          </w:p>
        </w:tc>
        <w:tc>
          <w:tcPr>
            <w:tcW w:w="36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24"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н/д</w:t>
            </w:r>
          </w:p>
        </w:tc>
        <w:tc>
          <w:tcPr>
            <w:tcW w:w="31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н/д</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н/д</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н/д</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н/д</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н/д</w:t>
            </w:r>
          </w:p>
        </w:tc>
        <w:tc>
          <w:tcPr>
            <w:tcW w:w="316" w:type="pct"/>
            <w:tcBorders>
              <w:top w:val="single" w:sz="6" w:space="0" w:color="auto"/>
              <w:left w:val="single" w:sz="6" w:space="0" w:color="auto"/>
              <w:bottom w:val="single" w:sz="6" w:space="0" w:color="auto"/>
              <w:right w:val="single" w:sz="6" w:space="0" w:color="auto"/>
            </w:tcBorders>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н/д</w:t>
            </w:r>
          </w:p>
        </w:tc>
      </w:tr>
      <w:tr w:rsidR="00F33C7F" w:rsidRPr="00FB6B32" w:rsidTr="003116C8">
        <w:tc>
          <w:tcPr>
            <w:tcW w:w="266"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11</w:t>
            </w:r>
          </w:p>
        </w:tc>
        <w:tc>
          <w:tcPr>
            <w:tcW w:w="2256" w:type="pct"/>
            <w:tcBorders>
              <w:top w:val="single" w:sz="6" w:space="0" w:color="auto"/>
              <w:left w:val="single" w:sz="6" w:space="0" w:color="auto"/>
              <w:bottom w:val="single" w:sz="6" w:space="0" w:color="auto"/>
              <w:right w:val="single" w:sz="6" w:space="0" w:color="auto"/>
            </w:tcBorders>
            <w:shd w:val="clear" w:color="auto" w:fill="auto"/>
          </w:tcPr>
          <w:p w:rsidR="00F33C7F" w:rsidRPr="00FB6B32" w:rsidRDefault="00F33C7F" w:rsidP="00F33C7F">
            <w:pPr>
              <w:jc w:val="left"/>
              <w:rPr>
                <w:rFonts w:ascii="Times New Roman" w:hAnsi="Times New Roman"/>
                <w:lang w:eastAsia="ru-RU"/>
              </w:rPr>
            </w:pPr>
            <w:r w:rsidRPr="00FB6B32">
              <w:rPr>
                <w:rFonts w:ascii="Times New Roman" w:hAnsi="Times New Roman"/>
                <w:lang w:eastAsia="ru-RU"/>
              </w:rPr>
              <w:t xml:space="preserve">Средневзвешенный (по материальной характеристике) срок эксплуатации тепловых сетей </w:t>
            </w:r>
          </w:p>
        </w:tc>
        <w:tc>
          <w:tcPr>
            <w:tcW w:w="36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лет</w:t>
            </w:r>
          </w:p>
        </w:tc>
        <w:tc>
          <w:tcPr>
            <w:tcW w:w="324"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1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16" w:type="pct"/>
            <w:tcBorders>
              <w:top w:val="single" w:sz="6" w:space="0" w:color="auto"/>
              <w:left w:val="single" w:sz="6" w:space="0" w:color="auto"/>
              <w:bottom w:val="single" w:sz="6" w:space="0" w:color="auto"/>
              <w:right w:val="single" w:sz="6" w:space="0" w:color="auto"/>
            </w:tcBorders>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r>
      <w:tr w:rsidR="00F33C7F" w:rsidRPr="00FB6B32" w:rsidTr="003116C8">
        <w:tc>
          <w:tcPr>
            <w:tcW w:w="266"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12</w:t>
            </w:r>
          </w:p>
        </w:tc>
        <w:tc>
          <w:tcPr>
            <w:tcW w:w="2256" w:type="pct"/>
            <w:tcBorders>
              <w:top w:val="single" w:sz="6" w:space="0" w:color="auto"/>
              <w:left w:val="single" w:sz="6" w:space="0" w:color="auto"/>
              <w:bottom w:val="single" w:sz="6" w:space="0" w:color="auto"/>
              <w:right w:val="single" w:sz="6" w:space="0" w:color="auto"/>
            </w:tcBorders>
            <w:shd w:val="clear" w:color="auto" w:fill="auto"/>
          </w:tcPr>
          <w:p w:rsidR="00F33C7F" w:rsidRPr="00FB6B32" w:rsidRDefault="00F33C7F" w:rsidP="00F33C7F">
            <w:pPr>
              <w:jc w:val="left"/>
              <w:rPr>
                <w:rFonts w:ascii="Times New Roman" w:hAnsi="Times New Roman"/>
                <w:lang w:eastAsia="ru-RU"/>
              </w:rPr>
            </w:pPr>
            <w:r w:rsidRPr="00FB6B32">
              <w:rPr>
                <w:rFonts w:ascii="Times New Roman" w:hAnsi="Times New Roman"/>
                <w:lang w:eastAsia="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36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24"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5</w:t>
            </w:r>
          </w:p>
        </w:tc>
        <w:tc>
          <w:tcPr>
            <w:tcW w:w="31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5</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5</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25</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25</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25</w:t>
            </w:r>
          </w:p>
        </w:tc>
        <w:tc>
          <w:tcPr>
            <w:tcW w:w="316" w:type="pct"/>
            <w:tcBorders>
              <w:top w:val="single" w:sz="6" w:space="0" w:color="auto"/>
              <w:left w:val="single" w:sz="6" w:space="0" w:color="auto"/>
              <w:bottom w:val="single" w:sz="6" w:space="0" w:color="auto"/>
              <w:right w:val="single" w:sz="6" w:space="0" w:color="auto"/>
            </w:tcBorders>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25</w:t>
            </w:r>
          </w:p>
        </w:tc>
      </w:tr>
      <w:tr w:rsidR="00F33C7F" w:rsidRPr="00FB6B32" w:rsidTr="003116C8">
        <w:tc>
          <w:tcPr>
            <w:tcW w:w="266"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13</w:t>
            </w:r>
          </w:p>
        </w:tc>
        <w:tc>
          <w:tcPr>
            <w:tcW w:w="2256" w:type="pct"/>
            <w:tcBorders>
              <w:top w:val="single" w:sz="6" w:space="0" w:color="auto"/>
              <w:left w:val="single" w:sz="6" w:space="0" w:color="auto"/>
              <w:bottom w:val="single" w:sz="6" w:space="0" w:color="auto"/>
              <w:right w:val="single" w:sz="6" w:space="0" w:color="auto"/>
            </w:tcBorders>
            <w:shd w:val="clear" w:color="auto" w:fill="auto"/>
          </w:tcPr>
          <w:p w:rsidR="00F33C7F" w:rsidRPr="00FB6B32" w:rsidRDefault="00F33C7F" w:rsidP="00F33C7F">
            <w:pPr>
              <w:jc w:val="left"/>
              <w:rPr>
                <w:rFonts w:ascii="Times New Roman" w:hAnsi="Times New Roman"/>
                <w:lang w:eastAsia="ru-RU"/>
              </w:rPr>
            </w:pPr>
            <w:r w:rsidRPr="00FB6B32">
              <w:rPr>
                <w:rFonts w:ascii="Times New Roman" w:hAnsi="Times New Roman"/>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отчётный период и прогноз изменения при реализации проектов, указанных в утверждённой схеме теплоснабжения)</w:t>
            </w:r>
          </w:p>
        </w:tc>
        <w:tc>
          <w:tcPr>
            <w:tcW w:w="36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w:t>
            </w:r>
          </w:p>
        </w:tc>
        <w:tc>
          <w:tcPr>
            <w:tcW w:w="324"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c>
          <w:tcPr>
            <w:tcW w:w="310"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c>
          <w:tcPr>
            <w:tcW w:w="295" w:type="pct"/>
            <w:tcBorders>
              <w:top w:val="single" w:sz="6" w:space="0" w:color="auto"/>
              <w:left w:val="single" w:sz="6" w:space="0" w:color="auto"/>
              <w:bottom w:val="single" w:sz="6" w:space="0" w:color="auto"/>
              <w:right w:val="single" w:sz="6" w:space="0" w:color="auto"/>
            </w:tcBorders>
            <w:shd w:val="clear" w:color="auto" w:fill="auto"/>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c>
          <w:tcPr>
            <w:tcW w:w="316" w:type="pct"/>
            <w:tcBorders>
              <w:top w:val="single" w:sz="6" w:space="0" w:color="auto"/>
              <w:left w:val="single" w:sz="6" w:space="0" w:color="auto"/>
              <w:bottom w:val="single" w:sz="6" w:space="0" w:color="auto"/>
              <w:right w:val="single" w:sz="6" w:space="0" w:color="auto"/>
            </w:tcBorders>
            <w:vAlign w:val="center"/>
          </w:tcPr>
          <w:p w:rsidR="00F33C7F" w:rsidRPr="00FB6B32" w:rsidRDefault="00F33C7F" w:rsidP="00F33C7F">
            <w:pPr>
              <w:rPr>
                <w:rFonts w:ascii="Times New Roman" w:hAnsi="Times New Roman"/>
                <w:lang w:eastAsia="ru-RU"/>
              </w:rPr>
            </w:pPr>
            <w:r w:rsidRPr="00FB6B32">
              <w:rPr>
                <w:rFonts w:ascii="Times New Roman" w:hAnsi="Times New Roman"/>
                <w:lang w:eastAsia="ru-RU"/>
              </w:rPr>
              <w:t>0</w:t>
            </w:r>
          </w:p>
        </w:tc>
      </w:tr>
    </w:tbl>
    <w:p w:rsidR="003116C8" w:rsidRPr="00FB6B32" w:rsidRDefault="003116C8" w:rsidP="003116C8"/>
    <w:p w:rsidR="003116C8" w:rsidRPr="00FB6B32" w:rsidRDefault="003116C8" w:rsidP="003116C8"/>
    <w:p w:rsidR="000F7942" w:rsidRPr="00FB6B32" w:rsidRDefault="000F7942" w:rsidP="000F7942"/>
    <w:p w:rsidR="000F7942" w:rsidRPr="00FB6B32" w:rsidRDefault="000F7942" w:rsidP="00526B0C">
      <w:pPr>
        <w:pStyle w:val="12"/>
        <w:pageBreakBefore/>
        <w:tabs>
          <w:tab w:val="left" w:pos="1134"/>
        </w:tabs>
        <w:suppressAutoHyphens/>
        <w:spacing w:before="30" w:after="30" w:line="360" w:lineRule="auto"/>
        <w:jc w:val="both"/>
        <w:rPr>
          <w:rFonts w:ascii="Times New Roman" w:hAnsi="Times New Roman" w:cs="Times New Roman"/>
          <w:color w:val="auto"/>
          <w:kern w:val="28"/>
          <w:sz w:val="26"/>
        </w:rPr>
        <w:sectPr w:rsidR="000F7942" w:rsidRPr="00FB6B32" w:rsidSect="000F7942">
          <w:pgSz w:w="16838" w:h="11906" w:orient="landscape"/>
          <w:pgMar w:top="567" w:right="1134" w:bottom="851" w:left="567" w:header="709" w:footer="709" w:gutter="0"/>
          <w:cols w:space="708"/>
          <w:docGrid w:linePitch="360"/>
        </w:sectPr>
      </w:pPr>
    </w:p>
    <w:p w:rsidR="008D2469" w:rsidRPr="00FB6B32" w:rsidRDefault="00B81D4C" w:rsidP="00526B0C">
      <w:pPr>
        <w:pStyle w:val="12"/>
        <w:pageBreakBefore/>
        <w:tabs>
          <w:tab w:val="left" w:pos="1134"/>
        </w:tabs>
        <w:suppressAutoHyphens/>
        <w:spacing w:before="30" w:after="30" w:line="360" w:lineRule="auto"/>
        <w:jc w:val="both"/>
        <w:rPr>
          <w:rFonts w:ascii="Times New Roman" w:hAnsi="Times New Roman" w:cs="Times New Roman"/>
          <w:color w:val="auto"/>
          <w:kern w:val="28"/>
          <w:sz w:val="26"/>
        </w:rPr>
      </w:pPr>
      <w:bookmarkStart w:id="385" w:name="_Toc151732851"/>
      <w:r w:rsidRPr="00FB6B32">
        <w:rPr>
          <w:rFonts w:ascii="Times New Roman" w:hAnsi="Times New Roman" w:cs="Times New Roman"/>
          <w:color w:val="auto"/>
          <w:kern w:val="28"/>
          <w:sz w:val="26"/>
        </w:rPr>
        <w:lastRenderedPageBreak/>
        <w:t>Глава 14. Ценовые (тарифные) последствия</w:t>
      </w:r>
      <w:bookmarkEnd w:id="385"/>
    </w:p>
    <w:p w:rsidR="008D2469" w:rsidRPr="00FB6B32" w:rsidRDefault="008D2469" w:rsidP="008D2469">
      <w:pPr>
        <w:spacing w:line="360" w:lineRule="auto"/>
        <w:jc w:val="left"/>
        <w:rPr>
          <w:rFonts w:ascii="Times New Roman" w:hAnsi="Times New Roman"/>
          <w:b/>
          <w:kern w:val="28"/>
          <w:sz w:val="26"/>
        </w:rPr>
      </w:pPr>
      <w:r w:rsidRPr="00FB6B32">
        <w:rPr>
          <w:rFonts w:ascii="Times New Roman" w:hAnsi="Times New Roman"/>
          <w:b/>
          <w:kern w:val="28"/>
          <w:sz w:val="26"/>
        </w:rPr>
        <w:t>14.1 Тарифно-балансовые расчетные модели теплоснабжения потребителей по каждой системе теплоснабжения</w:t>
      </w:r>
    </w:p>
    <w:p w:rsidR="00F33C7F" w:rsidRPr="00FB6B32" w:rsidRDefault="00F33C7F" w:rsidP="00F33C7F">
      <w:pPr>
        <w:pStyle w:val="aff7"/>
        <w:spacing w:before="117"/>
        <w:ind w:left="705"/>
        <w:rPr>
          <w:rFonts w:ascii="Times New Roman" w:hAnsi="Times New Roman" w:cs="Times New Roman"/>
          <w:sz w:val="26"/>
          <w:szCs w:val="26"/>
        </w:rPr>
      </w:pPr>
      <w:r w:rsidRPr="00FB6B32">
        <w:rPr>
          <w:rFonts w:ascii="Times New Roman" w:hAnsi="Times New Roman" w:cs="Times New Roman"/>
          <w:sz w:val="26"/>
          <w:szCs w:val="26"/>
        </w:rPr>
        <w:t>Ценовые</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(тарифные)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последствия</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представлены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главе</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12</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подпункт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12.4.</w:t>
      </w:r>
    </w:p>
    <w:p w:rsidR="008D2469" w:rsidRPr="00FB6B32" w:rsidRDefault="008D2469" w:rsidP="008D2469">
      <w:pPr>
        <w:spacing w:line="360" w:lineRule="auto"/>
        <w:jc w:val="left"/>
        <w:rPr>
          <w:rFonts w:ascii="Times New Roman" w:hAnsi="Times New Roman"/>
          <w:b/>
          <w:kern w:val="28"/>
          <w:sz w:val="26"/>
        </w:rPr>
      </w:pPr>
    </w:p>
    <w:p w:rsidR="008D2469" w:rsidRPr="00FB6B32" w:rsidRDefault="008D2469" w:rsidP="008D2469">
      <w:pPr>
        <w:spacing w:line="360" w:lineRule="auto"/>
        <w:jc w:val="left"/>
        <w:rPr>
          <w:rFonts w:ascii="Times New Roman" w:hAnsi="Times New Roman"/>
          <w:b/>
          <w:kern w:val="28"/>
          <w:sz w:val="26"/>
        </w:rPr>
      </w:pPr>
      <w:r w:rsidRPr="00FB6B32">
        <w:rPr>
          <w:rFonts w:ascii="Times New Roman" w:hAnsi="Times New Roman"/>
          <w:b/>
          <w:kern w:val="28"/>
          <w:sz w:val="26"/>
        </w:rPr>
        <w:t>14.2 Тарифно-балансовые расчетные модели теплоснабжения потребителей по каждой единой теплоснабжающей организации</w:t>
      </w:r>
    </w:p>
    <w:p w:rsidR="00F33C7F" w:rsidRPr="00FB6B32" w:rsidRDefault="00F33C7F" w:rsidP="00F33C7F">
      <w:pPr>
        <w:pStyle w:val="aff7"/>
        <w:spacing w:before="117"/>
        <w:ind w:left="705"/>
        <w:rPr>
          <w:rFonts w:ascii="Times New Roman" w:hAnsi="Times New Roman" w:cs="Times New Roman"/>
          <w:sz w:val="26"/>
          <w:szCs w:val="26"/>
        </w:rPr>
      </w:pPr>
      <w:r w:rsidRPr="00FB6B32">
        <w:rPr>
          <w:rFonts w:ascii="Times New Roman" w:hAnsi="Times New Roman" w:cs="Times New Roman"/>
          <w:sz w:val="26"/>
          <w:szCs w:val="26"/>
        </w:rPr>
        <w:t>Ценовые</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(тарифные)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последствия</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представлены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главе</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12</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подпункт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12.4.</w:t>
      </w:r>
    </w:p>
    <w:p w:rsidR="008D2469" w:rsidRPr="00FB6B32" w:rsidRDefault="008D2469" w:rsidP="008D2469">
      <w:pPr>
        <w:spacing w:line="360" w:lineRule="auto"/>
        <w:jc w:val="left"/>
        <w:rPr>
          <w:rFonts w:ascii="Times New Roman" w:hAnsi="Times New Roman"/>
          <w:b/>
          <w:kern w:val="28"/>
          <w:sz w:val="26"/>
        </w:rPr>
      </w:pPr>
    </w:p>
    <w:p w:rsidR="008D2469" w:rsidRPr="00FB6B32" w:rsidRDefault="008D2469" w:rsidP="008D2469">
      <w:pPr>
        <w:spacing w:line="360" w:lineRule="auto"/>
        <w:jc w:val="left"/>
        <w:rPr>
          <w:rFonts w:ascii="Times New Roman" w:hAnsi="Times New Roman"/>
          <w:b/>
          <w:kern w:val="28"/>
          <w:sz w:val="26"/>
        </w:rPr>
      </w:pPr>
      <w:r w:rsidRPr="00FB6B32">
        <w:rPr>
          <w:rFonts w:ascii="Times New Roman" w:hAnsi="Times New Roman"/>
          <w:b/>
          <w:kern w:val="28"/>
          <w:sz w:val="26"/>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p>
    <w:p w:rsidR="00F33C7F" w:rsidRPr="00FB6B32" w:rsidRDefault="00F33C7F" w:rsidP="00F33C7F">
      <w:pPr>
        <w:pStyle w:val="aff7"/>
        <w:spacing w:before="117"/>
        <w:ind w:left="705"/>
        <w:rPr>
          <w:rFonts w:ascii="Times New Roman" w:hAnsi="Times New Roman" w:cs="Times New Roman"/>
          <w:sz w:val="26"/>
          <w:szCs w:val="26"/>
        </w:rPr>
      </w:pPr>
      <w:r w:rsidRPr="00FB6B32">
        <w:rPr>
          <w:rFonts w:ascii="Times New Roman" w:hAnsi="Times New Roman" w:cs="Times New Roman"/>
          <w:sz w:val="26"/>
          <w:szCs w:val="26"/>
        </w:rPr>
        <w:t>Ценовые</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(тарифные)</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последствия</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представлены</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в</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главе</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12</w:t>
      </w:r>
      <w:r w:rsidRPr="00FB6B32">
        <w:rPr>
          <w:rFonts w:ascii="Times New Roman" w:hAnsi="Times New Roman" w:cs="Times New Roman"/>
          <w:spacing w:val="-2"/>
          <w:sz w:val="26"/>
          <w:szCs w:val="26"/>
        </w:rPr>
        <w:t xml:space="preserve"> </w:t>
      </w:r>
      <w:r w:rsidRPr="00FB6B32">
        <w:rPr>
          <w:rFonts w:ascii="Times New Roman" w:hAnsi="Times New Roman" w:cs="Times New Roman"/>
          <w:sz w:val="26"/>
          <w:szCs w:val="26"/>
        </w:rPr>
        <w:t>подпункт</w:t>
      </w:r>
      <w:r w:rsidRPr="00FB6B32">
        <w:rPr>
          <w:rFonts w:ascii="Times New Roman" w:hAnsi="Times New Roman" w:cs="Times New Roman"/>
          <w:spacing w:val="-1"/>
          <w:sz w:val="26"/>
          <w:szCs w:val="26"/>
        </w:rPr>
        <w:t xml:space="preserve"> </w:t>
      </w:r>
      <w:r w:rsidRPr="00FB6B32">
        <w:rPr>
          <w:rFonts w:ascii="Times New Roman" w:hAnsi="Times New Roman" w:cs="Times New Roman"/>
          <w:sz w:val="26"/>
          <w:szCs w:val="26"/>
        </w:rPr>
        <w:t>12.4.</w:t>
      </w:r>
    </w:p>
    <w:p w:rsidR="00F33C7F" w:rsidRPr="00FB6B32" w:rsidRDefault="00F33C7F" w:rsidP="008D2469">
      <w:pPr>
        <w:spacing w:line="360" w:lineRule="auto"/>
        <w:jc w:val="left"/>
        <w:rPr>
          <w:b/>
        </w:rPr>
      </w:pPr>
    </w:p>
    <w:p w:rsidR="00526B0C" w:rsidRPr="00FB6B32" w:rsidRDefault="00526B0C" w:rsidP="00526B0C">
      <w:pPr>
        <w:pStyle w:val="12"/>
        <w:pageBreakBefore/>
        <w:tabs>
          <w:tab w:val="left" w:pos="1134"/>
        </w:tabs>
        <w:suppressAutoHyphens/>
        <w:spacing w:before="30" w:after="30" w:line="360" w:lineRule="auto"/>
        <w:jc w:val="both"/>
        <w:rPr>
          <w:rFonts w:ascii="Times New Roman" w:hAnsi="Times New Roman" w:cs="Times New Roman"/>
          <w:color w:val="auto"/>
          <w:kern w:val="28"/>
          <w:sz w:val="26"/>
        </w:rPr>
      </w:pPr>
      <w:bookmarkStart w:id="386" w:name="_Toc151732852"/>
      <w:r w:rsidRPr="00FB6B32">
        <w:rPr>
          <w:rFonts w:ascii="Times New Roman" w:hAnsi="Times New Roman" w:cs="Times New Roman"/>
          <w:color w:val="auto"/>
          <w:kern w:val="28"/>
          <w:sz w:val="26"/>
        </w:rPr>
        <w:lastRenderedPageBreak/>
        <w:t>Глава 1</w:t>
      </w:r>
      <w:r w:rsidR="00F33C7F" w:rsidRPr="00FB6B32">
        <w:rPr>
          <w:rFonts w:ascii="Times New Roman" w:hAnsi="Times New Roman" w:cs="Times New Roman"/>
          <w:color w:val="auto"/>
          <w:kern w:val="28"/>
          <w:sz w:val="26"/>
        </w:rPr>
        <w:t>5</w:t>
      </w:r>
      <w:r w:rsidRPr="00FB6B32">
        <w:rPr>
          <w:rFonts w:ascii="Times New Roman" w:hAnsi="Times New Roman" w:cs="Times New Roman"/>
          <w:color w:val="auto"/>
          <w:kern w:val="28"/>
          <w:sz w:val="26"/>
        </w:rPr>
        <w:t xml:space="preserve">. </w:t>
      </w:r>
      <w:bookmarkEnd w:id="381"/>
      <w:bookmarkEnd w:id="382"/>
      <w:bookmarkEnd w:id="383"/>
      <w:bookmarkEnd w:id="384"/>
      <w:r w:rsidR="00B81D4C" w:rsidRPr="00FB6B32">
        <w:rPr>
          <w:rFonts w:ascii="Times New Roman" w:hAnsi="Times New Roman" w:cs="Times New Roman"/>
          <w:color w:val="auto"/>
          <w:kern w:val="28"/>
          <w:sz w:val="26"/>
        </w:rPr>
        <w:t>Реестр единых теплоснабжающих организаций</w:t>
      </w:r>
      <w:bookmarkEnd w:id="386"/>
    </w:p>
    <w:p w:rsidR="00526B0C" w:rsidRPr="00FB6B32" w:rsidRDefault="00526B0C" w:rsidP="00526B0C">
      <w:pPr>
        <w:spacing w:before="30" w:after="30" w:line="360" w:lineRule="auto"/>
        <w:ind w:firstLine="567"/>
        <w:jc w:val="both"/>
        <w:rPr>
          <w:rFonts w:ascii="Times New Roman" w:hAnsi="Times New Roman"/>
          <w:sz w:val="26"/>
          <w:szCs w:val="26"/>
        </w:rPr>
      </w:pPr>
    </w:p>
    <w:p w:rsidR="00526B0C" w:rsidRPr="00FB6B32" w:rsidRDefault="00526B0C" w:rsidP="00526B0C">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В соответствии со статьей 4 (пункт 2) Федерального закона от 27 июля 2010 г.№ 190-ФЗ "О теплоснабжении" Правительство Российской Федерации сформировало новые Правила организации теплоснабжения. В правилах, утвержденных Постановлением Правительства РФ, предписаны права и обязанности теплоснабжающих и теплосетевых организаций, иных владельцев источников тепловой энергии и тепловых сетей, потребителей тепловой энергии в сфере теплоснабжения.</w:t>
      </w:r>
    </w:p>
    <w:p w:rsidR="00526B0C" w:rsidRPr="00FB6B32" w:rsidRDefault="00526B0C" w:rsidP="00526B0C">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Из условий повышения  качества обеспечения населения  тепловой энергией в них предписана необходимость организации единых теплоснабжающих организаций (ЕТО). </w:t>
      </w:r>
    </w:p>
    <w:p w:rsidR="00526B0C" w:rsidRPr="00FB6B32" w:rsidRDefault="00526B0C" w:rsidP="00526B0C">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При разработке схемы теплоснабжения предусматривается включить в нее обоснование соответствия организации, предлагаемой в качестве единой теплоснабжающей организации, требованиям, установленным Постановлениями Правительства от 22 февраля 2012 г. № 154 и от 8 августа 2012 г. №808.  </w:t>
      </w:r>
    </w:p>
    <w:p w:rsidR="003F4D7A" w:rsidRPr="00FB6B32" w:rsidRDefault="003F4D7A" w:rsidP="003F4D7A">
      <w:pPr>
        <w:pStyle w:val="20"/>
        <w:spacing w:before="320" w:after="360" w:line="360" w:lineRule="auto"/>
        <w:ind w:left="567"/>
        <w:jc w:val="both"/>
        <w:rPr>
          <w:rFonts w:ascii="Times New Roman" w:hAnsi="Times New Roman" w:cs="Times New Roman"/>
          <w:color w:val="auto"/>
        </w:rPr>
      </w:pPr>
      <w:bookmarkStart w:id="387" w:name="_Toc364941510"/>
      <w:bookmarkStart w:id="388" w:name="_Toc365222124"/>
      <w:bookmarkStart w:id="389" w:name="_Toc371365159"/>
      <w:bookmarkStart w:id="390" w:name="_Toc374838779"/>
      <w:bookmarkStart w:id="391" w:name="_Toc374838959"/>
      <w:bookmarkStart w:id="392" w:name="_Toc374839145"/>
      <w:bookmarkStart w:id="393" w:name="_Toc374915472"/>
      <w:bookmarkStart w:id="394" w:name="_Toc375870169"/>
      <w:bookmarkStart w:id="395" w:name="_Toc376158376"/>
      <w:bookmarkStart w:id="396" w:name="_Toc376557849"/>
      <w:bookmarkStart w:id="397" w:name="_Toc377332804"/>
      <w:bookmarkStart w:id="398" w:name="_Toc391846118"/>
      <w:bookmarkStart w:id="399" w:name="_Toc377332805"/>
      <w:bookmarkStart w:id="400" w:name="_Toc391846119"/>
      <w:bookmarkStart w:id="401" w:name="_Toc151732853"/>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r w:rsidRPr="00FB6B32">
        <w:rPr>
          <w:rFonts w:ascii="Times New Roman" w:hAnsi="Times New Roman" w:cs="Times New Roman"/>
          <w:color w:val="auto"/>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401"/>
    </w:p>
    <w:p w:rsidR="003F4D7A" w:rsidRPr="00FB6B32" w:rsidRDefault="003F4D7A" w:rsidP="003F4D7A">
      <w:pPr>
        <w:spacing w:line="360" w:lineRule="auto"/>
        <w:ind w:firstLine="567"/>
        <w:jc w:val="both"/>
        <w:rPr>
          <w:rFonts w:ascii="Times New Roman" w:hAnsi="Times New Roman"/>
          <w:sz w:val="26"/>
          <w:szCs w:val="26"/>
        </w:rPr>
      </w:pPr>
      <w:r w:rsidRPr="00FB6B32">
        <w:rPr>
          <w:rFonts w:ascii="Times New Roman" w:hAnsi="Times New Roman"/>
          <w:sz w:val="26"/>
          <w:szCs w:val="26"/>
        </w:rPr>
        <w:t>В настоящее время в сфере теплоснабжения городского поселения Игрим деятельность в сфере теплоснабжения осуществляет - МУП «Теплосети Игрим» в зоне своей деятельности. МУП «Теплосети Игрим» в зоне своей деятельности осуществляет регулируемую деятельность по производству тепловой энергии для потребителей в поселении, и производство тепловой энергии для собственных объектов.</w:t>
      </w:r>
    </w:p>
    <w:p w:rsidR="003F4D7A" w:rsidRPr="00FB6B32" w:rsidRDefault="003F4D7A" w:rsidP="003F4D7A">
      <w:pPr>
        <w:pStyle w:val="20"/>
        <w:spacing w:before="320" w:after="360" w:line="360" w:lineRule="auto"/>
        <w:ind w:left="567"/>
        <w:jc w:val="both"/>
        <w:rPr>
          <w:rFonts w:ascii="Times New Roman" w:hAnsi="Times New Roman" w:cs="Times New Roman"/>
          <w:color w:val="auto"/>
        </w:rPr>
      </w:pPr>
      <w:bookmarkStart w:id="402" w:name="_Toc151732854"/>
      <w:r w:rsidRPr="00FB6B32">
        <w:rPr>
          <w:rFonts w:ascii="Times New Roman" w:hAnsi="Times New Roman" w:cs="Times New Roman"/>
          <w:color w:val="auto"/>
        </w:rPr>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402"/>
    </w:p>
    <w:tbl>
      <w:tblPr>
        <w:tblStyle w:val="TableNormal"/>
        <w:tblW w:w="10349" w:type="dxa"/>
        <w:tblInd w:w="1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54"/>
        <w:gridCol w:w="1198"/>
        <w:gridCol w:w="2916"/>
        <w:gridCol w:w="4481"/>
      </w:tblGrid>
      <w:tr w:rsidR="003F4D7A" w:rsidRPr="00FB6B32" w:rsidTr="003F4D7A">
        <w:trPr>
          <w:trHeight w:val="460"/>
        </w:trPr>
        <w:tc>
          <w:tcPr>
            <w:tcW w:w="1754" w:type="dxa"/>
          </w:tcPr>
          <w:p w:rsidR="003F4D7A" w:rsidRPr="00FB6B32" w:rsidRDefault="003F4D7A" w:rsidP="003F4D7A">
            <w:pPr>
              <w:pStyle w:val="TableParagraph"/>
              <w:spacing w:line="223" w:lineRule="exact"/>
              <w:ind w:left="1"/>
            </w:pPr>
            <w:r w:rsidRPr="00FB6B32">
              <w:rPr>
                <w:spacing w:val="-2"/>
              </w:rPr>
              <w:t>Наименование</w:t>
            </w:r>
          </w:p>
          <w:p w:rsidR="003F4D7A" w:rsidRPr="00FB6B32" w:rsidRDefault="003F4D7A" w:rsidP="003F4D7A">
            <w:pPr>
              <w:pStyle w:val="TableParagraph"/>
              <w:spacing w:line="217" w:lineRule="exact"/>
              <w:ind w:left="1"/>
            </w:pPr>
            <w:r w:rsidRPr="00FB6B32">
              <w:rPr>
                <w:spacing w:val="-2"/>
              </w:rPr>
              <w:t>организации</w:t>
            </w:r>
          </w:p>
        </w:tc>
        <w:tc>
          <w:tcPr>
            <w:tcW w:w="1198" w:type="dxa"/>
          </w:tcPr>
          <w:p w:rsidR="003F4D7A" w:rsidRPr="00FB6B32" w:rsidRDefault="003F4D7A" w:rsidP="003F4D7A">
            <w:pPr>
              <w:pStyle w:val="TableParagraph"/>
              <w:spacing w:before="108"/>
              <w:ind w:left="1"/>
            </w:pPr>
            <w:r w:rsidRPr="00FB6B32">
              <w:rPr>
                <w:spacing w:val="-5"/>
              </w:rPr>
              <w:t>ИНН</w:t>
            </w:r>
          </w:p>
        </w:tc>
        <w:tc>
          <w:tcPr>
            <w:tcW w:w="2916" w:type="dxa"/>
          </w:tcPr>
          <w:p w:rsidR="003F4D7A" w:rsidRPr="00FB6B32" w:rsidRDefault="003F4D7A" w:rsidP="003F4D7A">
            <w:pPr>
              <w:pStyle w:val="TableParagraph"/>
              <w:spacing w:before="125"/>
              <w:ind w:left="1"/>
            </w:pPr>
            <w:r w:rsidRPr="00FB6B32">
              <w:rPr>
                <w:spacing w:val="-2"/>
              </w:rPr>
              <w:t>Юридический/почтовый</w:t>
            </w:r>
            <w:r w:rsidRPr="00FB6B32">
              <w:rPr>
                <w:spacing w:val="15"/>
              </w:rPr>
              <w:t xml:space="preserve"> </w:t>
            </w:r>
            <w:r w:rsidRPr="00FB6B32">
              <w:rPr>
                <w:spacing w:val="-2"/>
              </w:rPr>
              <w:t>адрес</w:t>
            </w:r>
          </w:p>
        </w:tc>
        <w:tc>
          <w:tcPr>
            <w:tcW w:w="4481" w:type="dxa"/>
          </w:tcPr>
          <w:p w:rsidR="003F4D7A" w:rsidRPr="00FB6B32" w:rsidRDefault="003F4D7A" w:rsidP="003F4D7A">
            <w:pPr>
              <w:pStyle w:val="TableParagraph"/>
              <w:spacing w:before="108"/>
              <w:ind w:left="1"/>
            </w:pPr>
            <w:r w:rsidRPr="00FB6B32">
              <w:t>Системы</w:t>
            </w:r>
            <w:r w:rsidRPr="00FB6B32">
              <w:rPr>
                <w:spacing w:val="-9"/>
              </w:rPr>
              <w:t xml:space="preserve"> </w:t>
            </w:r>
            <w:r w:rsidRPr="00FB6B32">
              <w:rPr>
                <w:spacing w:val="-2"/>
              </w:rPr>
              <w:t>теплоснабжения</w:t>
            </w:r>
          </w:p>
        </w:tc>
      </w:tr>
      <w:tr w:rsidR="00354849" w:rsidRPr="00FB6B32" w:rsidTr="00354849">
        <w:trPr>
          <w:trHeight w:val="165"/>
        </w:trPr>
        <w:tc>
          <w:tcPr>
            <w:tcW w:w="1754" w:type="dxa"/>
            <w:vMerge w:val="restart"/>
          </w:tcPr>
          <w:p w:rsidR="00354849" w:rsidRPr="00FB6B32" w:rsidRDefault="00354849" w:rsidP="003F4D7A">
            <w:pPr>
              <w:pStyle w:val="TableParagraph"/>
              <w:spacing w:before="5"/>
              <w:ind w:left="1"/>
              <w:rPr>
                <w:b/>
              </w:rPr>
            </w:pPr>
          </w:p>
          <w:p w:rsidR="00354849" w:rsidRPr="00FB6B32" w:rsidRDefault="00354849" w:rsidP="003F4D7A">
            <w:pPr>
              <w:pStyle w:val="TableParagraph"/>
              <w:ind w:left="1"/>
              <w:rPr>
                <w:lang w:val="ru-RU"/>
              </w:rPr>
            </w:pPr>
            <w:r w:rsidRPr="00FB6B32">
              <w:t>МУП</w:t>
            </w:r>
            <w:r w:rsidRPr="00FB6B32">
              <w:rPr>
                <w:spacing w:val="-6"/>
              </w:rPr>
              <w:t xml:space="preserve"> </w:t>
            </w:r>
            <w:r w:rsidRPr="00FB6B32">
              <w:rPr>
                <w:spacing w:val="-5"/>
                <w:lang w:val="ru-RU"/>
              </w:rPr>
              <w:t>«Теплосети Игрим»</w:t>
            </w:r>
          </w:p>
        </w:tc>
        <w:tc>
          <w:tcPr>
            <w:tcW w:w="1198" w:type="dxa"/>
            <w:vMerge w:val="restart"/>
          </w:tcPr>
          <w:p w:rsidR="00354849" w:rsidRPr="00FB6B32" w:rsidRDefault="00354849" w:rsidP="003F4D7A">
            <w:pPr>
              <w:pStyle w:val="TableParagraph"/>
              <w:ind w:left="1"/>
              <w:rPr>
                <w:b/>
              </w:rPr>
            </w:pPr>
          </w:p>
          <w:p w:rsidR="00354849" w:rsidRPr="00FB6B32" w:rsidRDefault="00354849" w:rsidP="003F4D7A">
            <w:pPr>
              <w:pStyle w:val="TableParagraph"/>
              <w:spacing w:before="7"/>
              <w:ind w:left="1"/>
              <w:rPr>
                <w:b/>
              </w:rPr>
            </w:pPr>
          </w:p>
          <w:p w:rsidR="00354849" w:rsidRPr="00FB6B32" w:rsidRDefault="00354849" w:rsidP="003F4D7A">
            <w:pPr>
              <w:pStyle w:val="TableParagraph"/>
              <w:ind w:left="1"/>
            </w:pPr>
            <w:r w:rsidRPr="00FB6B32">
              <w:rPr>
                <w:spacing w:val="-2"/>
              </w:rPr>
              <w:t>8613007909</w:t>
            </w:r>
          </w:p>
        </w:tc>
        <w:tc>
          <w:tcPr>
            <w:tcW w:w="2916" w:type="dxa"/>
            <w:vMerge w:val="restart"/>
          </w:tcPr>
          <w:p w:rsidR="00354849" w:rsidRPr="00FB6B32" w:rsidRDefault="00354849" w:rsidP="003F4D7A">
            <w:pPr>
              <w:pStyle w:val="TableParagraph"/>
              <w:spacing w:before="5"/>
              <w:ind w:left="1"/>
              <w:rPr>
                <w:b/>
                <w:lang w:val="ru-RU"/>
              </w:rPr>
            </w:pPr>
          </w:p>
          <w:p w:rsidR="00354849" w:rsidRPr="00FB6B32" w:rsidRDefault="00354849" w:rsidP="003F4D7A">
            <w:pPr>
              <w:pStyle w:val="TableParagraph"/>
              <w:ind w:left="1"/>
              <w:rPr>
                <w:lang w:val="ru-RU"/>
              </w:rPr>
            </w:pPr>
            <w:r w:rsidRPr="00FB6B32">
              <w:rPr>
                <w:lang w:val="ru-RU"/>
              </w:rPr>
              <w:t>628146, Ханты-Мансийский Автономный округ - Югра, Березовский район, поселок Игрим, Советская ул., д. 28а</w:t>
            </w:r>
          </w:p>
        </w:tc>
        <w:tc>
          <w:tcPr>
            <w:tcW w:w="4481" w:type="dxa"/>
          </w:tcPr>
          <w:p w:rsidR="00354849" w:rsidRPr="00FB6B32" w:rsidRDefault="00354849" w:rsidP="001653E1">
            <w:pPr>
              <w:pStyle w:val="TableParagraph"/>
              <w:spacing w:line="210" w:lineRule="exact"/>
              <w:ind w:left="1"/>
              <w:rPr>
                <w:lang w:val="ru-RU"/>
              </w:rPr>
            </w:pPr>
            <w:r w:rsidRPr="00FB6B32">
              <w:rPr>
                <w:lang w:val="ru-RU"/>
              </w:rPr>
              <w:t>Система БМК №1 п. Игрим</w:t>
            </w:r>
          </w:p>
        </w:tc>
      </w:tr>
      <w:tr w:rsidR="001653E1" w:rsidRPr="00FB6B32" w:rsidTr="00532EEE">
        <w:trPr>
          <w:trHeight w:val="229"/>
        </w:trPr>
        <w:tc>
          <w:tcPr>
            <w:tcW w:w="1754" w:type="dxa"/>
            <w:vMerge/>
          </w:tcPr>
          <w:p w:rsidR="001653E1" w:rsidRPr="00FB6B32" w:rsidRDefault="001653E1" w:rsidP="003F4D7A">
            <w:pPr>
              <w:ind w:left="1"/>
            </w:pPr>
          </w:p>
        </w:tc>
        <w:tc>
          <w:tcPr>
            <w:tcW w:w="1198" w:type="dxa"/>
            <w:vMerge/>
          </w:tcPr>
          <w:p w:rsidR="001653E1" w:rsidRPr="00FB6B32" w:rsidRDefault="001653E1" w:rsidP="003F4D7A">
            <w:pPr>
              <w:ind w:left="1"/>
            </w:pPr>
          </w:p>
        </w:tc>
        <w:tc>
          <w:tcPr>
            <w:tcW w:w="2916" w:type="dxa"/>
            <w:vMerge/>
          </w:tcPr>
          <w:p w:rsidR="001653E1" w:rsidRPr="00FB6B32" w:rsidRDefault="001653E1" w:rsidP="003F4D7A">
            <w:pPr>
              <w:ind w:left="1"/>
            </w:pPr>
          </w:p>
        </w:tc>
        <w:tc>
          <w:tcPr>
            <w:tcW w:w="4481" w:type="dxa"/>
          </w:tcPr>
          <w:p w:rsidR="001653E1" w:rsidRPr="00FB6B32" w:rsidRDefault="001653E1" w:rsidP="001653E1">
            <w:pPr>
              <w:pStyle w:val="TableParagraph"/>
              <w:spacing w:line="210" w:lineRule="exact"/>
              <w:ind w:left="1"/>
              <w:rPr>
                <w:lang w:val="ru-RU"/>
              </w:rPr>
            </w:pPr>
            <w:r w:rsidRPr="00FB6B32">
              <w:t>Система</w:t>
            </w:r>
            <w:r w:rsidRPr="00FB6B32">
              <w:rPr>
                <w:spacing w:val="-7"/>
              </w:rPr>
              <w:t xml:space="preserve"> </w:t>
            </w:r>
            <w:r w:rsidRPr="00FB6B32">
              <w:t>котельной</w:t>
            </w:r>
            <w:r w:rsidRPr="00FB6B32">
              <w:rPr>
                <w:spacing w:val="-5"/>
              </w:rPr>
              <w:t xml:space="preserve"> </w:t>
            </w:r>
            <w:r w:rsidRPr="00FB6B32">
              <w:t>№2</w:t>
            </w:r>
            <w:r w:rsidRPr="00FB6B32">
              <w:rPr>
                <w:spacing w:val="-6"/>
              </w:rPr>
              <w:t xml:space="preserve"> </w:t>
            </w:r>
            <w:r w:rsidRPr="00FB6B32">
              <w:t>п.</w:t>
            </w:r>
            <w:r w:rsidRPr="00FB6B32">
              <w:rPr>
                <w:spacing w:val="-6"/>
              </w:rPr>
              <w:t xml:space="preserve"> </w:t>
            </w:r>
            <w:r w:rsidRPr="00FB6B32">
              <w:rPr>
                <w:spacing w:val="-2"/>
              </w:rPr>
              <w:t>И</w:t>
            </w:r>
            <w:r w:rsidRPr="00FB6B32">
              <w:rPr>
                <w:spacing w:val="-2"/>
                <w:lang w:val="ru-RU"/>
              </w:rPr>
              <w:t>грим</w:t>
            </w:r>
          </w:p>
        </w:tc>
      </w:tr>
      <w:tr w:rsidR="001653E1" w:rsidRPr="00FB6B32" w:rsidTr="00532EEE">
        <w:trPr>
          <w:trHeight w:val="229"/>
        </w:trPr>
        <w:tc>
          <w:tcPr>
            <w:tcW w:w="1754" w:type="dxa"/>
            <w:vMerge/>
          </w:tcPr>
          <w:p w:rsidR="001653E1" w:rsidRPr="00FB6B32" w:rsidRDefault="001653E1" w:rsidP="003F4D7A">
            <w:pPr>
              <w:ind w:left="1"/>
            </w:pPr>
          </w:p>
        </w:tc>
        <w:tc>
          <w:tcPr>
            <w:tcW w:w="1198" w:type="dxa"/>
            <w:vMerge/>
          </w:tcPr>
          <w:p w:rsidR="001653E1" w:rsidRPr="00FB6B32" w:rsidRDefault="001653E1" w:rsidP="003F4D7A">
            <w:pPr>
              <w:ind w:left="1"/>
            </w:pPr>
          </w:p>
        </w:tc>
        <w:tc>
          <w:tcPr>
            <w:tcW w:w="2916" w:type="dxa"/>
            <w:vMerge/>
          </w:tcPr>
          <w:p w:rsidR="001653E1" w:rsidRPr="00FB6B32" w:rsidRDefault="001653E1" w:rsidP="003F4D7A">
            <w:pPr>
              <w:ind w:left="1"/>
            </w:pPr>
          </w:p>
        </w:tc>
        <w:tc>
          <w:tcPr>
            <w:tcW w:w="4481" w:type="dxa"/>
          </w:tcPr>
          <w:p w:rsidR="001653E1" w:rsidRPr="00FB6B32" w:rsidRDefault="001653E1" w:rsidP="001653E1">
            <w:pPr>
              <w:pStyle w:val="TableParagraph"/>
              <w:spacing w:line="210" w:lineRule="exact"/>
              <w:ind w:left="1"/>
            </w:pPr>
            <w:r w:rsidRPr="00FB6B32">
              <w:t>Система</w:t>
            </w:r>
            <w:r w:rsidRPr="00FB6B32">
              <w:rPr>
                <w:spacing w:val="-6"/>
              </w:rPr>
              <w:t xml:space="preserve"> </w:t>
            </w:r>
            <w:r w:rsidRPr="00FB6B32">
              <w:t>котельной</w:t>
            </w:r>
            <w:r w:rsidRPr="00FB6B32">
              <w:rPr>
                <w:spacing w:val="-5"/>
              </w:rPr>
              <w:t xml:space="preserve"> </w:t>
            </w:r>
            <w:r w:rsidRPr="00FB6B32">
              <w:t>№3</w:t>
            </w:r>
            <w:r w:rsidRPr="00FB6B32">
              <w:rPr>
                <w:spacing w:val="-6"/>
              </w:rPr>
              <w:t xml:space="preserve"> </w:t>
            </w:r>
            <w:r w:rsidRPr="00FB6B32">
              <w:t>п.</w:t>
            </w:r>
            <w:r w:rsidRPr="00FB6B32">
              <w:rPr>
                <w:spacing w:val="-6"/>
              </w:rPr>
              <w:t xml:space="preserve"> </w:t>
            </w:r>
            <w:r w:rsidRPr="00FB6B32">
              <w:rPr>
                <w:spacing w:val="-2"/>
              </w:rPr>
              <w:t>И</w:t>
            </w:r>
            <w:r w:rsidRPr="00FB6B32">
              <w:rPr>
                <w:spacing w:val="-2"/>
                <w:lang w:val="ru-RU"/>
              </w:rPr>
              <w:t>грим</w:t>
            </w:r>
          </w:p>
        </w:tc>
      </w:tr>
      <w:tr w:rsidR="001653E1" w:rsidRPr="00FB6B32" w:rsidTr="00532EEE">
        <w:trPr>
          <w:trHeight w:val="229"/>
        </w:trPr>
        <w:tc>
          <w:tcPr>
            <w:tcW w:w="1754" w:type="dxa"/>
            <w:vMerge/>
          </w:tcPr>
          <w:p w:rsidR="001653E1" w:rsidRPr="00FB6B32" w:rsidRDefault="001653E1" w:rsidP="003F4D7A">
            <w:pPr>
              <w:ind w:left="1"/>
            </w:pPr>
          </w:p>
        </w:tc>
        <w:tc>
          <w:tcPr>
            <w:tcW w:w="1198" w:type="dxa"/>
            <w:vMerge/>
          </w:tcPr>
          <w:p w:rsidR="001653E1" w:rsidRPr="00FB6B32" w:rsidRDefault="001653E1" w:rsidP="003F4D7A">
            <w:pPr>
              <w:ind w:left="1"/>
            </w:pPr>
          </w:p>
        </w:tc>
        <w:tc>
          <w:tcPr>
            <w:tcW w:w="2916" w:type="dxa"/>
            <w:vMerge/>
          </w:tcPr>
          <w:p w:rsidR="001653E1" w:rsidRPr="00FB6B32" w:rsidRDefault="001653E1" w:rsidP="003F4D7A">
            <w:pPr>
              <w:ind w:left="1"/>
            </w:pPr>
          </w:p>
        </w:tc>
        <w:tc>
          <w:tcPr>
            <w:tcW w:w="4481" w:type="dxa"/>
          </w:tcPr>
          <w:p w:rsidR="001653E1" w:rsidRPr="00FB6B32" w:rsidRDefault="001653E1" w:rsidP="003F4D7A">
            <w:pPr>
              <w:pStyle w:val="TableParagraph"/>
              <w:spacing w:line="210" w:lineRule="exact"/>
              <w:ind w:left="1"/>
            </w:pPr>
            <w:r w:rsidRPr="00FB6B32">
              <w:t>Система</w:t>
            </w:r>
            <w:r w:rsidRPr="00FB6B32">
              <w:rPr>
                <w:spacing w:val="-7"/>
              </w:rPr>
              <w:t xml:space="preserve"> </w:t>
            </w:r>
            <w:r w:rsidRPr="00FB6B32">
              <w:t>котельной</w:t>
            </w:r>
            <w:r w:rsidRPr="00FB6B32">
              <w:rPr>
                <w:spacing w:val="-5"/>
              </w:rPr>
              <w:t xml:space="preserve"> </w:t>
            </w:r>
            <w:r w:rsidRPr="00FB6B32">
              <w:t>№4</w:t>
            </w:r>
            <w:r w:rsidRPr="00FB6B32">
              <w:rPr>
                <w:spacing w:val="-7"/>
              </w:rPr>
              <w:t xml:space="preserve"> </w:t>
            </w:r>
            <w:r w:rsidRPr="00FB6B32">
              <w:t>п.</w:t>
            </w:r>
            <w:r w:rsidRPr="00FB6B32">
              <w:rPr>
                <w:spacing w:val="-6"/>
              </w:rPr>
              <w:t xml:space="preserve"> </w:t>
            </w:r>
            <w:r w:rsidRPr="00FB6B32">
              <w:rPr>
                <w:spacing w:val="-2"/>
              </w:rPr>
              <w:t>И</w:t>
            </w:r>
            <w:r w:rsidRPr="00FB6B32">
              <w:rPr>
                <w:spacing w:val="-2"/>
                <w:lang w:val="ru-RU"/>
              </w:rPr>
              <w:t>грим</w:t>
            </w:r>
          </w:p>
        </w:tc>
      </w:tr>
      <w:tr w:rsidR="001653E1" w:rsidRPr="00FB6B32" w:rsidTr="00532EEE">
        <w:trPr>
          <w:trHeight w:val="229"/>
        </w:trPr>
        <w:tc>
          <w:tcPr>
            <w:tcW w:w="1754" w:type="dxa"/>
            <w:vMerge/>
          </w:tcPr>
          <w:p w:rsidR="001653E1" w:rsidRPr="00FB6B32" w:rsidRDefault="001653E1" w:rsidP="003F4D7A">
            <w:pPr>
              <w:ind w:left="1"/>
            </w:pPr>
          </w:p>
        </w:tc>
        <w:tc>
          <w:tcPr>
            <w:tcW w:w="1198" w:type="dxa"/>
            <w:vMerge/>
          </w:tcPr>
          <w:p w:rsidR="001653E1" w:rsidRPr="00FB6B32" w:rsidRDefault="001653E1" w:rsidP="003F4D7A">
            <w:pPr>
              <w:ind w:left="1"/>
            </w:pPr>
          </w:p>
        </w:tc>
        <w:tc>
          <w:tcPr>
            <w:tcW w:w="2916" w:type="dxa"/>
            <w:vMerge/>
          </w:tcPr>
          <w:p w:rsidR="001653E1" w:rsidRPr="00FB6B32" w:rsidRDefault="001653E1" w:rsidP="003F4D7A">
            <w:pPr>
              <w:ind w:left="1"/>
            </w:pPr>
          </w:p>
        </w:tc>
        <w:tc>
          <w:tcPr>
            <w:tcW w:w="4481" w:type="dxa"/>
          </w:tcPr>
          <w:p w:rsidR="001653E1" w:rsidRPr="00FB6B32" w:rsidRDefault="001653E1" w:rsidP="003F4D7A">
            <w:pPr>
              <w:pStyle w:val="TableParagraph"/>
              <w:spacing w:line="210" w:lineRule="exact"/>
              <w:ind w:left="1"/>
            </w:pPr>
            <w:r w:rsidRPr="00FB6B32">
              <w:t>Система</w:t>
            </w:r>
            <w:r w:rsidRPr="00FB6B32">
              <w:rPr>
                <w:spacing w:val="-7"/>
              </w:rPr>
              <w:t xml:space="preserve"> </w:t>
            </w:r>
            <w:r w:rsidRPr="00FB6B32">
              <w:t>котельной</w:t>
            </w:r>
            <w:r w:rsidRPr="00FB6B32">
              <w:rPr>
                <w:spacing w:val="-5"/>
              </w:rPr>
              <w:t xml:space="preserve"> </w:t>
            </w:r>
            <w:r w:rsidRPr="00FB6B32">
              <w:t>№5</w:t>
            </w:r>
            <w:r w:rsidRPr="00FB6B32">
              <w:rPr>
                <w:spacing w:val="-7"/>
              </w:rPr>
              <w:t xml:space="preserve"> </w:t>
            </w:r>
            <w:r w:rsidRPr="00FB6B32">
              <w:t>п.</w:t>
            </w:r>
            <w:r w:rsidRPr="00FB6B32">
              <w:rPr>
                <w:spacing w:val="-6"/>
              </w:rPr>
              <w:t xml:space="preserve"> </w:t>
            </w:r>
            <w:r w:rsidRPr="00FB6B32">
              <w:rPr>
                <w:spacing w:val="-2"/>
              </w:rPr>
              <w:t>И</w:t>
            </w:r>
            <w:r w:rsidRPr="00FB6B32">
              <w:rPr>
                <w:spacing w:val="-2"/>
                <w:lang w:val="ru-RU"/>
              </w:rPr>
              <w:t>грим</w:t>
            </w:r>
          </w:p>
        </w:tc>
      </w:tr>
      <w:tr w:rsidR="001653E1" w:rsidRPr="00FB6B32" w:rsidTr="00532EEE">
        <w:trPr>
          <w:trHeight w:val="229"/>
        </w:trPr>
        <w:tc>
          <w:tcPr>
            <w:tcW w:w="1754" w:type="dxa"/>
            <w:vMerge/>
          </w:tcPr>
          <w:p w:rsidR="001653E1" w:rsidRPr="00FB6B32" w:rsidRDefault="001653E1" w:rsidP="003F4D7A">
            <w:pPr>
              <w:ind w:left="1"/>
            </w:pPr>
          </w:p>
        </w:tc>
        <w:tc>
          <w:tcPr>
            <w:tcW w:w="1198" w:type="dxa"/>
            <w:vMerge/>
          </w:tcPr>
          <w:p w:rsidR="001653E1" w:rsidRPr="00FB6B32" w:rsidRDefault="001653E1" w:rsidP="003F4D7A">
            <w:pPr>
              <w:ind w:left="1"/>
            </w:pPr>
          </w:p>
        </w:tc>
        <w:tc>
          <w:tcPr>
            <w:tcW w:w="2916" w:type="dxa"/>
            <w:vMerge/>
          </w:tcPr>
          <w:p w:rsidR="001653E1" w:rsidRPr="00FB6B32" w:rsidRDefault="001653E1" w:rsidP="003F4D7A">
            <w:pPr>
              <w:ind w:left="1"/>
            </w:pPr>
          </w:p>
        </w:tc>
        <w:tc>
          <w:tcPr>
            <w:tcW w:w="4481" w:type="dxa"/>
          </w:tcPr>
          <w:p w:rsidR="001653E1" w:rsidRPr="00FB6B32" w:rsidRDefault="001653E1" w:rsidP="001653E1">
            <w:pPr>
              <w:pStyle w:val="TableParagraph"/>
              <w:spacing w:line="210" w:lineRule="exact"/>
              <w:ind w:left="1"/>
            </w:pPr>
            <w:r w:rsidRPr="00FB6B32">
              <w:t>Система</w:t>
            </w:r>
            <w:r w:rsidRPr="00FB6B32">
              <w:rPr>
                <w:spacing w:val="-7"/>
              </w:rPr>
              <w:t xml:space="preserve"> </w:t>
            </w:r>
            <w:r w:rsidRPr="00FB6B32">
              <w:t>котельной</w:t>
            </w:r>
            <w:r w:rsidRPr="00FB6B32">
              <w:rPr>
                <w:spacing w:val="-5"/>
              </w:rPr>
              <w:t xml:space="preserve"> </w:t>
            </w:r>
            <w:r w:rsidRPr="00FB6B32">
              <w:t>№9 п.</w:t>
            </w:r>
            <w:r w:rsidRPr="00FB6B32">
              <w:rPr>
                <w:spacing w:val="-6"/>
              </w:rPr>
              <w:t xml:space="preserve"> </w:t>
            </w:r>
            <w:r w:rsidRPr="00FB6B32">
              <w:rPr>
                <w:spacing w:val="-2"/>
              </w:rPr>
              <w:t>И</w:t>
            </w:r>
            <w:r w:rsidRPr="00FB6B32">
              <w:rPr>
                <w:spacing w:val="-2"/>
                <w:lang w:val="ru-RU"/>
              </w:rPr>
              <w:t>грим</w:t>
            </w:r>
          </w:p>
        </w:tc>
      </w:tr>
      <w:tr w:rsidR="001653E1" w:rsidRPr="00FB6B32" w:rsidTr="00532EEE">
        <w:trPr>
          <w:trHeight w:val="229"/>
        </w:trPr>
        <w:tc>
          <w:tcPr>
            <w:tcW w:w="1754" w:type="dxa"/>
            <w:vMerge/>
          </w:tcPr>
          <w:p w:rsidR="001653E1" w:rsidRPr="00FB6B32" w:rsidRDefault="001653E1" w:rsidP="003F4D7A">
            <w:pPr>
              <w:ind w:left="1"/>
            </w:pPr>
          </w:p>
        </w:tc>
        <w:tc>
          <w:tcPr>
            <w:tcW w:w="1198" w:type="dxa"/>
            <w:vMerge/>
          </w:tcPr>
          <w:p w:rsidR="001653E1" w:rsidRPr="00FB6B32" w:rsidRDefault="001653E1" w:rsidP="003F4D7A">
            <w:pPr>
              <w:ind w:left="1"/>
            </w:pPr>
          </w:p>
        </w:tc>
        <w:tc>
          <w:tcPr>
            <w:tcW w:w="2916" w:type="dxa"/>
            <w:vMerge/>
          </w:tcPr>
          <w:p w:rsidR="001653E1" w:rsidRPr="00FB6B32" w:rsidRDefault="001653E1" w:rsidP="003F4D7A">
            <w:pPr>
              <w:ind w:left="1"/>
            </w:pPr>
          </w:p>
        </w:tc>
        <w:tc>
          <w:tcPr>
            <w:tcW w:w="4481" w:type="dxa"/>
          </w:tcPr>
          <w:p w:rsidR="001653E1" w:rsidRPr="00FB6B32" w:rsidRDefault="001653E1" w:rsidP="001653E1">
            <w:pPr>
              <w:pStyle w:val="TableParagraph"/>
              <w:spacing w:line="210" w:lineRule="exact"/>
              <w:ind w:left="1"/>
              <w:rPr>
                <w:lang w:val="ru-RU"/>
              </w:rPr>
            </w:pPr>
            <w:r w:rsidRPr="00FB6B32">
              <w:rPr>
                <w:lang w:val="ru-RU"/>
              </w:rPr>
              <w:t>Система</w:t>
            </w:r>
            <w:r w:rsidRPr="00FB6B32">
              <w:rPr>
                <w:spacing w:val="-7"/>
                <w:lang w:val="ru-RU"/>
              </w:rPr>
              <w:t xml:space="preserve"> </w:t>
            </w:r>
            <w:r w:rsidRPr="00FB6B32">
              <w:rPr>
                <w:lang w:val="ru-RU"/>
              </w:rPr>
              <w:t>котельной</w:t>
            </w:r>
            <w:r w:rsidRPr="00FB6B32">
              <w:rPr>
                <w:spacing w:val="-5"/>
                <w:lang w:val="ru-RU"/>
              </w:rPr>
              <w:t xml:space="preserve"> </w:t>
            </w:r>
            <w:r w:rsidRPr="00FB6B32">
              <w:rPr>
                <w:lang w:val="ru-RU"/>
              </w:rPr>
              <w:t>№6 п. Ванзетур</w:t>
            </w:r>
          </w:p>
        </w:tc>
      </w:tr>
    </w:tbl>
    <w:p w:rsidR="00526B0C" w:rsidRPr="00FB6B32" w:rsidRDefault="003F4D7A" w:rsidP="003F4D7A">
      <w:pPr>
        <w:pStyle w:val="20"/>
        <w:spacing w:before="320" w:after="360" w:line="360" w:lineRule="auto"/>
        <w:ind w:left="567"/>
        <w:jc w:val="both"/>
        <w:rPr>
          <w:rFonts w:ascii="Times New Roman" w:hAnsi="Times New Roman" w:cs="Times New Roman"/>
          <w:color w:val="auto"/>
        </w:rPr>
      </w:pPr>
      <w:bookmarkStart w:id="403" w:name="_Toc151732855"/>
      <w:r w:rsidRPr="00FB6B32">
        <w:rPr>
          <w:rFonts w:ascii="Times New Roman" w:hAnsi="Times New Roman" w:cs="Times New Roman"/>
          <w:color w:val="auto"/>
        </w:rPr>
        <w:lastRenderedPageBreak/>
        <w:t>15.3 Основания, в том числе критерии, в соответствии с которыми теплоснабжающей организации присвоен статус единой теплоснабжающей организации</w:t>
      </w:r>
      <w:bookmarkEnd w:id="403"/>
    </w:p>
    <w:p w:rsidR="00526B0C" w:rsidRPr="00FB6B32" w:rsidRDefault="00526B0C" w:rsidP="00526B0C">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Основные положения по организации ЕТО в соответствии с Правилами заключаются в следующем.  </w:t>
      </w:r>
    </w:p>
    <w:p w:rsidR="00526B0C" w:rsidRPr="00FB6B32" w:rsidRDefault="00526B0C" w:rsidP="00526B0C">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1.Статус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(Министерством  энергетики  Правительства  РФ)  при  утверждении схемы теплоснабжения </w:t>
      </w:r>
      <w:r w:rsidR="00B71747" w:rsidRPr="00FB6B32">
        <w:rPr>
          <w:rFonts w:ascii="Times New Roman" w:hAnsi="Times New Roman"/>
          <w:sz w:val="26"/>
          <w:szCs w:val="26"/>
        </w:rPr>
        <w:t>поселения</w:t>
      </w:r>
      <w:r w:rsidRPr="00FB6B32">
        <w:rPr>
          <w:rFonts w:ascii="Times New Roman" w:hAnsi="Times New Roman"/>
          <w:sz w:val="26"/>
          <w:szCs w:val="26"/>
        </w:rPr>
        <w:t xml:space="preserve">. </w:t>
      </w:r>
    </w:p>
    <w:p w:rsidR="00526B0C" w:rsidRPr="00FB6B32" w:rsidRDefault="00526B0C" w:rsidP="00526B0C">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2. Если существуют несколько систем теплоснабжения, уполномоченные органы вправе: </w:t>
      </w:r>
    </w:p>
    <w:p w:rsidR="00526B0C" w:rsidRPr="00FB6B32" w:rsidRDefault="00526B0C" w:rsidP="00215C18">
      <w:pPr>
        <w:pStyle w:val="ac"/>
        <w:numPr>
          <w:ilvl w:val="0"/>
          <w:numId w:val="27"/>
        </w:numPr>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определить единую теплоснабжающую организацию (организации) в каждой из систем теплоснабжения, расположенных в границах поселения; </w:t>
      </w:r>
    </w:p>
    <w:p w:rsidR="00526B0C" w:rsidRPr="00FB6B32" w:rsidRDefault="00526B0C" w:rsidP="00215C18">
      <w:pPr>
        <w:pStyle w:val="ac"/>
        <w:numPr>
          <w:ilvl w:val="0"/>
          <w:numId w:val="27"/>
        </w:numPr>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определить на несколько систем теплоснабжения единую теплоснабжающую организацию. </w:t>
      </w:r>
    </w:p>
    <w:p w:rsidR="00526B0C" w:rsidRPr="00FB6B32" w:rsidRDefault="00526B0C" w:rsidP="00526B0C">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3. Для присвоения организации статуса единой теплоснабжающей организации на территории поселения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а также с даты опубликования (размещения)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 </w:t>
      </w:r>
    </w:p>
    <w:p w:rsidR="00526B0C" w:rsidRPr="00FB6B32" w:rsidRDefault="00526B0C" w:rsidP="00526B0C">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Уполномоченные органы обязаны в течение 3 рабочих дней с даты окончания срока для подачи заявок разместить сведения о принятых заявках на официальномсайте поселения. </w:t>
      </w:r>
    </w:p>
    <w:p w:rsidR="00526B0C" w:rsidRPr="00FB6B32" w:rsidRDefault="00526B0C" w:rsidP="00526B0C">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4. 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всоответствующей зоне деятельности единой </w:t>
      </w:r>
      <w:r w:rsidRPr="00FB6B32">
        <w:rPr>
          <w:rFonts w:ascii="Times New Roman" w:hAnsi="Times New Roman"/>
          <w:sz w:val="26"/>
          <w:szCs w:val="26"/>
        </w:rPr>
        <w:lastRenderedPageBreak/>
        <w:t xml:space="preserve">теплоснабжающей организации, уполномоченный орган присваивает статус единой теплоснабжающей организации одной из них. </w:t>
      </w:r>
    </w:p>
    <w:p w:rsidR="00526B0C" w:rsidRPr="00FB6B32" w:rsidRDefault="00526B0C" w:rsidP="00526B0C">
      <w:pPr>
        <w:spacing w:before="30" w:after="30" w:line="360" w:lineRule="auto"/>
        <w:ind w:firstLine="567"/>
        <w:jc w:val="both"/>
        <w:rPr>
          <w:rFonts w:ascii="Times New Roman" w:hAnsi="Times New Roman"/>
          <w:sz w:val="26"/>
          <w:szCs w:val="26"/>
        </w:rPr>
      </w:pPr>
      <w:r w:rsidRPr="00FB6B32">
        <w:rPr>
          <w:rFonts w:ascii="Times New Roman" w:hAnsi="Times New Roman"/>
          <w:sz w:val="26"/>
          <w:szCs w:val="26"/>
        </w:rPr>
        <w:t xml:space="preserve">5. Критериями определения единой теплоснабжающей организации являются: </w:t>
      </w:r>
    </w:p>
    <w:p w:rsidR="00526B0C" w:rsidRPr="00FB6B32" w:rsidRDefault="00526B0C" w:rsidP="00215C18">
      <w:pPr>
        <w:pStyle w:val="ac"/>
        <w:numPr>
          <w:ilvl w:val="0"/>
          <w:numId w:val="28"/>
        </w:numPr>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rsidR="00526B0C" w:rsidRPr="00FB6B32" w:rsidRDefault="00526B0C" w:rsidP="00215C18">
      <w:pPr>
        <w:pStyle w:val="ac"/>
        <w:numPr>
          <w:ilvl w:val="0"/>
          <w:numId w:val="28"/>
        </w:numPr>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размер собственного капитала; </w:t>
      </w:r>
    </w:p>
    <w:p w:rsidR="00526B0C" w:rsidRPr="00FB6B32" w:rsidRDefault="00526B0C" w:rsidP="00215C18">
      <w:pPr>
        <w:pStyle w:val="ac"/>
        <w:numPr>
          <w:ilvl w:val="0"/>
          <w:numId w:val="28"/>
        </w:numPr>
        <w:spacing w:before="30" w:after="30"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способность в лучшей мере обеспечить надежность теплоснабжения в соответствующей системе теплоснабжения.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6. 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w:t>
      </w:r>
      <w:r w:rsidR="00B71747" w:rsidRPr="00FB6B32">
        <w:rPr>
          <w:rFonts w:ascii="Times New Roman" w:hAnsi="Times New Roman"/>
          <w:sz w:val="26"/>
          <w:szCs w:val="26"/>
        </w:rPr>
        <w:t>поселения</w:t>
      </w:r>
      <w:r w:rsidRPr="00FB6B32">
        <w:rPr>
          <w:rFonts w:ascii="Times New Roman" w:hAnsi="Times New Roman"/>
          <w:sz w:val="26"/>
          <w:szCs w:val="26"/>
        </w:rPr>
        <w:t xml:space="preserve">.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7. 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8. 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w:t>
      </w:r>
      <w:r w:rsidRPr="00FB6B32">
        <w:rPr>
          <w:rFonts w:ascii="Times New Roman" w:hAnsi="Times New Roman"/>
          <w:sz w:val="26"/>
          <w:szCs w:val="26"/>
        </w:rPr>
        <w:lastRenderedPageBreak/>
        <w:t xml:space="preserve">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9. 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w:t>
      </w:r>
    </w:p>
    <w:p w:rsidR="00526B0C" w:rsidRPr="00FB6B32" w:rsidRDefault="00526B0C" w:rsidP="00526B0C">
      <w:pPr>
        <w:spacing w:line="360" w:lineRule="auto"/>
        <w:ind w:firstLine="567"/>
        <w:jc w:val="both"/>
        <w:rPr>
          <w:rFonts w:ascii="Times New Roman" w:hAnsi="Times New Roman"/>
          <w:sz w:val="26"/>
          <w:szCs w:val="26"/>
        </w:rPr>
      </w:pPr>
      <w:r w:rsidRPr="00FB6B32">
        <w:rPr>
          <w:rFonts w:ascii="Times New Roman" w:hAnsi="Times New Roman"/>
          <w:sz w:val="26"/>
          <w:szCs w:val="26"/>
        </w:rPr>
        <w:t xml:space="preserve">10. Единая теплоснабжающая организация при осуществлении своей деятельности обязана: </w:t>
      </w:r>
    </w:p>
    <w:p w:rsidR="00526B0C" w:rsidRPr="00FB6B32" w:rsidRDefault="00526B0C" w:rsidP="00215C18">
      <w:pPr>
        <w:pStyle w:val="ac"/>
        <w:numPr>
          <w:ilvl w:val="0"/>
          <w:numId w:val="29"/>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rsidR="00526B0C" w:rsidRPr="00FB6B32" w:rsidRDefault="00526B0C" w:rsidP="00215C18">
      <w:pPr>
        <w:pStyle w:val="ac"/>
        <w:numPr>
          <w:ilvl w:val="0"/>
          <w:numId w:val="29"/>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rsidR="00526B0C" w:rsidRPr="00FB6B32" w:rsidRDefault="00526B0C" w:rsidP="00215C18">
      <w:pPr>
        <w:pStyle w:val="ac"/>
        <w:numPr>
          <w:ilvl w:val="0"/>
          <w:numId w:val="29"/>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rsidR="00526B0C" w:rsidRPr="00FB6B32" w:rsidRDefault="00526B0C" w:rsidP="00526B0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11.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Они могут быть изменены в следующих случаях:</w:t>
      </w:r>
    </w:p>
    <w:p w:rsidR="00526B0C" w:rsidRPr="00FB6B32" w:rsidRDefault="00526B0C" w:rsidP="00215C18">
      <w:pPr>
        <w:pStyle w:val="ac"/>
        <w:numPr>
          <w:ilvl w:val="0"/>
          <w:numId w:val="30"/>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 </w:t>
      </w:r>
    </w:p>
    <w:p w:rsidR="00526B0C" w:rsidRPr="00FB6B32" w:rsidRDefault="00526B0C" w:rsidP="00215C18">
      <w:pPr>
        <w:pStyle w:val="ac"/>
        <w:numPr>
          <w:ilvl w:val="0"/>
          <w:numId w:val="30"/>
        </w:numPr>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технологическое объединение или разделение систем теплоснабжения. </w:t>
      </w:r>
    </w:p>
    <w:p w:rsidR="00526B0C" w:rsidRPr="00FB6B32" w:rsidRDefault="00535E43" w:rsidP="00526B0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Сведения об изменении </w:t>
      </w:r>
      <w:r w:rsidR="00526B0C" w:rsidRPr="00FB6B32">
        <w:rPr>
          <w:rFonts w:ascii="Times New Roman" w:hAnsi="Times New Roman" w:cs="Times New Roman"/>
          <w:sz w:val="26"/>
          <w:szCs w:val="26"/>
        </w:rPr>
        <w:t>грани</w:t>
      </w:r>
      <w:r w:rsidRPr="00FB6B32">
        <w:rPr>
          <w:rFonts w:ascii="Times New Roman" w:hAnsi="Times New Roman" w:cs="Times New Roman"/>
          <w:sz w:val="26"/>
          <w:szCs w:val="26"/>
        </w:rPr>
        <w:t xml:space="preserve">ц зон деятельности единой </w:t>
      </w:r>
      <w:r w:rsidR="00526B0C" w:rsidRPr="00FB6B32">
        <w:rPr>
          <w:rFonts w:ascii="Times New Roman" w:hAnsi="Times New Roman" w:cs="Times New Roman"/>
          <w:sz w:val="26"/>
          <w:szCs w:val="26"/>
        </w:rPr>
        <w:t xml:space="preserve">теплоснабжающей организации, а также сведения о присвоении другой организации статуса единой </w:t>
      </w:r>
      <w:r w:rsidRPr="00FB6B32">
        <w:rPr>
          <w:rFonts w:ascii="Times New Roman" w:hAnsi="Times New Roman" w:cs="Times New Roman"/>
          <w:sz w:val="26"/>
          <w:szCs w:val="26"/>
        </w:rPr>
        <w:t xml:space="preserve">теплоснабжающей организации подлежат внесению в схему теплоснабжения </w:t>
      </w:r>
      <w:r w:rsidR="00526B0C" w:rsidRPr="00FB6B32">
        <w:rPr>
          <w:rFonts w:ascii="Times New Roman" w:hAnsi="Times New Roman" w:cs="Times New Roman"/>
          <w:sz w:val="26"/>
          <w:szCs w:val="26"/>
        </w:rPr>
        <w:t>при ее актуализации.</w:t>
      </w:r>
    </w:p>
    <w:p w:rsidR="003F4D7A" w:rsidRPr="00FB6B32" w:rsidRDefault="001653E1" w:rsidP="001653E1">
      <w:pPr>
        <w:pStyle w:val="20"/>
        <w:spacing w:before="320" w:after="360" w:line="360" w:lineRule="auto"/>
        <w:ind w:left="567"/>
        <w:jc w:val="both"/>
        <w:rPr>
          <w:rFonts w:ascii="Times New Roman" w:hAnsi="Times New Roman" w:cs="Times New Roman"/>
          <w:color w:val="auto"/>
        </w:rPr>
      </w:pPr>
      <w:bookmarkStart w:id="404" w:name="_Toc151732856"/>
      <w:bookmarkStart w:id="405" w:name="_Toc365222128"/>
      <w:bookmarkStart w:id="406" w:name="_Toc391846121"/>
      <w:r w:rsidRPr="00FB6B32">
        <w:rPr>
          <w:rFonts w:ascii="Times New Roman" w:hAnsi="Times New Roman" w:cs="Times New Roman"/>
          <w:color w:val="auto"/>
        </w:rPr>
        <w:lastRenderedPageBreak/>
        <w:t xml:space="preserve">15.4 </w:t>
      </w:r>
      <w:r w:rsidR="00AA001B" w:rsidRPr="00FB6B32">
        <w:rPr>
          <w:rFonts w:ascii="Times New Roman" w:hAnsi="Times New Roman" w:cs="Times New Roman"/>
          <w:color w:val="auto"/>
        </w:rPr>
        <w:t xml:space="preserve"> </w:t>
      </w:r>
      <w:r w:rsidR="003F4D7A" w:rsidRPr="00FB6B32">
        <w:rPr>
          <w:rFonts w:ascii="Times New Roman" w:hAnsi="Times New Roman" w:cs="Times New Roman"/>
          <w:color w:val="auto"/>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404"/>
    </w:p>
    <w:p w:rsidR="001653E1" w:rsidRPr="00FB6B32" w:rsidRDefault="001653E1" w:rsidP="001653E1">
      <w:pPr>
        <w:pStyle w:val="aff7"/>
        <w:spacing w:after="0" w:line="360" w:lineRule="auto"/>
        <w:ind w:firstLine="709"/>
        <w:jc w:val="both"/>
        <w:rPr>
          <w:rFonts w:ascii="Times New Roman" w:hAnsi="Times New Roman" w:cs="Times New Roman"/>
          <w:sz w:val="26"/>
          <w:szCs w:val="26"/>
        </w:rPr>
      </w:pPr>
      <w:r w:rsidRPr="00FB6B32">
        <w:rPr>
          <w:rFonts w:ascii="Times New Roman" w:hAnsi="Times New Roman" w:cs="Times New Roman"/>
          <w:sz w:val="26"/>
          <w:szCs w:val="26"/>
        </w:rPr>
        <w:t>Информация о поданных заявках отсутствует.</w:t>
      </w:r>
    </w:p>
    <w:p w:rsidR="001653E1" w:rsidRPr="00FB6B32" w:rsidRDefault="001653E1" w:rsidP="001653E1"/>
    <w:p w:rsidR="00526B0C" w:rsidRPr="00FB6B32" w:rsidRDefault="001653E1" w:rsidP="001653E1">
      <w:pPr>
        <w:pStyle w:val="20"/>
        <w:spacing w:before="320" w:after="360" w:line="360" w:lineRule="auto"/>
        <w:ind w:left="567"/>
        <w:jc w:val="both"/>
        <w:rPr>
          <w:rFonts w:ascii="Times New Roman" w:hAnsi="Times New Roman" w:cs="Times New Roman"/>
          <w:color w:val="auto"/>
        </w:rPr>
      </w:pPr>
      <w:bookmarkStart w:id="407" w:name="_Toc151732857"/>
      <w:bookmarkEnd w:id="405"/>
      <w:bookmarkEnd w:id="406"/>
      <w:r w:rsidRPr="00FB6B32">
        <w:rPr>
          <w:rFonts w:ascii="Times New Roman" w:hAnsi="Times New Roman" w:cs="Times New Roman"/>
          <w:color w:val="auto"/>
        </w:rPr>
        <w:t xml:space="preserve">15.5 </w:t>
      </w:r>
      <w:r w:rsidR="003F4D7A" w:rsidRPr="00FB6B32">
        <w:rPr>
          <w:rFonts w:ascii="Times New Roman" w:hAnsi="Times New Roman" w:cs="Times New Roman"/>
          <w:color w:val="auto"/>
        </w:rPr>
        <w:t>Описание границ зон деятельности единой теплоснабжающей организации (организаций)</w:t>
      </w:r>
      <w:bookmarkEnd w:id="407"/>
    </w:p>
    <w:p w:rsidR="003456FD" w:rsidRPr="00FB6B32" w:rsidRDefault="00CC3F64" w:rsidP="00526B0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 xml:space="preserve"> Сведения о теплоснабжающих организациях</w:t>
      </w:r>
      <w:r w:rsidR="00526B0C" w:rsidRPr="00FB6B32">
        <w:rPr>
          <w:rFonts w:ascii="Times New Roman" w:hAnsi="Times New Roman" w:cs="Times New Roman"/>
          <w:sz w:val="26"/>
          <w:szCs w:val="26"/>
        </w:rPr>
        <w:t xml:space="preserve"> </w:t>
      </w:r>
      <w:r w:rsidR="00C0217F" w:rsidRPr="00FB6B32">
        <w:rPr>
          <w:rFonts w:ascii="Times New Roman" w:hAnsi="Times New Roman" w:cs="Times New Roman"/>
          <w:sz w:val="26"/>
          <w:szCs w:val="26"/>
        </w:rPr>
        <w:t>гп.</w:t>
      </w:r>
      <w:r w:rsidRPr="00FB6B32">
        <w:rPr>
          <w:rFonts w:ascii="Times New Roman" w:hAnsi="Times New Roman" w:cs="Times New Roman"/>
          <w:sz w:val="26"/>
          <w:szCs w:val="26"/>
        </w:rPr>
        <w:t xml:space="preserve"> </w:t>
      </w:r>
      <w:r w:rsidR="00043AF3" w:rsidRPr="00FB6B32">
        <w:rPr>
          <w:rFonts w:ascii="Times New Roman" w:hAnsi="Times New Roman" w:cs="Times New Roman"/>
          <w:sz w:val="26"/>
          <w:szCs w:val="26"/>
        </w:rPr>
        <w:t>Игрим</w:t>
      </w:r>
      <w:r w:rsidR="00526B0C" w:rsidRPr="00FB6B32">
        <w:rPr>
          <w:rFonts w:ascii="Times New Roman" w:hAnsi="Times New Roman" w:cs="Times New Roman"/>
          <w:sz w:val="26"/>
          <w:szCs w:val="26"/>
        </w:rPr>
        <w:t>, представлен</w:t>
      </w:r>
      <w:r w:rsidR="003456FD" w:rsidRPr="00FB6B32">
        <w:rPr>
          <w:rFonts w:ascii="Times New Roman" w:hAnsi="Times New Roman" w:cs="Times New Roman"/>
          <w:sz w:val="26"/>
          <w:szCs w:val="26"/>
        </w:rPr>
        <w:t>ы</w:t>
      </w:r>
      <w:r w:rsidR="00526B0C" w:rsidRPr="00FB6B32">
        <w:rPr>
          <w:rFonts w:ascii="Times New Roman" w:hAnsi="Times New Roman" w:cs="Times New Roman"/>
          <w:sz w:val="26"/>
          <w:szCs w:val="26"/>
        </w:rPr>
        <w:t xml:space="preserve"> разработчику схемы теплоснабжения </w:t>
      </w:r>
      <w:r w:rsidR="003456FD" w:rsidRPr="00FB6B32">
        <w:rPr>
          <w:rFonts w:ascii="Times New Roman" w:hAnsi="Times New Roman" w:cs="Times New Roman"/>
          <w:sz w:val="26"/>
          <w:szCs w:val="26"/>
        </w:rPr>
        <w:t>по состоянию на 20</w:t>
      </w:r>
      <w:r w:rsidR="001653E1" w:rsidRPr="00FB6B32">
        <w:rPr>
          <w:rFonts w:ascii="Times New Roman" w:hAnsi="Times New Roman" w:cs="Times New Roman"/>
          <w:sz w:val="26"/>
          <w:szCs w:val="26"/>
        </w:rPr>
        <w:t>23</w:t>
      </w:r>
      <w:r w:rsidR="003456FD" w:rsidRPr="00FB6B32">
        <w:rPr>
          <w:rFonts w:ascii="Times New Roman" w:hAnsi="Times New Roman" w:cs="Times New Roman"/>
          <w:sz w:val="26"/>
          <w:szCs w:val="26"/>
        </w:rPr>
        <w:t xml:space="preserve"> год.</w:t>
      </w:r>
    </w:p>
    <w:p w:rsidR="00526B0C" w:rsidRPr="00FB6B32" w:rsidRDefault="00526B0C" w:rsidP="00526B0C">
      <w:pPr>
        <w:pStyle w:val="ac"/>
        <w:spacing w:line="360" w:lineRule="auto"/>
        <w:ind w:left="0" w:firstLine="567"/>
        <w:jc w:val="both"/>
        <w:rPr>
          <w:rFonts w:ascii="Times New Roman" w:hAnsi="Times New Roman" w:cs="Times New Roman"/>
          <w:b/>
          <w:i/>
          <w:sz w:val="26"/>
          <w:szCs w:val="26"/>
        </w:rPr>
      </w:pPr>
      <w:r w:rsidRPr="00FB6B32">
        <w:rPr>
          <w:rFonts w:ascii="Times New Roman" w:hAnsi="Times New Roman" w:cs="Times New Roman"/>
          <w:b/>
          <w:i/>
          <w:sz w:val="26"/>
          <w:szCs w:val="26"/>
        </w:rPr>
        <w:t xml:space="preserve">Теплоснабжающая организация </w:t>
      </w:r>
      <w:r w:rsidR="00A9592F" w:rsidRPr="00FB6B32">
        <w:rPr>
          <w:rFonts w:ascii="Times New Roman" w:hAnsi="Times New Roman" w:cs="Times New Roman"/>
          <w:b/>
          <w:i/>
          <w:sz w:val="26"/>
          <w:szCs w:val="26"/>
        </w:rPr>
        <w:t xml:space="preserve">МУП </w:t>
      </w:r>
      <w:r w:rsidRPr="00FB6B32">
        <w:rPr>
          <w:rFonts w:ascii="Times New Roman" w:hAnsi="Times New Roman" w:cs="Times New Roman"/>
          <w:b/>
          <w:i/>
          <w:sz w:val="26"/>
          <w:szCs w:val="26"/>
        </w:rPr>
        <w:t>«</w:t>
      </w:r>
      <w:r w:rsidR="00535E43" w:rsidRPr="00FB6B32">
        <w:rPr>
          <w:rFonts w:ascii="Times New Roman" w:hAnsi="Times New Roman" w:cs="Times New Roman"/>
          <w:b/>
          <w:i/>
          <w:sz w:val="26"/>
          <w:szCs w:val="26"/>
        </w:rPr>
        <w:t>Теплосети Игрим</w:t>
      </w:r>
      <w:r w:rsidRPr="00FB6B32">
        <w:rPr>
          <w:rFonts w:ascii="Times New Roman" w:hAnsi="Times New Roman" w:cs="Times New Roman"/>
          <w:b/>
          <w:i/>
          <w:sz w:val="26"/>
          <w:szCs w:val="26"/>
        </w:rPr>
        <w:t xml:space="preserve">».  </w:t>
      </w:r>
    </w:p>
    <w:p w:rsidR="00526B0C" w:rsidRPr="00FB6B32" w:rsidRDefault="00CC3F64" w:rsidP="00526B0C">
      <w:pPr>
        <w:pStyle w:val="ac"/>
        <w:spacing w:line="360" w:lineRule="auto"/>
        <w:ind w:left="0" w:firstLine="567"/>
        <w:jc w:val="both"/>
        <w:rPr>
          <w:rFonts w:ascii="Times New Roman" w:hAnsi="Times New Roman" w:cs="Times New Roman"/>
          <w:sz w:val="26"/>
          <w:szCs w:val="26"/>
        </w:rPr>
      </w:pPr>
      <w:r w:rsidRPr="00FB6B32">
        <w:rPr>
          <w:rFonts w:ascii="Times New Roman" w:hAnsi="Times New Roman" w:cs="Times New Roman"/>
          <w:sz w:val="26"/>
          <w:szCs w:val="26"/>
        </w:rPr>
        <w:t>Территориальная зона</w:t>
      </w:r>
      <w:r w:rsidR="00526B0C" w:rsidRPr="00FB6B32">
        <w:rPr>
          <w:rFonts w:ascii="Times New Roman" w:hAnsi="Times New Roman" w:cs="Times New Roman"/>
          <w:sz w:val="26"/>
          <w:szCs w:val="26"/>
        </w:rPr>
        <w:t xml:space="preserve"> эксплуатацион</w:t>
      </w:r>
      <w:r w:rsidRPr="00FB6B32">
        <w:rPr>
          <w:rFonts w:ascii="Times New Roman" w:hAnsi="Times New Roman" w:cs="Times New Roman"/>
          <w:sz w:val="26"/>
          <w:szCs w:val="26"/>
        </w:rPr>
        <w:t>ной ответственности</w:t>
      </w:r>
      <w:r w:rsidR="00A07FB3" w:rsidRPr="00FB6B32">
        <w:rPr>
          <w:rFonts w:ascii="Times New Roman" w:hAnsi="Times New Roman" w:cs="Times New Roman"/>
          <w:sz w:val="26"/>
          <w:szCs w:val="26"/>
        </w:rPr>
        <w:t xml:space="preserve"> организации </w:t>
      </w:r>
      <w:r w:rsidR="00526B0C" w:rsidRPr="00FB6B32">
        <w:rPr>
          <w:rFonts w:ascii="Times New Roman" w:hAnsi="Times New Roman" w:cs="Times New Roman"/>
          <w:sz w:val="26"/>
          <w:szCs w:val="26"/>
        </w:rPr>
        <w:t xml:space="preserve">распространяется на </w:t>
      </w:r>
      <w:r w:rsidR="00766CE8" w:rsidRPr="00FB6B32">
        <w:rPr>
          <w:rFonts w:ascii="Times New Roman" w:hAnsi="Times New Roman" w:cs="Times New Roman"/>
          <w:sz w:val="26"/>
          <w:szCs w:val="26"/>
        </w:rPr>
        <w:t>все</w:t>
      </w:r>
      <w:r w:rsidR="00526B0C" w:rsidRPr="00FB6B32">
        <w:rPr>
          <w:rFonts w:ascii="Times New Roman" w:hAnsi="Times New Roman" w:cs="Times New Roman"/>
          <w:sz w:val="26"/>
          <w:szCs w:val="26"/>
        </w:rPr>
        <w:t xml:space="preserve"> котельные городского поселения </w:t>
      </w:r>
      <w:r w:rsidR="00043AF3" w:rsidRPr="00FB6B32">
        <w:rPr>
          <w:rFonts w:ascii="Times New Roman" w:hAnsi="Times New Roman" w:cs="Times New Roman"/>
          <w:sz w:val="26"/>
          <w:szCs w:val="26"/>
        </w:rPr>
        <w:t>Игрим</w:t>
      </w:r>
      <w:r w:rsidR="00526B0C" w:rsidRPr="00FB6B32">
        <w:rPr>
          <w:rFonts w:ascii="Times New Roman" w:hAnsi="Times New Roman" w:cs="Times New Roman"/>
          <w:sz w:val="26"/>
          <w:szCs w:val="26"/>
        </w:rPr>
        <w:t xml:space="preserve">. Зона теплоснабжения организации показана на рисунках </w:t>
      </w:r>
      <w:r w:rsidR="001653E1" w:rsidRPr="00FB6B32">
        <w:rPr>
          <w:rFonts w:ascii="Times New Roman" w:hAnsi="Times New Roman" w:cs="Times New Roman"/>
          <w:sz w:val="26"/>
          <w:szCs w:val="26"/>
        </w:rPr>
        <w:t>46</w:t>
      </w:r>
      <w:r w:rsidR="00F97C9B" w:rsidRPr="00FB6B32">
        <w:rPr>
          <w:rFonts w:ascii="Times New Roman" w:hAnsi="Times New Roman" w:cs="Times New Roman"/>
          <w:sz w:val="26"/>
          <w:szCs w:val="26"/>
        </w:rPr>
        <w:t>-</w:t>
      </w:r>
      <w:r w:rsidR="001653E1" w:rsidRPr="00FB6B32">
        <w:rPr>
          <w:rFonts w:ascii="Times New Roman" w:hAnsi="Times New Roman" w:cs="Times New Roman"/>
          <w:sz w:val="26"/>
          <w:szCs w:val="26"/>
        </w:rPr>
        <w:t>47</w:t>
      </w:r>
      <w:r w:rsidR="00526B0C" w:rsidRPr="00FB6B32">
        <w:rPr>
          <w:rFonts w:ascii="Times New Roman" w:hAnsi="Times New Roman" w:cs="Times New Roman"/>
          <w:sz w:val="26"/>
          <w:szCs w:val="26"/>
        </w:rPr>
        <w:t>.</w:t>
      </w:r>
    </w:p>
    <w:p w:rsidR="00484AD4" w:rsidRPr="00FB6B32" w:rsidRDefault="00354849" w:rsidP="00484AD4">
      <w:pPr>
        <w:pStyle w:val="ac"/>
        <w:spacing w:line="360" w:lineRule="auto"/>
        <w:ind w:left="0"/>
        <w:rPr>
          <w:rFonts w:ascii="Times New Roman" w:hAnsi="Times New Roman" w:cs="Times New Roman"/>
          <w:sz w:val="26"/>
          <w:szCs w:val="26"/>
        </w:rPr>
      </w:pPr>
      <w:r w:rsidRPr="00FB6B32">
        <w:rPr>
          <w:rFonts w:ascii="Times New Roman" w:hAnsi="Times New Roman" w:cs="Times New Roman"/>
          <w:noProof/>
          <w:sz w:val="26"/>
          <w:szCs w:val="26"/>
          <w:lang w:eastAsia="ru-RU"/>
        </w:rPr>
        <w:drawing>
          <wp:inline distT="0" distB="0" distL="0" distR="0">
            <wp:extent cx="5369560" cy="4657090"/>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9560" cy="4657090"/>
                    </a:xfrm>
                    <a:prstGeom prst="rect">
                      <a:avLst/>
                    </a:prstGeom>
                    <a:noFill/>
                    <a:ln>
                      <a:noFill/>
                    </a:ln>
                  </pic:spPr>
                </pic:pic>
              </a:graphicData>
            </a:graphic>
          </wp:inline>
        </w:drawing>
      </w:r>
    </w:p>
    <w:p w:rsidR="00484AD4" w:rsidRPr="00FB6B32" w:rsidRDefault="00484AD4" w:rsidP="00C106BC">
      <w:pPr>
        <w:pStyle w:val="ac"/>
        <w:keepLines/>
        <w:numPr>
          <w:ilvl w:val="0"/>
          <w:numId w:val="1"/>
        </w:numPr>
        <w:rPr>
          <w:rFonts w:ascii="Times New Roman" w:hAnsi="Times New Roman" w:cs="Times New Roman"/>
          <w:b/>
          <w:sz w:val="24"/>
          <w:szCs w:val="24"/>
        </w:rPr>
      </w:pPr>
      <w:r w:rsidRPr="00FB6B32">
        <w:rPr>
          <w:rFonts w:ascii="Times New Roman" w:hAnsi="Times New Roman" w:cs="Times New Roman"/>
          <w:b/>
          <w:sz w:val="24"/>
          <w:szCs w:val="24"/>
        </w:rPr>
        <w:t>Зона теплоснабжения от МУП «</w:t>
      </w:r>
      <w:r w:rsidR="001653E1" w:rsidRPr="00FB6B32">
        <w:rPr>
          <w:rFonts w:ascii="Times New Roman" w:hAnsi="Times New Roman" w:cs="Times New Roman"/>
          <w:b/>
          <w:sz w:val="24"/>
          <w:szCs w:val="24"/>
        </w:rPr>
        <w:t>Теплосети Игрим</w:t>
      </w:r>
      <w:r w:rsidRPr="00FB6B32">
        <w:rPr>
          <w:rFonts w:ascii="Times New Roman" w:hAnsi="Times New Roman" w:cs="Times New Roman"/>
          <w:b/>
          <w:sz w:val="24"/>
          <w:szCs w:val="24"/>
        </w:rPr>
        <w:t>» в</w:t>
      </w:r>
      <w:r w:rsidR="001653E1" w:rsidRPr="00FB6B32">
        <w:rPr>
          <w:rFonts w:ascii="Times New Roman" w:hAnsi="Times New Roman" w:cs="Times New Roman"/>
          <w:b/>
          <w:sz w:val="24"/>
          <w:szCs w:val="24"/>
        </w:rPr>
        <w:t xml:space="preserve"> </w:t>
      </w:r>
      <w:r w:rsidR="004D24A4" w:rsidRPr="00FB6B32">
        <w:rPr>
          <w:rFonts w:ascii="Times New Roman" w:hAnsi="Times New Roman" w:cs="Times New Roman"/>
          <w:b/>
          <w:sz w:val="24"/>
          <w:szCs w:val="24"/>
        </w:rPr>
        <w:t>п.</w:t>
      </w:r>
      <w:r w:rsidRPr="00FB6B32">
        <w:rPr>
          <w:rFonts w:ascii="Times New Roman" w:hAnsi="Times New Roman" w:cs="Times New Roman"/>
          <w:b/>
          <w:sz w:val="24"/>
          <w:szCs w:val="24"/>
        </w:rPr>
        <w:t xml:space="preserve"> Игрим</w:t>
      </w:r>
    </w:p>
    <w:p w:rsidR="00484AD4" w:rsidRPr="00FB6B32" w:rsidRDefault="00484AD4" w:rsidP="00484AD4">
      <w:pPr>
        <w:rPr>
          <w:rFonts w:ascii="Times New Roman" w:hAnsi="Times New Roman"/>
          <w:sz w:val="26"/>
          <w:szCs w:val="26"/>
        </w:rPr>
      </w:pPr>
      <w:r w:rsidRPr="00FB6B32">
        <w:rPr>
          <w:rFonts w:ascii="Times New Roman" w:hAnsi="Times New Roman"/>
          <w:noProof/>
          <w:sz w:val="26"/>
          <w:szCs w:val="26"/>
          <w:lang w:eastAsia="ru-RU"/>
        </w:rPr>
        <w:lastRenderedPageBreak/>
        <w:drawing>
          <wp:inline distT="0" distB="0" distL="0" distR="0" wp14:anchorId="6936173A" wp14:editId="5B25F532">
            <wp:extent cx="4541909" cy="356999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47310" cy="3574241"/>
                    </a:xfrm>
                    <a:prstGeom prst="rect">
                      <a:avLst/>
                    </a:prstGeom>
                    <a:noFill/>
                    <a:ln>
                      <a:noFill/>
                    </a:ln>
                  </pic:spPr>
                </pic:pic>
              </a:graphicData>
            </a:graphic>
          </wp:inline>
        </w:drawing>
      </w:r>
    </w:p>
    <w:p w:rsidR="00484AD4" w:rsidRPr="00FB6B32" w:rsidRDefault="00535E43" w:rsidP="00C106BC">
      <w:pPr>
        <w:pStyle w:val="ac"/>
        <w:keepLines/>
        <w:numPr>
          <w:ilvl w:val="0"/>
          <w:numId w:val="1"/>
        </w:numPr>
        <w:rPr>
          <w:rFonts w:ascii="Times New Roman" w:hAnsi="Times New Roman" w:cs="Times New Roman"/>
          <w:b/>
          <w:sz w:val="24"/>
          <w:szCs w:val="24"/>
        </w:rPr>
      </w:pPr>
      <w:r w:rsidRPr="00FB6B32">
        <w:rPr>
          <w:rFonts w:ascii="Times New Roman" w:hAnsi="Times New Roman" w:cs="Times New Roman"/>
          <w:b/>
          <w:sz w:val="24"/>
          <w:szCs w:val="24"/>
        </w:rPr>
        <w:t>Зона угольной котельной</w:t>
      </w:r>
      <w:r w:rsidR="00484AD4" w:rsidRPr="00FB6B32">
        <w:rPr>
          <w:rFonts w:ascii="Times New Roman" w:hAnsi="Times New Roman" w:cs="Times New Roman"/>
          <w:b/>
          <w:sz w:val="24"/>
          <w:szCs w:val="24"/>
        </w:rPr>
        <w:t xml:space="preserve"> в</w:t>
      </w:r>
      <w:r w:rsidR="00F628F0" w:rsidRPr="00FB6B32">
        <w:rPr>
          <w:rFonts w:ascii="Times New Roman" w:hAnsi="Times New Roman" w:cs="Times New Roman"/>
          <w:b/>
          <w:sz w:val="24"/>
          <w:szCs w:val="24"/>
        </w:rPr>
        <w:t xml:space="preserve"> </w:t>
      </w:r>
      <w:r w:rsidR="00484AD4" w:rsidRPr="00FB6B32">
        <w:rPr>
          <w:rFonts w:ascii="Times New Roman" w:hAnsi="Times New Roman" w:cs="Times New Roman"/>
          <w:b/>
          <w:sz w:val="24"/>
          <w:szCs w:val="24"/>
        </w:rPr>
        <w:t>п. Ванзетур</w:t>
      </w:r>
    </w:p>
    <w:p w:rsidR="00484AD4" w:rsidRPr="00FB6B32" w:rsidRDefault="00484AD4" w:rsidP="00526B0C">
      <w:pPr>
        <w:pStyle w:val="ac"/>
        <w:spacing w:line="360" w:lineRule="auto"/>
        <w:ind w:left="0" w:firstLine="567"/>
        <w:jc w:val="both"/>
        <w:rPr>
          <w:rFonts w:ascii="Times New Roman" w:hAnsi="Times New Roman" w:cs="Times New Roman"/>
          <w:sz w:val="26"/>
          <w:szCs w:val="26"/>
        </w:rPr>
      </w:pPr>
    </w:p>
    <w:p w:rsidR="004E003D" w:rsidRPr="00FB6B32" w:rsidRDefault="004E003D" w:rsidP="004C5794">
      <w:pPr>
        <w:pStyle w:val="a3"/>
        <w:sectPr w:rsidR="004E003D" w:rsidRPr="00FB6B32" w:rsidSect="004F6ED7">
          <w:pgSz w:w="11906" w:h="16838"/>
          <w:pgMar w:top="1134" w:right="849" w:bottom="567" w:left="567" w:header="708" w:footer="708" w:gutter="0"/>
          <w:cols w:space="708"/>
          <w:docGrid w:linePitch="360"/>
        </w:sectPr>
      </w:pPr>
    </w:p>
    <w:p w:rsidR="001653E1" w:rsidRPr="00FB6B32" w:rsidRDefault="001653E1" w:rsidP="001653E1">
      <w:pPr>
        <w:pStyle w:val="12"/>
        <w:pageBreakBefore/>
        <w:tabs>
          <w:tab w:val="left" w:pos="1134"/>
        </w:tabs>
        <w:suppressAutoHyphens/>
        <w:spacing w:before="30" w:after="30" w:line="360" w:lineRule="auto"/>
        <w:jc w:val="both"/>
        <w:rPr>
          <w:rFonts w:ascii="Times New Roman" w:hAnsi="Times New Roman" w:cs="Times New Roman"/>
          <w:color w:val="auto"/>
          <w:kern w:val="28"/>
          <w:sz w:val="26"/>
        </w:rPr>
      </w:pPr>
      <w:bookmarkStart w:id="408" w:name="_Toc376557811"/>
      <w:bookmarkStart w:id="409" w:name="_Toc391846125"/>
      <w:bookmarkStart w:id="410" w:name="_Toc151732858"/>
      <w:r w:rsidRPr="00FB6B32">
        <w:rPr>
          <w:rFonts w:ascii="Times New Roman" w:hAnsi="Times New Roman" w:cs="Times New Roman"/>
          <w:color w:val="auto"/>
          <w:kern w:val="28"/>
          <w:sz w:val="26"/>
        </w:rPr>
        <w:lastRenderedPageBreak/>
        <w:t>Глава 16</w:t>
      </w:r>
      <w:r w:rsidR="00A13417" w:rsidRPr="00FB6B32">
        <w:rPr>
          <w:rFonts w:ascii="Times New Roman" w:hAnsi="Times New Roman" w:cs="Times New Roman"/>
          <w:color w:val="auto"/>
          <w:kern w:val="28"/>
          <w:sz w:val="26"/>
        </w:rPr>
        <w:t xml:space="preserve">. </w:t>
      </w:r>
      <w:bookmarkStart w:id="411" w:name="_Toc391846126"/>
      <w:bookmarkEnd w:id="408"/>
      <w:bookmarkEnd w:id="409"/>
      <w:r w:rsidR="00BA010E" w:rsidRPr="00FB6B32">
        <w:rPr>
          <w:rFonts w:ascii="Times New Roman" w:hAnsi="Times New Roman" w:cs="Times New Roman"/>
          <w:color w:val="auto"/>
          <w:kern w:val="28"/>
          <w:sz w:val="26"/>
        </w:rPr>
        <w:t>Реестр мероприятий схемы теплоснабжения</w:t>
      </w:r>
      <w:bookmarkEnd w:id="410"/>
    </w:p>
    <w:p w:rsidR="001653E1" w:rsidRPr="00FB6B32" w:rsidRDefault="001653E1" w:rsidP="001653E1">
      <w:pPr>
        <w:spacing w:line="360" w:lineRule="auto"/>
        <w:jc w:val="both"/>
        <w:rPr>
          <w:rFonts w:ascii="Times New Roman" w:hAnsi="Times New Roman"/>
          <w:b/>
          <w:sz w:val="26"/>
          <w:szCs w:val="26"/>
        </w:rPr>
      </w:pPr>
      <w:r w:rsidRPr="00FB6B32">
        <w:rPr>
          <w:rFonts w:ascii="Times New Roman" w:hAnsi="Times New Roman"/>
          <w:b/>
          <w:sz w:val="26"/>
          <w:szCs w:val="26"/>
        </w:rPr>
        <w:t>16.1 Перечень мероприятий по строительству, реконструкции, техническому перевооружению и (или) модернизации источников тепловой энергии</w:t>
      </w:r>
    </w:p>
    <w:p w:rsidR="005E5212" w:rsidRPr="00FB6B32" w:rsidRDefault="005E5212" w:rsidP="005E5212">
      <w:pPr>
        <w:spacing w:line="360" w:lineRule="auto"/>
        <w:ind w:firstLine="709"/>
        <w:jc w:val="both"/>
        <w:rPr>
          <w:rFonts w:ascii="Times New Roman" w:hAnsi="Times New Roman"/>
          <w:sz w:val="26"/>
          <w:szCs w:val="26"/>
        </w:rPr>
      </w:pPr>
      <w:r w:rsidRPr="00FB6B32">
        <w:rPr>
          <w:rFonts w:ascii="Times New Roman" w:hAnsi="Times New Roman"/>
          <w:sz w:val="26"/>
          <w:szCs w:val="26"/>
        </w:rPr>
        <w:t>Перечень мероприятий по строительству, реконструкции или техническому перевооружению источников тепловой энергии представлен в таблице 99.</w:t>
      </w:r>
    </w:p>
    <w:p w:rsidR="001653E1" w:rsidRPr="00FB6B32" w:rsidRDefault="001653E1" w:rsidP="001653E1">
      <w:pPr>
        <w:spacing w:line="360" w:lineRule="auto"/>
        <w:jc w:val="both"/>
        <w:rPr>
          <w:rFonts w:ascii="Times New Roman" w:hAnsi="Times New Roman"/>
          <w:b/>
          <w:sz w:val="26"/>
          <w:szCs w:val="26"/>
        </w:rPr>
      </w:pPr>
    </w:p>
    <w:p w:rsidR="001653E1" w:rsidRPr="00FB6B32" w:rsidRDefault="001653E1" w:rsidP="001653E1">
      <w:pPr>
        <w:spacing w:line="360" w:lineRule="auto"/>
        <w:jc w:val="both"/>
        <w:rPr>
          <w:rFonts w:ascii="Times New Roman" w:hAnsi="Times New Roman"/>
          <w:b/>
          <w:sz w:val="26"/>
          <w:szCs w:val="26"/>
        </w:rPr>
      </w:pPr>
      <w:r w:rsidRPr="00FB6B32">
        <w:rPr>
          <w:rFonts w:ascii="Times New Roman" w:hAnsi="Times New Roman"/>
          <w:b/>
          <w:sz w:val="26"/>
          <w:szCs w:val="26"/>
        </w:rPr>
        <w:t>16.2 Перечень мероприятий по строительству, реконструкции, техническому перевооружению и (или) модернизации тепловых сетей и сооружений на них</w:t>
      </w:r>
    </w:p>
    <w:p w:rsidR="001653E1" w:rsidRPr="00FB6B32" w:rsidRDefault="005E5212" w:rsidP="005E5212">
      <w:pPr>
        <w:spacing w:line="360" w:lineRule="auto"/>
        <w:ind w:firstLine="709"/>
        <w:jc w:val="both"/>
        <w:rPr>
          <w:rFonts w:ascii="Times New Roman" w:hAnsi="Times New Roman"/>
          <w:sz w:val="26"/>
          <w:szCs w:val="26"/>
        </w:rPr>
      </w:pPr>
      <w:r w:rsidRPr="00FB6B32">
        <w:rPr>
          <w:rFonts w:ascii="Times New Roman" w:hAnsi="Times New Roman"/>
          <w:sz w:val="26"/>
          <w:szCs w:val="26"/>
        </w:rPr>
        <w:t xml:space="preserve">Перечень мероприятий по строительству, реконструкции и </w:t>
      </w:r>
      <w:r w:rsidRPr="00FB6B32">
        <w:rPr>
          <w:rFonts w:ascii="Times New Roman" w:hAnsi="Times New Roman"/>
          <w:spacing w:val="-1"/>
          <w:sz w:val="26"/>
          <w:szCs w:val="26"/>
        </w:rPr>
        <w:t>техническому</w:t>
      </w:r>
      <w:r w:rsidRPr="00FB6B32">
        <w:rPr>
          <w:rFonts w:ascii="Times New Roman" w:hAnsi="Times New Roman"/>
          <w:spacing w:val="-57"/>
          <w:sz w:val="26"/>
          <w:szCs w:val="26"/>
        </w:rPr>
        <w:t xml:space="preserve"> </w:t>
      </w:r>
      <w:r w:rsidRPr="00FB6B32">
        <w:rPr>
          <w:rFonts w:ascii="Times New Roman" w:hAnsi="Times New Roman"/>
          <w:sz w:val="26"/>
          <w:szCs w:val="26"/>
        </w:rPr>
        <w:t>перевооружению</w:t>
      </w:r>
      <w:r w:rsidRPr="00FB6B32">
        <w:rPr>
          <w:rFonts w:ascii="Times New Roman" w:hAnsi="Times New Roman"/>
          <w:spacing w:val="-1"/>
          <w:sz w:val="26"/>
          <w:szCs w:val="26"/>
        </w:rPr>
        <w:t xml:space="preserve"> </w:t>
      </w:r>
      <w:r w:rsidRPr="00FB6B32">
        <w:rPr>
          <w:rFonts w:ascii="Times New Roman" w:hAnsi="Times New Roman"/>
          <w:sz w:val="26"/>
          <w:szCs w:val="26"/>
        </w:rPr>
        <w:t>тепловых</w:t>
      </w:r>
      <w:r w:rsidRPr="00FB6B32">
        <w:rPr>
          <w:rFonts w:ascii="Times New Roman" w:hAnsi="Times New Roman"/>
          <w:spacing w:val="1"/>
          <w:sz w:val="26"/>
          <w:szCs w:val="26"/>
        </w:rPr>
        <w:t xml:space="preserve"> </w:t>
      </w:r>
      <w:r w:rsidRPr="00FB6B32">
        <w:rPr>
          <w:rFonts w:ascii="Times New Roman" w:hAnsi="Times New Roman"/>
          <w:sz w:val="26"/>
          <w:szCs w:val="26"/>
        </w:rPr>
        <w:t>сетей</w:t>
      </w:r>
      <w:r w:rsidRPr="00FB6B32">
        <w:rPr>
          <w:rFonts w:ascii="Times New Roman" w:hAnsi="Times New Roman"/>
          <w:spacing w:val="-1"/>
          <w:sz w:val="26"/>
          <w:szCs w:val="26"/>
        </w:rPr>
        <w:t xml:space="preserve"> </w:t>
      </w:r>
      <w:r w:rsidRPr="00FB6B32">
        <w:rPr>
          <w:rFonts w:ascii="Times New Roman" w:hAnsi="Times New Roman"/>
          <w:sz w:val="26"/>
          <w:szCs w:val="26"/>
        </w:rPr>
        <w:t>и</w:t>
      </w:r>
      <w:r w:rsidRPr="00FB6B32">
        <w:rPr>
          <w:rFonts w:ascii="Times New Roman" w:hAnsi="Times New Roman"/>
          <w:spacing w:val="-1"/>
          <w:sz w:val="26"/>
          <w:szCs w:val="26"/>
        </w:rPr>
        <w:t xml:space="preserve"> </w:t>
      </w:r>
      <w:r w:rsidRPr="00FB6B32">
        <w:rPr>
          <w:rFonts w:ascii="Times New Roman" w:hAnsi="Times New Roman"/>
          <w:sz w:val="26"/>
          <w:szCs w:val="26"/>
        </w:rPr>
        <w:t>сооружений</w:t>
      </w:r>
      <w:r w:rsidRPr="00FB6B32">
        <w:rPr>
          <w:rFonts w:ascii="Times New Roman" w:hAnsi="Times New Roman"/>
          <w:spacing w:val="-1"/>
          <w:sz w:val="26"/>
          <w:szCs w:val="26"/>
        </w:rPr>
        <w:t xml:space="preserve"> </w:t>
      </w:r>
      <w:r w:rsidRPr="00FB6B32">
        <w:rPr>
          <w:rFonts w:ascii="Times New Roman" w:hAnsi="Times New Roman"/>
          <w:sz w:val="26"/>
          <w:szCs w:val="26"/>
        </w:rPr>
        <w:t>на</w:t>
      </w:r>
      <w:r w:rsidRPr="00FB6B32">
        <w:rPr>
          <w:rFonts w:ascii="Times New Roman" w:hAnsi="Times New Roman"/>
          <w:spacing w:val="-1"/>
          <w:sz w:val="26"/>
          <w:szCs w:val="26"/>
        </w:rPr>
        <w:t xml:space="preserve"> </w:t>
      </w:r>
      <w:r w:rsidRPr="00FB6B32">
        <w:rPr>
          <w:rFonts w:ascii="Times New Roman" w:hAnsi="Times New Roman"/>
          <w:sz w:val="26"/>
          <w:szCs w:val="26"/>
        </w:rPr>
        <w:t>них</w:t>
      </w:r>
      <w:r w:rsidRPr="00FB6B32">
        <w:rPr>
          <w:rFonts w:ascii="Times New Roman" w:hAnsi="Times New Roman"/>
          <w:spacing w:val="1"/>
          <w:sz w:val="26"/>
          <w:szCs w:val="26"/>
        </w:rPr>
        <w:t xml:space="preserve"> </w:t>
      </w:r>
      <w:r w:rsidRPr="00FB6B32">
        <w:rPr>
          <w:rFonts w:ascii="Times New Roman" w:hAnsi="Times New Roman"/>
          <w:sz w:val="26"/>
          <w:szCs w:val="26"/>
        </w:rPr>
        <w:t>представлен</w:t>
      </w:r>
      <w:r w:rsidRPr="00FB6B32">
        <w:rPr>
          <w:rFonts w:ascii="Times New Roman" w:hAnsi="Times New Roman"/>
          <w:spacing w:val="-1"/>
          <w:sz w:val="26"/>
          <w:szCs w:val="26"/>
        </w:rPr>
        <w:t xml:space="preserve"> </w:t>
      </w:r>
      <w:r w:rsidRPr="00FB6B32">
        <w:rPr>
          <w:rFonts w:ascii="Times New Roman" w:hAnsi="Times New Roman"/>
          <w:sz w:val="26"/>
          <w:szCs w:val="26"/>
        </w:rPr>
        <w:t>в</w:t>
      </w:r>
      <w:r w:rsidRPr="00FB6B32">
        <w:rPr>
          <w:rFonts w:ascii="Times New Roman" w:hAnsi="Times New Roman"/>
          <w:spacing w:val="-2"/>
          <w:sz w:val="26"/>
          <w:szCs w:val="26"/>
        </w:rPr>
        <w:t xml:space="preserve"> </w:t>
      </w:r>
      <w:r w:rsidRPr="00FB6B32">
        <w:rPr>
          <w:rFonts w:ascii="Times New Roman" w:hAnsi="Times New Roman"/>
          <w:sz w:val="26"/>
          <w:szCs w:val="26"/>
        </w:rPr>
        <w:t>таблице 100.</w:t>
      </w:r>
    </w:p>
    <w:p w:rsidR="005E5212" w:rsidRPr="00FB6B32" w:rsidRDefault="005E5212" w:rsidP="005E5212">
      <w:pPr>
        <w:spacing w:line="360" w:lineRule="auto"/>
        <w:ind w:firstLine="709"/>
        <w:jc w:val="both"/>
        <w:rPr>
          <w:rFonts w:ascii="Times New Roman" w:hAnsi="Times New Roman"/>
          <w:b/>
          <w:sz w:val="26"/>
          <w:szCs w:val="26"/>
        </w:rPr>
      </w:pPr>
    </w:p>
    <w:p w:rsidR="001653E1" w:rsidRPr="00FB6B32" w:rsidRDefault="001653E1" w:rsidP="001653E1">
      <w:pPr>
        <w:spacing w:line="360" w:lineRule="auto"/>
        <w:jc w:val="both"/>
        <w:rPr>
          <w:rFonts w:ascii="Times New Roman" w:hAnsi="Times New Roman"/>
          <w:b/>
          <w:sz w:val="26"/>
          <w:szCs w:val="26"/>
        </w:rPr>
      </w:pPr>
      <w:r w:rsidRPr="00FB6B32">
        <w:rPr>
          <w:rFonts w:ascii="Times New Roman" w:hAnsi="Times New Roman"/>
          <w:b/>
          <w:sz w:val="26"/>
          <w:szCs w:val="26"/>
        </w:rPr>
        <w:t>16.3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p>
    <w:p w:rsidR="005E5212" w:rsidRPr="00FB6B32" w:rsidRDefault="005E5212" w:rsidP="005E5212">
      <w:pPr>
        <w:spacing w:line="360" w:lineRule="auto"/>
        <w:ind w:firstLine="709"/>
        <w:jc w:val="both"/>
        <w:rPr>
          <w:rFonts w:ascii="Times New Roman" w:hAnsi="Times New Roman"/>
          <w:sz w:val="26"/>
          <w:szCs w:val="26"/>
        </w:rPr>
      </w:pPr>
      <w:r w:rsidRPr="00FB6B32">
        <w:rPr>
          <w:rFonts w:ascii="Times New Roman" w:hAnsi="Times New Roman"/>
          <w:sz w:val="26"/>
          <w:szCs w:val="26"/>
        </w:rPr>
        <w:t>Мероприятия по данному пункту на территории городского поселения Игрим не предусматриваются.</w:t>
      </w:r>
    </w:p>
    <w:p w:rsidR="005E5212" w:rsidRPr="00FB6B32" w:rsidRDefault="005E5212" w:rsidP="001653E1">
      <w:pPr>
        <w:pStyle w:val="12"/>
        <w:pageBreakBefore/>
        <w:tabs>
          <w:tab w:val="left" w:pos="1134"/>
        </w:tabs>
        <w:suppressAutoHyphens/>
        <w:spacing w:before="30" w:after="30" w:line="360" w:lineRule="auto"/>
        <w:jc w:val="both"/>
        <w:rPr>
          <w:rFonts w:ascii="Times New Roman" w:hAnsi="Times New Roman" w:cs="Times New Roman"/>
          <w:color w:val="auto"/>
          <w:kern w:val="28"/>
          <w:sz w:val="26"/>
        </w:rPr>
      </w:pPr>
      <w:bookmarkStart w:id="412" w:name="_Toc151732859"/>
      <w:r w:rsidRPr="00FB6B32">
        <w:rPr>
          <w:rFonts w:ascii="Times New Roman" w:hAnsi="Times New Roman" w:cs="Times New Roman"/>
          <w:color w:val="auto"/>
          <w:kern w:val="28"/>
          <w:sz w:val="26"/>
        </w:rPr>
        <w:lastRenderedPageBreak/>
        <w:t xml:space="preserve">Глава 17. </w:t>
      </w:r>
      <w:r w:rsidR="00BA010E" w:rsidRPr="00FB6B32">
        <w:rPr>
          <w:rFonts w:ascii="Times New Roman" w:hAnsi="Times New Roman" w:cs="Times New Roman"/>
          <w:color w:val="auto"/>
          <w:kern w:val="28"/>
          <w:sz w:val="26"/>
        </w:rPr>
        <w:t>Замечания и предложения к проекту схемы теплоснабжения</w:t>
      </w:r>
      <w:bookmarkEnd w:id="412"/>
    </w:p>
    <w:p w:rsidR="005E5212" w:rsidRPr="00FB6B32" w:rsidRDefault="005E5212" w:rsidP="005E5212">
      <w:pPr>
        <w:spacing w:line="360" w:lineRule="auto"/>
        <w:jc w:val="both"/>
        <w:rPr>
          <w:rFonts w:ascii="Times New Roman" w:hAnsi="Times New Roman"/>
          <w:b/>
          <w:sz w:val="26"/>
          <w:szCs w:val="26"/>
        </w:rPr>
      </w:pPr>
      <w:r w:rsidRPr="00FB6B32">
        <w:rPr>
          <w:rFonts w:ascii="Times New Roman" w:hAnsi="Times New Roman"/>
          <w:b/>
          <w:sz w:val="26"/>
          <w:szCs w:val="26"/>
        </w:rPr>
        <w:t>17.1 Перечень всех замечаний и предложений, поступивших при разработке, утверждении и актуализации схемы теплоснабжения</w:t>
      </w:r>
    </w:p>
    <w:p w:rsidR="005E5212" w:rsidRPr="00FB6B32" w:rsidRDefault="005E5212" w:rsidP="005E5212">
      <w:pPr>
        <w:spacing w:line="360" w:lineRule="auto"/>
        <w:ind w:firstLine="709"/>
        <w:jc w:val="both"/>
        <w:rPr>
          <w:rFonts w:ascii="Times New Roman" w:hAnsi="Times New Roman"/>
          <w:sz w:val="26"/>
          <w:szCs w:val="26"/>
        </w:rPr>
      </w:pPr>
      <w:r w:rsidRPr="00FB6B32">
        <w:rPr>
          <w:rFonts w:ascii="Times New Roman" w:hAnsi="Times New Roman"/>
          <w:sz w:val="26"/>
          <w:szCs w:val="26"/>
        </w:rPr>
        <w:t>Замечаний и предложений не поступало.</w:t>
      </w:r>
    </w:p>
    <w:p w:rsidR="005E5212" w:rsidRPr="00FB6B32" w:rsidRDefault="005E5212" w:rsidP="005E5212">
      <w:pPr>
        <w:spacing w:line="360" w:lineRule="auto"/>
        <w:ind w:firstLine="709"/>
        <w:jc w:val="both"/>
        <w:rPr>
          <w:rFonts w:ascii="Times New Roman" w:hAnsi="Times New Roman"/>
          <w:sz w:val="26"/>
          <w:szCs w:val="26"/>
        </w:rPr>
      </w:pPr>
    </w:p>
    <w:p w:rsidR="005E5212" w:rsidRPr="00FB6B32" w:rsidRDefault="005E5212" w:rsidP="005E5212">
      <w:pPr>
        <w:spacing w:line="360" w:lineRule="auto"/>
        <w:jc w:val="both"/>
        <w:rPr>
          <w:rFonts w:ascii="Times New Roman" w:hAnsi="Times New Roman"/>
          <w:b/>
          <w:sz w:val="26"/>
          <w:szCs w:val="26"/>
        </w:rPr>
      </w:pPr>
      <w:r w:rsidRPr="00FB6B32">
        <w:rPr>
          <w:rFonts w:ascii="Times New Roman" w:hAnsi="Times New Roman"/>
          <w:b/>
          <w:sz w:val="26"/>
          <w:szCs w:val="26"/>
        </w:rPr>
        <w:t>17.2 Ответы разработчиков проекта схемы теплоснабжения на замечания и предложения</w:t>
      </w:r>
    </w:p>
    <w:p w:rsidR="005E5212" w:rsidRPr="00FB6B32" w:rsidRDefault="005E5212" w:rsidP="005E5212">
      <w:pPr>
        <w:spacing w:line="360" w:lineRule="auto"/>
        <w:ind w:firstLine="709"/>
        <w:jc w:val="both"/>
        <w:rPr>
          <w:rFonts w:ascii="Times New Roman" w:hAnsi="Times New Roman"/>
          <w:sz w:val="26"/>
          <w:szCs w:val="26"/>
        </w:rPr>
      </w:pPr>
      <w:r w:rsidRPr="00FB6B32">
        <w:rPr>
          <w:rFonts w:ascii="Times New Roman" w:hAnsi="Times New Roman"/>
          <w:sz w:val="26"/>
          <w:szCs w:val="26"/>
        </w:rPr>
        <w:t>Замечаний и предложений не поступало.</w:t>
      </w:r>
    </w:p>
    <w:p w:rsidR="005E5212" w:rsidRPr="00FB6B32" w:rsidRDefault="005E5212" w:rsidP="005E5212">
      <w:pPr>
        <w:spacing w:line="360" w:lineRule="auto"/>
        <w:jc w:val="both"/>
        <w:rPr>
          <w:rFonts w:ascii="Times New Roman" w:hAnsi="Times New Roman"/>
          <w:b/>
          <w:sz w:val="26"/>
          <w:szCs w:val="26"/>
        </w:rPr>
      </w:pPr>
    </w:p>
    <w:p w:rsidR="005E5212" w:rsidRPr="00FB6B32" w:rsidRDefault="005E5212" w:rsidP="005E5212">
      <w:pPr>
        <w:spacing w:line="360" w:lineRule="auto"/>
        <w:jc w:val="both"/>
        <w:rPr>
          <w:rFonts w:ascii="Times New Roman" w:hAnsi="Times New Roman"/>
          <w:b/>
          <w:sz w:val="26"/>
          <w:szCs w:val="26"/>
        </w:rPr>
      </w:pPr>
      <w:r w:rsidRPr="00FB6B32">
        <w:rPr>
          <w:rFonts w:ascii="Times New Roman" w:hAnsi="Times New Roman"/>
          <w:b/>
          <w:sz w:val="26"/>
          <w:szCs w:val="26"/>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p>
    <w:p w:rsidR="005E5212" w:rsidRPr="00FB6B32" w:rsidRDefault="005E5212" w:rsidP="005E5212">
      <w:pPr>
        <w:spacing w:line="360" w:lineRule="auto"/>
        <w:ind w:firstLine="709"/>
        <w:jc w:val="both"/>
        <w:rPr>
          <w:rFonts w:ascii="Times New Roman" w:hAnsi="Times New Roman"/>
          <w:sz w:val="26"/>
          <w:szCs w:val="26"/>
        </w:rPr>
      </w:pPr>
      <w:r w:rsidRPr="00FB6B32">
        <w:rPr>
          <w:rFonts w:ascii="Times New Roman" w:hAnsi="Times New Roman"/>
          <w:sz w:val="26"/>
          <w:szCs w:val="26"/>
        </w:rPr>
        <w:t>Замечаний и предложений не поступало.</w:t>
      </w:r>
    </w:p>
    <w:p w:rsidR="005E5212" w:rsidRPr="00FB6B32" w:rsidRDefault="005E5212" w:rsidP="005E5212">
      <w:pPr>
        <w:spacing w:line="360" w:lineRule="auto"/>
        <w:jc w:val="both"/>
        <w:rPr>
          <w:rFonts w:ascii="Times New Roman" w:hAnsi="Times New Roman"/>
          <w:b/>
          <w:sz w:val="26"/>
          <w:szCs w:val="26"/>
        </w:rPr>
      </w:pPr>
    </w:p>
    <w:p w:rsidR="00697902" w:rsidRPr="00FB6B32" w:rsidRDefault="005E5212" w:rsidP="001653E1">
      <w:pPr>
        <w:pStyle w:val="12"/>
        <w:pageBreakBefore/>
        <w:tabs>
          <w:tab w:val="left" w:pos="1134"/>
        </w:tabs>
        <w:suppressAutoHyphens/>
        <w:spacing w:before="30" w:after="30" w:line="360" w:lineRule="auto"/>
        <w:jc w:val="both"/>
        <w:rPr>
          <w:rFonts w:ascii="Times New Roman" w:hAnsi="Times New Roman" w:cs="Times New Roman"/>
          <w:color w:val="auto"/>
          <w:kern w:val="28"/>
          <w:sz w:val="26"/>
        </w:rPr>
      </w:pPr>
      <w:bookmarkStart w:id="413" w:name="_Toc151732860"/>
      <w:r w:rsidRPr="00FB6B32">
        <w:rPr>
          <w:rFonts w:ascii="Times New Roman" w:hAnsi="Times New Roman" w:cs="Times New Roman"/>
          <w:color w:val="auto"/>
          <w:kern w:val="28"/>
          <w:sz w:val="26"/>
        </w:rPr>
        <w:lastRenderedPageBreak/>
        <w:t>Глава 18</w:t>
      </w:r>
      <w:r w:rsidR="00002F20" w:rsidRPr="00FB6B32">
        <w:rPr>
          <w:rFonts w:ascii="Times New Roman" w:hAnsi="Times New Roman" w:cs="Times New Roman"/>
          <w:color w:val="auto"/>
          <w:kern w:val="28"/>
          <w:sz w:val="26"/>
        </w:rPr>
        <w:t xml:space="preserve">. </w:t>
      </w:r>
      <w:bookmarkEnd w:id="411"/>
      <w:r w:rsidR="00BA010E" w:rsidRPr="00FB6B32">
        <w:rPr>
          <w:rFonts w:ascii="Times New Roman" w:hAnsi="Times New Roman" w:cs="Times New Roman"/>
          <w:color w:val="auto"/>
          <w:kern w:val="28"/>
          <w:sz w:val="26"/>
        </w:rPr>
        <w:t>Сводный том изменений, выполненных в доработанной и (или) актуализированной схеме теплоснабжения</w:t>
      </w:r>
      <w:bookmarkEnd w:id="413"/>
    </w:p>
    <w:p w:rsidR="005E5212" w:rsidRPr="00FB6B32" w:rsidRDefault="005E5212" w:rsidP="005E5212">
      <w:pPr>
        <w:pStyle w:val="aff7"/>
        <w:spacing w:after="0" w:line="360" w:lineRule="auto"/>
        <w:ind w:firstLine="709"/>
        <w:jc w:val="both"/>
        <w:rPr>
          <w:rFonts w:ascii="Times New Roman" w:hAnsi="Times New Roman" w:cs="Times New Roman"/>
          <w:sz w:val="26"/>
          <w:szCs w:val="26"/>
        </w:rPr>
      </w:pPr>
      <w:r w:rsidRPr="00FB6B32">
        <w:rPr>
          <w:rFonts w:ascii="Times New Roman" w:hAnsi="Times New Roman" w:cs="Times New Roman"/>
          <w:sz w:val="26"/>
          <w:szCs w:val="26"/>
        </w:rPr>
        <w:t>В</w:t>
      </w:r>
      <w:r w:rsidRPr="00FB6B32">
        <w:rPr>
          <w:rFonts w:ascii="Times New Roman" w:hAnsi="Times New Roman" w:cs="Times New Roman"/>
          <w:spacing w:val="80"/>
          <w:sz w:val="26"/>
          <w:szCs w:val="26"/>
        </w:rPr>
        <w:t xml:space="preserve"> </w:t>
      </w:r>
      <w:r w:rsidRPr="00FB6B32">
        <w:rPr>
          <w:rFonts w:ascii="Times New Roman" w:hAnsi="Times New Roman" w:cs="Times New Roman"/>
          <w:sz w:val="26"/>
          <w:szCs w:val="26"/>
        </w:rPr>
        <w:t>актуализированную</w:t>
      </w:r>
      <w:r w:rsidRPr="00FB6B32">
        <w:rPr>
          <w:rFonts w:ascii="Times New Roman" w:hAnsi="Times New Roman" w:cs="Times New Roman"/>
          <w:spacing w:val="80"/>
          <w:sz w:val="26"/>
          <w:szCs w:val="26"/>
        </w:rPr>
        <w:t xml:space="preserve"> </w:t>
      </w:r>
      <w:r w:rsidRPr="00FB6B32">
        <w:rPr>
          <w:rFonts w:ascii="Times New Roman" w:hAnsi="Times New Roman" w:cs="Times New Roman"/>
          <w:sz w:val="26"/>
          <w:szCs w:val="26"/>
        </w:rPr>
        <w:t>схему</w:t>
      </w:r>
      <w:r w:rsidRPr="00FB6B32">
        <w:rPr>
          <w:rFonts w:ascii="Times New Roman" w:hAnsi="Times New Roman" w:cs="Times New Roman"/>
          <w:spacing w:val="80"/>
          <w:sz w:val="26"/>
          <w:szCs w:val="26"/>
        </w:rPr>
        <w:t xml:space="preserve"> </w:t>
      </w:r>
      <w:r w:rsidRPr="00FB6B32">
        <w:rPr>
          <w:rFonts w:ascii="Times New Roman" w:hAnsi="Times New Roman" w:cs="Times New Roman"/>
          <w:sz w:val="26"/>
          <w:szCs w:val="26"/>
        </w:rPr>
        <w:t>теплоснабжения</w:t>
      </w:r>
      <w:r w:rsidRPr="00FB6B32">
        <w:rPr>
          <w:rFonts w:ascii="Times New Roman" w:hAnsi="Times New Roman" w:cs="Times New Roman"/>
          <w:spacing w:val="80"/>
          <w:sz w:val="26"/>
          <w:szCs w:val="26"/>
        </w:rPr>
        <w:t xml:space="preserve"> </w:t>
      </w:r>
      <w:r w:rsidRPr="00FB6B32">
        <w:rPr>
          <w:rFonts w:ascii="Times New Roman" w:hAnsi="Times New Roman" w:cs="Times New Roman"/>
          <w:sz w:val="26"/>
          <w:szCs w:val="26"/>
        </w:rPr>
        <w:t>городского поселения Игрим</w:t>
      </w:r>
      <w:r w:rsidRPr="00FB6B32">
        <w:rPr>
          <w:rFonts w:ascii="Times New Roman" w:hAnsi="Times New Roman" w:cs="Times New Roman"/>
          <w:spacing w:val="80"/>
          <w:sz w:val="26"/>
          <w:szCs w:val="26"/>
        </w:rPr>
        <w:t xml:space="preserve"> </w:t>
      </w:r>
      <w:r w:rsidRPr="00FB6B32">
        <w:rPr>
          <w:rFonts w:ascii="Times New Roman" w:hAnsi="Times New Roman" w:cs="Times New Roman"/>
          <w:sz w:val="26"/>
          <w:szCs w:val="26"/>
        </w:rPr>
        <w:t>внесены следующие изменения:</w:t>
      </w:r>
    </w:p>
    <w:p w:rsidR="005E5212" w:rsidRPr="00FB6B32" w:rsidRDefault="005E5212" w:rsidP="00215C18">
      <w:pPr>
        <w:pStyle w:val="ac"/>
        <w:widowControl w:val="0"/>
        <w:numPr>
          <w:ilvl w:val="0"/>
          <w:numId w:val="50"/>
        </w:numPr>
        <w:autoSpaceDE w:val="0"/>
        <w:autoSpaceDN w:val="0"/>
        <w:spacing w:line="360" w:lineRule="auto"/>
        <w:ind w:left="0" w:firstLine="709"/>
        <w:jc w:val="both"/>
        <w:rPr>
          <w:rFonts w:ascii="Times New Roman" w:hAnsi="Times New Roman" w:cs="Times New Roman"/>
          <w:sz w:val="26"/>
          <w:szCs w:val="26"/>
        </w:rPr>
      </w:pPr>
      <w:r w:rsidRPr="00FB6B32">
        <w:rPr>
          <w:rFonts w:ascii="Times New Roman" w:hAnsi="Times New Roman" w:cs="Times New Roman"/>
          <w:sz w:val="26"/>
          <w:szCs w:val="26"/>
        </w:rPr>
        <w:t>Обновлены сведения о структуре и технических характеристиках источников тепловой энергии;</w:t>
      </w:r>
    </w:p>
    <w:p w:rsidR="005E5212" w:rsidRPr="00FB6B32" w:rsidRDefault="005E5212" w:rsidP="00215C18">
      <w:pPr>
        <w:pStyle w:val="ac"/>
        <w:widowControl w:val="0"/>
        <w:numPr>
          <w:ilvl w:val="0"/>
          <w:numId w:val="50"/>
        </w:numPr>
        <w:autoSpaceDE w:val="0"/>
        <w:autoSpaceDN w:val="0"/>
        <w:spacing w:line="360" w:lineRule="auto"/>
        <w:ind w:left="0" w:firstLine="709"/>
        <w:jc w:val="both"/>
        <w:rPr>
          <w:rFonts w:ascii="Times New Roman" w:hAnsi="Times New Roman" w:cs="Times New Roman"/>
          <w:sz w:val="26"/>
          <w:szCs w:val="26"/>
        </w:rPr>
      </w:pPr>
      <w:r w:rsidRPr="00FB6B32">
        <w:rPr>
          <w:rFonts w:ascii="Times New Roman" w:hAnsi="Times New Roman" w:cs="Times New Roman"/>
          <w:sz w:val="26"/>
          <w:szCs w:val="26"/>
        </w:rPr>
        <w:t>Обновлены базовые и перспективные значения показателей по источникам тепловой энергии, в т.ч.: балансы тепловой мощности, балансы теплоносителя, топливные балансы;</w:t>
      </w:r>
    </w:p>
    <w:p w:rsidR="005E5212" w:rsidRPr="00FB6B32" w:rsidRDefault="005E5212" w:rsidP="00215C18">
      <w:pPr>
        <w:pStyle w:val="ac"/>
        <w:widowControl w:val="0"/>
        <w:numPr>
          <w:ilvl w:val="0"/>
          <w:numId w:val="50"/>
        </w:numPr>
        <w:autoSpaceDE w:val="0"/>
        <w:autoSpaceDN w:val="0"/>
        <w:spacing w:line="360" w:lineRule="auto"/>
        <w:ind w:left="0" w:firstLine="709"/>
        <w:jc w:val="both"/>
        <w:rPr>
          <w:rFonts w:ascii="Times New Roman" w:hAnsi="Times New Roman" w:cs="Times New Roman"/>
          <w:sz w:val="26"/>
          <w:szCs w:val="26"/>
        </w:rPr>
      </w:pPr>
      <w:r w:rsidRPr="00FB6B32">
        <w:rPr>
          <w:rFonts w:ascii="Times New Roman" w:hAnsi="Times New Roman" w:cs="Times New Roman"/>
          <w:sz w:val="26"/>
          <w:szCs w:val="26"/>
        </w:rPr>
        <w:t>Отражены изменения в зонах действия источников тепловой энергии;</w:t>
      </w:r>
    </w:p>
    <w:p w:rsidR="005E5212" w:rsidRPr="00FB6B32" w:rsidRDefault="005E5212" w:rsidP="00215C18">
      <w:pPr>
        <w:pStyle w:val="ac"/>
        <w:widowControl w:val="0"/>
        <w:numPr>
          <w:ilvl w:val="0"/>
          <w:numId w:val="50"/>
        </w:numPr>
        <w:autoSpaceDE w:val="0"/>
        <w:autoSpaceDN w:val="0"/>
        <w:spacing w:line="360" w:lineRule="auto"/>
        <w:ind w:left="0" w:firstLine="709"/>
        <w:jc w:val="both"/>
        <w:rPr>
          <w:rFonts w:ascii="Times New Roman" w:hAnsi="Times New Roman" w:cs="Times New Roman"/>
          <w:sz w:val="26"/>
          <w:szCs w:val="26"/>
        </w:rPr>
      </w:pPr>
      <w:r w:rsidRPr="00FB6B32">
        <w:rPr>
          <w:rFonts w:ascii="Times New Roman" w:hAnsi="Times New Roman" w:cs="Times New Roman"/>
          <w:sz w:val="26"/>
          <w:szCs w:val="26"/>
        </w:rPr>
        <w:t>Обновлены цены (тарифы) на услуги теплоснабжения на период 2023 года;</w:t>
      </w:r>
    </w:p>
    <w:p w:rsidR="005E5212" w:rsidRPr="00FB6B32" w:rsidRDefault="005E5212" w:rsidP="00215C18">
      <w:pPr>
        <w:pStyle w:val="ac"/>
        <w:widowControl w:val="0"/>
        <w:numPr>
          <w:ilvl w:val="0"/>
          <w:numId w:val="50"/>
        </w:numPr>
        <w:autoSpaceDE w:val="0"/>
        <w:autoSpaceDN w:val="0"/>
        <w:spacing w:line="360" w:lineRule="auto"/>
        <w:ind w:left="0" w:firstLine="709"/>
        <w:jc w:val="both"/>
        <w:rPr>
          <w:rFonts w:ascii="Times New Roman" w:hAnsi="Times New Roman" w:cs="Times New Roman"/>
          <w:sz w:val="26"/>
          <w:szCs w:val="26"/>
        </w:rPr>
      </w:pPr>
      <w:r w:rsidRPr="00FB6B32">
        <w:rPr>
          <w:rFonts w:ascii="Times New Roman" w:hAnsi="Times New Roman" w:cs="Times New Roman"/>
          <w:sz w:val="26"/>
          <w:szCs w:val="26"/>
        </w:rPr>
        <w:t>Скорректирован мастер-план развития</w:t>
      </w:r>
      <w:r w:rsidRPr="00FB6B32">
        <w:rPr>
          <w:rFonts w:ascii="Times New Roman" w:hAnsi="Times New Roman" w:cs="Times New Roman"/>
          <w:spacing w:val="-3"/>
          <w:sz w:val="26"/>
          <w:szCs w:val="26"/>
        </w:rPr>
        <w:t xml:space="preserve"> </w:t>
      </w:r>
      <w:r w:rsidRPr="00FB6B32">
        <w:rPr>
          <w:rFonts w:ascii="Times New Roman" w:hAnsi="Times New Roman" w:cs="Times New Roman"/>
          <w:sz w:val="26"/>
          <w:szCs w:val="26"/>
        </w:rPr>
        <w:t>систем</w:t>
      </w:r>
      <w:r w:rsidRPr="00FB6B32">
        <w:rPr>
          <w:rFonts w:ascii="Times New Roman" w:hAnsi="Times New Roman" w:cs="Times New Roman"/>
          <w:spacing w:val="-4"/>
          <w:sz w:val="26"/>
          <w:szCs w:val="26"/>
        </w:rPr>
        <w:t xml:space="preserve"> </w:t>
      </w:r>
      <w:r w:rsidRPr="00FB6B32">
        <w:rPr>
          <w:rFonts w:ascii="Times New Roman" w:hAnsi="Times New Roman" w:cs="Times New Roman"/>
          <w:sz w:val="26"/>
          <w:szCs w:val="26"/>
        </w:rPr>
        <w:t>теплоснабжения</w:t>
      </w:r>
      <w:r w:rsidRPr="00FB6B32">
        <w:rPr>
          <w:rFonts w:ascii="Times New Roman" w:hAnsi="Times New Roman" w:cs="Times New Roman"/>
          <w:spacing w:val="-2"/>
          <w:sz w:val="26"/>
          <w:szCs w:val="26"/>
        </w:rPr>
        <w:t xml:space="preserve"> поселения;</w:t>
      </w:r>
    </w:p>
    <w:p w:rsidR="005E5212" w:rsidRPr="00FB6B32" w:rsidRDefault="005E5212" w:rsidP="00215C18">
      <w:pPr>
        <w:pStyle w:val="ac"/>
        <w:widowControl w:val="0"/>
        <w:numPr>
          <w:ilvl w:val="0"/>
          <w:numId w:val="50"/>
        </w:numPr>
        <w:autoSpaceDE w:val="0"/>
        <w:autoSpaceDN w:val="0"/>
        <w:spacing w:line="360" w:lineRule="auto"/>
        <w:ind w:left="0" w:firstLine="709"/>
        <w:jc w:val="both"/>
        <w:rPr>
          <w:rFonts w:ascii="Times New Roman" w:hAnsi="Times New Roman" w:cs="Times New Roman"/>
          <w:sz w:val="26"/>
          <w:szCs w:val="26"/>
        </w:rPr>
      </w:pPr>
      <w:r w:rsidRPr="00FB6B32">
        <w:rPr>
          <w:rFonts w:ascii="Times New Roman" w:hAnsi="Times New Roman" w:cs="Times New Roman"/>
          <w:sz w:val="26"/>
          <w:szCs w:val="26"/>
        </w:rPr>
        <w:t>Произведен перерасчёт ценовых тарифных последствий;</w:t>
      </w:r>
    </w:p>
    <w:p w:rsidR="005E5212" w:rsidRPr="00FB6B32" w:rsidRDefault="005E5212" w:rsidP="00215C18">
      <w:pPr>
        <w:pStyle w:val="ac"/>
        <w:widowControl w:val="0"/>
        <w:numPr>
          <w:ilvl w:val="0"/>
          <w:numId w:val="50"/>
        </w:numPr>
        <w:autoSpaceDE w:val="0"/>
        <w:autoSpaceDN w:val="0"/>
        <w:spacing w:line="360" w:lineRule="auto"/>
        <w:ind w:left="0" w:firstLine="709"/>
        <w:jc w:val="both"/>
        <w:rPr>
          <w:rFonts w:ascii="Times New Roman" w:hAnsi="Times New Roman" w:cs="Times New Roman"/>
          <w:sz w:val="26"/>
          <w:szCs w:val="26"/>
        </w:rPr>
      </w:pPr>
      <w:r w:rsidRPr="00FB6B32">
        <w:rPr>
          <w:rFonts w:ascii="Times New Roman" w:hAnsi="Times New Roman" w:cs="Times New Roman"/>
          <w:sz w:val="26"/>
          <w:szCs w:val="26"/>
        </w:rPr>
        <w:t>Обновлены базовые и перспективные значения индикаторов развития систем теплоснабжения.</w:t>
      </w:r>
    </w:p>
    <w:p w:rsidR="005E5212" w:rsidRPr="005E5212" w:rsidRDefault="005E5212" w:rsidP="005E5212"/>
    <w:p w:rsidR="00556013" w:rsidRDefault="00556013" w:rsidP="002463C7">
      <w:pPr>
        <w:widowControl w:val="0"/>
        <w:autoSpaceDE w:val="0"/>
        <w:autoSpaceDN w:val="0"/>
        <w:adjustRightInd w:val="0"/>
        <w:spacing w:line="360" w:lineRule="auto"/>
        <w:ind w:firstLine="567"/>
        <w:jc w:val="both"/>
        <w:rPr>
          <w:rFonts w:ascii="Times New Roman" w:hAnsi="Times New Roman"/>
          <w:sz w:val="26"/>
          <w:szCs w:val="26"/>
        </w:rPr>
      </w:pPr>
      <w:bookmarkStart w:id="414" w:name="_Toc391846127"/>
      <w:bookmarkStart w:id="415" w:name="_Toc391846128"/>
      <w:bookmarkEnd w:id="414"/>
      <w:bookmarkEnd w:id="415"/>
    </w:p>
    <w:sectPr w:rsidR="00556013" w:rsidSect="00A31513">
      <w:pgSz w:w="11906" w:h="16838"/>
      <w:pgMar w:top="1134" w:right="849" w:bottom="567" w:left="56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93C35" w:rsidRDefault="00593C35" w:rsidP="007A26FE">
      <w:r>
        <w:separator/>
      </w:r>
    </w:p>
  </w:endnote>
  <w:endnote w:type="continuationSeparator" w:id="0">
    <w:p w:rsidR="00593C35" w:rsidRDefault="00593C35" w:rsidP="007A26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icrosoft YaHei">
    <w:panose1 w:val="020B0503020204020204"/>
    <w:charset w:val="86"/>
    <w:family w:val="swiss"/>
    <w:pitch w:val="variable"/>
    <w:sig w:usb0="80000287" w:usb1="2ACF3C50" w:usb2="00000016" w:usb3="00000000" w:csb0="0004001F" w:csb1="00000000"/>
  </w:font>
  <w:font w:name="Peterburg">
    <w:altName w:val="Times New Roman"/>
    <w:charset w:val="00"/>
    <w:family w:val="auto"/>
    <w:pitch w:val="variable"/>
    <w:sig w:usb0="00000203" w:usb1="00000000" w:usb2="00000000" w:usb3="00000000" w:csb0="00000005" w:csb1="00000000"/>
  </w:font>
  <w:font w:name="TimesDL">
    <w:altName w:val="Times New Roman"/>
    <w:charset w:val="00"/>
    <w:family w:val="auto"/>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8438152"/>
      <w:docPartObj>
        <w:docPartGallery w:val="Page Numbers (Bottom of Page)"/>
        <w:docPartUnique/>
      </w:docPartObj>
    </w:sdtPr>
    <w:sdtEndPr/>
    <w:sdtContent>
      <w:p w:rsidR="004C5794" w:rsidRDefault="004C5794">
        <w:pPr>
          <w:pStyle w:val="a8"/>
        </w:pPr>
        <w:r>
          <w:fldChar w:fldCharType="begin"/>
        </w:r>
        <w:r>
          <w:instrText>PAGE   \* MERGEFORMAT</w:instrText>
        </w:r>
        <w:r>
          <w:fldChar w:fldCharType="separate"/>
        </w:r>
        <w:r w:rsidR="003E32AD" w:rsidRPr="003E32AD">
          <w:rPr>
            <w:noProof/>
            <w:lang w:val="ru-RU"/>
          </w:rPr>
          <w:t>21</w:t>
        </w:r>
        <w:r>
          <w:rPr>
            <w:noProof/>
            <w:lang w:val="ru-RU"/>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5794" w:rsidRDefault="004C5794">
    <w:pPr>
      <w:pStyle w:val="a8"/>
    </w:pPr>
  </w:p>
  <w:p w:rsidR="004C5794" w:rsidRDefault="004C5794">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8543406"/>
      <w:docPartObj>
        <w:docPartGallery w:val="Page Numbers (Bottom of Page)"/>
        <w:docPartUnique/>
      </w:docPartObj>
    </w:sdtPr>
    <w:sdtEndPr/>
    <w:sdtContent>
      <w:p w:rsidR="004C5794" w:rsidRDefault="004C5794" w:rsidP="00B16E8B">
        <w:pPr>
          <w:pStyle w:val="a8"/>
        </w:pPr>
        <w:r>
          <w:fldChar w:fldCharType="begin"/>
        </w:r>
        <w:r>
          <w:instrText>PAGE   \* MERGEFORMAT</w:instrText>
        </w:r>
        <w:r>
          <w:fldChar w:fldCharType="separate"/>
        </w:r>
        <w:r w:rsidR="003E32AD" w:rsidRPr="003E32AD">
          <w:rPr>
            <w:noProof/>
            <w:lang w:val="ru-RU"/>
          </w:rPr>
          <w:t>150</w:t>
        </w:r>
        <w:r>
          <w:rPr>
            <w:noProof/>
            <w:lang w:val="ru-RU"/>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5794" w:rsidRPr="00C85793" w:rsidRDefault="004C5794" w:rsidP="00DA20BE">
    <w:pPr>
      <w:pStyle w:val="a8"/>
      <w:rPr>
        <w:rFonts w:ascii="Times New Roman" w:hAnsi="Times New Roman"/>
      </w:rPr>
    </w:pPr>
    <w:r w:rsidRPr="00B00263">
      <w:rPr>
        <w:rFonts w:ascii="Times New Roman" w:hAnsi="Times New Roman"/>
      </w:rPr>
      <w:fldChar w:fldCharType="begin"/>
    </w:r>
    <w:r w:rsidRPr="00B00263">
      <w:rPr>
        <w:rFonts w:ascii="Times New Roman" w:hAnsi="Times New Roman"/>
      </w:rPr>
      <w:instrText>PAGE   \* MERGEFORMAT</w:instrText>
    </w:r>
    <w:r w:rsidRPr="00B00263">
      <w:rPr>
        <w:rFonts w:ascii="Times New Roman" w:hAnsi="Times New Roman"/>
      </w:rPr>
      <w:fldChar w:fldCharType="separate"/>
    </w:r>
    <w:r w:rsidR="003E32AD" w:rsidRPr="003E32AD">
      <w:rPr>
        <w:rFonts w:ascii="Times New Roman" w:hAnsi="Times New Roman"/>
        <w:noProof/>
        <w:lang w:val="ru-RU"/>
      </w:rPr>
      <w:t>155</w:t>
    </w:r>
    <w:r w:rsidRPr="00B00263">
      <w:rPr>
        <w:rFonts w:ascii="Times New Roman" w:hAnsi="Times New Roma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5794" w:rsidRPr="00C85793" w:rsidRDefault="004C5794" w:rsidP="00DA20BE">
    <w:pPr>
      <w:pStyle w:val="a8"/>
      <w:rPr>
        <w:rFonts w:ascii="Times New Roman" w:hAnsi="Times New Roman"/>
      </w:rPr>
    </w:pPr>
    <w:r w:rsidRPr="00B00263">
      <w:rPr>
        <w:rFonts w:ascii="Times New Roman" w:hAnsi="Times New Roman"/>
      </w:rPr>
      <w:fldChar w:fldCharType="begin"/>
    </w:r>
    <w:r w:rsidRPr="00B00263">
      <w:rPr>
        <w:rFonts w:ascii="Times New Roman" w:hAnsi="Times New Roman"/>
      </w:rPr>
      <w:instrText>PAGE   \* MERGEFORMAT</w:instrText>
    </w:r>
    <w:r w:rsidRPr="00B00263">
      <w:rPr>
        <w:rFonts w:ascii="Times New Roman" w:hAnsi="Times New Roman"/>
      </w:rPr>
      <w:fldChar w:fldCharType="separate"/>
    </w:r>
    <w:r w:rsidR="003E32AD" w:rsidRPr="003E32AD">
      <w:rPr>
        <w:rFonts w:ascii="Times New Roman" w:hAnsi="Times New Roman"/>
        <w:noProof/>
        <w:lang w:val="ru-RU"/>
      </w:rPr>
      <w:t>277</w:t>
    </w:r>
    <w:r w:rsidRPr="00B00263">
      <w:rPr>
        <w:rFonts w:ascii="Times New Roman" w:hAnsi="Times New Roma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93C35" w:rsidRDefault="00593C35" w:rsidP="007A26FE">
      <w:r>
        <w:separator/>
      </w:r>
    </w:p>
  </w:footnote>
  <w:footnote w:type="continuationSeparator" w:id="0">
    <w:p w:rsidR="00593C35" w:rsidRDefault="00593C35" w:rsidP="007A26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5794" w:rsidRDefault="004C5794" w:rsidP="007A26FE">
    <w:pPr>
      <w:pStyle w:val="af"/>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2F8A5002"/>
    <w:lvl w:ilvl="0">
      <w:start w:val="1"/>
      <w:numFmt w:val="decimal"/>
      <w:pStyle w:val="a"/>
      <w:lvlText w:val="%1."/>
      <w:lvlJc w:val="left"/>
      <w:pPr>
        <w:tabs>
          <w:tab w:val="num" w:pos="644"/>
        </w:tabs>
        <w:ind w:firstLine="284"/>
      </w:pPr>
      <w:rPr>
        <w:rFonts w:hint="default"/>
      </w:rPr>
    </w:lvl>
  </w:abstractNum>
  <w:abstractNum w:abstractNumId="1" w15:restartNumberingAfterBreak="0">
    <w:nsid w:val="FFFFFF89"/>
    <w:multiLevelType w:val="singleLevel"/>
    <w:tmpl w:val="43FCA88C"/>
    <w:lvl w:ilvl="0">
      <w:start w:val="1"/>
      <w:numFmt w:val="bullet"/>
      <w:pStyle w:val="a0"/>
      <w:lvlText w:val=""/>
      <w:lvlJc w:val="left"/>
      <w:pPr>
        <w:tabs>
          <w:tab w:val="num" w:pos="360"/>
        </w:tabs>
        <w:ind w:left="360" w:hanging="360"/>
      </w:pPr>
      <w:rPr>
        <w:rFonts w:ascii="Symbol" w:hAnsi="Symbol" w:hint="default"/>
      </w:rPr>
    </w:lvl>
  </w:abstractNum>
  <w:abstractNum w:abstractNumId="2" w15:restartNumberingAfterBreak="0">
    <w:nsid w:val="01FF53F8"/>
    <w:multiLevelType w:val="hybridMultilevel"/>
    <w:tmpl w:val="4202C67E"/>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2F34B35"/>
    <w:multiLevelType w:val="hybridMultilevel"/>
    <w:tmpl w:val="6E1A5B62"/>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4" w15:restartNumberingAfterBreak="0">
    <w:nsid w:val="034E770B"/>
    <w:multiLevelType w:val="hybridMultilevel"/>
    <w:tmpl w:val="7BA4B926"/>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7B02B46"/>
    <w:multiLevelType w:val="hybridMultilevel"/>
    <w:tmpl w:val="BF6C2C42"/>
    <w:lvl w:ilvl="0" w:tplc="4348A344">
      <w:numFmt w:val="bullet"/>
      <w:lvlText w:val="-"/>
      <w:lvlJc w:val="left"/>
      <w:pPr>
        <w:ind w:left="118" w:hanging="140"/>
      </w:pPr>
      <w:rPr>
        <w:rFonts w:ascii="Times New Roman" w:eastAsia="Times New Roman" w:hAnsi="Times New Roman" w:cs="Times New Roman" w:hint="default"/>
        <w:b w:val="0"/>
        <w:bCs w:val="0"/>
        <w:i w:val="0"/>
        <w:iCs w:val="0"/>
        <w:w w:val="99"/>
        <w:sz w:val="24"/>
        <w:szCs w:val="24"/>
        <w:lang w:val="ru-RU" w:eastAsia="en-US" w:bidi="ar-SA"/>
      </w:rPr>
    </w:lvl>
    <w:lvl w:ilvl="1" w:tplc="0114CF70">
      <w:numFmt w:val="bullet"/>
      <w:lvlText w:val="•"/>
      <w:lvlJc w:val="left"/>
      <w:pPr>
        <w:ind w:left="1098" w:hanging="140"/>
      </w:pPr>
      <w:rPr>
        <w:rFonts w:hint="default"/>
        <w:lang w:val="ru-RU" w:eastAsia="en-US" w:bidi="ar-SA"/>
      </w:rPr>
    </w:lvl>
    <w:lvl w:ilvl="2" w:tplc="B94E5B6A">
      <w:numFmt w:val="bullet"/>
      <w:lvlText w:val="•"/>
      <w:lvlJc w:val="left"/>
      <w:pPr>
        <w:ind w:left="2077" w:hanging="140"/>
      </w:pPr>
      <w:rPr>
        <w:rFonts w:hint="default"/>
        <w:lang w:val="ru-RU" w:eastAsia="en-US" w:bidi="ar-SA"/>
      </w:rPr>
    </w:lvl>
    <w:lvl w:ilvl="3" w:tplc="55EC932A">
      <w:numFmt w:val="bullet"/>
      <w:lvlText w:val="•"/>
      <w:lvlJc w:val="left"/>
      <w:pPr>
        <w:ind w:left="3055" w:hanging="140"/>
      </w:pPr>
      <w:rPr>
        <w:rFonts w:hint="default"/>
        <w:lang w:val="ru-RU" w:eastAsia="en-US" w:bidi="ar-SA"/>
      </w:rPr>
    </w:lvl>
    <w:lvl w:ilvl="4" w:tplc="29FABDDE">
      <w:numFmt w:val="bullet"/>
      <w:lvlText w:val="•"/>
      <w:lvlJc w:val="left"/>
      <w:pPr>
        <w:ind w:left="4034" w:hanging="140"/>
      </w:pPr>
      <w:rPr>
        <w:rFonts w:hint="default"/>
        <w:lang w:val="ru-RU" w:eastAsia="en-US" w:bidi="ar-SA"/>
      </w:rPr>
    </w:lvl>
    <w:lvl w:ilvl="5" w:tplc="8C6EDD68">
      <w:numFmt w:val="bullet"/>
      <w:lvlText w:val="•"/>
      <w:lvlJc w:val="left"/>
      <w:pPr>
        <w:ind w:left="5013" w:hanging="140"/>
      </w:pPr>
      <w:rPr>
        <w:rFonts w:hint="default"/>
        <w:lang w:val="ru-RU" w:eastAsia="en-US" w:bidi="ar-SA"/>
      </w:rPr>
    </w:lvl>
    <w:lvl w:ilvl="6" w:tplc="7BCE2AAA">
      <w:numFmt w:val="bullet"/>
      <w:lvlText w:val="•"/>
      <w:lvlJc w:val="left"/>
      <w:pPr>
        <w:ind w:left="5991" w:hanging="140"/>
      </w:pPr>
      <w:rPr>
        <w:rFonts w:hint="default"/>
        <w:lang w:val="ru-RU" w:eastAsia="en-US" w:bidi="ar-SA"/>
      </w:rPr>
    </w:lvl>
    <w:lvl w:ilvl="7" w:tplc="3806BB02">
      <w:numFmt w:val="bullet"/>
      <w:lvlText w:val="•"/>
      <w:lvlJc w:val="left"/>
      <w:pPr>
        <w:ind w:left="6970" w:hanging="140"/>
      </w:pPr>
      <w:rPr>
        <w:rFonts w:hint="default"/>
        <w:lang w:val="ru-RU" w:eastAsia="en-US" w:bidi="ar-SA"/>
      </w:rPr>
    </w:lvl>
    <w:lvl w:ilvl="8" w:tplc="E39443D6">
      <w:numFmt w:val="bullet"/>
      <w:lvlText w:val="•"/>
      <w:lvlJc w:val="left"/>
      <w:pPr>
        <w:ind w:left="7949" w:hanging="140"/>
      </w:pPr>
      <w:rPr>
        <w:rFonts w:hint="default"/>
        <w:lang w:val="ru-RU" w:eastAsia="en-US" w:bidi="ar-SA"/>
      </w:rPr>
    </w:lvl>
  </w:abstractNum>
  <w:abstractNum w:abstractNumId="6" w15:restartNumberingAfterBreak="0">
    <w:nsid w:val="0B461F99"/>
    <w:multiLevelType w:val="hybridMultilevel"/>
    <w:tmpl w:val="5BB23192"/>
    <w:lvl w:ilvl="0" w:tplc="9EF007A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0D5225C0"/>
    <w:multiLevelType w:val="hybridMultilevel"/>
    <w:tmpl w:val="D0E226E6"/>
    <w:lvl w:ilvl="0" w:tplc="AFBC567E">
      <w:numFmt w:val="bullet"/>
      <w:lvlText w:val=""/>
      <w:lvlJc w:val="left"/>
      <w:pPr>
        <w:ind w:left="1130" w:hanging="360"/>
      </w:pPr>
      <w:rPr>
        <w:rFonts w:ascii="Symbol" w:eastAsia="Symbol" w:hAnsi="Symbol" w:cs="Symbol" w:hint="default"/>
        <w:w w:val="100"/>
        <w:sz w:val="24"/>
        <w:szCs w:val="24"/>
        <w:lang w:val="ru-RU" w:eastAsia="en-US" w:bidi="ar-SA"/>
      </w:rPr>
    </w:lvl>
    <w:lvl w:ilvl="1" w:tplc="818411A0">
      <w:numFmt w:val="bullet"/>
      <w:lvlText w:val="•"/>
      <w:lvlJc w:val="left"/>
      <w:pPr>
        <w:ind w:left="2046" w:hanging="360"/>
      </w:pPr>
      <w:rPr>
        <w:rFonts w:hint="default"/>
        <w:lang w:val="ru-RU" w:eastAsia="en-US" w:bidi="ar-SA"/>
      </w:rPr>
    </w:lvl>
    <w:lvl w:ilvl="2" w:tplc="781A2152">
      <w:numFmt w:val="bullet"/>
      <w:lvlText w:val="•"/>
      <w:lvlJc w:val="left"/>
      <w:pPr>
        <w:ind w:left="2953" w:hanging="360"/>
      </w:pPr>
      <w:rPr>
        <w:rFonts w:hint="default"/>
        <w:lang w:val="ru-RU" w:eastAsia="en-US" w:bidi="ar-SA"/>
      </w:rPr>
    </w:lvl>
    <w:lvl w:ilvl="3" w:tplc="BDAC1476">
      <w:numFmt w:val="bullet"/>
      <w:lvlText w:val="•"/>
      <w:lvlJc w:val="left"/>
      <w:pPr>
        <w:ind w:left="3859" w:hanging="360"/>
      </w:pPr>
      <w:rPr>
        <w:rFonts w:hint="default"/>
        <w:lang w:val="ru-RU" w:eastAsia="en-US" w:bidi="ar-SA"/>
      </w:rPr>
    </w:lvl>
    <w:lvl w:ilvl="4" w:tplc="78CA3934">
      <w:numFmt w:val="bullet"/>
      <w:lvlText w:val="•"/>
      <w:lvlJc w:val="left"/>
      <w:pPr>
        <w:ind w:left="4766" w:hanging="360"/>
      </w:pPr>
      <w:rPr>
        <w:rFonts w:hint="default"/>
        <w:lang w:val="ru-RU" w:eastAsia="en-US" w:bidi="ar-SA"/>
      </w:rPr>
    </w:lvl>
    <w:lvl w:ilvl="5" w:tplc="FAA8B886">
      <w:numFmt w:val="bullet"/>
      <w:lvlText w:val="•"/>
      <w:lvlJc w:val="left"/>
      <w:pPr>
        <w:ind w:left="5673" w:hanging="360"/>
      </w:pPr>
      <w:rPr>
        <w:rFonts w:hint="default"/>
        <w:lang w:val="ru-RU" w:eastAsia="en-US" w:bidi="ar-SA"/>
      </w:rPr>
    </w:lvl>
    <w:lvl w:ilvl="6" w:tplc="8362D4FA">
      <w:numFmt w:val="bullet"/>
      <w:lvlText w:val="•"/>
      <w:lvlJc w:val="left"/>
      <w:pPr>
        <w:ind w:left="6579" w:hanging="360"/>
      </w:pPr>
      <w:rPr>
        <w:rFonts w:hint="default"/>
        <w:lang w:val="ru-RU" w:eastAsia="en-US" w:bidi="ar-SA"/>
      </w:rPr>
    </w:lvl>
    <w:lvl w:ilvl="7" w:tplc="32F4071E">
      <w:numFmt w:val="bullet"/>
      <w:lvlText w:val="•"/>
      <w:lvlJc w:val="left"/>
      <w:pPr>
        <w:ind w:left="7486" w:hanging="360"/>
      </w:pPr>
      <w:rPr>
        <w:rFonts w:hint="default"/>
        <w:lang w:val="ru-RU" w:eastAsia="en-US" w:bidi="ar-SA"/>
      </w:rPr>
    </w:lvl>
    <w:lvl w:ilvl="8" w:tplc="5E2E9200">
      <w:numFmt w:val="bullet"/>
      <w:lvlText w:val="•"/>
      <w:lvlJc w:val="left"/>
      <w:pPr>
        <w:ind w:left="8393" w:hanging="360"/>
      </w:pPr>
      <w:rPr>
        <w:rFonts w:hint="default"/>
        <w:lang w:val="ru-RU" w:eastAsia="en-US" w:bidi="ar-SA"/>
      </w:rPr>
    </w:lvl>
  </w:abstractNum>
  <w:abstractNum w:abstractNumId="8" w15:restartNumberingAfterBreak="0">
    <w:nsid w:val="10762241"/>
    <w:multiLevelType w:val="hybridMultilevel"/>
    <w:tmpl w:val="DA36EF94"/>
    <w:lvl w:ilvl="0" w:tplc="9664ECEC">
      <w:start w:val="1"/>
      <w:numFmt w:val="decimal"/>
      <w:pStyle w:val="S"/>
      <w:lvlText w:val="Таблица %1"/>
      <w:lvlJc w:val="right"/>
      <w:pPr>
        <w:tabs>
          <w:tab w:val="num" w:pos="3260"/>
        </w:tabs>
        <w:ind w:left="3373" w:hanging="113"/>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9" w15:restartNumberingAfterBreak="0">
    <w:nsid w:val="13F430B4"/>
    <w:multiLevelType w:val="hybridMultilevel"/>
    <w:tmpl w:val="2EB8D09E"/>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6E875E5"/>
    <w:multiLevelType w:val="hybridMultilevel"/>
    <w:tmpl w:val="0914AE18"/>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1" w15:restartNumberingAfterBreak="0">
    <w:nsid w:val="1B6357A7"/>
    <w:multiLevelType w:val="multilevel"/>
    <w:tmpl w:val="BCD25850"/>
    <w:lvl w:ilvl="0">
      <w:start w:val="1"/>
      <w:numFmt w:val="decimal"/>
      <w:lvlText w:val="%1"/>
      <w:lvlJc w:val="left"/>
      <w:pPr>
        <w:ind w:left="525" w:hanging="525"/>
      </w:pPr>
      <w:rPr>
        <w:rFonts w:hint="default"/>
      </w:rPr>
    </w:lvl>
    <w:lvl w:ilvl="1">
      <w:start w:val="3"/>
      <w:numFmt w:val="decimal"/>
      <w:lvlText w:val="%1.%2"/>
      <w:lvlJc w:val="left"/>
      <w:pPr>
        <w:ind w:left="808" w:hanging="52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12" w15:restartNumberingAfterBreak="0">
    <w:nsid w:val="1DD05F79"/>
    <w:multiLevelType w:val="hybridMultilevel"/>
    <w:tmpl w:val="2D9AD1C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EA96EB8"/>
    <w:multiLevelType w:val="hybridMultilevel"/>
    <w:tmpl w:val="238AA7AE"/>
    <w:lvl w:ilvl="0" w:tplc="04190001">
      <w:start w:val="1"/>
      <w:numFmt w:val="bullet"/>
      <w:lvlText w:val=""/>
      <w:lvlJc w:val="left"/>
      <w:pPr>
        <w:ind w:left="1684" w:hanging="360"/>
      </w:pPr>
      <w:rPr>
        <w:rFonts w:ascii="Symbol" w:hAnsi="Symbol" w:hint="default"/>
      </w:rPr>
    </w:lvl>
    <w:lvl w:ilvl="1" w:tplc="04190003" w:tentative="1">
      <w:start w:val="1"/>
      <w:numFmt w:val="bullet"/>
      <w:lvlText w:val="o"/>
      <w:lvlJc w:val="left"/>
      <w:pPr>
        <w:ind w:left="2404" w:hanging="360"/>
      </w:pPr>
      <w:rPr>
        <w:rFonts w:ascii="Courier New" w:hAnsi="Courier New" w:cs="Courier New" w:hint="default"/>
      </w:rPr>
    </w:lvl>
    <w:lvl w:ilvl="2" w:tplc="04190005" w:tentative="1">
      <w:start w:val="1"/>
      <w:numFmt w:val="bullet"/>
      <w:lvlText w:val=""/>
      <w:lvlJc w:val="left"/>
      <w:pPr>
        <w:ind w:left="3124" w:hanging="360"/>
      </w:pPr>
      <w:rPr>
        <w:rFonts w:ascii="Wingdings" w:hAnsi="Wingdings" w:hint="default"/>
      </w:rPr>
    </w:lvl>
    <w:lvl w:ilvl="3" w:tplc="04190001" w:tentative="1">
      <w:start w:val="1"/>
      <w:numFmt w:val="bullet"/>
      <w:lvlText w:val=""/>
      <w:lvlJc w:val="left"/>
      <w:pPr>
        <w:ind w:left="3844" w:hanging="360"/>
      </w:pPr>
      <w:rPr>
        <w:rFonts w:ascii="Symbol" w:hAnsi="Symbol" w:hint="default"/>
      </w:rPr>
    </w:lvl>
    <w:lvl w:ilvl="4" w:tplc="04190003" w:tentative="1">
      <w:start w:val="1"/>
      <w:numFmt w:val="bullet"/>
      <w:lvlText w:val="o"/>
      <w:lvlJc w:val="left"/>
      <w:pPr>
        <w:ind w:left="4564" w:hanging="360"/>
      </w:pPr>
      <w:rPr>
        <w:rFonts w:ascii="Courier New" w:hAnsi="Courier New" w:cs="Courier New" w:hint="default"/>
      </w:rPr>
    </w:lvl>
    <w:lvl w:ilvl="5" w:tplc="04190005" w:tentative="1">
      <w:start w:val="1"/>
      <w:numFmt w:val="bullet"/>
      <w:lvlText w:val=""/>
      <w:lvlJc w:val="left"/>
      <w:pPr>
        <w:ind w:left="5284" w:hanging="360"/>
      </w:pPr>
      <w:rPr>
        <w:rFonts w:ascii="Wingdings" w:hAnsi="Wingdings" w:hint="default"/>
      </w:rPr>
    </w:lvl>
    <w:lvl w:ilvl="6" w:tplc="04190001" w:tentative="1">
      <w:start w:val="1"/>
      <w:numFmt w:val="bullet"/>
      <w:lvlText w:val=""/>
      <w:lvlJc w:val="left"/>
      <w:pPr>
        <w:ind w:left="6004" w:hanging="360"/>
      </w:pPr>
      <w:rPr>
        <w:rFonts w:ascii="Symbol" w:hAnsi="Symbol" w:hint="default"/>
      </w:rPr>
    </w:lvl>
    <w:lvl w:ilvl="7" w:tplc="04190003" w:tentative="1">
      <w:start w:val="1"/>
      <w:numFmt w:val="bullet"/>
      <w:lvlText w:val="o"/>
      <w:lvlJc w:val="left"/>
      <w:pPr>
        <w:ind w:left="6724" w:hanging="360"/>
      </w:pPr>
      <w:rPr>
        <w:rFonts w:ascii="Courier New" w:hAnsi="Courier New" w:cs="Courier New" w:hint="default"/>
      </w:rPr>
    </w:lvl>
    <w:lvl w:ilvl="8" w:tplc="04190005" w:tentative="1">
      <w:start w:val="1"/>
      <w:numFmt w:val="bullet"/>
      <w:lvlText w:val=""/>
      <w:lvlJc w:val="left"/>
      <w:pPr>
        <w:ind w:left="7444" w:hanging="360"/>
      </w:pPr>
      <w:rPr>
        <w:rFonts w:ascii="Wingdings" w:hAnsi="Wingdings" w:hint="default"/>
      </w:rPr>
    </w:lvl>
  </w:abstractNum>
  <w:abstractNum w:abstractNumId="14" w15:restartNumberingAfterBreak="0">
    <w:nsid w:val="1F1F15A8"/>
    <w:multiLevelType w:val="multilevel"/>
    <w:tmpl w:val="2612CFAC"/>
    <w:lvl w:ilvl="0">
      <w:start w:val="1"/>
      <w:numFmt w:val="decimal"/>
      <w:lvlText w:val="%1"/>
      <w:lvlJc w:val="left"/>
      <w:pPr>
        <w:ind w:left="660" w:hanging="660"/>
      </w:pPr>
      <w:rPr>
        <w:rFonts w:hint="default"/>
      </w:rPr>
    </w:lvl>
    <w:lvl w:ilvl="1">
      <w:start w:val="12"/>
      <w:numFmt w:val="decimal"/>
      <w:lvlText w:val="%1.%2"/>
      <w:lvlJc w:val="left"/>
      <w:pPr>
        <w:ind w:left="943" w:hanging="66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15" w15:restartNumberingAfterBreak="0">
    <w:nsid w:val="21F6238E"/>
    <w:multiLevelType w:val="hybridMultilevel"/>
    <w:tmpl w:val="528092B0"/>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77D1C4E"/>
    <w:multiLevelType w:val="multilevel"/>
    <w:tmpl w:val="6B2E3E68"/>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b/>
        <w:color w:val="auto"/>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7" w15:restartNumberingAfterBreak="0">
    <w:nsid w:val="28C11C8B"/>
    <w:multiLevelType w:val="hybridMultilevel"/>
    <w:tmpl w:val="3202C5AA"/>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8" w15:restartNumberingAfterBreak="0">
    <w:nsid w:val="2BF22E6C"/>
    <w:multiLevelType w:val="hybridMultilevel"/>
    <w:tmpl w:val="2C4CC82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2BF74ED8"/>
    <w:multiLevelType w:val="hybridMultilevel"/>
    <w:tmpl w:val="0AD6134C"/>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2EC4479D"/>
    <w:multiLevelType w:val="hybridMultilevel"/>
    <w:tmpl w:val="1A56DF24"/>
    <w:lvl w:ilvl="0" w:tplc="590A3774">
      <w:numFmt w:val="bullet"/>
      <w:lvlText w:val="-"/>
      <w:lvlJc w:val="left"/>
      <w:pPr>
        <w:ind w:left="1286" w:hanging="360"/>
      </w:p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21" w15:restartNumberingAfterBreak="0">
    <w:nsid w:val="2FCD0DBB"/>
    <w:multiLevelType w:val="hybridMultilevel"/>
    <w:tmpl w:val="1DD617EA"/>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22" w15:restartNumberingAfterBreak="0">
    <w:nsid w:val="31683133"/>
    <w:multiLevelType w:val="hybridMultilevel"/>
    <w:tmpl w:val="46627A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32965899"/>
    <w:multiLevelType w:val="hybridMultilevel"/>
    <w:tmpl w:val="7562BA7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33C82B05"/>
    <w:multiLevelType w:val="hybridMultilevel"/>
    <w:tmpl w:val="3CA88C6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368E2FD0"/>
    <w:multiLevelType w:val="hybridMultilevel"/>
    <w:tmpl w:val="3904BECE"/>
    <w:lvl w:ilvl="0" w:tplc="D1067A46">
      <w:start w:val="1"/>
      <w:numFmt w:val="bullet"/>
      <w:pStyle w:val="1"/>
      <w:lvlText w:val=""/>
      <w:lvlJc w:val="left"/>
      <w:pPr>
        <w:tabs>
          <w:tab w:val="num" w:pos="851"/>
        </w:tabs>
        <w:ind w:left="851" w:hanging="397"/>
      </w:pPr>
      <w:rPr>
        <w:rFonts w:ascii="Symbol" w:hAnsi="Symbol" w:hint="default"/>
      </w:rPr>
    </w:lvl>
    <w:lvl w:ilvl="1" w:tplc="F3FC8DD2">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82D4479"/>
    <w:multiLevelType w:val="multilevel"/>
    <w:tmpl w:val="72A6B440"/>
    <w:lvl w:ilvl="0">
      <w:start w:val="1"/>
      <w:numFmt w:val="decimal"/>
      <w:lvlText w:val="%1."/>
      <w:lvlJc w:val="left"/>
      <w:pPr>
        <w:ind w:left="927"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7" w15:restartNumberingAfterBreak="0">
    <w:nsid w:val="3A3D0831"/>
    <w:multiLevelType w:val="hybridMultilevel"/>
    <w:tmpl w:val="DC1CD024"/>
    <w:lvl w:ilvl="0" w:tplc="6A9C5C6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3EBC6D58"/>
    <w:multiLevelType w:val="hybridMultilevel"/>
    <w:tmpl w:val="2090AD10"/>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3B53EF8"/>
    <w:multiLevelType w:val="hybridMultilevel"/>
    <w:tmpl w:val="E3A03672"/>
    <w:lvl w:ilvl="0" w:tplc="04190001">
      <w:start w:val="1"/>
      <w:numFmt w:val="bullet"/>
      <w:lvlText w:val=""/>
      <w:lvlJc w:val="left"/>
      <w:pPr>
        <w:ind w:left="1740" w:hanging="360"/>
      </w:pPr>
      <w:rPr>
        <w:rFonts w:ascii="Symbol" w:hAnsi="Symbol" w:hint="default"/>
      </w:rPr>
    </w:lvl>
    <w:lvl w:ilvl="1" w:tplc="04190003" w:tentative="1">
      <w:start w:val="1"/>
      <w:numFmt w:val="bullet"/>
      <w:lvlText w:val="o"/>
      <w:lvlJc w:val="left"/>
      <w:pPr>
        <w:ind w:left="2460" w:hanging="360"/>
      </w:pPr>
      <w:rPr>
        <w:rFonts w:ascii="Courier New" w:hAnsi="Courier New" w:cs="Courier New" w:hint="default"/>
      </w:rPr>
    </w:lvl>
    <w:lvl w:ilvl="2" w:tplc="04190005" w:tentative="1">
      <w:start w:val="1"/>
      <w:numFmt w:val="bullet"/>
      <w:lvlText w:val=""/>
      <w:lvlJc w:val="left"/>
      <w:pPr>
        <w:ind w:left="3180" w:hanging="360"/>
      </w:pPr>
      <w:rPr>
        <w:rFonts w:ascii="Wingdings" w:hAnsi="Wingdings" w:hint="default"/>
      </w:rPr>
    </w:lvl>
    <w:lvl w:ilvl="3" w:tplc="04190001" w:tentative="1">
      <w:start w:val="1"/>
      <w:numFmt w:val="bullet"/>
      <w:lvlText w:val=""/>
      <w:lvlJc w:val="left"/>
      <w:pPr>
        <w:ind w:left="3900" w:hanging="360"/>
      </w:pPr>
      <w:rPr>
        <w:rFonts w:ascii="Symbol" w:hAnsi="Symbol" w:hint="default"/>
      </w:rPr>
    </w:lvl>
    <w:lvl w:ilvl="4" w:tplc="04190003" w:tentative="1">
      <w:start w:val="1"/>
      <w:numFmt w:val="bullet"/>
      <w:lvlText w:val="o"/>
      <w:lvlJc w:val="left"/>
      <w:pPr>
        <w:ind w:left="4620" w:hanging="360"/>
      </w:pPr>
      <w:rPr>
        <w:rFonts w:ascii="Courier New" w:hAnsi="Courier New" w:cs="Courier New" w:hint="default"/>
      </w:rPr>
    </w:lvl>
    <w:lvl w:ilvl="5" w:tplc="04190005" w:tentative="1">
      <w:start w:val="1"/>
      <w:numFmt w:val="bullet"/>
      <w:lvlText w:val=""/>
      <w:lvlJc w:val="left"/>
      <w:pPr>
        <w:ind w:left="5340" w:hanging="360"/>
      </w:pPr>
      <w:rPr>
        <w:rFonts w:ascii="Wingdings" w:hAnsi="Wingdings" w:hint="default"/>
      </w:rPr>
    </w:lvl>
    <w:lvl w:ilvl="6" w:tplc="04190001" w:tentative="1">
      <w:start w:val="1"/>
      <w:numFmt w:val="bullet"/>
      <w:lvlText w:val=""/>
      <w:lvlJc w:val="left"/>
      <w:pPr>
        <w:ind w:left="6060" w:hanging="360"/>
      </w:pPr>
      <w:rPr>
        <w:rFonts w:ascii="Symbol" w:hAnsi="Symbol" w:hint="default"/>
      </w:rPr>
    </w:lvl>
    <w:lvl w:ilvl="7" w:tplc="04190003" w:tentative="1">
      <w:start w:val="1"/>
      <w:numFmt w:val="bullet"/>
      <w:lvlText w:val="o"/>
      <w:lvlJc w:val="left"/>
      <w:pPr>
        <w:ind w:left="6780" w:hanging="360"/>
      </w:pPr>
      <w:rPr>
        <w:rFonts w:ascii="Courier New" w:hAnsi="Courier New" w:cs="Courier New" w:hint="default"/>
      </w:rPr>
    </w:lvl>
    <w:lvl w:ilvl="8" w:tplc="04190005" w:tentative="1">
      <w:start w:val="1"/>
      <w:numFmt w:val="bullet"/>
      <w:lvlText w:val=""/>
      <w:lvlJc w:val="left"/>
      <w:pPr>
        <w:ind w:left="7500" w:hanging="360"/>
      </w:pPr>
      <w:rPr>
        <w:rFonts w:ascii="Wingdings" w:hAnsi="Wingdings" w:hint="default"/>
      </w:rPr>
    </w:lvl>
  </w:abstractNum>
  <w:abstractNum w:abstractNumId="30" w15:restartNumberingAfterBreak="0">
    <w:nsid w:val="453F55FB"/>
    <w:multiLevelType w:val="multilevel"/>
    <w:tmpl w:val="61C8BCD0"/>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1" w15:restartNumberingAfterBreak="0">
    <w:nsid w:val="4A2F353E"/>
    <w:multiLevelType w:val="hybridMultilevel"/>
    <w:tmpl w:val="2ACEA386"/>
    <w:lvl w:ilvl="0" w:tplc="DE9240F6">
      <w:start w:val="1"/>
      <w:numFmt w:val="decimal"/>
      <w:pStyle w:val="S0"/>
      <w:lvlText w:val="Рисунок %1"/>
      <w:lvlJc w:val="left"/>
      <w:pPr>
        <w:tabs>
          <w:tab w:val="num" w:pos="1080"/>
        </w:tabs>
        <w:ind w:left="1080" w:hanging="360"/>
      </w:pPr>
      <w:rPr>
        <w:rFonts w:hint="default"/>
        <w:b/>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2" w15:restartNumberingAfterBreak="0">
    <w:nsid w:val="4C760218"/>
    <w:multiLevelType w:val="hybridMultilevel"/>
    <w:tmpl w:val="A5C29A74"/>
    <w:lvl w:ilvl="0" w:tplc="26526960">
      <w:start w:val="1"/>
      <w:numFmt w:val="decimal"/>
      <w:lvlText w:val="Рисунок%1 - "/>
      <w:lvlJc w:val="center"/>
      <w:pPr>
        <w:ind w:left="1070" w:hanging="360"/>
      </w:pPr>
      <w:rPr>
        <w:rFonts w:ascii="Times New Roman" w:hAnsi="Times New Roman" w:hint="default"/>
        <w:b/>
        <w:i w:val="0"/>
        <w:sz w:val="26"/>
        <w:szCs w:val="26"/>
      </w:rPr>
    </w:lvl>
    <w:lvl w:ilvl="1" w:tplc="26526960">
      <w:start w:val="1"/>
      <w:numFmt w:val="decimal"/>
      <w:lvlText w:val="Рисунок%2 - "/>
      <w:lvlJc w:val="center"/>
      <w:pPr>
        <w:ind w:left="2863" w:hanging="360"/>
      </w:pPr>
      <w:rPr>
        <w:rFonts w:ascii="Times New Roman" w:hAnsi="Times New Roman" w:hint="default"/>
        <w:b/>
        <w:i w:val="0"/>
        <w:sz w:val="26"/>
        <w:szCs w:val="26"/>
      </w:rPr>
    </w:lvl>
    <w:lvl w:ilvl="2" w:tplc="0419001B" w:tentative="1">
      <w:start w:val="1"/>
      <w:numFmt w:val="lowerRoman"/>
      <w:lvlText w:val="%3."/>
      <w:lvlJc w:val="right"/>
      <w:pPr>
        <w:ind w:left="3583" w:hanging="180"/>
      </w:pPr>
    </w:lvl>
    <w:lvl w:ilvl="3" w:tplc="0419000F" w:tentative="1">
      <w:start w:val="1"/>
      <w:numFmt w:val="decimal"/>
      <w:lvlText w:val="%4."/>
      <w:lvlJc w:val="left"/>
      <w:pPr>
        <w:ind w:left="4303" w:hanging="360"/>
      </w:pPr>
    </w:lvl>
    <w:lvl w:ilvl="4" w:tplc="04190019" w:tentative="1">
      <w:start w:val="1"/>
      <w:numFmt w:val="lowerLetter"/>
      <w:lvlText w:val="%5."/>
      <w:lvlJc w:val="left"/>
      <w:pPr>
        <w:ind w:left="5023" w:hanging="360"/>
      </w:pPr>
    </w:lvl>
    <w:lvl w:ilvl="5" w:tplc="0419001B" w:tentative="1">
      <w:start w:val="1"/>
      <w:numFmt w:val="lowerRoman"/>
      <w:lvlText w:val="%6."/>
      <w:lvlJc w:val="right"/>
      <w:pPr>
        <w:ind w:left="5743" w:hanging="180"/>
      </w:pPr>
    </w:lvl>
    <w:lvl w:ilvl="6" w:tplc="0419000F" w:tentative="1">
      <w:start w:val="1"/>
      <w:numFmt w:val="decimal"/>
      <w:lvlText w:val="%7."/>
      <w:lvlJc w:val="left"/>
      <w:pPr>
        <w:ind w:left="6463" w:hanging="360"/>
      </w:pPr>
    </w:lvl>
    <w:lvl w:ilvl="7" w:tplc="04190019" w:tentative="1">
      <w:start w:val="1"/>
      <w:numFmt w:val="lowerLetter"/>
      <w:lvlText w:val="%8."/>
      <w:lvlJc w:val="left"/>
      <w:pPr>
        <w:ind w:left="7183" w:hanging="360"/>
      </w:pPr>
    </w:lvl>
    <w:lvl w:ilvl="8" w:tplc="0419001B" w:tentative="1">
      <w:start w:val="1"/>
      <w:numFmt w:val="lowerRoman"/>
      <w:lvlText w:val="%9."/>
      <w:lvlJc w:val="right"/>
      <w:pPr>
        <w:ind w:left="7903" w:hanging="180"/>
      </w:pPr>
    </w:lvl>
  </w:abstractNum>
  <w:abstractNum w:abstractNumId="33" w15:restartNumberingAfterBreak="0">
    <w:nsid w:val="4F6176E4"/>
    <w:multiLevelType w:val="multilevel"/>
    <w:tmpl w:val="0B32C112"/>
    <w:styleLink w:val="10"/>
    <w:lvl w:ilvl="0">
      <w:start w:val="1"/>
      <w:numFmt w:val="decimal"/>
      <w:suff w:val="space"/>
      <w:lvlText w:val="Таблица%1 - "/>
      <w:lvlJc w:val="center"/>
      <w:pPr>
        <w:ind w:left="3338" w:hanging="360"/>
      </w:pPr>
      <w:rPr>
        <w:rFonts w:ascii="Times New Roman" w:hAnsi="Times New Roman" w:hint="default"/>
        <w:b/>
        <w:i w:val="0"/>
        <w:sz w:val="26"/>
        <w:szCs w:val="2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53227BCB"/>
    <w:multiLevelType w:val="multilevel"/>
    <w:tmpl w:val="F566EFC2"/>
    <w:lvl w:ilvl="0">
      <w:start w:val="1"/>
      <w:numFmt w:val="decimal"/>
      <w:lvlText w:val="%1."/>
      <w:lvlJc w:val="left"/>
      <w:pPr>
        <w:ind w:left="780" w:hanging="780"/>
      </w:pPr>
      <w:rPr>
        <w:rFonts w:hint="default"/>
      </w:rPr>
    </w:lvl>
    <w:lvl w:ilvl="1">
      <w:start w:val="1"/>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58A45B14"/>
    <w:multiLevelType w:val="hybridMultilevel"/>
    <w:tmpl w:val="9DD4590C"/>
    <w:lvl w:ilvl="0" w:tplc="EC44A5E4">
      <w:start w:val="1"/>
      <w:numFmt w:val="bullet"/>
      <w:pStyle w:val="a1"/>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66207C8"/>
    <w:multiLevelType w:val="hybridMultilevel"/>
    <w:tmpl w:val="5EE631B6"/>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67D47ACB"/>
    <w:multiLevelType w:val="hybridMultilevel"/>
    <w:tmpl w:val="23C0F2D4"/>
    <w:lvl w:ilvl="0" w:tplc="590A3774">
      <w:numFmt w:val="bullet"/>
      <w:pStyle w:val="a2"/>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69C90727"/>
    <w:multiLevelType w:val="multilevel"/>
    <w:tmpl w:val="F2309E50"/>
    <w:lvl w:ilvl="0">
      <w:start w:val="1"/>
      <w:numFmt w:val="bullet"/>
      <w:pStyle w:val="11"/>
      <w:suff w:val="space"/>
      <w:lvlText w:val=""/>
      <w:lvlJc w:val="left"/>
      <w:pPr>
        <w:ind w:left="426"/>
      </w:pPr>
      <w:rPr>
        <w:rFonts w:ascii="Wingdings" w:hAnsi="Wingdings" w:cs="Wingdings" w:hint="default"/>
      </w:rPr>
    </w:lvl>
    <w:lvl w:ilvl="1">
      <w:start w:val="1"/>
      <w:numFmt w:val="bullet"/>
      <w:pStyle w:val="2"/>
      <w:suff w:val="space"/>
      <w:lvlText w:val=""/>
      <w:lvlJc w:val="left"/>
      <w:pPr>
        <w:ind w:left="964"/>
      </w:pPr>
      <w:rPr>
        <w:rFonts w:ascii="Symbol" w:hAnsi="Symbol" w:cs="Symbol" w:hint="default"/>
      </w:rPr>
    </w:lvl>
    <w:lvl w:ilvl="2">
      <w:start w:val="1"/>
      <w:numFmt w:val="bullet"/>
      <w:suff w:val="space"/>
      <w:lvlText w:val=""/>
      <w:lvlJc w:val="left"/>
      <w:pPr>
        <w:ind w:left="1361"/>
      </w:pPr>
      <w:rPr>
        <w:rFonts w:ascii="Symbol" w:hAnsi="Symbol" w:cs="Symbol" w:hint="default"/>
      </w:rPr>
    </w:lvl>
    <w:lvl w:ilvl="3">
      <w:start w:val="1"/>
      <w:numFmt w:val="bullet"/>
      <w:suff w:val="space"/>
      <w:lvlText w:val="–"/>
      <w:lvlJc w:val="left"/>
      <w:pPr>
        <w:ind w:left="1758"/>
      </w:pPr>
      <w:rPr>
        <w:rFonts w:ascii="Times New Roman" w:hAnsi="Times New Roman" w:cs="Times New Roman" w:hint="default"/>
      </w:rPr>
    </w:lvl>
    <w:lvl w:ilvl="4">
      <w:start w:val="1"/>
      <w:numFmt w:val="bullet"/>
      <w:suff w:val="space"/>
      <w:lvlText w:val="–"/>
      <w:lvlJc w:val="left"/>
      <w:pPr>
        <w:ind w:left="2155"/>
      </w:pPr>
      <w:rPr>
        <w:rFonts w:ascii="Times New Roman" w:hAnsi="Times New Roman" w:cs="Times New Roman" w:hint="default"/>
      </w:rPr>
    </w:lvl>
    <w:lvl w:ilvl="5">
      <w:start w:val="1"/>
      <w:numFmt w:val="bullet"/>
      <w:suff w:val="space"/>
      <w:lvlText w:val="–"/>
      <w:lvlJc w:val="left"/>
      <w:pPr>
        <w:ind w:left="2552"/>
      </w:pPr>
      <w:rPr>
        <w:rFonts w:ascii="Times New Roman" w:hAnsi="Times New Roman" w:cs="Times New Roman" w:hint="default"/>
      </w:rPr>
    </w:lvl>
    <w:lvl w:ilvl="6">
      <w:start w:val="1"/>
      <w:numFmt w:val="bullet"/>
      <w:suff w:val="space"/>
      <w:lvlText w:val=""/>
      <w:lvlJc w:val="left"/>
      <w:pPr>
        <w:ind w:left="2949"/>
      </w:pPr>
      <w:rPr>
        <w:rFonts w:ascii="Symbol" w:hAnsi="Symbol" w:cs="Symbol" w:hint="default"/>
      </w:rPr>
    </w:lvl>
    <w:lvl w:ilvl="7">
      <w:start w:val="1"/>
      <w:numFmt w:val="bullet"/>
      <w:suff w:val="space"/>
      <w:lvlText w:val="–"/>
      <w:lvlJc w:val="left"/>
      <w:pPr>
        <w:ind w:left="3346"/>
      </w:pPr>
      <w:rPr>
        <w:rFonts w:ascii="Times New Roman" w:hAnsi="Times New Roman" w:cs="Times New Roman" w:hint="default"/>
      </w:rPr>
    </w:lvl>
    <w:lvl w:ilvl="8">
      <w:start w:val="1"/>
      <w:numFmt w:val="bullet"/>
      <w:suff w:val="space"/>
      <w:lvlText w:val=""/>
      <w:lvlJc w:val="left"/>
      <w:pPr>
        <w:ind w:left="3743"/>
      </w:pPr>
      <w:rPr>
        <w:rFonts w:ascii="Symbol" w:hAnsi="Symbol" w:cs="Symbol" w:hint="default"/>
      </w:rPr>
    </w:lvl>
  </w:abstractNum>
  <w:abstractNum w:abstractNumId="39" w15:restartNumberingAfterBreak="0">
    <w:nsid w:val="6D5473EB"/>
    <w:multiLevelType w:val="hybridMultilevel"/>
    <w:tmpl w:val="BDF05A6C"/>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6EC724E3"/>
    <w:multiLevelType w:val="multilevel"/>
    <w:tmpl w:val="3C6EBD32"/>
    <w:lvl w:ilvl="0">
      <w:start w:val="6"/>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41" w15:restartNumberingAfterBreak="0">
    <w:nsid w:val="6FFD1D63"/>
    <w:multiLevelType w:val="hybridMultilevel"/>
    <w:tmpl w:val="3904D1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2B602C3"/>
    <w:multiLevelType w:val="hybridMultilevel"/>
    <w:tmpl w:val="4B9A9FDA"/>
    <w:lvl w:ilvl="0" w:tplc="06AEBEFA">
      <w:numFmt w:val="bullet"/>
      <w:lvlText w:val=""/>
      <w:lvlJc w:val="left"/>
      <w:pPr>
        <w:ind w:left="1632" w:hanging="356"/>
      </w:pPr>
      <w:rPr>
        <w:rFonts w:ascii="Symbol" w:eastAsia="Symbol" w:hAnsi="Symbol" w:cs="Symbol" w:hint="default"/>
        <w:w w:val="100"/>
        <w:sz w:val="24"/>
        <w:szCs w:val="24"/>
        <w:lang w:val="ru-RU" w:eastAsia="en-US" w:bidi="ar-SA"/>
      </w:rPr>
    </w:lvl>
    <w:lvl w:ilvl="1" w:tplc="F93E407E">
      <w:numFmt w:val="bullet"/>
      <w:lvlText w:val="•"/>
      <w:lvlJc w:val="left"/>
      <w:pPr>
        <w:ind w:left="2566" w:hanging="356"/>
      </w:pPr>
      <w:rPr>
        <w:rFonts w:hint="default"/>
        <w:lang w:val="ru-RU" w:eastAsia="en-US" w:bidi="ar-SA"/>
      </w:rPr>
    </w:lvl>
    <w:lvl w:ilvl="2" w:tplc="743EF23E">
      <w:numFmt w:val="bullet"/>
      <w:lvlText w:val="•"/>
      <w:lvlJc w:val="left"/>
      <w:pPr>
        <w:ind w:left="3493" w:hanging="356"/>
      </w:pPr>
      <w:rPr>
        <w:rFonts w:hint="default"/>
        <w:lang w:val="ru-RU" w:eastAsia="en-US" w:bidi="ar-SA"/>
      </w:rPr>
    </w:lvl>
    <w:lvl w:ilvl="3" w:tplc="DFD22B36">
      <w:numFmt w:val="bullet"/>
      <w:lvlText w:val="•"/>
      <w:lvlJc w:val="left"/>
      <w:pPr>
        <w:ind w:left="4419" w:hanging="356"/>
      </w:pPr>
      <w:rPr>
        <w:rFonts w:hint="default"/>
        <w:lang w:val="ru-RU" w:eastAsia="en-US" w:bidi="ar-SA"/>
      </w:rPr>
    </w:lvl>
    <w:lvl w:ilvl="4" w:tplc="23B8C75A">
      <w:numFmt w:val="bullet"/>
      <w:lvlText w:val="•"/>
      <w:lvlJc w:val="left"/>
      <w:pPr>
        <w:ind w:left="5346" w:hanging="356"/>
      </w:pPr>
      <w:rPr>
        <w:rFonts w:hint="default"/>
        <w:lang w:val="ru-RU" w:eastAsia="en-US" w:bidi="ar-SA"/>
      </w:rPr>
    </w:lvl>
    <w:lvl w:ilvl="5" w:tplc="70D4D588">
      <w:numFmt w:val="bullet"/>
      <w:lvlText w:val="•"/>
      <w:lvlJc w:val="left"/>
      <w:pPr>
        <w:ind w:left="6273" w:hanging="356"/>
      </w:pPr>
      <w:rPr>
        <w:rFonts w:hint="default"/>
        <w:lang w:val="ru-RU" w:eastAsia="en-US" w:bidi="ar-SA"/>
      </w:rPr>
    </w:lvl>
    <w:lvl w:ilvl="6" w:tplc="605ACA46">
      <w:numFmt w:val="bullet"/>
      <w:lvlText w:val="•"/>
      <w:lvlJc w:val="left"/>
      <w:pPr>
        <w:ind w:left="7199" w:hanging="356"/>
      </w:pPr>
      <w:rPr>
        <w:rFonts w:hint="default"/>
        <w:lang w:val="ru-RU" w:eastAsia="en-US" w:bidi="ar-SA"/>
      </w:rPr>
    </w:lvl>
    <w:lvl w:ilvl="7" w:tplc="83A4C7B6">
      <w:numFmt w:val="bullet"/>
      <w:lvlText w:val="•"/>
      <w:lvlJc w:val="left"/>
      <w:pPr>
        <w:ind w:left="8126" w:hanging="356"/>
      </w:pPr>
      <w:rPr>
        <w:rFonts w:hint="default"/>
        <w:lang w:val="ru-RU" w:eastAsia="en-US" w:bidi="ar-SA"/>
      </w:rPr>
    </w:lvl>
    <w:lvl w:ilvl="8" w:tplc="268295CE">
      <w:numFmt w:val="bullet"/>
      <w:lvlText w:val="•"/>
      <w:lvlJc w:val="left"/>
      <w:pPr>
        <w:ind w:left="9053" w:hanging="356"/>
      </w:pPr>
      <w:rPr>
        <w:rFonts w:hint="default"/>
        <w:lang w:val="ru-RU" w:eastAsia="en-US" w:bidi="ar-SA"/>
      </w:rPr>
    </w:lvl>
  </w:abstractNum>
  <w:abstractNum w:abstractNumId="43" w15:restartNumberingAfterBreak="0">
    <w:nsid w:val="733D41CD"/>
    <w:multiLevelType w:val="hybridMultilevel"/>
    <w:tmpl w:val="3E28F118"/>
    <w:lvl w:ilvl="0" w:tplc="BE2C23BC">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52F6EF5"/>
    <w:multiLevelType w:val="hybridMultilevel"/>
    <w:tmpl w:val="14C2A3B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7AB830C5"/>
    <w:multiLevelType w:val="hybridMultilevel"/>
    <w:tmpl w:val="7E0CF828"/>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7ADB0868"/>
    <w:multiLevelType w:val="multilevel"/>
    <w:tmpl w:val="61C8BCD0"/>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47" w15:restartNumberingAfterBreak="0">
    <w:nsid w:val="7C3B2E90"/>
    <w:multiLevelType w:val="hybridMultilevel"/>
    <w:tmpl w:val="13D05F2C"/>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15:restartNumberingAfterBreak="0">
    <w:nsid w:val="7C760753"/>
    <w:multiLevelType w:val="hybridMultilevel"/>
    <w:tmpl w:val="FB50B2A0"/>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7D7E1283"/>
    <w:multiLevelType w:val="hybridMultilevel"/>
    <w:tmpl w:val="AC5E2A3E"/>
    <w:lvl w:ilvl="0" w:tplc="590A3774">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15:restartNumberingAfterBreak="0">
    <w:nsid w:val="7F20459F"/>
    <w:multiLevelType w:val="multilevel"/>
    <w:tmpl w:val="B9E6412A"/>
    <w:lvl w:ilvl="0">
      <w:start w:val="1"/>
      <w:numFmt w:val="decimal"/>
      <w:pStyle w:val="a3"/>
      <w:suff w:val="space"/>
      <w:lvlText w:val="Таблица%1 - "/>
      <w:lvlJc w:val="center"/>
      <w:pPr>
        <w:ind w:left="2771" w:hanging="360"/>
      </w:pPr>
      <w:rPr>
        <w:rFonts w:ascii="Times New Roman" w:hAnsi="Times New Roman" w:hint="default"/>
        <w:b/>
        <w:i w:val="0"/>
        <w:sz w:val="26"/>
        <w:szCs w:val="26"/>
      </w:rPr>
    </w:lvl>
    <w:lvl w:ilvl="1">
      <w:start w:val="1"/>
      <w:numFmt w:val="lowerLetter"/>
      <w:lvlText w:val="%2."/>
      <w:lvlJc w:val="left"/>
      <w:pPr>
        <w:ind w:left="3991" w:hanging="360"/>
      </w:pPr>
    </w:lvl>
    <w:lvl w:ilvl="2">
      <w:start w:val="1"/>
      <w:numFmt w:val="lowerRoman"/>
      <w:lvlText w:val="%3."/>
      <w:lvlJc w:val="right"/>
      <w:pPr>
        <w:ind w:left="4711" w:hanging="180"/>
      </w:pPr>
    </w:lvl>
    <w:lvl w:ilvl="3">
      <w:start w:val="1"/>
      <w:numFmt w:val="decimal"/>
      <w:lvlText w:val="%4."/>
      <w:lvlJc w:val="left"/>
      <w:pPr>
        <w:ind w:left="5431" w:hanging="360"/>
      </w:pPr>
    </w:lvl>
    <w:lvl w:ilvl="4">
      <w:start w:val="1"/>
      <w:numFmt w:val="lowerLetter"/>
      <w:lvlText w:val="%5."/>
      <w:lvlJc w:val="left"/>
      <w:pPr>
        <w:ind w:left="6151" w:hanging="360"/>
      </w:pPr>
    </w:lvl>
    <w:lvl w:ilvl="5">
      <w:start w:val="1"/>
      <w:numFmt w:val="lowerRoman"/>
      <w:lvlText w:val="%6."/>
      <w:lvlJc w:val="right"/>
      <w:pPr>
        <w:ind w:left="6871" w:hanging="180"/>
      </w:pPr>
    </w:lvl>
    <w:lvl w:ilvl="6">
      <w:start w:val="1"/>
      <w:numFmt w:val="decimal"/>
      <w:lvlText w:val="%7."/>
      <w:lvlJc w:val="left"/>
      <w:pPr>
        <w:ind w:left="7591" w:hanging="360"/>
      </w:pPr>
    </w:lvl>
    <w:lvl w:ilvl="7">
      <w:start w:val="1"/>
      <w:numFmt w:val="lowerLetter"/>
      <w:lvlText w:val="%8."/>
      <w:lvlJc w:val="left"/>
      <w:pPr>
        <w:ind w:left="8311" w:hanging="360"/>
      </w:pPr>
    </w:lvl>
    <w:lvl w:ilvl="8">
      <w:start w:val="1"/>
      <w:numFmt w:val="lowerRoman"/>
      <w:lvlText w:val="%9."/>
      <w:lvlJc w:val="right"/>
      <w:pPr>
        <w:ind w:left="9031" w:hanging="180"/>
      </w:pPr>
    </w:lvl>
  </w:abstractNum>
  <w:num w:numId="1">
    <w:abstractNumId w:val="32"/>
  </w:num>
  <w:num w:numId="2">
    <w:abstractNumId w:val="26"/>
  </w:num>
  <w:num w:numId="3">
    <w:abstractNumId w:val="11"/>
  </w:num>
  <w:num w:numId="4">
    <w:abstractNumId w:val="13"/>
  </w:num>
  <w:num w:numId="5">
    <w:abstractNumId w:val="29"/>
  </w:num>
  <w:num w:numId="6">
    <w:abstractNumId w:val="41"/>
  </w:num>
  <w:num w:numId="7">
    <w:abstractNumId w:val="20"/>
  </w:num>
  <w:num w:numId="8">
    <w:abstractNumId w:val="21"/>
  </w:num>
  <w:num w:numId="9">
    <w:abstractNumId w:val="10"/>
  </w:num>
  <w:num w:numId="10">
    <w:abstractNumId w:val="3"/>
  </w:num>
  <w:num w:numId="11">
    <w:abstractNumId w:val="17"/>
  </w:num>
  <w:num w:numId="12">
    <w:abstractNumId w:val="33"/>
  </w:num>
  <w:num w:numId="13">
    <w:abstractNumId w:val="38"/>
  </w:num>
  <w:num w:numId="14">
    <w:abstractNumId w:val="0"/>
  </w:num>
  <w:num w:numId="15">
    <w:abstractNumId w:val="14"/>
  </w:num>
  <w:num w:numId="16">
    <w:abstractNumId w:val="48"/>
  </w:num>
  <w:num w:numId="17">
    <w:abstractNumId w:val="36"/>
  </w:num>
  <w:num w:numId="18">
    <w:abstractNumId w:val="49"/>
  </w:num>
  <w:num w:numId="19">
    <w:abstractNumId w:val="28"/>
  </w:num>
  <w:num w:numId="20">
    <w:abstractNumId w:val="37"/>
  </w:num>
  <w:num w:numId="21">
    <w:abstractNumId w:val="6"/>
  </w:num>
  <w:num w:numId="22">
    <w:abstractNumId w:val="16"/>
  </w:num>
  <w:num w:numId="23">
    <w:abstractNumId w:val="46"/>
  </w:num>
  <w:num w:numId="24">
    <w:abstractNumId w:val="22"/>
  </w:num>
  <w:num w:numId="25">
    <w:abstractNumId w:val="4"/>
  </w:num>
  <w:num w:numId="26">
    <w:abstractNumId w:val="45"/>
  </w:num>
  <w:num w:numId="27">
    <w:abstractNumId w:val="2"/>
  </w:num>
  <w:num w:numId="28">
    <w:abstractNumId w:val="47"/>
  </w:num>
  <w:num w:numId="29">
    <w:abstractNumId w:val="9"/>
  </w:num>
  <w:num w:numId="30">
    <w:abstractNumId w:val="39"/>
  </w:num>
  <w:num w:numId="31">
    <w:abstractNumId w:val="27"/>
  </w:num>
  <w:num w:numId="32">
    <w:abstractNumId w:val="15"/>
  </w:num>
  <w:num w:numId="33">
    <w:abstractNumId w:val="34"/>
  </w:num>
  <w:num w:numId="34">
    <w:abstractNumId w:val="50"/>
  </w:num>
  <w:num w:numId="35">
    <w:abstractNumId w:val="24"/>
  </w:num>
  <w:num w:numId="36">
    <w:abstractNumId w:val="23"/>
  </w:num>
  <w:num w:numId="37">
    <w:abstractNumId w:val="18"/>
  </w:num>
  <w:num w:numId="38">
    <w:abstractNumId w:val="43"/>
  </w:num>
  <w:num w:numId="39">
    <w:abstractNumId w:val="25"/>
  </w:num>
  <w:num w:numId="40">
    <w:abstractNumId w:val="31"/>
  </w:num>
  <w:num w:numId="41">
    <w:abstractNumId w:val="8"/>
  </w:num>
  <w:num w:numId="42">
    <w:abstractNumId w:val="1"/>
  </w:num>
  <w:num w:numId="43">
    <w:abstractNumId w:val="35"/>
  </w:num>
  <w:num w:numId="44">
    <w:abstractNumId w:val="19"/>
  </w:num>
  <w:num w:numId="45">
    <w:abstractNumId w:val="44"/>
  </w:num>
  <w:num w:numId="46">
    <w:abstractNumId w:val="5"/>
  </w:num>
  <w:num w:numId="47">
    <w:abstractNumId w:val="42"/>
  </w:num>
  <w:num w:numId="48">
    <w:abstractNumId w:val="40"/>
  </w:num>
  <w:num w:numId="49">
    <w:abstractNumId w:val="7"/>
  </w:num>
  <w:num w:numId="50">
    <w:abstractNumId w:val="12"/>
  </w:num>
  <w:num w:numId="51">
    <w:abstractNumId w:val="3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activeWritingStyle w:appName="MSWord" w:lang="ru-RU" w:vendorID="64" w:dllVersion="131078" w:nlCheck="1" w:checkStyle="0"/>
  <w:activeWritingStyle w:appName="MSWord" w:lang="en-US" w:vendorID="64" w:dllVersion="131078" w:nlCheck="1" w:checkStyle="1"/>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6EC1"/>
    <w:rsid w:val="00000E38"/>
    <w:rsid w:val="000023EF"/>
    <w:rsid w:val="00002BD1"/>
    <w:rsid w:val="00002F20"/>
    <w:rsid w:val="000035A3"/>
    <w:rsid w:val="00003996"/>
    <w:rsid w:val="00003CFA"/>
    <w:rsid w:val="00004560"/>
    <w:rsid w:val="000061CC"/>
    <w:rsid w:val="00006D74"/>
    <w:rsid w:val="00007C7C"/>
    <w:rsid w:val="000115E0"/>
    <w:rsid w:val="0001259C"/>
    <w:rsid w:val="000133B3"/>
    <w:rsid w:val="00014066"/>
    <w:rsid w:val="0001523C"/>
    <w:rsid w:val="00021504"/>
    <w:rsid w:val="00022072"/>
    <w:rsid w:val="00022482"/>
    <w:rsid w:val="000251BA"/>
    <w:rsid w:val="00027611"/>
    <w:rsid w:val="00027CA4"/>
    <w:rsid w:val="000303A4"/>
    <w:rsid w:val="0003089B"/>
    <w:rsid w:val="000326B2"/>
    <w:rsid w:val="0003311B"/>
    <w:rsid w:val="000337FE"/>
    <w:rsid w:val="00034DD6"/>
    <w:rsid w:val="000373A7"/>
    <w:rsid w:val="00037679"/>
    <w:rsid w:val="00037A23"/>
    <w:rsid w:val="00041657"/>
    <w:rsid w:val="000418F2"/>
    <w:rsid w:val="00041BEB"/>
    <w:rsid w:val="00041C54"/>
    <w:rsid w:val="00043AF3"/>
    <w:rsid w:val="00044BEB"/>
    <w:rsid w:val="000452D6"/>
    <w:rsid w:val="00045673"/>
    <w:rsid w:val="0004607A"/>
    <w:rsid w:val="0004719E"/>
    <w:rsid w:val="00047BBC"/>
    <w:rsid w:val="00053C1B"/>
    <w:rsid w:val="00054E97"/>
    <w:rsid w:val="00055FFA"/>
    <w:rsid w:val="00056D3A"/>
    <w:rsid w:val="000604B1"/>
    <w:rsid w:val="00061839"/>
    <w:rsid w:val="00062949"/>
    <w:rsid w:val="00062976"/>
    <w:rsid w:val="0006310A"/>
    <w:rsid w:val="000637ED"/>
    <w:rsid w:val="00065034"/>
    <w:rsid w:val="00067C3C"/>
    <w:rsid w:val="00070A06"/>
    <w:rsid w:val="000713F5"/>
    <w:rsid w:val="0007215B"/>
    <w:rsid w:val="00076532"/>
    <w:rsid w:val="00077953"/>
    <w:rsid w:val="000806DF"/>
    <w:rsid w:val="00081EFE"/>
    <w:rsid w:val="00083C23"/>
    <w:rsid w:val="00087129"/>
    <w:rsid w:val="00087FA4"/>
    <w:rsid w:val="0009095E"/>
    <w:rsid w:val="000920BC"/>
    <w:rsid w:val="00093C8C"/>
    <w:rsid w:val="00093CFE"/>
    <w:rsid w:val="0009453E"/>
    <w:rsid w:val="00094B9A"/>
    <w:rsid w:val="00096176"/>
    <w:rsid w:val="00097A35"/>
    <w:rsid w:val="000A024D"/>
    <w:rsid w:val="000A095C"/>
    <w:rsid w:val="000A426B"/>
    <w:rsid w:val="000A4636"/>
    <w:rsid w:val="000A4FCF"/>
    <w:rsid w:val="000A6F9A"/>
    <w:rsid w:val="000A7006"/>
    <w:rsid w:val="000A7078"/>
    <w:rsid w:val="000A75EC"/>
    <w:rsid w:val="000A7A55"/>
    <w:rsid w:val="000B084B"/>
    <w:rsid w:val="000B0DFF"/>
    <w:rsid w:val="000B1A41"/>
    <w:rsid w:val="000B1C47"/>
    <w:rsid w:val="000B2FDE"/>
    <w:rsid w:val="000B344A"/>
    <w:rsid w:val="000B37DE"/>
    <w:rsid w:val="000B3AE6"/>
    <w:rsid w:val="000B449F"/>
    <w:rsid w:val="000B4A9C"/>
    <w:rsid w:val="000B5A04"/>
    <w:rsid w:val="000B5F47"/>
    <w:rsid w:val="000B655B"/>
    <w:rsid w:val="000B68B0"/>
    <w:rsid w:val="000B7CC6"/>
    <w:rsid w:val="000C105D"/>
    <w:rsid w:val="000C1359"/>
    <w:rsid w:val="000C25EF"/>
    <w:rsid w:val="000C264C"/>
    <w:rsid w:val="000C38F9"/>
    <w:rsid w:val="000C3C80"/>
    <w:rsid w:val="000C49A6"/>
    <w:rsid w:val="000C4B77"/>
    <w:rsid w:val="000C5FA0"/>
    <w:rsid w:val="000C6FB6"/>
    <w:rsid w:val="000D16CC"/>
    <w:rsid w:val="000D27C7"/>
    <w:rsid w:val="000D3E55"/>
    <w:rsid w:val="000D50E4"/>
    <w:rsid w:val="000E0B37"/>
    <w:rsid w:val="000E0F2A"/>
    <w:rsid w:val="000E10CE"/>
    <w:rsid w:val="000E1D99"/>
    <w:rsid w:val="000E1F41"/>
    <w:rsid w:val="000E295A"/>
    <w:rsid w:val="000E3153"/>
    <w:rsid w:val="000E34B5"/>
    <w:rsid w:val="000E3F9D"/>
    <w:rsid w:val="000E4B5F"/>
    <w:rsid w:val="000E4FD2"/>
    <w:rsid w:val="000E51FD"/>
    <w:rsid w:val="000E5F80"/>
    <w:rsid w:val="000E6404"/>
    <w:rsid w:val="000F01C7"/>
    <w:rsid w:val="000F0432"/>
    <w:rsid w:val="000F4FB9"/>
    <w:rsid w:val="000F5788"/>
    <w:rsid w:val="000F57AE"/>
    <w:rsid w:val="000F7942"/>
    <w:rsid w:val="000F7F83"/>
    <w:rsid w:val="00101FCD"/>
    <w:rsid w:val="0010260D"/>
    <w:rsid w:val="0010429D"/>
    <w:rsid w:val="0010545A"/>
    <w:rsid w:val="00105A79"/>
    <w:rsid w:val="00105AA6"/>
    <w:rsid w:val="00105F52"/>
    <w:rsid w:val="0010670E"/>
    <w:rsid w:val="00110227"/>
    <w:rsid w:val="00112298"/>
    <w:rsid w:val="00112309"/>
    <w:rsid w:val="0011233D"/>
    <w:rsid w:val="00112FAF"/>
    <w:rsid w:val="00113BB6"/>
    <w:rsid w:val="0011425F"/>
    <w:rsid w:val="00117244"/>
    <w:rsid w:val="00120C20"/>
    <w:rsid w:val="001228F8"/>
    <w:rsid w:val="00122B98"/>
    <w:rsid w:val="001230E7"/>
    <w:rsid w:val="0012386E"/>
    <w:rsid w:val="0012416B"/>
    <w:rsid w:val="001253B9"/>
    <w:rsid w:val="0012642B"/>
    <w:rsid w:val="001265C6"/>
    <w:rsid w:val="001275F5"/>
    <w:rsid w:val="001332CD"/>
    <w:rsid w:val="00133E2E"/>
    <w:rsid w:val="00136C1B"/>
    <w:rsid w:val="00136E8A"/>
    <w:rsid w:val="00140C6D"/>
    <w:rsid w:val="001411B4"/>
    <w:rsid w:val="00142B5B"/>
    <w:rsid w:val="00142FC4"/>
    <w:rsid w:val="00143038"/>
    <w:rsid w:val="00143930"/>
    <w:rsid w:val="00145E4A"/>
    <w:rsid w:val="001461F2"/>
    <w:rsid w:val="0014666E"/>
    <w:rsid w:val="001478BB"/>
    <w:rsid w:val="0015219F"/>
    <w:rsid w:val="00152846"/>
    <w:rsid w:val="00152A21"/>
    <w:rsid w:val="00152F89"/>
    <w:rsid w:val="001539FD"/>
    <w:rsid w:val="00153F21"/>
    <w:rsid w:val="00154A69"/>
    <w:rsid w:val="001569E3"/>
    <w:rsid w:val="001579CB"/>
    <w:rsid w:val="00160372"/>
    <w:rsid w:val="00160C0B"/>
    <w:rsid w:val="00162BBE"/>
    <w:rsid w:val="00162C43"/>
    <w:rsid w:val="001635E0"/>
    <w:rsid w:val="001645BB"/>
    <w:rsid w:val="001653E1"/>
    <w:rsid w:val="001669D6"/>
    <w:rsid w:val="001708B4"/>
    <w:rsid w:val="00170E28"/>
    <w:rsid w:val="00171648"/>
    <w:rsid w:val="00173601"/>
    <w:rsid w:val="00173866"/>
    <w:rsid w:val="00174F9C"/>
    <w:rsid w:val="00175977"/>
    <w:rsid w:val="001802D2"/>
    <w:rsid w:val="00180CEC"/>
    <w:rsid w:val="00182AD9"/>
    <w:rsid w:val="00184EE8"/>
    <w:rsid w:val="0018585C"/>
    <w:rsid w:val="0018590C"/>
    <w:rsid w:val="00186444"/>
    <w:rsid w:val="00187045"/>
    <w:rsid w:val="00190410"/>
    <w:rsid w:val="00193124"/>
    <w:rsid w:val="00193EE6"/>
    <w:rsid w:val="00194AB9"/>
    <w:rsid w:val="0019572A"/>
    <w:rsid w:val="00197D9E"/>
    <w:rsid w:val="001A1BA2"/>
    <w:rsid w:val="001A2CD7"/>
    <w:rsid w:val="001A32FE"/>
    <w:rsid w:val="001A3D94"/>
    <w:rsid w:val="001A4DB5"/>
    <w:rsid w:val="001A6CA9"/>
    <w:rsid w:val="001A6F00"/>
    <w:rsid w:val="001B0A4F"/>
    <w:rsid w:val="001B26FE"/>
    <w:rsid w:val="001B5A44"/>
    <w:rsid w:val="001B6337"/>
    <w:rsid w:val="001B7619"/>
    <w:rsid w:val="001C4E7E"/>
    <w:rsid w:val="001C5808"/>
    <w:rsid w:val="001C6C9D"/>
    <w:rsid w:val="001C7A47"/>
    <w:rsid w:val="001D1E4D"/>
    <w:rsid w:val="001D433B"/>
    <w:rsid w:val="001D5915"/>
    <w:rsid w:val="001D596D"/>
    <w:rsid w:val="001D5ED6"/>
    <w:rsid w:val="001D61C3"/>
    <w:rsid w:val="001D6A0E"/>
    <w:rsid w:val="001D6D2B"/>
    <w:rsid w:val="001D7BB1"/>
    <w:rsid w:val="001D7E29"/>
    <w:rsid w:val="001E2071"/>
    <w:rsid w:val="001E23BB"/>
    <w:rsid w:val="001E399A"/>
    <w:rsid w:val="001E3D0E"/>
    <w:rsid w:val="001E4CD7"/>
    <w:rsid w:val="001E59DB"/>
    <w:rsid w:val="001E6468"/>
    <w:rsid w:val="001F0F71"/>
    <w:rsid w:val="001F2558"/>
    <w:rsid w:val="001F2830"/>
    <w:rsid w:val="001F36DE"/>
    <w:rsid w:val="001F3D28"/>
    <w:rsid w:val="001F62D4"/>
    <w:rsid w:val="001F77BF"/>
    <w:rsid w:val="00200239"/>
    <w:rsid w:val="002006B6"/>
    <w:rsid w:val="002007E6"/>
    <w:rsid w:val="002025CD"/>
    <w:rsid w:val="00202751"/>
    <w:rsid w:val="00202B8E"/>
    <w:rsid w:val="002040CE"/>
    <w:rsid w:val="00204F2D"/>
    <w:rsid w:val="00206657"/>
    <w:rsid w:val="00206735"/>
    <w:rsid w:val="00206ECB"/>
    <w:rsid w:val="00211311"/>
    <w:rsid w:val="00213332"/>
    <w:rsid w:val="00213C29"/>
    <w:rsid w:val="002159BE"/>
    <w:rsid w:val="00215C18"/>
    <w:rsid w:val="00216B5F"/>
    <w:rsid w:val="00216B67"/>
    <w:rsid w:val="002208E6"/>
    <w:rsid w:val="00220A8D"/>
    <w:rsid w:val="00221250"/>
    <w:rsid w:val="0022161D"/>
    <w:rsid w:val="00221822"/>
    <w:rsid w:val="00221D53"/>
    <w:rsid w:val="00222976"/>
    <w:rsid w:val="002257BC"/>
    <w:rsid w:val="0022667D"/>
    <w:rsid w:val="00227D1E"/>
    <w:rsid w:val="00232AFC"/>
    <w:rsid w:val="00232B32"/>
    <w:rsid w:val="0023310D"/>
    <w:rsid w:val="00235A5F"/>
    <w:rsid w:val="002364B8"/>
    <w:rsid w:val="00237E55"/>
    <w:rsid w:val="002409CF"/>
    <w:rsid w:val="00240F7C"/>
    <w:rsid w:val="00242BBE"/>
    <w:rsid w:val="00243FCB"/>
    <w:rsid w:val="002444C5"/>
    <w:rsid w:val="002463C7"/>
    <w:rsid w:val="002474EF"/>
    <w:rsid w:val="00247D04"/>
    <w:rsid w:val="0025057D"/>
    <w:rsid w:val="00251D66"/>
    <w:rsid w:val="00252D3F"/>
    <w:rsid w:val="00253118"/>
    <w:rsid w:val="0025327D"/>
    <w:rsid w:val="0025483E"/>
    <w:rsid w:val="002549BC"/>
    <w:rsid w:val="002559B7"/>
    <w:rsid w:val="002567C3"/>
    <w:rsid w:val="00257239"/>
    <w:rsid w:val="00261B8E"/>
    <w:rsid w:val="00262640"/>
    <w:rsid w:val="00262B4B"/>
    <w:rsid w:val="00262E80"/>
    <w:rsid w:val="00263267"/>
    <w:rsid w:val="00263ADB"/>
    <w:rsid w:val="00264843"/>
    <w:rsid w:val="0026626F"/>
    <w:rsid w:val="00266653"/>
    <w:rsid w:val="002679D3"/>
    <w:rsid w:val="00267BFE"/>
    <w:rsid w:val="00271660"/>
    <w:rsid w:val="002717F1"/>
    <w:rsid w:val="002732A6"/>
    <w:rsid w:val="0027511C"/>
    <w:rsid w:val="00275D90"/>
    <w:rsid w:val="00276851"/>
    <w:rsid w:val="00276F9D"/>
    <w:rsid w:val="00280209"/>
    <w:rsid w:val="00284B88"/>
    <w:rsid w:val="00284E0A"/>
    <w:rsid w:val="00285627"/>
    <w:rsid w:val="00285CE1"/>
    <w:rsid w:val="002866E5"/>
    <w:rsid w:val="0028683E"/>
    <w:rsid w:val="00286A86"/>
    <w:rsid w:val="002915B8"/>
    <w:rsid w:val="00293D2E"/>
    <w:rsid w:val="00296880"/>
    <w:rsid w:val="00296F8F"/>
    <w:rsid w:val="002A15E8"/>
    <w:rsid w:val="002A20EB"/>
    <w:rsid w:val="002A3143"/>
    <w:rsid w:val="002A352D"/>
    <w:rsid w:val="002A4239"/>
    <w:rsid w:val="002B0259"/>
    <w:rsid w:val="002B02CB"/>
    <w:rsid w:val="002B115F"/>
    <w:rsid w:val="002B356A"/>
    <w:rsid w:val="002B623E"/>
    <w:rsid w:val="002C029B"/>
    <w:rsid w:val="002C1057"/>
    <w:rsid w:val="002C1449"/>
    <w:rsid w:val="002C17C6"/>
    <w:rsid w:val="002C1C38"/>
    <w:rsid w:val="002C2218"/>
    <w:rsid w:val="002C3255"/>
    <w:rsid w:val="002C333D"/>
    <w:rsid w:val="002C3D78"/>
    <w:rsid w:val="002C44B1"/>
    <w:rsid w:val="002C4E21"/>
    <w:rsid w:val="002C4E54"/>
    <w:rsid w:val="002C518B"/>
    <w:rsid w:val="002C6A9E"/>
    <w:rsid w:val="002C6C56"/>
    <w:rsid w:val="002C7693"/>
    <w:rsid w:val="002D1EFE"/>
    <w:rsid w:val="002D302B"/>
    <w:rsid w:val="002D3932"/>
    <w:rsid w:val="002D3FD8"/>
    <w:rsid w:val="002D58F0"/>
    <w:rsid w:val="002D6CE2"/>
    <w:rsid w:val="002D6EDC"/>
    <w:rsid w:val="002E2303"/>
    <w:rsid w:val="002E2541"/>
    <w:rsid w:val="002E2FAA"/>
    <w:rsid w:val="002E4E83"/>
    <w:rsid w:val="002E67A4"/>
    <w:rsid w:val="002E684A"/>
    <w:rsid w:val="002E6D8A"/>
    <w:rsid w:val="002E7B68"/>
    <w:rsid w:val="002F104F"/>
    <w:rsid w:val="002F124A"/>
    <w:rsid w:val="002F1FE7"/>
    <w:rsid w:val="002F227E"/>
    <w:rsid w:val="002F37F5"/>
    <w:rsid w:val="002F44C8"/>
    <w:rsid w:val="002F4819"/>
    <w:rsid w:val="002F53EA"/>
    <w:rsid w:val="002F5F6D"/>
    <w:rsid w:val="002F7AE2"/>
    <w:rsid w:val="00302934"/>
    <w:rsid w:val="00302D48"/>
    <w:rsid w:val="00304362"/>
    <w:rsid w:val="00304AF7"/>
    <w:rsid w:val="00306D34"/>
    <w:rsid w:val="00310080"/>
    <w:rsid w:val="00310FFD"/>
    <w:rsid w:val="003116C8"/>
    <w:rsid w:val="00313B5B"/>
    <w:rsid w:val="00313BD0"/>
    <w:rsid w:val="003143AF"/>
    <w:rsid w:val="00315039"/>
    <w:rsid w:val="00317598"/>
    <w:rsid w:val="00322537"/>
    <w:rsid w:val="00323560"/>
    <w:rsid w:val="0032504A"/>
    <w:rsid w:val="00325343"/>
    <w:rsid w:val="00327255"/>
    <w:rsid w:val="0032768B"/>
    <w:rsid w:val="00330518"/>
    <w:rsid w:val="00330971"/>
    <w:rsid w:val="00334E7E"/>
    <w:rsid w:val="00335A96"/>
    <w:rsid w:val="00340447"/>
    <w:rsid w:val="00340498"/>
    <w:rsid w:val="0034264B"/>
    <w:rsid w:val="00342B9C"/>
    <w:rsid w:val="00342C45"/>
    <w:rsid w:val="00343489"/>
    <w:rsid w:val="0034355B"/>
    <w:rsid w:val="003449F5"/>
    <w:rsid w:val="0034522E"/>
    <w:rsid w:val="0034546E"/>
    <w:rsid w:val="003456FD"/>
    <w:rsid w:val="003461EB"/>
    <w:rsid w:val="00347174"/>
    <w:rsid w:val="003475AC"/>
    <w:rsid w:val="00350F4C"/>
    <w:rsid w:val="00351894"/>
    <w:rsid w:val="00351C7A"/>
    <w:rsid w:val="00353DF2"/>
    <w:rsid w:val="003542A8"/>
    <w:rsid w:val="00354849"/>
    <w:rsid w:val="00354E80"/>
    <w:rsid w:val="00355094"/>
    <w:rsid w:val="003555A9"/>
    <w:rsid w:val="00355CA3"/>
    <w:rsid w:val="00356409"/>
    <w:rsid w:val="00361FC2"/>
    <w:rsid w:val="00362FC9"/>
    <w:rsid w:val="00363DD0"/>
    <w:rsid w:val="00364DB3"/>
    <w:rsid w:val="003659DF"/>
    <w:rsid w:val="003671EC"/>
    <w:rsid w:val="0037200B"/>
    <w:rsid w:val="003731F6"/>
    <w:rsid w:val="00373790"/>
    <w:rsid w:val="00373C32"/>
    <w:rsid w:val="00375A44"/>
    <w:rsid w:val="0037779A"/>
    <w:rsid w:val="00377ABF"/>
    <w:rsid w:val="00380468"/>
    <w:rsid w:val="00380AF9"/>
    <w:rsid w:val="00381D72"/>
    <w:rsid w:val="00385276"/>
    <w:rsid w:val="00385469"/>
    <w:rsid w:val="0038632C"/>
    <w:rsid w:val="00390451"/>
    <w:rsid w:val="0039067B"/>
    <w:rsid w:val="00390AA2"/>
    <w:rsid w:val="0039223A"/>
    <w:rsid w:val="003926FA"/>
    <w:rsid w:val="003929BF"/>
    <w:rsid w:val="003931FD"/>
    <w:rsid w:val="0039411E"/>
    <w:rsid w:val="003957FC"/>
    <w:rsid w:val="00395926"/>
    <w:rsid w:val="003963F8"/>
    <w:rsid w:val="00396D10"/>
    <w:rsid w:val="003A0CE7"/>
    <w:rsid w:val="003A1FFD"/>
    <w:rsid w:val="003A2C55"/>
    <w:rsid w:val="003A2E88"/>
    <w:rsid w:val="003A4887"/>
    <w:rsid w:val="003A4CE1"/>
    <w:rsid w:val="003A5577"/>
    <w:rsid w:val="003A6AD6"/>
    <w:rsid w:val="003A7871"/>
    <w:rsid w:val="003B0D9F"/>
    <w:rsid w:val="003B2CB9"/>
    <w:rsid w:val="003B4E48"/>
    <w:rsid w:val="003B6C63"/>
    <w:rsid w:val="003B7189"/>
    <w:rsid w:val="003C120C"/>
    <w:rsid w:val="003C2E40"/>
    <w:rsid w:val="003C3032"/>
    <w:rsid w:val="003C33A7"/>
    <w:rsid w:val="003C3765"/>
    <w:rsid w:val="003C3AB9"/>
    <w:rsid w:val="003C3BA6"/>
    <w:rsid w:val="003C3C5F"/>
    <w:rsid w:val="003C4AFA"/>
    <w:rsid w:val="003C55C2"/>
    <w:rsid w:val="003C663B"/>
    <w:rsid w:val="003D040A"/>
    <w:rsid w:val="003D2357"/>
    <w:rsid w:val="003D2825"/>
    <w:rsid w:val="003D2C75"/>
    <w:rsid w:val="003D332A"/>
    <w:rsid w:val="003D335D"/>
    <w:rsid w:val="003D3553"/>
    <w:rsid w:val="003D4C42"/>
    <w:rsid w:val="003D6FE3"/>
    <w:rsid w:val="003E07EA"/>
    <w:rsid w:val="003E3032"/>
    <w:rsid w:val="003E3143"/>
    <w:rsid w:val="003E32AD"/>
    <w:rsid w:val="003E386B"/>
    <w:rsid w:val="003E3B70"/>
    <w:rsid w:val="003E4FD9"/>
    <w:rsid w:val="003E6240"/>
    <w:rsid w:val="003E6636"/>
    <w:rsid w:val="003F0A1A"/>
    <w:rsid w:val="003F1D89"/>
    <w:rsid w:val="003F31D7"/>
    <w:rsid w:val="003F3827"/>
    <w:rsid w:val="003F4068"/>
    <w:rsid w:val="003F48F7"/>
    <w:rsid w:val="003F4AEA"/>
    <w:rsid w:val="003F4C93"/>
    <w:rsid w:val="003F4D7A"/>
    <w:rsid w:val="003F7FCE"/>
    <w:rsid w:val="00400AD5"/>
    <w:rsid w:val="00401C70"/>
    <w:rsid w:val="004026C0"/>
    <w:rsid w:val="0040295C"/>
    <w:rsid w:val="00402D3C"/>
    <w:rsid w:val="00403A42"/>
    <w:rsid w:val="00404677"/>
    <w:rsid w:val="0040616A"/>
    <w:rsid w:val="004062CA"/>
    <w:rsid w:val="00410720"/>
    <w:rsid w:val="004112B2"/>
    <w:rsid w:val="00411A9F"/>
    <w:rsid w:val="00411CB8"/>
    <w:rsid w:val="00412065"/>
    <w:rsid w:val="00412577"/>
    <w:rsid w:val="00413D07"/>
    <w:rsid w:val="00414C1F"/>
    <w:rsid w:val="00416CDF"/>
    <w:rsid w:val="00417110"/>
    <w:rsid w:val="004220E4"/>
    <w:rsid w:val="00422733"/>
    <w:rsid w:val="00424EDB"/>
    <w:rsid w:val="004258FC"/>
    <w:rsid w:val="00426521"/>
    <w:rsid w:val="004266BB"/>
    <w:rsid w:val="0042671D"/>
    <w:rsid w:val="00426ED5"/>
    <w:rsid w:val="004273D0"/>
    <w:rsid w:val="004273F7"/>
    <w:rsid w:val="004274CD"/>
    <w:rsid w:val="00430203"/>
    <w:rsid w:val="004309FE"/>
    <w:rsid w:val="00431F00"/>
    <w:rsid w:val="00433B11"/>
    <w:rsid w:val="0044212A"/>
    <w:rsid w:val="00444875"/>
    <w:rsid w:val="00446905"/>
    <w:rsid w:val="00447FF6"/>
    <w:rsid w:val="00453032"/>
    <w:rsid w:val="0045657B"/>
    <w:rsid w:val="0045660D"/>
    <w:rsid w:val="004578C0"/>
    <w:rsid w:val="00460053"/>
    <w:rsid w:val="004601D6"/>
    <w:rsid w:val="00460ECF"/>
    <w:rsid w:val="00460F96"/>
    <w:rsid w:val="0046141C"/>
    <w:rsid w:val="004615F1"/>
    <w:rsid w:val="00461D01"/>
    <w:rsid w:val="00461E9F"/>
    <w:rsid w:val="0046201E"/>
    <w:rsid w:val="00462DF2"/>
    <w:rsid w:val="0046434C"/>
    <w:rsid w:val="004643DA"/>
    <w:rsid w:val="00464A01"/>
    <w:rsid w:val="00464E10"/>
    <w:rsid w:val="0046523E"/>
    <w:rsid w:val="00465A83"/>
    <w:rsid w:val="0046633B"/>
    <w:rsid w:val="004701D4"/>
    <w:rsid w:val="00470412"/>
    <w:rsid w:val="00472F70"/>
    <w:rsid w:val="004734BA"/>
    <w:rsid w:val="0047392B"/>
    <w:rsid w:val="00474E99"/>
    <w:rsid w:val="00474F67"/>
    <w:rsid w:val="00475899"/>
    <w:rsid w:val="00475BD0"/>
    <w:rsid w:val="0047645B"/>
    <w:rsid w:val="00476B17"/>
    <w:rsid w:val="00477DF1"/>
    <w:rsid w:val="0048019F"/>
    <w:rsid w:val="00480422"/>
    <w:rsid w:val="00480F18"/>
    <w:rsid w:val="00481A75"/>
    <w:rsid w:val="0048356D"/>
    <w:rsid w:val="00483AF0"/>
    <w:rsid w:val="00484AD4"/>
    <w:rsid w:val="00485243"/>
    <w:rsid w:val="0048580B"/>
    <w:rsid w:val="00485A21"/>
    <w:rsid w:val="00485A66"/>
    <w:rsid w:val="00485B9C"/>
    <w:rsid w:val="00485C7F"/>
    <w:rsid w:val="00487415"/>
    <w:rsid w:val="004879A0"/>
    <w:rsid w:val="00491783"/>
    <w:rsid w:val="00492434"/>
    <w:rsid w:val="00493E8F"/>
    <w:rsid w:val="00493F8D"/>
    <w:rsid w:val="00494090"/>
    <w:rsid w:val="00496F22"/>
    <w:rsid w:val="00497468"/>
    <w:rsid w:val="004A035A"/>
    <w:rsid w:val="004A2931"/>
    <w:rsid w:val="004A348D"/>
    <w:rsid w:val="004A3E52"/>
    <w:rsid w:val="004A3ECF"/>
    <w:rsid w:val="004A5424"/>
    <w:rsid w:val="004A6893"/>
    <w:rsid w:val="004B02CC"/>
    <w:rsid w:val="004B051F"/>
    <w:rsid w:val="004B0BFA"/>
    <w:rsid w:val="004B0E63"/>
    <w:rsid w:val="004B1614"/>
    <w:rsid w:val="004B3257"/>
    <w:rsid w:val="004B4445"/>
    <w:rsid w:val="004B5069"/>
    <w:rsid w:val="004C292A"/>
    <w:rsid w:val="004C29E3"/>
    <w:rsid w:val="004C49BE"/>
    <w:rsid w:val="004C54A1"/>
    <w:rsid w:val="004C5794"/>
    <w:rsid w:val="004C5C4E"/>
    <w:rsid w:val="004D1416"/>
    <w:rsid w:val="004D1D7E"/>
    <w:rsid w:val="004D2358"/>
    <w:rsid w:val="004D24A4"/>
    <w:rsid w:val="004D29B3"/>
    <w:rsid w:val="004D5861"/>
    <w:rsid w:val="004D737C"/>
    <w:rsid w:val="004D7499"/>
    <w:rsid w:val="004D74FA"/>
    <w:rsid w:val="004D77F0"/>
    <w:rsid w:val="004D7BAA"/>
    <w:rsid w:val="004E003D"/>
    <w:rsid w:val="004E00EE"/>
    <w:rsid w:val="004E19E4"/>
    <w:rsid w:val="004E1D30"/>
    <w:rsid w:val="004E20E2"/>
    <w:rsid w:val="004E260C"/>
    <w:rsid w:val="004E28FF"/>
    <w:rsid w:val="004E3A30"/>
    <w:rsid w:val="004E4955"/>
    <w:rsid w:val="004F10E8"/>
    <w:rsid w:val="004F1AF8"/>
    <w:rsid w:val="004F269D"/>
    <w:rsid w:val="004F2B44"/>
    <w:rsid w:val="004F44E1"/>
    <w:rsid w:val="004F49D8"/>
    <w:rsid w:val="004F6405"/>
    <w:rsid w:val="004F6ED7"/>
    <w:rsid w:val="004F7BC5"/>
    <w:rsid w:val="0050014E"/>
    <w:rsid w:val="0050352A"/>
    <w:rsid w:val="0050562E"/>
    <w:rsid w:val="00507E16"/>
    <w:rsid w:val="005111DA"/>
    <w:rsid w:val="00511956"/>
    <w:rsid w:val="005138AC"/>
    <w:rsid w:val="005142AE"/>
    <w:rsid w:val="00514984"/>
    <w:rsid w:val="0052228C"/>
    <w:rsid w:val="00522658"/>
    <w:rsid w:val="0052287E"/>
    <w:rsid w:val="0052312E"/>
    <w:rsid w:val="005231B9"/>
    <w:rsid w:val="0052331F"/>
    <w:rsid w:val="00523F2E"/>
    <w:rsid w:val="00525175"/>
    <w:rsid w:val="00525C16"/>
    <w:rsid w:val="00526B0C"/>
    <w:rsid w:val="00527ED7"/>
    <w:rsid w:val="0053084B"/>
    <w:rsid w:val="00531284"/>
    <w:rsid w:val="005313CB"/>
    <w:rsid w:val="005317C5"/>
    <w:rsid w:val="00532241"/>
    <w:rsid w:val="00532EEE"/>
    <w:rsid w:val="00532F3E"/>
    <w:rsid w:val="00535598"/>
    <w:rsid w:val="00535E43"/>
    <w:rsid w:val="00536582"/>
    <w:rsid w:val="0053711B"/>
    <w:rsid w:val="005404EC"/>
    <w:rsid w:val="0054177D"/>
    <w:rsid w:val="005451AF"/>
    <w:rsid w:val="005478B9"/>
    <w:rsid w:val="00547CF5"/>
    <w:rsid w:val="00551333"/>
    <w:rsid w:val="00551667"/>
    <w:rsid w:val="005553F2"/>
    <w:rsid w:val="00556013"/>
    <w:rsid w:val="00556168"/>
    <w:rsid w:val="00556B9A"/>
    <w:rsid w:val="00557DE9"/>
    <w:rsid w:val="0056047E"/>
    <w:rsid w:val="00560817"/>
    <w:rsid w:val="0056181D"/>
    <w:rsid w:val="00562468"/>
    <w:rsid w:val="00564F86"/>
    <w:rsid w:val="00565189"/>
    <w:rsid w:val="005654F3"/>
    <w:rsid w:val="00566846"/>
    <w:rsid w:val="005677ED"/>
    <w:rsid w:val="00570878"/>
    <w:rsid w:val="00570EA3"/>
    <w:rsid w:val="00571785"/>
    <w:rsid w:val="00571829"/>
    <w:rsid w:val="00572429"/>
    <w:rsid w:val="00572630"/>
    <w:rsid w:val="005737A4"/>
    <w:rsid w:val="00573EA9"/>
    <w:rsid w:val="005743B1"/>
    <w:rsid w:val="00575440"/>
    <w:rsid w:val="00577C94"/>
    <w:rsid w:val="005806BD"/>
    <w:rsid w:val="005810DE"/>
    <w:rsid w:val="0058121B"/>
    <w:rsid w:val="00581297"/>
    <w:rsid w:val="0058157D"/>
    <w:rsid w:val="00581EBF"/>
    <w:rsid w:val="005821DD"/>
    <w:rsid w:val="005826D7"/>
    <w:rsid w:val="00584A54"/>
    <w:rsid w:val="0058725B"/>
    <w:rsid w:val="005879F4"/>
    <w:rsid w:val="00590391"/>
    <w:rsid w:val="00590ACD"/>
    <w:rsid w:val="00590BE4"/>
    <w:rsid w:val="00591A57"/>
    <w:rsid w:val="00593A1F"/>
    <w:rsid w:val="00593C35"/>
    <w:rsid w:val="00593ED3"/>
    <w:rsid w:val="00594CFF"/>
    <w:rsid w:val="00595E9F"/>
    <w:rsid w:val="005A0696"/>
    <w:rsid w:val="005A0DE1"/>
    <w:rsid w:val="005A2609"/>
    <w:rsid w:val="005A6D4B"/>
    <w:rsid w:val="005A7F0C"/>
    <w:rsid w:val="005B1BF6"/>
    <w:rsid w:val="005B1D00"/>
    <w:rsid w:val="005B2C93"/>
    <w:rsid w:val="005B380F"/>
    <w:rsid w:val="005B3CBD"/>
    <w:rsid w:val="005B4FF7"/>
    <w:rsid w:val="005B50E9"/>
    <w:rsid w:val="005B79C1"/>
    <w:rsid w:val="005C0A17"/>
    <w:rsid w:val="005C27FB"/>
    <w:rsid w:val="005C67FB"/>
    <w:rsid w:val="005C70E9"/>
    <w:rsid w:val="005D19F9"/>
    <w:rsid w:val="005D1FF7"/>
    <w:rsid w:val="005D277B"/>
    <w:rsid w:val="005D3811"/>
    <w:rsid w:val="005D4B3F"/>
    <w:rsid w:val="005D5091"/>
    <w:rsid w:val="005D58CA"/>
    <w:rsid w:val="005D5EB7"/>
    <w:rsid w:val="005D77C1"/>
    <w:rsid w:val="005D77C7"/>
    <w:rsid w:val="005D7A36"/>
    <w:rsid w:val="005D7AB1"/>
    <w:rsid w:val="005E0EE6"/>
    <w:rsid w:val="005E1452"/>
    <w:rsid w:val="005E14D0"/>
    <w:rsid w:val="005E1C85"/>
    <w:rsid w:val="005E1DB1"/>
    <w:rsid w:val="005E5212"/>
    <w:rsid w:val="005E574E"/>
    <w:rsid w:val="005E60AC"/>
    <w:rsid w:val="005F1C2C"/>
    <w:rsid w:val="005F2286"/>
    <w:rsid w:val="005F31D5"/>
    <w:rsid w:val="005F3359"/>
    <w:rsid w:val="005F428B"/>
    <w:rsid w:val="005F4B82"/>
    <w:rsid w:val="005F4F6D"/>
    <w:rsid w:val="005F5009"/>
    <w:rsid w:val="005F6F9A"/>
    <w:rsid w:val="006015BF"/>
    <w:rsid w:val="006018A0"/>
    <w:rsid w:val="00601C58"/>
    <w:rsid w:val="00602E5B"/>
    <w:rsid w:val="006030E1"/>
    <w:rsid w:val="00603496"/>
    <w:rsid w:val="0060392E"/>
    <w:rsid w:val="00603A68"/>
    <w:rsid w:val="00605604"/>
    <w:rsid w:val="00605E7D"/>
    <w:rsid w:val="00607AE9"/>
    <w:rsid w:val="00607E9F"/>
    <w:rsid w:val="00611009"/>
    <w:rsid w:val="00613A91"/>
    <w:rsid w:val="006163B9"/>
    <w:rsid w:val="00616D20"/>
    <w:rsid w:val="00620794"/>
    <w:rsid w:val="006230DB"/>
    <w:rsid w:val="00624095"/>
    <w:rsid w:val="006249C2"/>
    <w:rsid w:val="006261BF"/>
    <w:rsid w:val="006267A4"/>
    <w:rsid w:val="00634282"/>
    <w:rsid w:val="006369F7"/>
    <w:rsid w:val="00636F06"/>
    <w:rsid w:val="006402C6"/>
    <w:rsid w:val="006403EA"/>
    <w:rsid w:val="0064590C"/>
    <w:rsid w:val="00646A90"/>
    <w:rsid w:val="00647A48"/>
    <w:rsid w:val="00651747"/>
    <w:rsid w:val="00651F9B"/>
    <w:rsid w:val="006523D5"/>
    <w:rsid w:val="00653BDD"/>
    <w:rsid w:val="006548CC"/>
    <w:rsid w:val="00655927"/>
    <w:rsid w:val="00655B83"/>
    <w:rsid w:val="00655F44"/>
    <w:rsid w:val="006560D5"/>
    <w:rsid w:val="0065651A"/>
    <w:rsid w:val="00657BC9"/>
    <w:rsid w:val="0066073D"/>
    <w:rsid w:val="0066201F"/>
    <w:rsid w:val="00662568"/>
    <w:rsid w:val="006633D6"/>
    <w:rsid w:val="00663899"/>
    <w:rsid w:val="00666219"/>
    <w:rsid w:val="006664F7"/>
    <w:rsid w:val="00666BD5"/>
    <w:rsid w:val="00666C30"/>
    <w:rsid w:val="006679A4"/>
    <w:rsid w:val="006719C0"/>
    <w:rsid w:val="00672854"/>
    <w:rsid w:val="00672A42"/>
    <w:rsid w:val="006735B1"/>
    <w:rsid w:val="00673C64"/>
    <w:rsid w:val="00675D07"/>
    <w:rsid w:val="00681DE8"/>
    <w:rsid w:val="006854B9"/>
    <w:rsid w:val="00685D93"/>
    <w:rsid w:val="00686797"/>
    <w:rsid w:val="00686F14"/>
    <w:rsid w:val="0069046B"/>
    <w:rsid w:val="00691878"/>
    <w:rsid w:val="00692C71"/>
    <w:rsid w:val="00692D76"/>
    <w:rsid w:val="00692D7E"/>
    <w:rsid w:val="00692E08"/>
    <w:rsid w:val="00694282"/>
    <w:rsid w:val="00695386"/>
    <w:rsid w:val="00697902"/>
    <w:rsid w:val="006A234E"/>
    <w:rsid w:val="006A2578"/>
    <w:rsid w:val="006A35AF"/>
    <w:rsid w:val="006A464C"/>
    <w:rsid w:val="006A5781"/>
    <w:rsid w:val="006A7683"/>
    <w:rsid w:val="006B1397"/>
    <w:rsid w:val="006B2E89"/>
    <w:rsid w:val="006B3360"/>
    <w:rsid w:val="006B36EE"/>
    <w:rsid w:val="006B411F"/>
    <w:rsid w:val="006B41E4"/>
    <w:rsid w:val="006B6585"/>
    <w:rsid w:val="006B684B"/>
    <w:rsid w:val="006B6D58"/>
    <w:rsid w:val="006B7AAF"/>
    <w:rsid w:val="006C0283"/>
    <w:rsid w:val="006C2E4B"/>
    <w:rsid w:val="006C2FB4"/>
    <w:rsid w:val="006C3D02"/>
    <w:rsid w:val="006C70B0"/>
    <w:rsid w:val="006C729B"/>
    <w:rsid w:val="006D027F"/>
    <w:rsid w:val="006D1DA7"/>
    <w:rsid w:val="006D694E"/>
    <w:rsid w:val="006D7EE6"/>
    <w:rsid w:val="006E0729"/>
    <w:rsid w:val="006E0B29"/>
    <w:rsid w:val="006E12CD"/>
    <w:rsid w:val="006E130F"/>
    <w:rsid w:val="006E41C8"/>
    <w:rsid w:val="006E47AE"/>
    <w:rsid w:val="006E55DE"/>
    <w:rsid w:val="006E59FD"/>
    <w:rsid w:val="006E5B2C"/>
    <w:rsid w:val="006F0B98"/>
    <w:rsid w:val="006F1D1B"/>
    <w:rsid w:val="006F2275"/>
    <w:rsid w:val="006F4D1A"/>
    <w:rsid w:val="006F6591"/>
    <w:rsid w:val="006F69ED"/>
    <w:rsid w:val="006F7A08"/>
    <w:rsid w:val="006F7AB3"/>
    <w:rsid w:val="007000EC"/>
    <w:rsid w:val="00701E2E"/>
    <w:rsid w:val="007020C8"/>
    <w:rsid w:val="00702455"/>
    <w:rsid w:val="00702FF2"/>
    <w:rsid w:val="007063B1"/>
    <w:rsid w:val="00712BC4"/>
    <w:rsid w:val="007135F6"/>
    <w:rsid w:val="00713643"/>
    <w:rsid w:val="007141A9"/>
    <w:rsid w:val="00716B6E"/>
    <w:rsid w:val="00721851"/>
    <w:rsid w:val="00732396"/>
    <w:rsid w:val="0073350B"/>
    <w:rsid w:val="00735B45"/>
    <w:rsid w:val="00736945"/>
    <w:rsid w:val="00742111"/>
    <w:rsid w:val="007421DB"/>
    <w:rsid w:val="00742259"/>
    <w:rsid w:val="007433EB"/>
    <w:rsid w:val="00743934"/>
    <w:rsid w:val="0074423B"/>
    <w:rsid w:val="0074471E"/>
    <w:rsid w:val="00744B66"/>
    <w:rsid w:val="00744E50"/>
    <w:rsid w:val="0074647D"/>
    <w:rsid w:val="007519D3"/>
    <w:rsid w:val="00752A52"/>
    <w:rsid w:val="007548D3"/>
    <w:rsid w:val="007550E7"/>
    <w:rsid w:val="00757313"/>
    <w:rsid w:val="00760D16"/>
    <w:rsid w:val="00760FBC"/>
    <w:rsid w:val="007613C9"/>
    <w:rsid w:val="0076186F"/>
    <w:rsid w:val="00763C1E"/>
    <w:rsid w:val="00765425"/>
    <w:rsid w:val="00766CE8"/>
    <w:rsid w:val="00767952"/>
    <w:rsid w:val="00772401"/>
    <w:rsid w:val="0077347B"/>
    <w:rsid w:val="00774431"/>
    <w:rsid w:val="00774A8A"/>
    <w:rsid w:val="007819F7"/>
    <w:rsid w:val="00781AA9"/>
    <w:rsid w:val="00784072"/>
    <w:rsid w:val="0078429C"/>
    <w:rsid w:val="007848A2"/>
    <w:rsid w:val="00784CB8"/>
    <w:rsid w:val="00784FDB"/>
    <w:rsid w:val="00790C4A"/>
    <w:rsid w:val="00791013"/>
    <w:rsid w:val="00794452"/>
    <w:rsid w:val="00794819"/>
    <w:rsid w:val="00794942"/>
    <w:rsid w:val="00794AF6"/>
    <w:rsid w:val="0079502A"/>
    <w:rsid w:val="0079613C"/>
    <w:rsid w:val="00796E9A"/>
    <w:rsid w:val="007A0D37"/>
    <w:rsid w:val="007A206A"/>
    <w:rsid w:val="007A26FE"/>
    <w:rsid w:val="007A3767"/>
    <w:rsid w:val="007A5A4B"/>
    <w:rsid w:val="007A5EF5"/>
    <w:rsid w:val="007B0349"/>
    <w:rsid w:val="007B096B"/>
    <w:rsid w:val="007B0BCB"/>
    <w:rsid w:val="007B0D8B"/>
    <w:rsid w:val="007B1C6E"/>
    <w:rsid w:val="007B267E"/>
    <w:rsid w:val="007B3B2E"/>
    <w:rsid w:val="007B4A3D"/>
    <w:rsid w:val="007B5CF1"/>
    <w:rsid w:val="007B6629"/>
    <w:rsid w:val="007B686A"/>
    <w:rsid w:val="007C0E08"/>
    <w:rsid w:val="007C160F"/>
    <w:rsid w:val="007C1AED"/>
    <w:rsid w:val="007C5868"/>
    <w:rsid w:val="007C60AD"/>
    <w:rsid w:val="007C6776"/>
    <w:rsid w:val="007D09B9"/>
    <w:rsid w:val="007D1B29"/>
    <w:rsid w:val="007D2F78"/>
    <w:rsid w:val="007D60DE"/>
    <w:rsid w:val="007D6CA6"/>
    <w:rsid w:val="007D79C7"/>
    <w:rsid w:val="007D7EC8"/>
    <w:rsid w:val="007E1E20"/>
    <w:rsid w:val="007E25D7"/>
    <w:rsid w:val="007E540B"/>
    <w:rsid w:val="007E5AFB"/>
    <w:rsid w:val="007E7C2C"/>
    <w:rsid w:val="007F06FA"/>
    <w:rsid w:val="007F1220"/>
    <w:rsid w:val="007F16F0"/>
    <w:rsid w:val="007F37E4"/>
    <w:rsid w:val="007F5C7F"/>
    <w:rsid w:val="007F648E"/>
    <w:rsid w:val="007F7E35"/>
    <w:rsid w:val="008003E4"/>
    <w:rsid w:val="00800F16"/>
    <w:rsid w:val="008015CA"/>
    <w:rsid w:val="00801CFA"/>
    <w:rsid w:val="008035AA"/>
    <w:rsid w:val="00803D24"/>
    <w:rsid w:val="008068AB"/>
    <w:rsid w:val="00813E9C"/>
    <w:rsid w:val="0081418A"/>
    <w:rsid w:val="0081427E"/>
    <w:rsid w:val="00815021"/>
    <w:rsid w:val="008155E0"/>
    <w:rsid w:val="008164F7"/>
    <w:rsid w:val="0081780A"/>
    <w:rsid w:val="00817EBB"/>
    <w:rsid w:val="008228AD"/>
    <w:rsid w:val="00822DB8"/>
    <w:rsid w:val="00824866"/>
    <w:rsid w:val="00825440"/>
    <w:rsid w:val="008266F9"/>
    <w:rsid w:val="00826B7A"/>
    <w:rsid w:val="00826D4A"/>
    <w:rsid w:val="00827096"/>
    <w:rsid w:val="00831256"/>
    <w:rsid w:val="00831BF4"/>
    <w:rsid w:val="00832497"/>
    <w:rsid w:val="00833557"/>
    <w:rsid w:val="008335E0"/>
    <w:rsid w:val="00834F27"/>
    <w:rsid w:val="008351BA"/>
    <w:rsid w:val="0083588F"/>
    <w:rsid w:val="00836D7A"/>
    <w:rsid w:val="008372D6"/>
    <w:rsid w:val="00840428"/>
    <w:rsid w:val="008406A6"/>
    <w:rsid w:val="00841B60"/>
    <w:rsid w:val="00842E23"/>
    <w:rsid w:val="00843E96"/>
    <w:rsid w:val="00844894"/>
    <w:rsid w:val="00844902"/>
    <w:rsid w:val="008449EA"/>
    <w:rsid w:val="00847453"/>
    <w:rsid w:val="008507EA"/>
    <w:rsid w:val="00851E94"/>
    <w:rsid w:val="00853139"/>
    <w:rsid w:val="00853EF5"/>
    <w:rsid w:val="008547CD"/>
    <w:rsid w:val="0085632D"/>
    <w:rsid w:val="008570D8"/>
    <w:rsid w:val="00860E39"/>
    <w:rsid w:val="00861104"/>
    <w:rsid w:val="00861A5C"/>
    <w:rsid w:val="00862511"/>
    <w:rsid w:val="0086253D"/>
    <w:rsid w:val="00864107"/>
    <w:rsid w:val="00865436"/>
    <w:rsid w:val="00865A88"/>
    <w:rsid w:val="008666E1"/>
    <w:rsid w:val="00870DF4"/>
    <w:rsid w:val="00871D3C"/>
    <w:rsid w:val="00873C6F"/>
    <w:rsid w:val="00874FDC"/>
    <w:rsid w:val="008755C9"/>
    <w:rsid w:val="0087703D"/>
    <w:rsid w:val="0087795A"/>
    <w:rsid w:val="00880ED2"/>
    <w:rsid w:val="00880F92"/>
    <w:rsid w:val="008810EC"/>
    <w:rsid w:val="008848E6"/>
    <w:rsid w:val="00884956"/>
    <w:rsid w:val="00886AAD"/>
    <w:rsid w:val="008876E4"/>
    <w:rsid w:val="00890CD4"/>
    <w:rsid w:val="0089144D"/>
    <w:rsid w:val="00892644"/>
    <w:rsid w:val="00894A77"/>
    <w:rsid w:val="00894D13"/>
    <w:rsid w:val="008961AB"/>
    <w:rsid w:val="0089626D"/>
    <w:rsid w:val="00897B6E"/>
    <w:rsid w:val="008A0994"/>
    <w:rsid w:val="008A1E87"/>
    <w:rsid w:val="008A35C6"/>
    <w:rsid w:val="008A4343"/>
    <w:rsid w:val="008A64AF"/>
    <w:rsid w:val="008A6520"/>
    <w:rsid w:val="008B2408"/>
    <w:rsid w:val="008B27C1"/>
    <w:rsid w:val="008B3437"/>
    <w:rsid w:val="008B3737"/>
    <w:rsid w:val="008B5CF6"/>
    <w:rsid w:val="008B76AF"/>
    <w:rsid w:val="008B7CA9"/>
    <w:rsid w:val="008C3C27"/>
    <w:rsid w:val="008C3EC5"/>
    <w:rsid w:val="008C458C"/>
    <w:rsid w:val="008C4CDA"/>
    <w:rsid w:val="008C6142"/>
    <w:rsid w:val="008C6228"/>
    <w:rsid w:val="008C6EAF"/>
    <w:rsid w:val="008C77BD"/>
    <w:rsid w:val="008C7CCB"/>
    <w:rsid w:val="008D0FF7"/>
    <w:rsid w:val="008D20CC"/>
    <w:rsid w:val="008D2469"/>
    <w:rsid w:val="008D2BCA"/>
    <w:rsid w:val="008D3B87"/>
    <w:rsid w:val="008D52BD"/>
    <w:rsid w:val="008D6EFD"/>
    <w:rsid w:val="008D77BD"/>
    <w:rsid w:val="008E02D2"/>
    <w:rsid w:val="008E24FB"/>
    <w:rsid w:val="008E30F9"/>
    <w:rsid w:val="008E488D"/>
    <w:rsid w:val="008E5BF1"/>
    <w:rsid w:val="008E5E55"/>
    <w:rsid w:val="008E683B"/>
    <w:rsid w:val="008E7332"/>
    <w:rsid w:val="008E7FE8"/>
    <w:rsid w:val="008F5F7C"/>
    <w:rsid w:val="008F7EFA"/>
    <w:rsid w:val="00900057"/>
    <w:rsid w:val="00903262"/>
    <w:rsid w:val="00904A36"/>
    <w:rsid w:val="00907067"/>
    <w:rsid w:val="00911E8D"/>
    <w:rsid w:val="00912114"/>
    <w:rsid w:val="00912D77"/>
    <w:rsid w:val="00913AFD"/>
    <w:rsid w:val="00914D90"/>
    <w:rsid w:val="0091563E"/>
    <w:rsid w:val="00915C47"/>
    <w:rsid w:val="009209FE"/>
    <w:rsid w:val="00922A10"/>
    <w:rsid w:val="00923613"/>
    <w:rsid w:val="00924C13"/>
    <w:rsid w:val="009263BE"/>
    <w:rsid w:val="0092679B"/>
    <w:rsid w:val="00926F21"/>
    <w:rsid w:val="009302D7"/>
    <w:rsid w:val="00930B91"/>
    <w:rsid w:val="009316E7"/>
    <w:rsid w:val="009362BF"/>
    <w:rsid w:val="00937014"/>
    <w:rsid w:val="00937BF3"/>
    <w:rsid w:val="00940318"/>
    <w:rsid w:val="009410A4"/>
    <w:rsid w:val="00943875"/>
    <w:rsid w:val="00943F69"/>
    <w:rsid w:val="009445B1"/>
    <w:rsid w:val="00944E15"/>
    <w:rsid w:val="0094750D"/>
    <w:rsid w:val="00952657"/>
    <w:rsid w:val="00952B7D"/>
    <w:rsid w:val="009543BE"/>
    <w:rsid w:val="00954621"/>
    <w:rsid w:val="00954DA0"/>
    <w:rsid w:val="00955925"/>
    <w:rsid w:val="00955A3E"/>
    <w:rsid w:val="00955FEC"/>
    <w:rsid w:val="00956EC1"/>
    <w:rsid w:val="0096035C"/>
    <w:rsid w:val="00961662"/>
    <w:rsid w:val="00964491"/>
    <w:rsid w:val="009646D4"/>
    <w:rsid w:val="00964723"/>
    <w:rsid w:val="00964CF0"/>
    <w:rsid w:val="00965122"/>
    <w:rsid w:val="0096515A"/>
    <w:rsid w:val="00966EF4"/>
    <w:rsid w:val="00967D25"/>
    <w:rsid w:val="0097005B"/>
    <w:rsid w:val="009700FF"/>
    <w:rsid w:val="00970791"/>
    <w:rsid w:val="00970C28"/>
    <w:rsid w:val="00972E51"/>
    <w:rsid w:val="00974E53"/>
    <w:rsid w:val="00975290"/>
    <w:rsid w:val="00977EF3"/>
    <w:rsid w:val="0098016E"/>
    <w:rsid w:val="0098178B"/>
    <w:rsid w:val="00981BEE"/>
    <w:rsid w:val="00981CB9"/>
    <w:rsid w:val="009822C5"/>
    <w:rsid w:val="00982A1A"/>
    <w:rsid w:val="00983DD7"/>
    <w:rsid w:val="00984608"/>
    <w:rsid w:val="009850AD"/>
    <w:rsid w:val="009872FB"/>
    <w:rsid w:val="0099110F"/>
    <w:rsid w:val="0099580B"/>
    <w:rsid w:val="00996CE6"/>
    <w:rsid w:val="00997EE3"/>
    <w:rsid w:val="009A0537"/>
    <w:rsid w:val="009A3077"/>
    <w:rsid w:val="009A3891"/>
    <w:rsid w:val="009B2591"/>
    <w:rsid w:val="009B3BE9"/>
    <w:rsid w:val="009B3D5F"/>
    <w:rsid w:val="009B54B8"/>
    <w:rsid w:val="009B7485"/>
    <w:rsid w:val="009B7809"/>
    <w:rsid w:val="009C50BE"/>
    <w:rsid w:val="009D08C8"/>
    <w:rsid w:val="009D104F"/>
    <w:rsid w:val="009D53E9"/>
    <w:rsid w:val="009D5963"/>
    <w:rsid w:val="009D6012"/>
    <w:rsid w:val="009D7134"/>
    <w:rsid w:val="009D7D42"/>
    <w:rsid w:val="009E1222"/>
    <w:rsid w:val="009E2902"/>
    <w:rsid w:val="009E6119"/>
    <w:rsid w:val="009E631C"/>
    <w:rsid w:val="009E6890"/>
    <w:rsid w:val="009E6CDA"/>
    <w:rsid w:val="009E7B96"/>
    <w:rsid w:val="009E7CC1"/>
    <w:rsid w:val="009F0848"/>
    <w:rsid w:val="009F12C2"/>
    <w:rsid w:val="009F1360"/>
    <w:rsid w:val="009F1F89"/>
    <w:rsid w:val="009F3A96"/>
    <w:rsid w:val="009F3AA2"/>
    <w:rsid w:val="009F3F10"/>
    <w:rsid w:val="009F4393"/>
    <w:rsid w:val="009F51DF"/>
    <w:rsid w:val="009F5D3B"/>
    <w:rsid w:val="009F74FE"/>
    <w:rsid w:val="009F782F"/>
    <w:rsid w:val="00A00B1D"/>
    <w:rsid w:val="00A01B2E"/>
    <w:rsid w:val="00A03296"/>
    <w:rsid w:val="00A032AF"/>
    <w:rsid w:val="00A03F54"/>
    <w:rsid w:val="00A04E07"/>
    <w:rsid w:val="00A052AC"/>
    <w:rsid w:val="00A05DD4"/>
    <w:rsid w:val="00A0602A"/>
    <w:rsid w:val="00A06387"/>
    <w:rsid w:val="00A06FB5"/>
    <w:rsid w:val="00A07FB3"/>
    <w:rsid w:val="00A13417"/>
    <w:rsid w:val="00A13710"/>
    <w:rsid w:val="00A144FE"/>
    <w:rsid w:val="00A146B2"/>
    <w:rsid w:val="00A14E34"/>
    <w:rsid w:val="00A15361"/>
    <w:rsid w:val="00A153F0"/>
    <w:rsid w:val="00A162A0"/>
    <w:rsid w:val="00A171C7"/>
    <w:rsid w:val="00A204E3"/>
    <w:rsid w:val="00A21C47"/>
    <w:rsid w:val="00A22045"/>
    <w:rsid w:val="00A24A97"/>
    <w:rsid w:val="00A254A5"/>
    <w:rsid w:val="00A25B4A"/>
    <w:rsid w:val="00A25DAD"/>
    <w:rsid w:val="00A26D7A"/>
    <w:rsid w:val="00A30A7F"/>
    <w:rsid w:val="00A30C22"/>
    <w:rsid w:val="00A31513"/>
    <w:rsid w:val="00A32358"/>
    <w:rsid w:val="00A32BB2"/>
    <w:rsid w:val="00A33843"/>
    <w:rsid w:val="00A34920"/>
    <w:rsid w:val="00A34CE1"/>
    <w:rsid w:val="00A3592F"/>
    <w:rsid w:val="00A35CAA"/>
    <w:rsid w:val="00A36348"/>
    <w:rsid w:val="00A40C1E"/>
    <w:rsid w:val="00A41CEC"/>
    <w:rsid w:val="00A42DBC"/>
    <w:rsid w:val="00A44D6F"/>
    <w:rsid w:val="00A47ED3"/>
    <w:rsid w:val="00A50C51"/>
    <w:rsid w:val="00A51B71"/>
    <w:rsid w:val="00A523A7"/>
    <w:rsid w:val="00A53ACE"/>
    <w:rsid w:val="00A547FA"/>
    <w:rsid w:val="00A56009"/>
    <w:rsid w:val="00A577F4"/>
    <w:rsid w:val="00A60F04"/>
    <w:rsid w:val="00A61766"/>
    <w:rsid w:val="00A62ED6"/>
    <w:rsid w:val="00A676AC"/>
    <w:rsid w:val="00A720B4"/>
    <w:rsid w:val="00A74041"/>
    <w:rsid w:val="00A75E14"/>
    <w:rsid w:val="00A773FD"/>
    <w:rsid w:val="00A808E7"/>
    <w:rsid w:val="00A81D9B"/>
    <w:rsid w:val="00A820AC"/>
    <w:rsid w:val="00A821A0"/>
    <w:rsid w:val="00A82706"/>
    <w:rsid w:val="00A82DF3"/>
    <w:rsid w:val="00A834D7"/>
    <w:rsid w:val="00A8583F"/>
    <w:rsid w:val="00A85964"/>
    <w:rsid w:val="00A864FD"/>
    <w:rsid w:val="00A86B5C"/>
    <w:rsid w:val="00A90F7C"/>
    <w:rsid w:val="00A91C31"/>
    <w:rsid w:val="00A91D92"/>
    <w:rsid w:val="00A930B8"/>
    <w:rsid w:val="00A93209"/>
    <w:rsid w:val="00A9592F"/>
    <w:rsid w:val="00A965B3"/>
    <w:rsid w:val="00A97CAE"/>
    <w:rsid w:val="00A97E9E"/>
    <w:rsid w:val="00AA001B"/>
    <w:rsid w:val="00AA241F"/>
    <w:rsid w:val="00AA4FA6"/>
    <w:rsid w:val="00AA6600"/>
    <w:rsid w:val="00AB1631"/>
    <w:rsid w:val="00AB2748"/>
    <w:rsid w:val="00AB2CD8"/>
    <w:rsid w:val="00AB34A5"/>
    <w:rsid w:val="00AB3944"/>
    <w:rsid w:val="00AB3E5B"/>
    <w:rsid w:val="00AB44E3"/>
    <w:rsid w:val="00AB522C"/>
    <w:rsid w:val="00AB5533"/>
    <w:rsid w:val="00AB5E16"/>
    <w:rsid w:val="00AC0CF3"/>
    <w:rsid w:val="00AC15FE"/>
    <w:rsid w:val="00AC273F"/>
    <w:rsid w:val="00AC29FF"/>
    <w:rsid w:val="00AC2A82"/>
    <w:rsid w:val="00AC3CF1"/>
    <w:rsid w:val="00AC4F48"/>
    <w:rsid w:val="00AC62B4"/>
    <w:rsid w:val="00AD3E26"/>
    <w:rsid w:val="00AD6253"/>
    <w:rsid w:val="00AD63AB"/>
    <w:rsid w:val="00AD6551"/>
    <w:rsid w:val="00AD76A5"/>
    <w:rsid w:val="00AD7D90"/>
    <w:rsid w:val="00AE15FB"/>
    <w:rsid w:val="00AE1B20"/>
    <w:rsid w:val="00AE1C77"/>
    <w:rsid w:val="00AE203E"/>
    <w:rsid w:val="00AE22FC"/>
    <w:rsid w:val="00AE23EA"/>
    <w:rsid w:val="00AE41E8"/>
    <w:rsid w:val="00AE4D28"/>
    <w:rsid w:val="00AE5311"/>
    <w:rsid w:val="00AE6EE3"/>
    <w:rsid w:val="00AE7D92"/>
    <w:rsid w:val="00AE7EFA"/>
    <w:rsid w:val="00AF2AF3"/>
    <w:rsid w:val="00AF60B0"/>
    <w:rsid w:val="00AF69D4"/>
    <w:rsid w:val="00B004A6"/>
    <w:rsid w:val="00B00BD1"/>
    <w:rsid w:val="00B00E2B"/>
    <w:rsid w:val="00B034EF"/>
    <w:rsid w:val="00B0353A"/>
    <w:rsid w:val="00B050AF"/>
    <w:rsid w:val="00B057DF"/>
    <w:rsid w:val="00B10300"/>
    <w:rsid w:val="00B123C6"/>
    <w:rsid w:val="00B13B90"/>
    <w:rsid w:val="00B13DBC"/>
    <w:rsid w:val="00B140BD"/>
    <w:rsid w:val="00B140F7"/>
    <w:rsid w:val="00B15949"/>
    <w:rsid w:val="00B16E8B"/>
    <w:rsid w:val="00B16F98"/>
    <w:rsid w:val="00B1760F"/>
    <w:rsid w:val="00B1797E"/>
    <w:rsid w:val="00B204AE"/>
    <w:rsid w:val="00B221EC"/>
    <w:rsid w:val="00B2246D"/>
    <w:rsid w:val="00B232BB"/>
    <w:rsid w:val="00B236D1"/>
    <w:rsid w:val="00B23936"/>
    <w:rsid w:val="00B249AC"/>
    <w:rsid w:val="00B252FE"/>
    <w:rsid w:val="00B25837"/>
    <w:rsid w:val="00B31548"/>
    <w:rsid w:val="00B32C26"/>
    <w:rsid w:val="00B34D01"/>
    <w:rsid w:val="00B3565F"/>
    <w:rsid w:val="00B362B5"/>
    <w:rsid w:val="00B36713"/>
    <w:rsid w:val="00B36B2C"/>
    <w:rsid w:val="00B36FA3"/>
    <w:rsid w:val="00B375DD"/>
    <w:rsid w:val="00B37CC0"/>
    <w:rsid w:val="00B40FAC"/>
    <w:rsid w:val="00B416A7"/>
    <w:rsid w:val="00B43A52"/>
    <w:rsid w:val="00B43C4E"/>
    <w:rsid w:val="00B46828"/>
    <w:rsid w:val="00B46B3E"/>
    <w:rsid w:val="00B502B1"/>
    <w:rsid w:val="00B50C6A"/>
    <w:rsid w:val="00B50C79"/>
    <w:rsid w:val="00B50F67"/>
    <w:rsid w:val="00B51064"/>
    <w:rsid w:val="00B51445"/>
    <w:rsid w:val="00B518A1"/>
    <w:rsid w:val="00B51B50"/>
    <w:rsid w:val="00B51C00"/>
    <w:rsid w:val="00B53AE3"/>
    <w:rsid w:val="00B55A17"/>
    <w:rsid w:val="00B576C8"/>
    <w:rsid w:val="00B60003"/>
    <w:rsid w:val="00B60883"/>
    <w:rsid w:val="00B60F44"/>
    <w:rsid w:val="00B6141C"/>
    <w:rsid w:val="00B64EE5"/>
    <w:rsid w:val="00B6550F"/>
    <w:rsid w:val="00B65937"/>
    <w:rsid w:val="00B659AF"/>
    <w:rsid w:val="00B665B5"/>
    <w:rsid w:val="00B67A77"/>
    <w:rsid w:val="00B701A5"/>
    <w:rsid w:val="00B703E5"/>
    <w:rsid w:val="00B707EB"/>
    <w:rsid w:val="00B71747"/>
    <w:rsid w:val="00B71947"/>
    <w:rsid w:val="00B729C4"/>
    <w:rsid w:val="00B732F5"/>
    <w:rsid w:val="00B74861"/>
    <w:rsid w:val="00B758A3"/>
    <w:rsid w:val="00B80A60"/>
    <w:rsid w:val="00B80ACF"/>
    <w:rsid w:val="00B80EF0"/>
    <w:rsid w:val="00B810E4"/>
    <w:rsid w:val="00B819BE"/>
    <w:rsid w:val="00B81B0E"/>
    <w:rsid w:val="00B81D4C"/>
    <w:rsid w:val="00B8358D"/>
    <w:rsid w:val="00B843F1"/>
    <w:rsid w:val="00B8452B"/>
    <w:rsid w:val="00B85485"/>
    <w:rsid w:val="00B85FAF"/>
    <w:rsid w:val="00B860CF"/>
    <w:rsid w:val="00B86814"/>
    <w:rsid w:val="00B86816"/>
    <w:rsid w:val="00B86B14"/>
    <w:rsid w:val="00B87B4B"/>
    <w:rsid w:val="00B87EA8"/>
    <w:rsid w:val="00B90449"/>
    <w:rsid w:val="00B9295E"/>
    <w:rsid w:val="00B95BA2"/>
    <w:rsid w:val="00B95CC5"/>
    <w:rsid w:val="00B965CA"/>
    <w:rsid w:val="00B96B4B"/>
    <w:rsid w:val="00B979BC"/>
    <w:rsid w:val="00BA010E"/>
    <w:rsid w:val="00BA196B"/>
    <w:rsid w:val="00BA1A6E"/>
    <w:rsid w:val="00BA364C"/>
    <w:rsid w:val="00BA4C43"/>
    <w:rsid w:val="00BA62FB"/>
    <w:rsid w:val="00BA7C57"/>
    <w:rsid w:val="00BB3813"/>
    <w:rsid w:val="00BB5290"/>
    <w:rsid w:val="00BB5493"/>
    <w:rsid w:val="00BB741F"/>
    <w:rsid w:val="00BC331D"/>
    <w:rsid w:val="00BC3959"/>
    <w:rsid w:val="00BC6AA0"/>
    <w:rsid w:val="00BC797B"/>
    <w:rsid w:val="00BD1048"/>
    <w:rsid w:val="00BD41FB"/>
    <w:rsid w:val="00BD4A78"/>
    <w:rsid w:val="00BD5059"/>
    <w:rsid w:val="00BD5156"/>
    <w:rsid w:val="00BD53B9"/>
    <w:rsid w:val="00BD5590"/>
    <w:rsid w:val="00BD5A96"/>
    <w:rsid w:val="00BD76B2"/>
    <w:rsid w:val="00BE010A"/>
    <w:rsid w:val="00BE1BF2"/>
    <w:rsid w:val="00BE1D79"/>
    <w:rsid w:val="00BE258C"/>
    <w:rsid w:val="00BE34D1"/>
    <w:rsid w:val="00BE4FFA"/>
    <w:rsid w:val="00BE53E5"/>
    <w:rsid w:val="00BE6EAE"/>
    <w:rsid w:val="00BE79C8"/>
    <w:rsid w:val="00BF09FA"/>
    <w:rsid w:val="00BF0BC4"/>
    <w:rsid w:val="00BF12E0"/>
    <w:rsid w:val="00BF17B8"/>
    <w:rsid w:val="00BF242C"/>
    <w:rsid w:val="00BF2833"/>
    <w:rsid w:val="00C00492"/>
    <w:rsid w:val="00C0217F"/>
    <w:rsid w:val="00C02E09"/>
    <w:rsid w:val="00C02E78"/>
    <w:rsid w:val="00C0340F"/>
    <w:rsid w:val="00C03F2E"/>
    <w:rsid w:val="00C05EC2"/>
    <w:rsid w:val="00C05F05"/>
    <w:rsid w:val="00C0693A"/>
    <w:rsid w:val="00C106BC"/>
    <w:rsid w:val="00C1211F"/>
    <w:rsid w:val="00C160E2"/>
    <w:rsid w:val="00C16618"/>
    <w:rsid w:val="00C16E77"/>
    <w:rsid w:val="00C2153B"/>
    <w:rsid w:val="00C21719"/>
    <w:rsid w:val="00C218C1"/>
    <w:rsid w:val="00C22A66"/>
    <w:rsid w:val="00C2409A"/>
    <w:rsid w:val="00C306C9"/>
    <w:rsid w:val="00C33B90"/>
    <w:rsid w:val="00C354A9"/>
    <w:rsid w:val="00C35867"/>
    <w:rsid w:val="00C4092C"/>
    <w:rsid w:val="00C41BC6"/>
    <w:rsid w:val="00C41F25"/>
    <w:rsid w:val="00C43756"/>
    <w:rsid w:val="00C4435F"/>
    <w:rsid w:val="00C45E75"/>
    <w:rsid w:val="00C46C30"/>
    <w:rsid w:val="00C4712C"/>
    <w:rsid w:val="00C4735F"/>
    <w:rsid w:val="00C47785"/>
    <w:rsid w:val="00C5186C"/>
    <w:rsid w:val="00C551BE"/>
    <w:rsid w:val="00C61FAB"/>
    <w:rsid w:val="00C627DD"/>
    <w:rsid w:val="00C63D12"/>
    <w:rsid w:val="00C65B12"/>
    <w:rsid w:val="00C66BAE"/>
    <w:rsid w:val="00C6742E"/>
    <w:rsid w:val="00C70771"/>
    <w:rsid w:val="00C71966"/>
    <w:rsid w:val="00C71C58"/>
    <w:rsid w:val="00C72D67"/>
    <w:rsid w:val="00C73938"/>
    <w:rsid w:val="00C73F55"/>
    <w:rsid w:val="00C74198"/>
    <w:rsid w:val="00C76DD0"/>
    <w:rsid w:val="00C77D61"/>
    <w:rsid w:val="00C8077D"/>
    <w:rsid w:val="00C815AB"/>
    <w:rsid w:val="00C81AD9"/>
    <w:rsid w:val="00C8273B"/>
    <w:rsid w:val="00C82F42"/>
    <w:rsid w:val="00C84853"/>
    <w:rsid w:val="00C854A3"/>
    <w:rsid w:val="00C85FBD"/>
    <w:rsid w:val="00C867A3"/>
    <w:rsid w:val="00C86E68"/>
    <w:rsid w:val="00C86FF9"/>
    <w:rsid w:val="00C87C82"/>
    <w:rsid w:val="00C90093"/>
    <w:rsid w:val="00C90A89"/>
    <w:rsid w:val="00C919B9"/>
    <w:rsid w:val="00C94A72"/>
    <w:rsid w:val="00C94D86"/>
    <w:rsid w:val="00C955E1"/>
    <w:rsid w:val="00C97CA1"/>
    <w:rsid w:val="00CA00D5"/>
    <w:rsid w:val="00CA06B6"/>
    <w:rsid w:val="00CA0D4F"/>
    <w:rsid w:val="00CA3566"/>
    <w:rsid w:val="00CA384B"/>
    <w:rsid w:val="00CA4567"/>
    <w:rsid w:val="00CA677F"/>
    <w:rsid w:val="00CB106B"/>
    <w:rsid w:val="00CB1E24"/>
    <w:rsid w:val="00CB2EEA"/>
    <w:rsid w:val="00CB3A7E"/>
    <w:rsid w:val="00CB40B1"/>
    <w:rsid w:val="00CB6721"/>
    <w:rsid w:val="00CB7E4D"/>
    <w:rsid w:val="00CC16E8"/>
    <w:rsid w:val="00CC2BF6"/>
    <w:rsid w:val="00CC3F64"/>
    <w:rsid w:val="00CC41BA"/>
    <w:rsid w:val="00CC7536"/>
    <w:rsid w:val="00CC7829"/>
    <w:rsid w:val="00CD004D"/>
    <w:rsid w:val="00CD176C"/>
    <w:rsid w:val="00CD2682"/>
    <w:rsid w:val="00CD30F5"/>
    <w:rsid w:val="00CD369A"/>
    <w:rsid w:val="00CD5F2C"/>
    <w:rsid w:val="00CD6630"/>
    <w:rsid w:val="00CD782D"/>
    <w:rsid w:val="00CE165C"/>
    <w:rsid w:val="00CE17FF"/>
    <w:rsid w:val="00CE2E6D"/>
    <w:rsid w:val="00CE3922"/>
    <w:rsid w:val="00CE4EF9"/>
    <w:rsid w:val="00CE522D"/>
    <w:rsid w:val="00CE5358"/>
    <w:rsid w:val="00CE7D23"/>
    <w:rsid w:val="00CF0097"/>
    <w:rsid w:val="00CF149F"/>
    <w:rsid w:val="00CF33D8"/>
    <w:rsid w:val="00CF48F8"/>
    <w:rsid w:val="00CF4D9A"/>
    <w:rsid w:val="00CF61DB"/>
    <w:rsid w:val="00CF64AC"/>
    <w:rsid w:val="00CF6B68"/>
    <w:rsid w:val="00CF7068"/>
    <w:rsid w:val="00D000AC"/>
    <w:rsid w:val="00D02300"/>
    <w:rsid w:val="00D02845"/>
    <w:rsid w:val="00D03307"/>
    <w:rsid w:val="00D033EE"/>
    <w:rsid w:val="00D038D0"/>
    <w:rsid w:val="00D05402"/>
    <w:rsid w:val="00D063B4"/>
    <w:rsid w:val="00D078E4"/>
    <w:rsid w:val="00D079A5"/>
    <w:rsid w:val="00D07D15"/>
    <w:rsid w:val="00D12D50"/>
    <w:rsid w:val="00D135F4"/>
    <w:rsid w:val="00D150F6"/>
    <w:rsid w:val="00D15CA0"/>
    <w:rsid w:val="00D164FE"/>
    <w:rsid w:val="00D21736"/>
    <w:rsid w:val="00D21FBF"/>
    <w:rsid w:val="00D23DBB"/>
    <w:rsid w:val="00D24AE8"/>
    <w:rsid w:val="00D24EF8"/>
    <w:rsid w:val="00D2551A"/>
    <w:rsid w:val="00D25B17"/>
    <w:rsid w:val="00D26439"/>
    <w:rsid w:val="00D26937"/>
    <w:rsid w:val="00D336D9"/>
    <w:rsid w:val="00D35554"/>
    <w:rsid w:val="00D35C91"/>
    <w:rsid w:val="00D35D96"/>
    <w:rsid w:val="00D373E2"/>
    <w:rsid w:val="00D37B02"/>
    <w:rsid w:val="00D4313B"/>
    <w:rsid w:val="00D451A2"/>
    <w:rsid w:val="00D45897"/>
    <w:rsid w:val="00D46DDC"/>
    <w:rsid w:val="00D56339"/>
    <w:rsid w:val="00D56572"/>
    <w:rsid w:val="00D60A49"/>
    <w:rsid w:val="00D60E29"/>
    <w:rsid w:val="00D63608"/>
    <w:rsid w:val="00D63EC5"/>
    <w:rsid w:val="00D6512A"/>
    <w:rsid w:val="00D66B1B"/>
    <w:rsid w:val="00D67494"/>
    <w:rsid w:val="00D705C2"/>
    <w:rsid w:val="00D74BA2"/>
    <w:rsid w:val="00D75868"/>
    <w:rsid w:val="00D767AD"/>
    <w:rsid w:val="00D805B0"/>
    <w:rsid w:val="00D81225"/>
    <w:rsid w:val="00D81402"/>
    <w:rsid w:val="00D815FB"/>
    <w:rsid w:val="00D817A4"/>
    <w:rsid w:val="00D833E6"/>
    <w:rsid w:val="00D83916"/>
    <w:rsid w:val="00D845C9"/>
    <w:rsid w:val="00D85AB7"/>
    <w:rsid w:val="00D85B22"/>
    <w:rsid w:val="00D86DC2"/>
    <w:rsid w:val="00D877C6"/>
    <w:rsid w:val="00D90310"/>
    <w:rsid w:val="00D909BE"/>
    <w:rsid w:val="00D92375"/>
    <w:rsid w:val="00D92BFF"/>
    <w:rsid w:val="00D92C6A"/>
    <w:rsid w:val="00D92E7D"/>
    <w:rsid w:val="00D968B0"/>
    <w:rsid w:val="00D9770C"/>
    <w:rsid w:val="00DA0655"/>
    <w:rsid w:val="00DA1603"/>
    <w:rsid w:val="00DA1AB2"/>
    <w:rsid w:val="00DA20BE"/>
    <w:rsid w:val="00DA2ADE"/>
    <w:rsid w:val="00DA2D3E"/>
    <w:rsid w:val="00DA37AF"/>
    <w:rsid w:val="00DA45C9"/>
    <w:rsid w:val="00DA4E25"/>
    <w:rsid w:val="00DA55DA"/>
    <w:rsid w:val="00DA7907"/>
    <w:rsid w:val="00DB0939"/>
    <w:rsid w:val="00DB0C2A"/>
    <w:rsid w:val="00DB1BDD"/>
    <w:rsid w:val="00DB2C69"/>
    <w:rsid w:val="00DB38CA"/>
    <w:rsid w:val="00DB56AD"/>
    <w:rsid w:val="00DB592C"/>
    <w:rsid w:val="00DB5C13"/>
    <w:rsid w:val="00DB7A48"/>
    <w:rsid w:val="00DC04E9"/>
    <w:rsid w:val="00DC0930"/>
    <w:rsid w:val="00DC1B32"/>
    <w:rsid w:val="00DC23AF"/>
    <w:rsid w:val="00DC2EA2"/>
    <w:rsid w:val="00DC33AC"/>
    <w:rsid w:val="00DC5611"/>
    <w:rsid w:val="00DC67EC"/>
    <w:rsid w:val="00DC71A4"/>
    <w:rsid w:val="00DC78EE"/>
    <w:rsid w:val="00DD131E"/>
    <w:rsid w:val="00DD1CD3"/>
    <w:rsid w:val="00DD2BC0"/>
    <w:rsid w:val="00DD365F"/>
    <w:rsid w:val="00DD3836"/>
    <w:rsid w:val="00DD4D02"/>
    <w:rsid w:val="00DE0866"/>
    <w:rsid w:val="00DE18EE"/>
    <w:rsid w:val="00DE4102"/>
    <w:rsid w:val="00DE7E33"/>
    <w:rsid w:val="00DF1C10"/>
    <w:rsid w:val="00DF2F5C"/>
    <w:rsid w:val="00DF3A5E"/>
    <w:rsid w:val="00DF4369"/>
    <w:rsid w:val="00DF48FD"/>
    <w:rsid w:val="00DF56BA"/>
    <w:rsid w:val="00DF5799"/>
    <w:rsid w:val="00DF5860"/>
    <w:rsid w:val="00DF6D40"/>
    <w:rsid w:val="00DF78E9"/>
    <w:rsid w:val="00E003C0"/>
    <w:rsid w:val="00E003EA"/>
    <w:rsid w:val="00E0110D"/>
    <w:rsid w:val="00E022F5"/>
    <w:rsid w:val="00E023BA"/>
    <w:rsid w:val="00E03201"/>
    <w:rsid w:val="00E03895"/>
    <w:rsid w:val="00E068FD"/>
    <w:rsid w:val="00E0717B"/>
    <w:rsid w:val="00E07D23"/>
    <w:rsid w:val="00E10F0E"/>
    <w:rsid w:val="00E125FA"/>
    <w:rsid w:val="00E16834"/>
    <w:rsid w:val="00E17A92"/>
    <w:rsid w:val="00E17B8D"/>
    <w:rsid w:val="00E20B38"/>
    <w:rsid w:val="00E21B3F"/>
    <w:rsid w:val="00E23BB8"/>
    <w:rsid w:val="00E24692"/>
    <w:rsid w:val="00E25B30"/>
    <w:rsid w:val="00E262CB"/>
    <w:rsid w:val="00E305CB"/>
    <w:rsid w:val="00E34391"/>
    <w:rsid w:val="00E41775"/>
    <w:rsid w:val="00E42777"/>
    <w:rsid w:val="00E43527"/>
    <w:rsid w:val="00E440C7"/>
    <w:rsid w:val="00E444AA"/>
    <w:rsid w:val="00E45635"/>
    <w:rsid w:val="00E468C0"/>
    <w:rsid w:val="00E46E05"/>
    <w:rsid w:val="00E475E9"/>
    <w:rsid w:val="00E4778F"/>
    <w:rsid w:val="00E51568"/>
    <w:rsid w:val="00E5280E"/>
    <w:rsid w:val="00E54454"/>
    <w:rsid w:val="00E56242"/>
    <w:rsid w:val="00E56E8C"/>
    <w:rsid w:val="00E57C8F"/>
    <w:rsid w:val="00E60FAF"/>
    <w:rsid w:val="00E6306B"/>
    <w:rsid w:val="00E63DE9"/>
    <w:rsid w:val="00E65FB0"/>
    <w:rsid w:val="00E70122"/>
    <w:rsid w:val="00E705D0"/>
    <w:rsid w:val="00E70A11"/>
    <w:rsid w:val="00E70C47"/>
    <w:rsid w:val="00E71042"/>
    <w:rsid w:val="00E71A5D"/>
    <w:rsid w:val="00E71E16"/>
    <w:rsid w:val="00E74991"/>
    <w:rsid w:val="00E752AC"/>
    <w:rsid w:val="00E761E2"/>
    <w:rsid w:val="00E762B8"/>
    <w:rsid w:val="00E77012"/>
    <w:rsid w:val="00E80CE0"/>
    <w:rsid w:val="00E82C32"/>
    <w:rsid w:val="00E83375"/>
    <w:rsid w:val="00E84056"/>
    <w:rsid w:val="00E84974"/>
    <w:rsid w:val="00E84BAC"/>
    <w:rsid w:val="00E86921"/>
    <w:rsid w:val="00E870F3"/>
    <w:rsid w:val="00E904FF"/>
    <w:rsid w:val="00E917EB"/>
    <w:rsid w:val="00E93038"/>
    <w:rsid w:val="00EA1D4C"/>
    <w:rsid w:val="00EA42A7"/>
    <w:rsid w:val="00EA5350"/>
    <w:rsid w:val="00EB0BB8"/>
    <w:rsid w:val="00EB1D85"/>
    <w:rsid w:val="00EB37C6"/>
    <w:rsid w:val="00EB402C"/>
    <w:rsid w:val="00EB41DB"/>
    <w:rsid w:val="00EB441A"/>
    <w:rsid w:val="00EB4EC1"/>
    <w:rsid w:val="00EB6A59"/>
    <w:rsid w:val="00EB6D53"/>
    <w:rsid w:val="00EC19BB"/>
    <w:rsid w:val="00EC2092"/>
    <w:rsid w:val="00EC25DF"/>
    <w:rsid w:val="00EC328E"/>
    <w:rsid w:val="00EC34B0"/>
    <w:rsid w:val="00EC3B57"/>
    <w:rsid w:val="00EC53F1"/>
    <w:rsid w:val="00EC64B9"/>
    <w:rsid w:val="00EC6F01"/>
    <w:rsid w:val="00EC77B3"/>
    <w:rsid w:val="00ED1B7B"/>
    <w:rsid w:val="00ED1DF8"/>
    <w:rsid w:val="00ED27BE"/>
    <w:rsid w:val="00ED4436"/>
    <w:rsid w:val="00ED4608"/>
    <w:rsid w:val="00ED7518"/>
    <w:rsid w:val="00EE10A4"/>
    <w:rsid w:val="00EE1B6A"/>
    <w:rsid w:val="00EE3871"/>
    <w:rsid w:val="00EE4A29"/>
    <w:rsid w:val="00EE4F76"/>
    <w:rsid w:val="00EE55CB"/>
    <w:rsid w:val="00EE6504"/>
    <w:rsid w:val="00EF00A6"/>
    <w:rsid w:val="00EF0138"/>
    <w:rsid w:val="00EF1632"/>
    <w:rsid w:val="00EF26A3"/>
    <w:rsid w:val="00EF4554"/>
    <w:rsid w:val="00EF46DA"/>
    <w:rsid w:val="00EF4BF9"/>
    <w:rsid w:val="00EF6F87"/>
    <w:rsid w:val="00F0009E"/>
    <w:rsid w:val="00F016E7"/>
    <w:rsid w:val="00F04E25"/>
    <w:rsid w:val="00F06618"/>
    <w:rsid w:val="00F06A02"/>
    <w:rsid w:val="00F06C86"/>
    <w:rsid w:val="00F12000"/>
    <w:rsid w:val="00F12756"/>
    <w:rsid w:val="00F13316"/>
    <w:rsid w:val="00F15C68"/>
    <w:rsid w:val="00F16DBA"/>
    <w:rsid w:val="00F20092"/>
    <w:rsid w:val="00F2073B"/>
    <w:rsid w:val="00F20988"/>
    <w:rsid w:val="00F217DC"/>
    <w:rsid w:val="00F21959"/>
    <w:rsid w:val="00F22745"/>
    <w:rsid w:val="00F254B3"/>
    <w:rsid w:val="00F27037"/>
    <w:rsid w:val="00F30CA4"/>
    <w:rsid w:val="00F3196A"/>
    <w:rsid w:val="00F330B6"/>
    <w:rsid w:val="00F33C7F"/>
    <w:rsid w:val="00F34287"/>
    <w:rsid w:val="00F35A2D"/>
    <w:rsid w:val="00F35AF0"/>
    <w:rsid w:val="00F35C91"/>
    <w:rsid w:val="00F369AF"/>
    <w:rsid w:val="00F37D7B"/>
    <w:rsid w:val="00F4018E"/>
    <w:rsid w:val="00F40370"/>
    <w:rsid w:val="00F40FA0"/>
    <w:rsid w:val="00F41753"/>
    <w:rsid w:val="00F41864"/>
    <w:rsid w:val="00F423F1"/>
    <w:rsid w:val="00F43992"/>
    <w:rsid w:val="00F43A12"/>
    <w:rsid w:val="00F45723"/>
    <w:rsid w:val="00F458A5"/>
    <w:rsid w:val="00F508E6"/>
    <w:rsid w:val="00F51B3F"/>
    <w:rsid w:val="00F53E35"/>
    <w:rsid w:val="00F54AB2"/>
    <w:rsid w:val="00F562DD"/>
    <w:rsid w:val="00F56755"/>
    <w:rsid w:val="00F573B9"/>
    <w:rsid w:val="00F574B4"/>
    <w:rsid w:val="00F628F0"/>
    <w:rsid w:val="00F62A9C"/>
    <w:rsid w:val="00F62B90"/>
    <w:rsid w:val="00F63699"/>
    <w:rsid w:val="00F6613F"/>
    <w:rsid w:val="00F672EE"/>
    <w:rsid w:val="00F71013"/>
    <w:rsid w:val="00F7104E"/>
    <w:rsid w:val="00F746F6"/>
    <w:rsid w:val="00F74E17"/>
    <w:rsid w:val="00F76950"/>
    <w:rsid w:val="00F813FF"/>
    <w:rsid w:val="00F81879"/>
    <w:rsid w:val="00F81890"/>
    <w:rsid w:val="00F81E45"/>
    <w:rsid w:val="00F820DE"/>
    <w:rsid w:val="00F82419"/>
    <w:rsid w:val="00F82D90"/>
    <w:rsid w:val="00F82FF6"/>
    <w:rsid w:val="00F84923"/>
    <w:rsid w:val="00F861B7"/>
    <w:rsid w:val="00F862DC"/>
    <w:rsid w:val="00F90A2B"/>
    <w:rsid w:val="00F91F34"/>
    <w:rsid w:val="00F935B2"/>
    <w:rsid w:val="00F94D38"/>
    <w:rsid w:val="00F97C9B"/>
    <w:rsid w:val="00FA0B84"/>
    <w:rsid w:val="00FA1EB6"/>
    <w:rsid w:val="00FA2793"/>
    <w:rsid w:val="00FB031C"/>
    <w:rsid w:val="00FB1AAE"/>
    <w:rsid w:val="00FB2251"/>
    <w:rsid w:val="00FB3A41"/>
    <w:rsid w:val="00FB41D8"/>
    <w:rsid w:val="00FB4972"/>
    <w:rsid w:val="00FB6B32"/>
    <w:rsid w:val="00FB72E2"/>
    <w:rsid w:val="00FC0A93"/>
    <w:rsid w:val="00FC1A77"/>
    <w:rsid w:val="00FC4B8F"/>
    <w:rsid w:val="00FC4C67"/>
    <w:rsid w:val="00FC533F"/>
    <w:rsid w:val="00FC57B0"/>
    <w:rsid w:val="00FC6981"/>
    <w:rsid w:val="00FC7CF6"/>
    <w:rsid w:val="00FD1367"/>
    <w:rsid w:val="00FD34B2"/>
    <w:rsid w:val="00FD3DA3"/>
    <w:rsid w:val="00FD413F"/>
    <w:rsid w:val="00FD56BF"/>
    <w:rsid w:val="00FD5C75"/>
    <w:rsid w:val="00FD68FB"/>
    <w:rsid w:val="00FE09DD"/>
    <w:rsid w:val="00FE1970"/>
    <w:rsid w:val="00FE21B3"/>
    <w:rsid w:val="00FE2543"/>
    <w:rsid w:val="00FE2563"/>
    <w:rsid w:val="00FE4344"/>
    <w:rsid w:val="00FE4A9F"/>
    <w:rsid w:val="00FE4B9B"/>
    <w:rsid w:val="00FE4CA6"/>
    <w:rsid w:val="00FE5C19"/>
    <w:rsid w:val="00FF1689"/>
    <w:rsid w:val="00FF1A89"/>
    <w:rsid w:val="00FF1B5A"/>
    <w:rsid w:val="00FF24E5"/>
    <w:rsid w:val="00FF45EA"/>
    <w:rsid w:val="00FF600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39F77E96-CFB5-48DB-89C6-857932F728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284E0A"/>
    <w:pPr>
      <w:spacing w:after="0" w:line="240" w:lineRule="auto"/>
      <w:jc w:val="center"/>
    </w:pPr>
    <w:rPr>
      <w:rFonts w:ascii="Calibri" w:eastAsia="Times New Roman" w:hAnsi="Calibri" w:cs="Times New Roman"/>
    </w:rPr>
  </w:style>
  <w:style w:type="paragraph" w:styleId="12">
    <w:name w:val="heading 1"/>
    <w:basedOn w:val="a4"/>
    <w:next w:val="a4"/>
    <w:link w:val="13"/>
    <w:uiPriority w:val="9"/>
    <w:qFormat/>
    <w:rsid w:val="002C144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4"/>
    <w:next w:val="a4"/>
    <w:link w:val="21"/>
    <w:unhideWhenUsed/>
    <w:qFormat/>
    <w:rsid w:val="002C144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4"/>
    <w:next w:val="a4"/>
    <w:link w:val="30"/>
    <w:uiPriority w:val="9"/>
    <w:unhideWhenUsed/>
    <w:qFormat/>
    <w:rsid w:val="002463C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4"/>
    <w:next w:val="a4"/>
    <w:link w:val="40"/>
    <w:qFormat/>
    <w:rsid w:val="002463C7"/>
    <w:pPr>
      <w:keepNext/>
      <w:tabs>
        <w:tab w:val="num" w:pos="1304"/>
      </w:tabs>
      <w:spacing w:before="240" w:after="60"/>
      <w:ind w:left="1304" w:hanging="1304"/>
      <w:jc w:val="left"/>
      <w:outlineLvl w:val="3"/>
    </w:pPr>
    <w:rPr>
      <w:rFonts w:ascii="Times New Roman" w:hAnsi="Times New Roman"/>
      <w:b/>
      <w:bCs/>
      <w:sz w:val="28"/>
      <w:szCs w:val="28"/>
      <w:lang w:eastAsia="ru-RU"/>
    </w:rPr>
  </w:style>
  <w:style w:type="paragraph" w:styleId="5">
    <w:name w:val="heading 5"/>
    <w:basedOn w:val="a4"/>
    <w:next w:val="a4"/>
    <w:link w:val="50"/>
    <w:qFormat/>
    <w:rsid w:val="002463C7"/>
    <w:pPr>
      <w:tabs>
        <w:tab w:val="num" w:pos="1304"/>
      </w:tabs>
      <w:spacing w:before="240" w:after="60"/>
      <w:ind w:left="1304" w:hanging="1304"/>
      <w:jc w:val="left"/>
      <w:outlineLvl w:val="4"/>
    </w:pPr>
    <w:rPr>
      <w:rFonts w:ascii="Times New Roman" w:hAnsi="Times New Roman"/>
      <w:b/>
      <w:bCs/>
      <w:i/>
      <w:iCs/>
      <w:sz w:val="26"/>
      <w:szCs w:val="26"/>
      <w:lang w:eastAsia="ru-RU"/>
    </w:rPr>
  </w:style>
  <w:style w:type="paragraph" w:styleId="6">
    <w:name w:val="heading 6"/>
    <w:basedOn w:val="a4"/>
    <w:next w:val="a4"/>
    <w:link w:val="60"/>
    <w:unhideWhenUsed/>
    <w:qFormat/>
    <w:rsid w:val="0087795A"/>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4"/>
    <w:next w:val="a4"/>
    <w:link w:val="70"/>
    <w:qFormat/>
    <w:rsid w:val="002463C7"/>
    <w:pPr>
      <w:tabs>
        <w:tab w:val="num" w:pos="1304"/>
      </w:tabs>
      <w:spacing w:before="240" w:after="60"/>
      <w:ind w:left="1304" w:hanging="1304"/>
      <w:jc w:val="left"/>
      <w:outlineLvl w:val="6"/>
    </w:pPr>
    <w:rPr>
      <w:rFonts w:ascii="Times New Roman" w:hAnsi="Times New Roman"/>
      <w:sz w:val="24"/>
      <w:szCs w:val="24"/>
      <w:lang w:eastAsia="ru-RU"/>
    </w:rPr>
  </w:style>
  <w:style w:type="paragraph" w:styleId="8">
    <w:name w:val="heading 8"/>
    <w:basedOn w:val="a4"/>
    <w:next w:val="a4"/>
    <w:link w:val="80"/>
    <w:qFormat/>
    <w:rsid w:val="002463C7"/>
    <w:pPr>
      <w:tabs>
        <w:tab w:val="num" w:pos="1304"/>
      </w:tabs>
      <w:spacing w:before="240" w:after="60"/>
      <w:ind w:left="1304" w:hanging="1304"/>
      <w:jc w:val="left"/>
      <w:outlineLvl w:val="7"/>
    </w:pPr>
    <w:rPr>
      <w:rFonts w:ascii="Times New Roman" w:hAnsi="Times New Roman"/>
      <w:i/>
      <w:iCs/>
      <w:sz w:val="24"/>
      <w:szCs w:val="24"/>
      <w:lang w:eastAsia="ru-RU"/>
    </w:rPr>
  </w:style>
  <w:style w:type="paragraph" w:styleId="9">
    <w:name w:val="heading 9"/>
    <w:basedOn w:val="a4"/>
    <w:next w:val="a4"/>
    <w:link w:val="90"/>
    <w:qFormat/>
    <w:rsid w:val="002463C7"/>
    <w:pPr>
      <w:tabs>
        <w:tab w:val="num" w:pos="1304"/>
      </w:tabs>
      <w:spacing w:before="240" w:after="60"/>
      <w:ind w:left="1304" w:hanging="1304"/>
      <w:jc w:val="left"/>
      <w:outlineLvl w:val="8"/>
    </w:pPr>
    <w:rPr>
      <w:rFonts w:ascii="Arial" w:hAnsi="Arial" w:cs="Arial"/>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footer"/>
    <w:basedOn w:val="a4"/>
    <w:link w:val="a9"/>
    <w:uiPriority w:val="99"/>
    <w:rsid w:val="002C1449"/>
    <w:pPr>
      <w:tabs>
        <w:tab w:val="center" w:pos="4677"/>
        <w:tab w:val="right" w:pos="9355"/>
      </w:tabs>
    </w:pPr>
    <w:rPr>
      <w:lang w:val="en-US"/>
    </w:rPr>
  </w:style>
  <w:style w:type="character" w:customStyle="1" w:styleId="a9">
    <w:name w:val="Нижний колонтитул Знак"/>
    <w:basedOn w:val="a5"/>
    <w:link w:val="a8"/>
    <w:uiPriority w:val="99"/>
    <w:rsid w:val="002C1449"/>
    <w:rPr>
      <w:rFonts w:ascii="Calibri" w:eastAsia="Times New Roman" w:hAnsi="Calibri" w:cs="Times New Roman"/>
      <w:lang w:val="en-US"/>
    </w:rPr>
  </w:style>
  <w:style w:type="paragraph" w:styleId="aa">
    <w:name w:val="Balloon Text"/>
    <w:basedOn w:val="a4"/>
    <w:link w:val="ab"/>
    <w:uiPriority w:val="99"/>
    <w:unhideWhenUsed/>
    <w:rsid w:val="002C1449"/>
    <w:rPr>
      <w:rFonts w:ascii="Tahoma" w:hAnsi="Tahoma" w:cs="Tahoma"/>
      <w:sz w:val="16"/>
      <w:szCs w:val="16"/>
    </w:rPr>
  </w:style>
  <w:style w:type="character" w:customStyle="1" w:styleId="ab">
    <w:name w:val="Текст выноски Знак"/>
    <w:basedOn w:val="a5"/>
    <w:link w:val="aa"/>
    <w:uiPriority w:val="99"/>
    <w:rsid w:val="002C1449"/>
    <w:rPr>
      <w:rFonts w:ascii="Tahoma" w:eastAsia="Times New Roman" w:hAnsi="Tahoma" w:cs="Tahoma"/>
      <w:sz w:val="16"/>
      <w:szCs w:val="16"/>
    </w:rPr>
  </w:style>
  <w:style w:type="character" w:customStyle="1" w:styleId="13">
    <w:name w:val="Заголовок 1 Знак"/>
    <w:basedOn w:val="a5"/>
    <w:link w:val="12"/>
    <w:uiPriority w:val="9"/>
    <w:rsid w:val="002C1449"/>
    <w:rPr>
      <w:rFonts w:asciiTheme="majorHAnsi" w:eastAsiaTheme="majorEastAsia" w:hAnsiTheme="majorHAnsi" w:cstheme="majorBidi"/>
      <w:b/>
      <w:bCs/>
      <w:color w:val="365F91" w:themeColor="accent1" w:themeShade="BF"/>
      <w:sz w:val="28"/>
      <w:szCs w:val="28"/>
    </w:rPr>
  </w:style>
  <w:style w:type="paragraph" w:styleId="ac">
    <w:name w:val="List Paragraph"/>
    <w:basedOn w:val="a4"/>
    <w:uiPriority w:val="34"/>
    <w:qFormat/>
    <w:rsid w:val="002C1449"/>
    <w:pPr>
      <w:ind w:left="720"/>
      <w:contextualSpacing/>
    </w:pPr>
    <w:rPr>
      <w:rFonts w:asciiTheme="minorHAnsi" w:eastAsiaTheme="minorHAnsi" w:hAnsiTheme="minorHAnsi" w:cstheme="minorBidi"/>
    </w:rPr>
  </w:style>
  <w:style w:type="character" w:customStyle="1" w:styleId="21">
    <w:name w:val="Заголовок 2 Знак"/>
    <w:basedOn w:val="a5"/>
    <w:link w:val="20"/>
    <w:rsid w:val="002C1449"/>
    <w:rPr>
      <w:rFonts w:asciiTheme="majorHAnsi" w:eastAsiaTheme="majorEastAsia" w:hAnsiTheme="majorHAnsi" w:cstheme="majorBidi"/>
      <w:b/>
      <w:bCs/>
      <w:color w:val="4F81BD" w:themeColor="accent1"/>
      <w:sz w:val="26"/>
      <w:szCs w:val="26"/>
    </w:rPr>
  </w:style>
  <w:style w:type="paragraph" w:styleId="a3">
    <w:name w:val="caption"/>
    <w:aliases w:val="Знак,Таблица - Название объекта,!! Object Novogor !!,Caption Char,Caption Char1 Char1 Char Char,Caption Char Char2 Char1 Char Char,Caption Char Char Char Char Char1 Char1 Char Char1 Char,Caption Char Char Char1 Char Char Char"/>
    <w:basedOn w:val="a4"/>
    <w:next w:val="a4"/>
    <w:link w:val="ad"/>
    <w:autoRedefine/>
    <w:unhideWhenUsed/>
    <w:qFormat/>
    <w:rsid w:val="004C5794"/>
    <w:pPr>
      <w:keepNext/>
      <w:numPr>
        <w:numId w:val="34"/>
      </w:numPr>
      <w:ind w:left="1134" w:right="-1" w:firstLine="851"/>
      <w:jc w:val="both"/>
    </w:pPr>
    <w:rPr>
      <w:rFonts w:ascii="Times New Roman" w:eastAsiaTheme="minorHAnsi" w:hAnsi="Times New Roman" w:cstheme="minorBidi"/>
      <w:bCs/>
      <w:sz w:val="24"/>
      <w:szCs w:val="24"/>
    </w:rPr>
  </w:style>
  <w:style w:type="table" w:styleId="ae">
    <w:name w:val="Table Grid"/>
    <w:basedOn w:val="a6"/>
    <w:uiPriority w:val="59"/>
    <w:rsid w:val="002C1449"/>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Абзац списка1"/>
    <w:basedOn w:val="a4"/>
    <w:rsid w:val="008E02D2"/>
    <w:pPr>
      <w:ind w:left="720"/>
      <w:contextualSpacing/>
    </w:pPr>
  </w:style>
  <w:style w:type="paragraph" w:styleId="af">
    <w:name w:val="header"/>
    <w:basedOn w:val="a4"/>
    <w:link w:val="af0"/>
    <w:uiPriority w:val="99"/>
    <w:unhideWhenUsed/>
    <w:rsid w:val="007A26FE"/>
    <w:pPr>
      <w:tabs>
        <w:tab w:val="center" w:pos="4677"/>
        <w:tab w:val="right" w:pos="9355"/>
      </w:tabs>
    </w:pPr>
  </w:style>
  <w:style w:type="character" w:customStyle="1" w:styleId="af0">
    <w:name w:val="Верхний колонтитул Знак"/>
    <w:basedOn w:val="a5"/>
    <w:link w:val="af"/>
    <w:uiPriority w:val="99"/>
    <w:rsid w:val="007A26FE"/>
    <w:rPr>
      <w:rFonts w:ascii="Calibri" w:eastAsia="Times New Roman" w:hAnsi="Calibri" w:cs="Times New Roman"/>
    </w:rPr>
  </w:style>
  <w:style w:type="paragraph" w:customStyle="1" w:styleId="CharChar">
    <w:name w:val="Char Char Знак Знак Знак Знак Знак Знак"/>
    <w:basedOn w:val="a4"/>
    <w:rsid w:val="00022482"/>
    <w:pPr>
      <w:spacing w:after="160" w:line="240" w:lineRule="exact"/>
      <w:jc w:val="left"/>
    </w:pPr>
    <w:rPr>
      <w:rFonts w:ascii="Verdana" w:hAnsi="Verdana" w:cs="Verdana"/>
      <w:sz w:val="20"/>
      <w:szCs w:val="20"/>
      <w:lang w:val="en-US"/>
    </w:rPr>
  </w:style>
  <w:style w:type="paragraph" w:styleId="af1">
    <w:name w:val="Plain Text"/>
    <w:aliases w:val=" Знак7"/>
    <w:basedOn w:val="a4"/>
    <w:link w:val="af2"/>
    <w:rsid w:val="000B37DE"/>
    <w:pPr>
      <w:keepNext/>
      <w:tabs>
        <w:tab w:val="left" w:leader="dot" w:pos="9356"/>
      </w:tabs>
      <w:suppressAutoHyphens/>
      <w:jc w:val="left"/>
    </w:pPr>
    <w:rPr>
      <w:rFonts w:ascii="Courier New" w:hAnsi="Courier New" w:cs="Courier New"/>
      <w:sz w:val="20"/>
      <w:szCs w:val="20"/>
      <w:lang w:eastAsia="ru-RU"/>
    </w:rPr>
  </w:style>
  <w:style w:type="character" w:customStyle="1" w:styleId="af2">
    <w:name w:val="Текст Знак"/>
    <w:aliases w:val=" Знак7 Знак"/>
    <w:basedOn w:val="a5"/>
    <w:link w:val="af1"/>
    <w:rsid w:val="000B37DE"/>
    <w:rPr>
      <w:rFonts w:ascii="Courier New" w:eastAsia="Times New Roman" w:hAnsi="Courier New" w:cs="Courier New"/>
      <w:sz w:val="20"/>
      <w:szCs w:val="20"/>
      <w:lang w:eastAsia="ru-RU"/>
    </w:rPr>
  </w:style>
  <w:style w:type="paragraph" w:customStyle="1" w:styleId="af3">
    <w:name w:val="Абзац"/>
    <w:link w:val="af4"/>
    <w:rsid w:val="00FF24E5"/>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4">
    <w:name w:val="Абзац Знак"/>
    <w:basedOn w:val="a5"/>
    <w:link w:val="af3"/>
    <w:locked/>
    <w:rsid w:val="00FF24E5"/>
    <w:rPr>
      <w:rFonts w:ascii="Times New Roman" w:eastAsia="Times New Roman" w:hAnsi="Times New Roman" w:cs="Times New Roman"/>
      <w:sz w:val="24"/>
      <w:szCs w:val="24"/>
      <w:lang w:eastAsia="ru-RU"/>
    </w:rPr>
  </w:style>
  <w:style w:type="paragraph" w:styleId="af5">
    <w:name w:val="TOC Heading"/>
    <w:basedOn w:val="12"/>
    <w:next w:val="a4"/>
    <w:uiPriority w:val="39"/>
    <w:unhideWhenUsed/>
    <w:qFormat/>
    <w:rsid w:val="009D6012"/>
    <w:pPr>
      <w:spacing w:line="276" w:lineRule="auto"/>
      <w:jc w:val="left"/>
      <w:outlineLvl w:val="9"/>
    </w:pPr>
    <w:rPr>
      <w:lang w:eastAsia="ru-RU"/>
    </w:rPr>
  </w:style>
  <w:style w:type="paragraph" w:styleId="15">
    <w:name w:val="toc 1"/>
    <w:basedOn w:val="a4"/>
    <w:next w:val="a4"/>
    <w:autoRedefine/>
    <w:uiPriority w:val="39"/>
    <w:unhideWhenUsed/>
    <w:qFormat/>
    <w:rsid w:val="002A15E8"/>
    <w:pPr>
      <w:tabs>
        <w:tab w:val="right" w:leader="dot" w:pos="9628"/>
      </w:tabs>
      <w:spacing w:after="100"/>
      <w:ind w:firstLine="851"/>
      <w:jc w:val="both"/>
    </w:pPr>
  </w:style>
  <w:style w:type="paragraph" w:styleId="22">
    <w:name w:val="toc 2"/>
    <w:basedOn w:val="a4"/>
    <w:next w:val="a4"/>
    <w:autoRedefine/>
    <w:uiPriority w:val="39"/>
    <w:unhideWhenUsed/>
    <w:qFormat/>
    <w:rsid w:val="00C94D86"/>
    <w:pPr>
      <w:tabs>
        <w:tab w:val="left" w:pos="1320"/>
        <w:tab w:val="right" w:leader="dot" w:pos="9628"/>
      </w:tabs>
      <w:spacing w:after="100"/>
      <w:ind w:left="220"/>
      <w:jc w:val="left"/>
    </w:pPr>
  </w:style>
  <w:style w:type="character" w:styleId="af6">
    <w:name w:val="Hyperlink"/>
    <w:basedOn w:val="a5"/>
    <w:uiPriority w:val="99"/>
    <w:unhideWhenUsed/>
    <w:rsid w:val="009D6012"/>
    <w:rPr>
      <w:color w:val="0000FF" w:themeColor="hyperlink"/>
      <w:u w:val="single"/>
    </w:rPr>
  </w:style>
  <w:style w:type="paragraph" w:customStyle="1" w:styleId="CharChar1">
    <w:name w:val="Char Char Знак Знак Знак Знак Знак Знак1"/>
    <w:basedOn w:val="a4"/>
    <w:rsid w:val="00F40370"/>
    <w:pPr>
      <w:spacing w:after="160" w:line="240" w:lineRule="exact"/>
      <w:jc w:val="left"/>
    </w:pPr>
    <w:rPr>
      <w:rFonts w:ascii="Verdana" w:hAnsi="Verdana" w:cs="Verdana"/>
      <w:sz w:val="20"/>
      <w:szCs w:val="20"/>
      <w:lang w:val="en-US"/>
    </w:rPr>
  </w:style>
  <w:style w:type="character" w:customStyle="1" w:styleId="60">
    <w:name w:val="Заголовок 6 Знак"/>
    <w:basedOn w:val="a5"/>
    <w:link w:val="6"/>
    <w:rsid w:val="0087795A"/>
    <w:rPr>
      <w:rFonts w:asciiTheme="majorHAnsi" w:eastAsiaTheme="majorEastAsia" w:hAnsiTheme="majorHAnsi" w:cstheme="majorBidi"/>
      <w:i/>
      <w:iCs/>
      <w:color w:val="243F60" w:themeColor="accent1" w:themeShade="7F"/>
    </w:rPr>
  </w:style>
  <w:style w:type="paragraph" w:styleId="31">
    <w:name w:val="Body Text Indent 3"/>
    <w:basedOn w:val="a4"/>
    <w:link w:val="32"/>
    <w:unhideWhenUsed/>
    <w:rsid w:val="0087795A"/>
    <w:pPr>
      <w:spacing w:after="120"/>
      <w:ind w:left="283"/>
      <w:jc w:val="left"/>
    </w:pPr>
    <w:rPr>
      <w:rFonts w:ascii="Times New Roman" w:hAnsi="Times New Roman"/>
      <w:sz w:val="16"/>
      <w:szCs w:val="16"/>
      <w:lang w:eastAsia="ru-RU"/>
    </w:rPr>
  </w:style>
  <w:style w:type="character" w:customStyle="1" w:styleId="32">
    <w:name w:val="Основной текст с отступом 3 Знак"/>
    <w:basedOn w:val="a5"/>
    <w:link w:val="31"/>
    <w:rsid w:val="0087795A"/>
    <w:rPr>
      <w:rFonts w:ascii="Times New Roman" w:eastAsia="Times New Roman" w:hAnsi="Times New Roman" w:cs="Times New Roman"/>
      <w:sz w:val="16"/>
      <w:szCs w:val="16"/>
      <w:lang w:eastAsia="ru-RU"/>
    </w:rPr>
  </w:style>
  <w:style w:type="paragraph" w:customStyle="1" w:styleId="23">
    <w:name w:val="Абзац списка2"/>
    <w:basedOn w:val="a4"/>
    <w:rsid w:val="00A153F0"/>
    <w:pPr>
      <w:ind w:left="720"/>
      <w:contextualSpacing/>
    </w:pPr>
  </w:style>
  <w:style w:type="numbering" w:customStyle="1" w:styleId="10">
    <w:name w:val="Стиль1"/>
    <w:uiPriority w:val="99"/>
    <w:rsid w:val="00A153F0"/>
    <w:pPr>
      <w:numPr>
        <w:numId w:val="12"/>
      </w:numPr>
    </w:pPr>
  </w:style>
  <w:style w:type="paragraph" w:customStyle="1" w:styleId="2">
    <w:name w:val="Список_маркерный_2_уровень"/>
    <w:basedOn w:val="11"/>
    <w:rsid w:val="00E762B8"/>
    <w:pPr>
      <w:numPr>
        <w:ilvl w:val="1"/>
      </w:numPr>
      <w:ind w:left="3207" w:hanging="360"/>
    </w:pPr>
  </w:style>
  <w:style w:type="paragraph" w:customStyle="1" w:styleId="11">
    <w:name w:val="Список_маркерный_1_уровень"/>
    <w:link w:val="16"/>
    <w:qFormat/>
    <w:rsid w:val="00E762B8"/>
    <w:pPr>
      <w:numPr>
        <w:numId w:val="13"/>
      </w:numPr>
      <w:spacing w:before="60" w:after="100" w:line="240" w:lineRule="auto"/>
      <w:jc w:val="both"/>
    </w:pPr>
    <w:rPr>
      <w:rFonts w:ascii="Times New Roman" w:eastAsia="Times New Roman" w:hAnsi="Times New Roman" w:cs="Times New Roman"/>
      <w:sz w:val="24"/>
      <w:szCs w:val="24"/>
      <w:lang w:eastAsia="ru-RU"/>
    </w:rPr>
  </w:style>
  <w:style w:type="character" w:customStyle="1" w:styleId="16">
    <w:name w:val="Список_маркерный_1_уровень Знак"/>
    <w:basedOn w:val="a5"/>
    <w:link w:val="11"/>
    <w:locked/>
    <w:rsid w:val="00E762B8"/>
    <w:rPr>
      <w:rFonts w:ascii="Times New Roman" w:eastAsia="Times New Roman" w:hAnsi="Times New Roman" w:cs="Times New Roman"/>
      <w:sz w:val="24"/>
      <w:szCs w:val="24"/>
      <w:lang w:eastAsia="ru-RU"/>
    </w:rPr>
  </w:style>
  <w:style w:type="character" w:customStyle="1" w:styleId="30">
    <w:name w:val="Заголовок 3 Знак"/>
    <w:basedOn w:val="a5"/>
    <w:link w:val="3"/>
    <w:uiPriority w:val="9"/>
    <w:rsid w:val="002463C7"/>
    <w:rPr>
      <w:rFonts w:asciiTheme="majorHAnsi" w:eastAsiaTheme="majorEastAsia" w:hAnsiTheme="majorHAnsi" w:cstheme="majorBidi"/>
      <w:b/>
      <w:bCs/>
      <w:color w:val="4F81BD" w:themeColor="accent1"/>
    </w:rPr>
  </w:style>
  <w:style w:type="character" w:customStyle="1" w:styleId="40">
    <w:name w:val="Заголовок 4 Знак"/>
    <w:basedOn w:val="a5"/>
    <w:link w:val="4"/>
    <w:rsid w:val="002463C7"/>
    <w:rPr>
      <w:rFonts w:ascii="Times New Roman" w:eastAsia="Times New Roman" w:hAnsi="Times New Roman" w:cs="Times New Roman"/>
      <w:b/>
      <w:bCs/>
      <w:sz w:val="28"/>
      <w:szCs w:val="28"/>
      <w:lang w:eastAsia="ru-RU"/>
    </w:rPr>
  </w:style>
  <w:style w:type="character" w:customStyle="1" w:styleId="50">
    <w:name w:val="Заголовок 5 Знак"/>
    <w:basedOn w:val="a5"/>
    <w:link w:val="5"/>
    <w:rsid w:val="002463C7"/>
    <w:rPr>
      <w:rFonts w:ascii="Times New Roman" w:eastAsia="Times New Roman" w:hAnsi="Times New Roman" w:cs="Times New Roman"/>
      <w:b/>
      <w:bCs/>
      <w:i/>
      <w:iCs/>
      <w:sz w:val="26"/>
      <w:szCs w:val="26"/>
      <w:lang w:eastAsia="ru-RU"/>
    </w:rPr>
  </w:style>
  <w:style w:type="character" w:customStyle="1" w:styleId="70">
    <w:name w:val="Заголовок 7 Знак"/>
    <w:basedOn w:val="a5"/>
    <w:link w:val="7"/>
    <w:rsid w:val="002463C7"/>
    <w:rPr>
      <w:rFonts w:ascii="Times New Roman" w:eastAsia="Times New Roman" w:hAnsi="Times New Roman" w:cs="Times New Roman"/>
      <w:sz w:val="24"/>
      <w:szCs w:val="24"/>
      <w:lang w:eastAsia="ru-RU"/>
    </w:rPr>
  </w:style>
  <w:style w:type="character" w:customStyle="1" w:styleId="80">
    <w:name w:val="Заголовок 8 Знак"/>
    <w:basedOn w:val="a5"/>
    <w:link w:val="8"/>
    <w:rsid w:val="002463C7"/>
    <w:rPr>
      <w:rFonts w:ascii="Times New Roman" w:eastAsia="Times New Roman" w:hAnsi="Times New Roman" w:cs="Times New Roman"/>
      <w:i/>
      <w:iCs/>
      <w:sz w:val="24"/>
      <w:szCs w:val="24"/>
      <w:lang w:eastAsia="ru-RU"/>
    </w:rPr>
  </w:style>
  <w:style w:type="character" w:customStyle="1" w:styleId="90">
    <w:name w:val="Заголовок 9 Знак"/>
    <w:basedOn w:val="a5"/>
    <w:link w:val="9"/>
    <w:rsid w:val="002463C7"/>
    <w:rPr>
      <w:rFonts w:ascii="Arial" w:eastAsia="Times New Roman" w:hAnsi="Arial" w:cs="Arial"/>
      <w:lang w:eastAsia="ru-RU"/>
    </w:rPr>
  </w:style>
  <w:style w:type="paragraph" w:styleId="af7">
    <w:name w:val="endnote text"/>
    <w:basedOn w:val="a4"/>
    <w:link w:val="af8"/>
    <w:uiPriority w:val="99"/>
    <w:unhideWhenUsed/>
    <w:rsid w:val="002463C7"/>
    <w:rPr>
      <w:rFonts w:asciiTheme="minorHAnsi" w:eastAsiaTheme="minorHAnsi" w:hAnsiTheme="minorHAnsi" w:cstheme="minorBidi"/>
      <w:sz w:val="20"/>
      <w:szCs w:val="20"/>
    </w:rPr>
  </w:style>
  <w:style w:type="character" w:customStyle="1" w:styleId="af8">
    <w:name w:val="Текст концевой сноски Знак"/>
    <w:basedOn w:val="a5"/>
    <w:link w:val="af7"/>
    <w:uiPriority w:val="99"/>
    <w:rsid w:val="002463C7"/>
    <w:rPr>
      <w:sz w:val="20"/>
      <w:szCs w:val="20"/>
    </w:rPr>
  </w:style>
  <w:style w:type="character" w:styleId="af9">
    <w:name w:val="endnote reference"/>
    <w:basedOn w:val="a5"/>
    <w:uiPriority w:val="99"/>
    <w:unhideWhenUsed/>
    <w:rsid w:val="002463C7"/>
    <w:rPr>
      <w:vertAlign w:val="superscript"/>
    </w:rPr>
  </w:style>
  <w:style w:type="paragraph" w:styleId="afa">
    <w:name w:val="footnote text"/>
    <w:basedOn w:val="a4"/>
    <w:link w:val="afb"/>
    <w:unhideWhenUsed/>
    <w:rsid w:val="002463C7"/>
    <w:rPr>
      <w:rFonts w:asciiTheme="minorHAnsi" w:eastAsiaTheme="minorHAnsi" w:hAnsiTheme="minorHAnsi" w:cstheme="minorBidi"/>
      <w:sz w:val="20"/>
      <w:szCs w:val="20"/>
    </w:rPr>
  </w:style>
  <w:style w:type="character" w:customStyle="1" w:styleId="afb">
    <w:name w:val="Текст сноски Знак"/>
    <w:basedOn w:val="a5"/>
    <w:link w:val="afa"/>
    <w:rsid w:val="002463C7"/>
    <w:rPr>
      <w:sz w:val="20"/>
      <w:szCs w:val="20"/>
    </w:rPr>
  </w:style>
  <w:style w:type="character" w:styleId="afc">
    <w:name w:val="footnote reference"/>
    <w:basedOn w:val="a5"/>
    <w:unhideWhenUsed/>
    <w:rsid w:val="002463C7"/>
    <w:rPr>
      <w:vertAlign w:val="superscript"/>
    </w:rPr>
  </w:style>
  <w:style w:type="paragraph" w:styleId="afd">
    <w:name w:val="Revision"/>
    <w:hidden/>
    <w:uiPriority w:val="99"/>
    <w:semiHidden/>
    <w:rsid w:val="002463C7"/>
    <w:pPr>
      <w:spacing w:after="0" w:line="240" w:lineRule="auto"/>
    </w:pPr>
  </w:style>
  <w:style w:type="paragraph" w:customStyle="1" w:styleId="133">
    <w:name w:val="Обычный 13 Знак3"/>
    <w:basedOn w:val="a4"/>
    <w:autoRedefine/>
    <w:rsid w:val="002463C7"/>
    <w:pPr>
      <w:keepNext/>
      <w:keepLines/>
      <w:widowControl w:val="0"/>
      <w:suppressLineNumbers/>
      <w:tabs>
        <w:tab w:val="left" w:leader="dot" w:pos="9356"/>
      </w:tabs>
      <w:suppressAutoHyphens/>
      <w:adjustRightInd w:val="0"/>
      <w:spacing w:before="60" w:line="360" w:lineRule="auto"/>
      <w:ind w:firstLine="720"/>
      <w:jc w:val="both"/>
      <w:textAlignment w:val="baseline"/>
    </w:pPr>
    <w:rPr>
      <w:rFonts w:ascii="Times New Roman" w:hAnsi="Times New Roman"/>
      <w:sz w:val="26"/>
      <w:szCs w:val="26"/>
      <w:lang w:eastAsia="ru-RU"/>
    </w:rPr>
  </w:style>
  <w:style w:type="paragraph" w:customStyle="1" w:styleId="130">
    <w:name w:val="Обычный 13"/>
    <w:basedOn w:val="a4"/>
    <w:link w:val="135"/>
    <w:rsid w:val="002463C7"/>
    <w:pPr>
      <w:keepNext/>
      <w:suppressLineNumbers/>
      <w:tabs>
        <w:tab w:val="left" w:pos="6804"/>
        <w:tab w:val="left" w:pos="6946"/>
        <w:tab w:val="left" w:leader="dot" w:pos="9356"/>
      </w:tabs>
      <w:suppressAutoHyphens/>
      <w:spacing w:before="60"/>
      <w:ind w:firstLine="567"/>
      <w:jc w:val="both"/>
    </w:pPr>
    <w:rPr>
      <w:rFonts w:ascii="Times New Roman" w:hAnsi="Times New Roman"/>
      <w:sz w:val="26"/>
      <w:szCs w:val="26"/>
      <w:lang w:eastAsia="ru-RU"/>
    </w:rPr>
  </w:style>
  <w:style w:type="character" w:customStyle="1" w:styleId="135">
    <w:name w:val="Обычный 13 Знак5"/>
    <w:basedOn w:val="a5"/>
    <w:link w:val="130"/>
    <w:rsid w:val="002463C7"/>
    <w:rPr>
      <w:rFonts w:ascii="Times New Roman" w:eastAsia="Times New Roman" w:hAnsi="Times New Roman" w:cs="Times New Roman"/>
      <w:sz w:val="26"/>
      <w:szCs w:val="26"/>
      <w:lang w:eastAsia="ru-RU"/>
    </w:rPr>
  </w:style>
  <w:style w:type="paragraph" w:customStyle="1" w:styleId="17">
    <w:name w:val="Текст1"/>
    <w:basedOn w:val="a4"/>
    <w:rsid w:val="002463C7"/>
    <w:pPr>
      <w:tabs>
        <w:tab w:val="left" w:pos="1701"/>
      </w:tabs>
      <w:suppressAutoHyphens/>
      <w:spacing w:before="80" w:line="252" w:lineRule="auto"/>
      <w:ind w:firstLine="852"/>
      <w:jc w:val="both"/>
    </w:pPr>
    <w:rPr>
      <w:rFonts w:ascii="Times New Roman" w:eastAsia="SimSun" w:hAnsi="Times New Roman"/>
      <w:sz w:val="28"/>
      <w:szCs w:val="28"/>
      <w:lang w:eastAsia="ar-SA"/>
    </w:rPr>
  </w:style>
  <w:style w:type="paragraph" w:styleId="a">
    <w:name w:val="List Number"/>
    <w:basedOn w:val="a4"/>
    <w:uiPriority w:val="99"/>
    <w:rsid w:val="002463C7"/>
    <w:pPr>
      <w:keepNext/>
      <w:numPr>
        <w:numId w:val="14"/>
      </w:numPr>
      <w:suppressLineNumbers/>
      <w:tabs>
        <w:tab w:val="left" w:leader="dot" w:pos="9356"/>
      </w:tabs>
      <w:suppressAutoHyphens/>
      <w:jc w:val="both"/>
    </w:pPr>
    <w:rPr>
      <w:rFonts w:ascii="Times New Roman" w:hAnsi="Times New Roman"/>
      <w:sz w:val="24"/>
      <w:szCs w:val="24"/>
      <w:lang w:eastAsia="ru-RU"/>
    </w:rPr>
  </w:style>
  <w:style w:type="character" w:styleId="afe">
    <w:name w:val="FollowedHyperlink"/>
    <w:basedOn w:val="a5"/>
    <w:uiPriority w:val="99"/>
    <w:unhideWhenUsed/>
    <w:rsid w:val="002463C7"/>
    <w:rPr>
      <w:color w:val="800080"/>
      <w:u w:val="single"/>
    </w:rPr>
  </w:style>
  <w:style w:type="paragraph" w:customStyle="1" w:styleId="font5">
    <w:name w:val="font5"/>
    <w:basedOn w:val="a4"/>
    <w:rsid w:val="002463C7"/>
    <w:pPr>
      <w:spacing w:before="100" w:beforeAutospacing="1" w:after="100" w:afterAutospacing="1"/>
      <w:jc w:val="left"/>
    </w:pPr>
    <w:rPr>
      <w:rFonts w:ascii="Tahoma" w:hAnsi="Tahoma" w:cs="Tahoma"/>
      <w:b/>
      <w:bCs/>
      <w:color w:val="000000"/>
      <w:sz w:val="16"/>
      <w:szCs w:val="16"/>
      <w:lang w:eastAsia="ru-RU"/>
    </w:rPr>
  </w:style>
  <w:style w:type="paragraph" w:customStyle="1" w:styleId="font6">
    <w:name w:val="font6"/>
    <w:basedOn w:val="a4"/>
    <w:rsid w:val="002463C7"/>
    <w:pPr>
      <w:spacing w:before="100" w:beforeAutospacing="1" w:after="100" w:afterAutospacing="1"/>
      <w:jc w:val="left"/>
    </w:pPr>
    <w:rPr>
      <w:rFonts w:ascii="Tahoma" w:hAnsi="Tahoma" w:cs="Tahoma"/>
      <w:color w:val="000000"/>
      <w:sz w:val="16"/>
      <w:szCs w:val="16"/>
      <w:lang w:eastAsia="ru-RU"/>
    </w:rPr>
  </w:style>
  <w:style w:type="paragraph" w:customStyle="1" w:styleId="xl75">
    <w:name w:val="xl75"/>
    <w:basedOn w:val="a4"/>
    <w:rsid w:val="002463C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lang w:eastAsia="ru-RU"/>
    </w:rPr>
  </w:style>
  <w:style w:type="paragraph" w:customStyle="1" w:styleId="xl76">
    <w:name w:val="xl76"/>
    <w:basedOn w:val="a4"/>
    <w:rsid w:val="002463C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hAnsi="Times New Roman"/>
      <w:b/>
      <w:bCs/>
      <w:sz w:val="16"/>
      <w:szCs w:val="16"/>
      <w:lang w:eastAsia="ru-RU"/>
    </w:rPr>
  </w:style>
  <w:style w:type="paragraph" w:customStyle="1" w:styleId="xl77">
    <w:name w:val="xl77"/>
    <w:basedOn w:val="a4"/>
    <w:rsid w:val="00246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hAnsi="Times New Roman"/>
      <w:b/>
      <w:bCs/>
      <w:sz w:val="16"/>
      <w:szCs w:val="16"/>
      <w:lang w:eastAsia="ru-RU"/>
    </w:rPr>
  </w:style>
  <w:style w:type="paragraph" w:customStyle="1" w:styleId="xl78">
    <w:name w:val="xl78"/>
    <w:basedOn w:val="a4"/>
    <w:rsid w:val="00246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sz w:val="16"/>
      <w:szCs w:val="16"/>
      <w:lang w:eastAsia="ru-RU"/>
    </w:rPr>
  </w:style>
  <w:style w:type="paragraph" w:customStyle="1" w:styleId="xl79">
    <w:name w:val="xl79"/>
    <w:basedOn w:val="a4"/>
    <w:rsid w:val="00246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hAnsi="Times New Roman"/>
      <w:sz w:val="16"/>
      <w:szCs w:val="16"/>
      <w:lang w:eastAsia="ru-RU"/>
    </w:rPr>
  </w:style>
  <w:style w:type="paragraph" w:customStyle="1" w:styleId="xl80">
    <w:name w:val="xl80"/>
    <w:basedOn w:val="a4"/>
    <w:rsid w:val="002463C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hAnsi="Times New Roman"/>
      <w:sz w:val="16"/>
      <w:szCs w:val="16"/>
      <w:lang w:eastAsia="ru-RU"/>
    </w:rPr>
  </w:style>
  <w:style w:type="paragraph" w:customStyle="1" w:styleId="xl81">
    <w:name w:val="xl81"/>
    <w:basedOn w:val="a4"/>
    <w:rsid w:val="00246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sz w:val="16"/>
      <w:szCs w:val="16"/>
      <w:lang w:eastAsia="ru-RU"/>
    </w:rPr>
  </w:style>
  <w:style w:type="paragraph" w:customStyle="1" w:styleId="xl82">
    <w:name w:val="xl82"/>
    <w:basedOn w:val="a4"/>
    <w:rsid w:val="00246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sz w:val="16"/>
      <w:szCs w:val="16"/>
      <w:lang w:eastAsia="ru-RU"/>
    </w:rPr>
  </w:style>
  <w:style w:type="paragraph" w:customStyle="1" w:styleId="xl83">
    <w:name w:val="xl83"/>
    <w:basedOn w:val="a4"/>
    <w:rsid w:val="00246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16"/>
      <w:szCs w:val="16"/>
      <w:lang w:eastAsia="ru-RU"/>
    </w:rPr>
  </w:style>
  <w:style w:type="paragraph" w:customStyle="1" w:styleId="xl84">
    <w:name w:val="xl84"/>
    <w:basedOn w:val="a4"/>
    <w:rsid w:val="002463C7"/>
    <w:pPr>
      <w:pBdr>
        <w:top w:val="single" w:sz="4" w:space="0" w:color="auto"/>
        <w:left w:val="single" w:sz="4" w:space="0" w:color="auto"/>
        <w:bottom w:val="single" w:sz="4" w:space="0" w:color="auto"/>
      </w:pBdr>
      <w:shd w:val="clear" w:color="000000" w:fill="FFFFFF"/>
      <w:spacing w:before="100" w:beforeAutospacing="1" w:after="100" w:afterAutospacing="1"/>
      <w:jc w:val="right"/>
    </w:pPr>
    <w:rPr>
      <w:rFonts w:ascii="Times New Roman" w:hAnsi="Times New Roman"/>
      <w:b/>
      <w:bCs/>
      <w:sz w:val="16"/>
      <w:szCs w:val="16"/>
      <w:lang w:eastAsia="ru-RU"/>
    </w:rPr>
  </w:style>
  <w:style w:type="paragraph" w:customStyle="1" w:styleId="xl85">
    <w:name w:val="xl85"/>
    <w:basedOn w:val="a4"/>
    <w:rsid w:val="002463C7"/>
    <w:pPr>
      <w:spacing w:before="100" w:beforeAutospacing="1" w:after="100" w:afterAutospacing="1"/>
      <w:jc w:val="left"/>
    </w:pPr>
    <w:rPr>
      <w:rFonts w:ascii="Times New Roman" w:hAnsi="Times New Roman"/>
      <w:b/>
      <w:bCs/>
      <w:sz w:val="24"/>
      <w:szCs w:val="24"/>
      <w:lang w:eastAsia="ru-RU"/>
    </w:rPr>
  </w:style>
  <w:style w:type="paragraph" w:customStyle="1" w:styleId="xl86">
    <w:name w:val="xl86"/>
    <w:basedOn w:val="a4"/>
    <w:rsid w:val="002463C7"/>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hAnsi="Times New Roman"/>
      <w:sz w:val="16"/>
      <w:szCs w:val="16"/>
      <w:lang w:eastAsia="ru-RU"/>
    </w:rPr>
  </w:style>
  <w:style w:type="paragraph" w:customStyle="1" w:styleId="xl87">
    <w:name w:val="xl87"/>
    <w:basedOn w:val="a4"/>
    <w:rsid w:val="002463C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hAnsi="Times New Roman"/>
      <w:sz w:val="16"/>
      <w:szCs w:val="16"/>
      <w:lang w:eastAsia="ru-RU"/>
    </w:rPr>
  </w:style>
  <w:style w:type="paragraph" w:customStyle="1" w:styleId="xl88">
    <w:name w:val="xl88"/>
    <w:basedOn w:val="a4"/>
    <w:rsid w:val="002463C7"/>
    <w:pPr>
      <w:pBdr>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Times New Roman" w:hAnsi="Times New Roman"/>
      <w:color w:val="000000"/>
      <w:sz w:val="16"/>
      <w:szCs w:val="16"/>
      <w:lang w:eastAsia="ru-RU"/>
    </w:rPr>
  </w:style>
  <w:style w:type="paragraph" w:customStyle="1" w:styleId="xl89">
    <w:name w:val="xl89"/>
    <w:basedOn w:val="a4"/>
    <w:rsid w:val="002463C7"/>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sz w:val="16"/>
      <w:szCs w:val="16"/>
      <w:lang w:eastAsia="ru-RU"/>
    </w:rPr>
  </w:style>
  <w:style w:type="paragraph" w:customStyle="1" w:styleId="xl90">
    <w:name w:val="xl90"/>
    <w:basedOn w:val="a4"/>
    <w:rsid w:val="002463C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lang w:eastAsia="ru-RU"/>
    </w:rPr>
  </w:style>
  <w:style w:type="paragraph" w:customStyle="1" w:styleId="xl91">
    <w:name w:val="xl91"/>
    <w:basedOn w:val="a4"/>
    <w:rsid w:val="002463C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lang w:eastAsia="ru-RU"/>
    </w:rPr>
  </w:style>
  <w:style w:type="character" w:styleId="aff">
    <w:name w:val="Strong"/>
    <w:basedOn w:val="a5"/>
    <w:uiPriority w:val="22"/>
    <w:qFormat/>
    <w:rsid w:val="002463C7"/>
    <w:rPr>
      <w:b/>
      <w:bCs/>
    </w:rPr>
  </w:style>
  <w:style w:type="paragraph" w:styleId="aff0">
    <w:name w:val="Body Text Indent"/>
    <w:basedOn w:val="a4"/>
    <w:link w:val="aff1"/>
    <w:rsid w:val="002463C7"/>
    <w:pPr>
      <w:ind w:firstLine="709"/>
      <w:jc w:val="both"/>
    </w:pPr>
    <w:rPr>
      <w:rFonts w:ascii="Times New Roman" w:hAnsi="Times New Roman"/>
      <w:sz w:val="24"/>
      <w:szCs w:val="24"/>
      <w:lang w:eastAsia="ru-RU"/>
    </w:rPr>
  </w:style>
  <w:style w:type="character" w:customStyle="1" w:styleId="aff1">
    <w:name w:val="Основной текст с отступом Знак"/>
    <w:basedOn w:val="a5"/>
    <w:link w:val="aff0"/>
    <w:rsid w:val="002463C7"/>
    <w:rPr>
      <w:rFonts w:ascii="Times New Roman" w:eastAsia="Times New Roman" w:hAnsi="Times New Roman" w:cs="Times New Roman"/>
      <w:sz w:val="24"/>
      <w:szCs w:val="24"/>
      <w:lang w:eastAsia="ru-RU"/>
    </w:rPr>
  </w:style>
  <w:style w:type="paragraph" w:styleId="24">
    <w:name w:val="Body Text Indent 2"/>
    <w:basedOn w:val="a4"/>
    <w:link w:val="25"/>
    <w:unhideWhenUsed/>
    <w:rsid w:val="002463C7"/>
    <w:pPr>
      <w:spacing w:after="120" w:line="480" w:lineRule="auto"/>
      <w:ind w:left="283"/>
      <w:jc w:val="left"/>
    </w:pPr>
    <w:rPr>
      <w:rFonts w:asciiTheme="minorHAnsi" w:eastAsiaTheme="minorHAnsi" w:hAnsiTheme="minorHAnsi" w:cstheme="minorBidi"/>
    </w:rPr>
  </w:style>
  <w:style w:type="character" w:customStyle="1" w:styleId="25">
    <w:name w:val="Основной текст с отступом 2 Знак"/>
    <w:basedOn w:val="a5"/>
    <w:link w:val="24"/>
    <w:rsid w:val="002463C7"/>
  </w:style>
  <w:style w:type="paragraph" w:styleId="aff2">
    <w:name w:val="Normal (Web)"/>
    <w:basedOn w:val="a4"/>
    <w:uiPriority w:val="99"/>
    <w:unhideWhenUsed/>
    <w:rsid w:val="002463C7"/>
    <w:pPr>
      <w:jc w:val="left"/>
    </w:pPr>
    <w:rPr>
      <w:rFonts w:ascii="Times New Roman" w:hAnsi="Times New Roman"/>
      <w:sz w:val="24"/>
      <w:szCs w:val="24"/>
      <w:lang w:eastAsia="ru-RU"/>
    </w:rPr>
  </w:style>
  <w:style w:type="character" w:customStyle="1" w:styleId="apple-converted-space">
    <w:name w:val="apple-converted-space"/>
    <w:basedOn w:val="a5"/>
    <w:rsid w:val="002463C7"/>
  </w:style>
  <w:style w:type="character" w:customStyle="1" w:styleId="41">
    <w:name w:val="заголовок 4 Знак"/>
    <w:rsid w:val="002463C7"/>
    <w:rPr>
      <w:rFonts w:ascii="Arial" w:hAnsi="Arial"/>
      <w:i/>
      <w:sz w:val="24"/>
      <w:szCs w:val="24"/>
      <w:lang w:val="ru-RU" w:eastAsia="ru-RU" w:bidi="ar-SA"/>
    </w:rPr>
  </w:style>
  <w:style w:type="paragraph" w:customStyle="1" w:styleId="aff3">
    <w:name w:val="основной"/>
    <w:basedOn w:val="a4"/>
    <w:rsid w:val="002463C7"/>
    <w:pPr>
      <w:ind w:firstLine="720"/>
      <w:jc w:val="both"/>
    </w:pPr>
    <w:rPr>
      <w:rFonts w:ascii="Times New Roman" w:hAnsi="Times New Roman"/>
      <w:sz w:val="24"/>
      <w:szCs w:val="20"/>
      <w:lang w:eastAsia="ru-RU"/>
    </w:rPr>
  </w:style>
  <w:style w:type="character" w:customStyle="1" w:styleId="FontStyle23">
    <w:name w:val="Font Style23"/>
    <w:rsid w:val="002463C7"/>
    <w:rPr>
      <w:rFonts w:ascii="Times New Roman" w:hAnsi="Times New Roman" w:cs="Times New Roman"/>
      <w:sz w:val="18"/>
      <w:szCs w:val="18"/>
    </w:rPr>
  </w:style>
  <w:style w:type="paragraph" w:customStyle="1" w:styleId="ConsPlusNonformat">
    <w:name w:val="ConsPlusNonformat"/>
    <w:uiPriority w:val="99"/>
    <w:rsid w:val="002463C7"/>
    <w:pPr>
      <w:autoSpaceDE w:val="0"/>
      <w:autoSpaceDN w:val="0"/>
      <w:adjustRightInd w:val="0"/>
      <w:spacing w:after="0" w:line="240" w:lineRule="auto"/>
    </w:pPr>
    <w:rPr>
      <w:rFonts w:ascii="Courier New" w:hAnsi="Courier New" w:cs="Courier New"/>
      <w:sz w:val="20"/>
      <w:szCs w:val="20"/>
    </w:rPr>
  </w:style>
  <w:style w:type="character" w:styleId="aff4">
    <w:name w:val="Emphasis"/>
    <w:basedOn w:val="a5"/>
    <w:uiPriority w:val="20"/>
    <w:qFormat/>
    <w:rsid w:val="002463C7"/>
    <w:rPr>
      <w:i/>
      <w:iCs/>
    </w:rPr>
  </w:style>
  <w:style w:type="paragraph" w:styleId="33">
    <w:name w:val="toc 3"/>
    <w:basedOn w:val="20"/>
    <w:next w:val="a4"/>
    <w:autoRedefine/>
    <w:uiPriority w:val="39"/>
    <w:unhideWhenUsed/>
    <w:qFormat/>
    <w:rsid w:val="002463C7"/>
    <w:pPr>
      <w:spacing w:before="320" w:after="100" w:line="276" w:lineRule="auto"/>
      <w:ind w:firstLine="567"/>
      <w:jc w:val="left"/>
    </w:pPr>
    <w:rPr>
      <w:rFonts w:ascii="Times New Roman" w:eastAsiaTheme="minorEastAsia" w:hAnsi="Times New Roman"/>
      <w:color w:val="auto"/>
      <w:lang w:eastAsia="ru-RU"/>
    </w:rPr>
  </w:style>
  <w:style w:type="paragraph" w:styleId="42">
    <w:name w:val="toc 4"/>
    <w:basedOn w:val="a4"/>
    <w:next w:val="a4"/>
    <w:autoRedefine/>
    <w:uiPriority w:val="39"/>
    <w:unhideWhenUsed/>
    <w:rsid w:val="002463C7"/>
    <w:pPr>
      <w:spacing w:after="100" w:line="276" w:lineRule="auto"/>
      <w:ind w:left="660"/>
      <w:jc w:val="left"/>
    </w:pPr>
    <w:rPr>
      <w:rFonts w:asciiTheme="minorHAnsi" w:eastAsiaTheme="minorEastAsia" w:hAnsiTheme="minorHAnsi" w:cstheme="minorBidi"/>
      <w:lang w:eastAsia="ru-RU"/>
    </w:rPr>
  </w:style>
  <w:style w:type="paragraph" w:styleId="51">
    <w:name w:val="toc 5"/>
    <w:basedOn w:val="a4"/>
    <w:next w:val="a4"/>
    <w:autoRedefine/>
    <w:uiPriority w:val="39"/>
    <w:unhideWhenUsed/>
    <w:rsid w:val="002463C7"/>
    <w:pPr>
      <w:spacing w:after="100" w:line="276" w:lineRule="auto"/>
      <w:ind w:left="880"/>
      <w:jc w:val="left"/>
    </w:pPr>
    <w:rPr>
      <w:rFonts w:asciiTheme="minorHAnsi" w:eastAsiaTheme="minorEastAsia" w:hAnsiTheme="minorHAnsi" w:cstheme="minorBidi"/>
      <w:lang w:eastAsia="ru-RU"/>
    </w:rPr>
  </w:style>
  <w:style w:type="paragraph" w:styleId="61">
    <w:name w:val="toc 6"/>
    <w:basedOn w:val="a4"/>
    <w:next w:val="a4"/>
    <w:autoRedefine/>
    <w:uiPriority w:val="39"/>
    <w:unhideWhenUsed/>
    <w:rsid w:val="002463C7"/>
    <w:pPr>
      <w:spacing w:after="100" w:line="276" w:lineRule="auto"/>
      <w:ind w:left="1100"/>
      <w:jc w:val="left"/>
    </w:pPr>
    <w:rPr>
      <w:rFonts w:asciiTheme="minorHAnsi" w:eastAsiaTheme="minorEastAsia" w:hAnsiTheme="minorHAnsi" w:cstheme="minorBidi"/>
      <w:lang w:eastAsia="ru-RU"/>
    </w:rPr>
  </w:style>
  <w:style w:type="paragraph" w:styleId="71">
    <w:name w:val="toc 7"/>
    <w:basedOn w:val="a4"/>
    <w:next w:val="a4"/>
    <w:autoRedefine/>
    <w:uiPriority w:val="39"/>
    <w:unhideWhenUsed/>
    <w:rsid w:val="002463C7"/>
    <w:pPr>
      <w:spacing w:after="100" w:line="276" w:lineRule="auto"/>
      <w:ind w:left="1320"/>
      <w:jc w:val="left"/>
    </w:pPr>
    <w:rPr>
      <w:rFonts w:asciiTheme="minorHAnsi" w:eastAsiaTheme="minorEastAsia" w:hAnsiTheme="minorHAnsi" w:cstheme="minorBidi"/>
      <w:lang w:eastAsia="ru-RU"/>
    </w:rPr>
  </w:style>
  <w:style w:type="paragraph" w:styleId="81">
    <w:name w:val="toc 8"/>
    <w:basedOn w:val="a4"/>
    <w:next w:val="a4"/>
    <w:autoRedefine/>
    <w:uiPriority w:val="39"/>
    <w:unhideWhenUsed/>
    <w:rsid w:val="002463C7"/>
    <w:pPr>
      <w:spacing w:after="100" w:line="276" w:lineRule="auto"/>
      <w:ind w:left="1540"/>
      <w:jc w:val="left"/>
    </w:pPr>
    <w:rPr>
      <w:rFonts w:asciiTheme="minorHAnsi" w:eastAsiaTheme="minorEastAsia" w:hAnsiTheme="minorHAnsi" w:cstheme="minorBidi"/>
      <w:lang w:eastAsia="ru-RU"/>
    </w:rPr>
  </w:style>
  <w:style w:type="paragraph" w:styleId="91">
    <w:name w:val="toc 9"/>
    <w:basedOn w:val="a4"/>
    <w:next w:val="a4"/>
    <w:autoRedefine/>
    <w:uiPriority w:val="39"/>
    <w:unhideWhenUsed/>
    <w:rsid w:val="002463C7"/>
    <w:pPr>
      <w:spacing w:after="100" w:line="276" w:lineRule="auto"/>
      <w:ind w:left="1760"/>
      <w:jc w:val="left"/>
    </w:pPr>
    <w:rPr>
      <w:rFonts w:asciiTheme="minorHAnsi" w:eastAsiaTheme="minorEastAsia" w:hAnsiTheme="minorHAnsi" w:cstheme="minorBidi"/>
      <w:lang w:eastAsia="ru-RU"/>
    </w:rPr>
  </w:style>
  <w:style w:type="paragraph" w:customStyle="1" w:styleId="ConsPlusTitle">
    <w:name w:val="ConsPlusTitle"/>
    <w:rsid w:val="002463C7"/>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styleId="aff5">
    <w:name w:val="line number"/>
    <w:basedOn w:val="a5"/>
    <w:uiPriority w:val="99"/>
    <w:unhideWhenUsed/>
    <w:rsid w:val="002463C7"/>
  </w:style>
  <w:style w:type="paragraph" w:customStyle="1" w:styleId="maintext">
    <w:name w:val="maintext"/>
    <w:basedOn w:val="a4"/>
    <w:rsid w:val="002463C7"/>
    <w:pPr>
      <w:spacing w:before="100" w:beforeAutospacing="1" w:after="100" w:afterAutospacing="1"/>
      <w:jc w:val="left"/>
    </w:pPr>
    <w:rPr>
      <w:rFonts w:ascii="Times New Roman" w:hAnsi="Times New Roman"/>
      <w:sz w:val="24"/>
      <w:szCs w:val="24"/>
      <w:lang w:eastAsia="ru-RU"/>
    </w:rPr>
  </w:style>
  <w:style w:type="paragraph" w:customStyle="1" w:styleId="righttext">
    <w:name w:val="righttext"/>
    <w:basedOn w:val="a4"/>
    <w:rsid w:val="002463C7"/>
    <w:pPr>
      <w:spacing w:before="100" w:beforeAutospacing="1" w:after="100" w:afterAutospacing="1"/>
      <w:jc w:val="left"/>
    </w:pPr>
    <w:rPr>
      <w:rFonts w:ascii="Times New Roman" w:hAnsi="Times New Roman"/>
      <w:sz w:val="24"/>
      <w:szCs w:val="24"/>
      <w:lang w:eastAsia="ru-RU"/>
    </w:rPr>
  </w:style>
  <w:style w:type="paragraph" w:customStyle="1" w:styleId="tabletextcenter">
    <w:name w:val="tabletextcenter"/>
    <w:basedOn w:val="a4"/>
    <w:rsid w:val="002463C7"/>
    <w:pPr>
      <w:spacing w:before="100" w:beforeAutospacing="1" w:after="100" w:afterAutospacing="1"/>
      <w:jc w:val="left"/>
    </w:pPr>
    <w:rPr>
      <w:rFonts w:ascii="Times New Roman" w:hAnsi="Times New Roman"/>
      <w:sz w:val="24"/>
      <w:szCs w:val="24"/>
      <w:lang w:eastAsia="ru-RU"/>
    </w:rPr>
  </w:style>
  <w:style w:type="paragraph" w:customStyle="1" w:styleId="tabletextleft">
    <w:name w:val="tabletextleft"/>
    <w:basedOn w:val="a4"/>
    <w:rsid w:val="002463C7"/>
    <w:pPr>
      <w:spacing w:before="100" w:beforeAutospacing="1" w:after="100" w:afterAutospacing="1"/>
      <w:jc w:val="left"/>
    </w:pPr>
    <w:rPr>
      <w:rFonts w:ascii="Times New Roman" w:hAnsi="Times New Roman"/>
      <w:sz w:val="24"/>
      <w:szCs w:val="24"/>
      <w:lang w:eastAsia="ru-RU"/>
    </w:rPr>
  </w:style>
  <w:style w:type="paragraph" w:styleId="34">
    <w:name w:val="Body Text 3"/>
    <w:basedOn w:val="a4"/>
    <w:link w:val="35"/>
    <w:unhideWhenUsed/>
    <w:rsid w:val="002463C7"/>
    <w:pPr>
      <w:spacing w:after="120"/>
    </w:pPr>
    <w:rPr>
      <w:rFonts w:asciiTheme="minorHAnsi" w:eastAsiaTheme="minorHAnsi" w:hAnsiTheme="minorHAnsi" w:cstheme="minorBidi"/>
      <w:sz w:val="16"/>
      <w:szCs w:val="16"/>
    </w:rPr>
  </w:style>
  <w:style w:type="character" w:customStyle="1" w:styleId="35">
    <w:name w:val="Основной текст 3 Знак"/>
    <w:basedOn w:val="a5"/>
    <w:link w:val="34"/>
    <w:rsid w:val="002463C7"/>
    <w:rPr>
      <w:sz w:val="16"/>
      <w:szCs w:val="16"/>
    </w:rPr>
  </w:style>
  <w:style w:type="paragraph" w:styleId="HTML">
    <w:name w:val="HTML Preformatted"/>
    <w:basedOn w:val="a4"/>
    <w:link w:val="HTML0"/>
    <w:uiPriority w:val="99"/>
    <w:unhideWhenUsed/>
    <w:rsid w:val="002463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szCs w:val="20"/>
      <w:lang w:eastAsia="ru-RU"/>
    </w:rPr>
  </w:style>
  <w:style w:type="character" w:customStyle="1" w:styleId="HTML0">
    <w:name w:val="Стандартный HTML Знак"/>
    <w:basedOn w:val="a5"/>
    <w:link w:val="HTML"/>
    <w:uiPriority w:val="99"/>
    <w:rsid w:val="002463C7"/>
    <w:rPr>
      <w:rFonts w:ascii="Courier New" w:eastAsia="Times New Roman" w:hAnsi="Courier New" w:cs="Courier New"/>
      <w:sz w:val="20"/>
      <w:szCs w:val="20"/>
      <w:lang w:eastAsia="ru-RU"/>
    </w:rPr>
  </w:style>
  <w:style w:type="character" w:styleId="aff6">
    <w:name w:val="Placeholder Text"/>
    <w:basedOn w:val="a5"/>
    <w:uiPriority w:val="99"/>
    <w:semiHidden/>
    <w:rsid w:val="002463C7"/>
    <w:rPr>
      <w:color w:val="808080"/>
    </w:rPr>
  </w:style>
  <w:style w:type="paragraph" w:customStyle="1" w:styleId="36">
    <w:name w:val="заголовок 3"/>
    <w:basedOn w:val="a4"/>
    <w:next w:val="a4"/>
    <w:rsid w:val="002463C7"/>
    <w:pPr>
      <w:keepNext/>
      <w:widowControl w:val="0"/>
    </w:pPr>
    <w:rPr>
      <w:rFonts w:ascii="Times New Roman" w:hAnsi="Times New Roman"/>
      <w:b/>
      <w:sz w:val="28"/>
      <w:szCs w:val="20"/>
      <w:lang w:eastAsia="ru-RU"/>
    </w:rPr>
  </w:style>
  <w:style w:type="paragraph" w:customStyle="1" w:styleId="ConsPlusNormal">
    <w:name w:val="ConsPlusNormal"/>
    <w:link w:val="ConsPlusNormal0"/>
    <w:rsid w:val="002463C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8">
    <w:name w:val="1"/>
    <w:basedOn w:val="a4"/>
    <w:rsid w:val="002463C7"/>
    <w:pPr>
      <w:spacing w:before="100" w:beforeAutospacing="1" w:after="100" w:afterAutospacing="1"/>
      <w:jc w:val="left"/>
    </w:pPr>
    <w:rPr>
      <w:rFonts w:ascii="Times New Roman" w:hAnsi="Times New Roman"/>
      <w:sz w:val="24"/>
      <w:szCs w:val="24"/>
      <w:lang w:eastAsia="ru-RU"/>
    </w:rPr>
  </w:style>
  <w:style w:type="paragraph" w:customStyle="1" w:styleId="19">
    <w:name w:val="Основной текст с отступом1"/>
    <w:basedOn w:val="a4"/>
    <w:rsid w:val="002463C7"/>
    <w:pPr>
      <w:spacing w:line="360" w:lineRule="auto"/>
      <w:ind w:firstLine="720"/>
      <w:jc w:val="both"/>
    </w:pPr>
    <w:rPr>
      <w:rFonts w:ascii="Times New Roman" w:hAnsi="Times New Roman"/>
      <w:sz w:val="24"/>
      <w:szCs w:val="24"/>
      <w:lang w:eastAsia="ru-RU"/>
    </w:rPr>
  </w:style>
  <w:style w:type="character" w:customStyle="1" w:styleId="FontStyle152">
    <w:name w:val="Font Style152"/>
    <w:basedOn w:val="a5"/>
    <w:uiPriority w:val="99"/>
    <w:rsid w:val="002463C7"/>
    <w:rPr>
      <w:rFonts w:ascii="Times New Roman" w:hAnsi="Times New Roman" w:cs="Times New Roman"/>
      <w:color w:val="000000"/>
      <w:sz w:val="20"/>
      <w:szCs w:val="20"/>
    </w:rPr>
  </w:style>
  <w:style w:type="paragraph" w:customStyle="1" w:styleId="Style22">
    <w:name w:val="Style22"/>
    <w:basedOn w:val="a4"/>
    <w:uiPriority w:val="99"/>
    <w:rsid w:val="002463C7"/>
    <w:pPr>
      <w:spacing w:line="278" w:lineRule="exact"/>
      <w:ind w:hanging="413"/>
      <w:jc w:val="both"/>
    </w:pPr>
    <w:rPr>
      <w:sz w:val="24"/>
      <w:szCs w:val="24"/>
      <w:lang w:val="en-US" w:bidi="en-US"/>
    </w:rPr>
  </w:style>
  <w:style w:type="paragraph" w:customStyle="1" w:styleId="Style4">
    <w:name w:val="Style4"/>
    <w:basedOn w:val="a4"/>
    <w:uiPriority w:val="99"/>
    <w:rsid w:val="002463C7"/>
    <w:pPr>
      <w:jc w:val="left"/>
    </w:pPr>
    <w:rPr>
      <w:sz w:val="24"/>
      <w:szCs w:val="24"/>
      <w:lang w:val="en-US" w:bidi="en-US"/>
    </w:rPr>
  </w:style>
  <w:style w:type="character" w:customStyle="1" w:styleId="FontStyle137">
    <w:name w:val="Font Style137"/>
    <w:basedOn w:val="a5"/>
    <w:uiPriority w:val="99"/>
    <w:rsid w:val="002463C7"/>
    <w:rPr>
      <w:rFonts w:ascii="Times New Roman" w:hAnsi="Times New Roman" w:cs="Times New Roman"/>
      <w:b/>
      <w:bCs/>
      <w:i/>
      <w:iCs/>
      <w:color w:val="000000"/>
      <w:sz w:val="26"/>
      <w:szCs w:val="26"/>
    </w:rPr>
  </w:style>
  <w:style w:type="character" w:customStyle="1" w:styleId="view-all-table">
    <w:name w:val="view-all-table"/>
    <w:basedOn w:val="a5"/>
    <w:rsid w:val="002463C7"/>
  </w:style>
  <w:style w:type="paragraph" w:customStyle="1" w:styleId="formattext">
    <w:name w:val="formattext"/>
    <w:basedOn w:val="a4"/>
    <w:rsid w:val="002463C7"/>
    <w:pPr>
      <w:spacing w:before="100" w:beforeAutospacing="1" w:after="100" w:afterAutospacing="1"/>
      <w:jc w:val="left"/>
    </w:pPr>
    <w:rPr>
      <w:rFonts w:ascii="Times New Roman" w:hAnsi="Times New Roman"/>
      <w:sz w:val="24"/>
      <w:szCs w:val="24"/>
      <w:lang w:eastAsia="ru-RU"/>
    </w:rPr>
  </w:style>
  <w:style w:type="paragraph" w:styleId="aff7">
    <w:name w:val="Body Text"/>
    <w:basedOn w:val="a4"/>
    <w:link w:val="aff8"/>
    <w:unhideWhenUsed/>
    <w:rsid w:val="002463C7"/>
    <w:pPr>
      <w:spacing w:after="120" w:line="276" w:lineRule="auto"/>
      <w:jc w:val="left"/>
    </w:pPr>
    <w:rPr>
      <w:rFonts w:asciiTheme="minorHAnsi" w:eastAsiaTheme="minorHAnsi" w:hAnsiTheme="minorHAnsi" w:cstheme="minorBidi"/>
    </w:rPr>
  </w:style>
  <w:style w:type="character" w:customStyle="1" w:styleId="aff8">
    <w:name w:val="Основной текст Знак"/>
    <w:basedOn w:val="a5"/>
    <w:link w:val="aff7"/>
    <w:rsid w:val="002463C7"/>
  </w:style>
  <w:style w:type="paragraph" w:customStyle="1" w:styleId="Style5">
    <w:name w:val="Style5"/>
    <w:basedOn w:val="a4"/>
    <w:uiPriority w:val="99"/>
    <w:rsid w:val="002463C7"/>
    <w:pPr>
      <w:spacing w:line="322" w:lineRule="exact"/>
      <w:jc w:val="right"/>
    </w:pPr>
    <w:rPr>
      <w:sz w:val="24"/>
      <w:szCs w:val="24"/>
      <w:lang w:val="en-US" w:bidi="en-US"/>
    </w:rPr>
  </w:style>
  <w:style w:type="paragraph" w:customStyle="1" w:styleId="Style6">
    <w:name w:val="Style6"/>
    <w:basedOn w:val="a4"/>
    <w:uiPriority w:val="99"/>
    <w:rsid w:val="002463C7"/>
    <w:pPr>
      <w:jc w:val="left"/>
    </w:pPr>
    <w:rPr>
      <w:sz w:val="24"/>
      <w:szCs w:val="24"/>
      <w:lang w:val="en-US" w:bidi="en-US"/>
    </w:rPr>
  </w:style>
  <w:style w:type="paragraph" w:customStyle="1" w:styleId="Style41">
    <w:name w:val="Style41"/>
    <w:basedOn w:val="a4"/>
    <w:uiPriority w:val="99"/>
    <w:rsid w:val="002463C7"/>
    <w:pPr>
      <w:spacing w:line="274" w:lineRule="exact"/>
      <w:jc w:val="both"/>
    </w:pPr>
    <w:rPr>
      <w:sz w:val="24"/>
      <w:szCs w:val="24"/>
      <w:lang w:val="en-US" w:bidi="en-US"/>
    </w:rPr>
  </w:style>
  <w:style w:type="paragraph" w:customStyle="1" w:styleId="aff9">
    <w:name w:val="Краткий обратный адрес"/>
    <w:basedOn w:val="a4"/>
    <w:rsid w:val="002463C7"/>
    <w:pPr>
      <w:overflowPunct w:val="0"/>
      <w:autoSpaceDE w:val="0"/>
      <w:autoSpaceDN w:val="0"/>
      <w:adjustRightInd w:val="0"/>
      <w:jc w:val="left"/>
    </w:pPr>
    <w:rPr>
      <w:rFonts w:ascii="Times New Roman" w:hAnsi="Times New Roman"/>
      <w:sz w:val="24"/>
      <w:szCs w:val="20"/>
      <w:lang w:eastAsia="ru-RU"/>
    </w:rPr>
  </w:style>
  <w:style w:type="table" w:customStyle="1" w:styleId="1a">
    <w:name w:val="Светлая заливка1"/>
    <w:basedOn w:val="a6"/>
    <w:uiPriority w:val="60"/>
    <w:rsid w:val="002463C7"/>
    <w:pPr>
      <w:spacing w:after="0" w:line="240" w:lineRule="auto"/>
      <w:jc w:val="center"/>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l65">
    <w:name w:val="xl65"/>
    <w:basedOn w:val="a4"/>
    <w:rsid w:val="002463C7"/>
    <w:pPr>
      <w:spacing w:before="100" w:beforeAutospacing="1" w:after="100" w:afterAutospacing="1"/>
    </w:pPr>
    <w:rPr>
      <w:rFonts w:ascii="Times New Roman" w:hAnsi="Times New Roman"/>
      <w:sz w:val="24"/>
      <w:szCs w:val="24"/>
      <w:lang w:eastAsia="ru-RU"/>
    </w:rPr>
  </w:style>
  <w:style w:type="paragraph" w:customStyle="1" w:styleId="xl66">
    <w:name w:val="xl66"/>
    <w:basedOn w:val="a4"/>
    <w:rsid w:val="002463C7"/>
    <w:pPr>
      <w:pBdr>
        <w:top w:val="single" w:sz="8" w:space="0" w:color="auto"/>
        <w:left w:val="single" w:sz="4" w:space="0" w:color="auto"/>
        <w:bottom w:val="single" w:sz="8"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67">
    <w:name w:val="xl67"/>
    <w:basedOn w:val="a4"/>
    <w:rsid w:val="002463C7"/>
    <w:pPr>
      <w:pBdr>
        <w:top w:val="single" w:sz="8"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68">
    <w:name w:val="xl68"/>
    <w:basedOn w:val="a4"/>
    <w:rsid w:val="002463C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69">
    <w:name w:val="xl69"/>
    <w:basedOn w:val="a4"/>
    <w:rsid w:val="002463C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70">
    <w:name w:val="xl70"/>
    <w:basedOn w:val="a4"/>
    <w:rsid w:val="002463C7"/>
    <w:pPr>
      <w:pBdr>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71">
    <w:name w:val="xl71"/>
    <w:basedOn w:val="a4"/>
    <w:rsid w:val="002463C7"/>
    <w:pPr>
      <w:pBdr>
        <w:left w:val="single" w:sz="4"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72">
    <w:name w:val="xl72"/>
    <w:basedOn w:val="a4"/>
    <w:rsid w:val="002463C7"/>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73">
    <w:name w:val="xl73"/>
    <w:basedOn w:val="a4"/>
    <w:rsid w:val="002463C7"/>
    <w:pPr>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74">
    <w:name w:val="xl74"/>
    <w:basedOn w:val="a4"/>
    <w:rsid w:val="002463C7"/>
    <w:pPr>
      <w:pBdr>
        <w:left w:val="single" w:sz="4" w:space="0" w:color="auto"/>
        <w:bottom w:val="single" w:sz="8" w:space="0" w:color="auto"/>
        <w:right w:val="single" w:sz="4" w:space="0" w:color="auto"/>
      </w:pBdr>
      <w:spacing w:before="100" w:beforeAutospacing="1" w:after="100" w:afterAutospacing="1"/>
    </w:pPr>
    <w:rPr>
      <w:rFonts w:ascii="Times New Roman" w:hAnsi="Times New Roman"/>
      <w:sz w:val="24"/>
      <w:szCs w:val="24"/>
      <w:lang w:eastAsia="ru-RU"/>
    </w:rPr>
  </w:style>
  <w:style w:type="paragraph" w:customStyle="1" w:styleId="xl92">
    <w:name w:val="xl92"/>
    <w:basedOn w:val="a4"/>
    <w:rsid w:val="002463C7"/>
    <w:pPr>
      <w:pBdr>
        <w:top w:val="single" w:sz="8" w:space="0" w:color="auto"/>
        <w:left w:val="single" w:sz="8" w:space="0" w:color="auto"/>
        <w:right w:val="single" w:sz="8" w:space="0" w:color="auto"/>
      </w:pBdr>
      <w:spacing w:before="100" w:beforeAutospacing="1" w:after="100" w:afterAutospacing="1"/>
    </w:pPr>
    <w:rPr>
      <w:rFonts w:ascii="Times New Roman" w:hAnsi="Times New Roman"/>
      <w:sz w:val="24"/>
      <w:szCs w:val="24"/>
      <w:lang w:eastAsia="ru-RU"/>
    </w:rPr>
  </w:style>
  <w:style w:type="paragraph" w:customStyle="1" w:styleId="xl93">
    <w:name w:val="xl93"/>
    <w:basedOn w:val="a4"/>
    <w:rsid w:val="002463C7"/>
    <w:pPr>
      <w:pBdr>
        <w:left w:val="single" w:sz="8" w:space="0" w:color="auto"/>
        <w:right w:val="single" w:sz="8" w:space="0" w:color="auto"/>
      </w:pBdr>
      <w:spacing w:before="100" w:beforeAutospacing="1" w:after="100" w:afterAutospacing="1"/>
    </w:pPr>
    <w:rPr>
      <w:rFonts w:ascii="Times New Roman" w:hAnsi="Times New Roman"/>
      <w:sz w:val="24"/>
      <w:szCs w:val="24"/>
      <w:lang w:eastAsia="ru-RU"/>
    </w:rPr>
  </w:style>
  <w:style w:type="paragraph" w:customStyle="1" w:styleId="xl94">
    <w:name w:val="xl94"/>
    <w:basedOn w:val="a4"/>
    <w:rsid w:val="002463C7"/>
    <w:pPr>
      <w:pBdr>
        <w:top w:val="single" w:sz="8" w:space="0" w:color="auto"/>
        <w:left w:val="single" w:sz="8" w:space="0" w:color="auto"/>
        <w:right w:val="single" w:sz="8" w:space="0" w:color="auto"/>
      </w:pBdr>
      <w:spacing w:before="100" w:beforeAutospacing="1" w:after="100" w:afterAutospacing="1"/>
    </w:pPr>
    <w:rPr>
      <w:rFonts w:ascii="Times New Roman" w:hAnsi="Times New Roman"/>
      <w:sz w:val="24"/>
      <w:szCs w:val="24"/>
      <w:lang w:eastAsia="ru-RU"/>
    </w:rPr>
  </w:style>
  <w:style w:type="paragraph" w:customStyle="1" w:styleId="xl95">
    <w:name w:val="xl95"/>
    <w:basedOn w:val="a4"/>
    <w:rsid w:val="002463C7"/>
    <w:pPr>
      <w:pBdr>
        <w:left w:val="single" w:sz="8" w:space="0" w:color="auto"/>
        <w:right w:val="single" w:sz="8" w:space="0" w:color="auto"/>
      </w:pBdr>
      <w:spacing w:before="100" w:beforeAutospacing="1" w:after="100" w:afterAutospacing="1"/>
    </w:pPr>
    <w:rPr>
      <w:rFonts w:ascii="Times New Roman" w:hAnsi="Times New Roman"/>
      <w:sz w:val="24"/>
      <w:szCs w:val="24"/>
      <w:lang w:eastAsia="ru-RU"/>
    </w:rPr>
  </w:style>
  <w:style w:type="paragraph" w:customStyle="1" w:styleId="xl96">
    <w:name w:val="xl96"/>
    <w:basedOn w:val="a4"/>
    <w:rsid w:val="002463C7"/>
    <w:pPr>
      <w:pBdr>
        <w:top w:val="single" w:sz="8" w:space="0" w:color="auto"/>
        <w:bottom w:val="single" w:sz="8" w:space="0" w:color="auto"/>
      </w:pBdr>
      <w:spacing w:before="100" w:beforeAutospacing="1" w:after="100" w:afterAutospacing="1"/>
    </w:pPr>
    <w:rPr>
      <w:rFonts w:ascii="Times New Roman" w:hAnsi="Times New Roman"/>
      <w:sz w:val="24"/>
      <w:szCs w:val="24"/>
      <w:lang w:eastAsia="ru-RU"/>
    </w:rPr>
  </w:style>
  <w:style w:type="paragraph" w:customStyle="1" w:styleId="xl97">
    <w:name w:val="xl97"/>
    <w:basedOn w:val="a4"/>
    <w:rsid w:val="002463C7"/>
    <w:pPr>
      <w:pBdr>
        <w:top w:val="single" w:sz="8" w:space="0" w:color="auto"/>
        <w:left w:val="single" w:sz="8" w:space="0" w:color="auto"/>
        <w:bottom w:val="single" w:sz="8" w:space="0" w:color="auto"/>
      </w:pBdr>
      <w:spacing w:before="100" w:beforeAutospacing="1" w:after="100" w:afterAutospacing="1"/>
    </w:pPr>
    <w:rPr>
      <w:rFonts w:ascii="Times New Roman" w:hAnsi="Times New Roman"/>
      <w:sz w:val="24"/>
      <w:szCs w:val="24"/>
      <w:lang w:eastAsia="ru-RU"/>
    </w:rPr>
  </w:style>
  <w:style w:type="paragraph" w:customStyle="1" w:styleId="xl98">
    <w:name w:val="xl98"/>
    <w:basedOn w:val="a4"/>
    <w:rsid w:val="002463C7"/>
    <w:pPr>
      <w:pBdr>
        <w:top w:val="single" w:sz="8" w:space="0" w:color="auto"/>
        <w:bottom w:val="single" w:sz="8" w:space="0" w:color="auto"/>
        <w:right w:val="single" w:sz="8" w:space="0" w:color="auto"/>
      </w:pBdr>
      <w:spacing w:before="100" w:beforeAutospacing="1" w:after="100" w:afterAutospacing="1"/>
    </w:pPr>
    <w:rPr>
      <w:rFonts w:ascii="Times New Roman" w:hAnsi="Times New Roman"/>
      <w:sz w:val="24"/>
      <w:szCs w:val="24"/>
      <w:lang w:eastAsia="ru-RU"/>
    </w:rPr>
  </w:style>
  <w:style w:type="paragraph" w:customStyle="1" w:styleId="xl99">
    <w:name w:val="xl99"/>
    <w:basedOn w:val="a4"/>
    <w:rsid w:val="002463C7"/>
    <w:pPr>
      <w:pBdr>
        <w:left w:val="single" w:sz="8" w:space="0" w:color="auto"/>
        <w:bottom w:val="single" w:sz="8" w:space="0" w:color="auto"/>
        <w:right w:val="single" w:sz="8" w:space="0" w:color="auto"/>
      </w:pBdr>
      <w:spacing w:before="100" w:beforeAutospacing="1" w:after="100" w:afterAutospacing="1"/>
    </w:pPr>
    <w:rPr>
      <w:rFonts w:ascii="Times New Roman" w:hAnsi="Times New Roman"/>
      <w:sz w:val="24"/>
      <w:szCs w:val="24"/>
      <w:lang w:eastAsia="ru-RU"/>
    </w:rPr>
  </w:style>
  <w:style w:type="paragraph" w:customStyle="1" w:styleId="affa">
    <w:name w:val="Список марк."/>
    <w:basedOn w:val="a4"/>
    <w:autoRedefine/>
    <w:rsid w:val="00363DD0"/>
    <w:pPr>
      <w:spacing w:line="360" w:lineRule="auto"/>
      <w:ind w:firstLine="567"/>
      <w:jc w:val="both"/>
    </w:pPr>
    <w:rPr>
      <w:rFonts w:ascii="Times New Roman" w:hAnsi="Times New Roman"/>
      <w:sz w:val="24"/>
      <w:szCs w:val="26"/>
      <w:lang w:eastAsia="ru-RU"/>
    </w:rPr>
  </w:style>
  <w:style w:type="paragraph" w:customStyle="1" w:styleId="37">
    <w:name w:val="Абзац списка3"/>
    <w:basedOn w:val="a4"/>
    <w:rsid w:val="00D23DBB"/>
    <w:pPr>
      <w:ind w:left="720"/>
      <w:contextualSpacing/>
    </w:pPr>
  </w:style>
  <w:style w:type="paragraph" w:customStyle="1" w:styleId="tekstob">
    <w:name w:val="tekstob"/>
    <w:basedOn w:val="a4"/>
    <w:rsid w:val="00F217DC"/>
    <w:pPr>
      <w:spacing w:before="100" w:beforeAutospacing="1" w:after="100" w:afterAutospacing="1"/>
      <w:jc w:val="left"/>
    </w:pPr>
    <w:rPr>
      <w:rFonts w:ascii="Times New Roman" w:hAnsi="Times New Roman"/>
      <w:sz w:val="24"/>
      <w:szCs w:val="24"/>
      <w:lang w:eastAsia="ru-RU"/>
    </w:rPr>
  </w:style>
  <w:style w:type="character" w:customStyle="1" w:styleId="affb">
    <w:name w:val="Текст_Жирный"/>
    <w:basedOn w:val="a5"/>
    <w:uiPriority w:val="99"/>
    <w:rsid w:val="00C97CA1"/>
    <w:rPr>
      <w:rFonts w:ascii="Times New Roman" w:hAnsi="Times New Roman" w:cs="Times New Roman"/>
      <w:b/>
      <w:bCs/>
    </w:rPr>
  </w:style>
  <w:style w:type="paragraph" w:customStyle="1" w:styleId="affc">
    <w:name w:val="Таблица_название_таблицы"/>
    <w:next w:val="af3"/>
    <w:link w:val="affd"/>
    <w:uiPriority w:val="99"/>
    <w:rsid w:val="00C97CA1"/>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fd">
    <w:name w:val="Таблица_название_таблицы Знак"/>
    <w:basedOn w:val="a5"/>
    <w:link w:val="affc"/>
    <w:uiPriority w:val="99"/>
    <w:locked/>
    <w:rsid w:val="00C97CA1"/>
    <w:rPr>
      <w:rFonts w:ascii="Times New Roman" w:eastAsia="Times New Roman" w:hAnsi="Times New Roman" w:cs="Times New Roman"/>
      <w:sz w:val="24"/>
      <w:szCs w:val="24"/>
      <w:lang w:eastAsia="ru-RU"/>
    </w:rPr>
  </w:style>
  <w:style w:type="paragraph" w:customStyle="1" w:styleId="110">
    <w:name w:val="Табличный_таблица_11"/>
    <w:link w:val="111"/>
    <w:uiPriority w:val="99"/>
    <w:rsid w:val="00C97CA1"/>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basedOn w:val="a5"/>
    <w:link w:val="110"/>
    <w:uiPriority w:val="99"/>
    <w:locked/>
    <w:rsid w:val="00C97CA1"/>
    <w:rPr>
      <w:rFonts w:ascii="Times New Roman" w:eastAsia="Times New Roman" w:hAnsi="Times New Roman" w:cs="Times New Roman"/>
      <w:lang w:eastAsia="ru-RU"/>
    </w:rPr>
  </w:style>
  <w:style w:type="paragraph" w:customStyle="1" w:styleId="112">
    <w:name w:val="Табличный_боковик_11"/>
    <w:link w:val="113"/>
    <w:rsid w:val="00C97CA1"/>
    <w:pPr>
      <w:spacing w:after="0" w:line="240" w:lineRule="auto"/>
    </w:pPr>
    <w:rPr>
      <w:rFonts w:ascii="Times New Roman" w:eastAsia="Times New Roman" w:hAnsi="Times New Roman" w:cs="Times New Roman"/>
      <w:lang w:eastAsia="ru-RU"/>
    </w:rPr>
  </w:style>
  <w:style w:type="character" w:customStyle="1" w:styleId="113">
    <w:name w:val="Табличный_боковик_11 Знак"/>
    <w:basedOn w:val="a5"/>
    <w:link w:val="112"/>
    <w:locked/>
    <w:rsid w:val="00C97CA1"/>
    <w:rPr>
      <w:rFonts w:ascii="Times New Roman" w:eastAsia="Times New Roman" w:hAnsi="Times New Roman" w:cs="Times New Roman"/>
      <w:lang w:eastAsia="ru-RU"/>
    </w:rPr>
  </w:style>
  <w:style w:type="paragraph" w:customStyle="1" w:styleId="38">
    <w:name w:val="Заголовок_подзаголовок_3"/>
    <w:next w:val="af3"/>
    <w:link w:val="39"/>
    <w:uiPriority w:val="99"/>
    <w:rsid w:val="00C97CA1"/>
    <w:pPr>
      <w:keepNext/>
      <w:spacing w:before="120" w:after="60" w:line="240" w:lineRule="auto"/>
      <w:ind w:left="567"/>
      <w:jc w:val="both"/>
    </w:pPr>
    <w:rPr>
      <w:rFonts w:ascii="Times New Roman" w:eastAsia="Times New Roman" w:hAnsi="Times New Roman" w:cs="Times New Roman"/>
      <w:sz w:val="24"/>
      <w:szCs w:val="24"/>
      <w:u w:val="single"/>
      <w:lang w:eastAsia="ru-RU"/>
    </w:rPr>
  </w:style>
  <w:style w:type="character" w:customStyle="1" w:styleId="39">
    <w:name w:val="Заголовок_подзаголовок_3 Знак"/>
    <w:basedOn w:val="a5"/>
    <w:link w:val="38"/>
    <w:uiPriority w:val="99"/>
    <w:locked/>
    <w:rsid w:val="00C97CA1"/>
    <w:rPr>
      <w:rFonts w:ascii="Times New Roman" w:eastAsia="Times New Roman" w:hAnsi="Times New Roman" w:cs="Times New Roman"/>
      <w:sz w:val="24"/>
      <w:szCs w:val="24"/>
      <w:u w:val="single"/>
      <w:lang w:eastAsia="ru-RU"/>
    </w:rPr>
  </w:style>
  <w:style w:type="paragraph" w:customStyle="1" w:styleId="affe">
    <w:name w:val="Примечание"/>
    <w:next w:val="af3"/>
    <w:link w:val="afff"/>
    <w:autoRedefine/>
    <w:uiPriority w:val="99"/>
    <w:rsid w:val="00C97CA1"/>
    <w:pPr>
      <w:spacing w:after="0" w:line="240" w:lineRule="auto"/>
      <w:ind w:left="680" w:right="567" w:hanging="113"/>
      <w:jc w:val="both"/>
    </w:pPr>
    <w:rPr>
      <w:rFonts w:ascii="Times New Roman" w:eastAsia="Times New Roman" w:hAnsi="Times New Roman" w:cs="Times New Roman"/>
      <w:sz w:val="24"/>
      <w:szCs w:val="24"/>
      <w:lang w:eastAsia="ru-RU"/>
    </w:rPr>
  </w:style>
  <w:style w:type="character" w:customStyle="1" w:styleId="afff">
    <w:name w:val="Примечание Знак"/>
    <w:basedOn w:val="af4"/>
    <w:link w:val="affe"/>
    <w:uiPriority w:val="99"/>
    <w:locked/>
    <w:rsid w:val="00C97CA1"/>
    <w:rPr>
      <w:rFonts w:ascii="Times New Roman" w:eastAsia="Times New Roman" w:hAnsi="Times New Roman" w:cs="Times New Roman"/>
      <w:sz w:val="24"/>
      <w:szCs w:val="24"/>
      <w:lang w:eastAsia="ru-RU"/>
    </w:rPr>
  </w:style>
  <w:style w:type="paragraph" w:customStyle="1" w:styleId="43">
    <w:name w:val="Абзац списка4"/>
    <w:basedOn w:val="a4"/>
    <w:rsid w:val="005D1FF7"/>
    <w:pPr>
      <w:ind w:left="720"/>
      <w:contextualSpacing/>
    </w:pPr>
  </w:style>
  <w:style w:type="character" w:customStyle="1" w:styleId="ad">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5"/>
    <w:link w:val="a3"/>
    <w:rsid w:val="004C5794"/>
    <w:rPr>
      <w:rFonts w:ascii="Times New Roman" w:hAnsi="Times New Roman"/>
      <w:bCs/>
      <w:sz w:val="24"/>
      <w:szCs w:val="24"/>
    </w:rPr>
  </w:style>
  <w:style w:type="paragraph" w:customStyle="1" w:styleId="1b">
    <w:name w:val="Название объекта1"/>
    <w:basedOn w:val="a4"/>
    <w:next w:val="a4"/>
    <w:uiPriority w:val="99"/>
    <w:qFormat/>
    <w:rsid w:val="00914D90"/>
    <w:pPr>
      <w:jc w:val="left"/>
    </w:pPr>
    <w:rPr>
      <w:rFonts w:ascii="Times New Roman" w:hAnsi="Times New Roman"/>
      <w:b/>
      <w:bCs/>
      <w:szCs w:val="20"/>
      <w:lang w:eastAsia="ar-SA"/>
    </w:rPr>
  </w:style>
  <w:style w:type="character" w:customStyle="1" w:styleId="S1">
    <w:name w:val="S_Обычный Знак"/>
    <w:link w:val="S2"/>
    <w:uiPriority w:val="99"/>
    <w:locked/>
    <w:rsid w:val="0081418A"/>
    <w:rPr>
      <w:rFonts w:eastAsia="Microsoft YaHei"/>
      <w:sz w:val="24"/>
      <w:szCs w:val="24"/>
    </w:rPr>
  </w:style>
  <w:style w:type="paragraph" w:customStyle="1" w:styleId="S2">
    <w:name w:val="S_Обычный"/>
    <w:basedOn w:val="a4"/>
    <w:link w:val="S1"/>
    <w:autoRedefine/>
    <w:uiPriority w:val="99"/>
    <w:qFormat/>
    <w:rsid w:val="0081418A"/>
    <w:pPr>
      <w:tabs>
        <w:tab w:val="left" w:pos="1276"/>
      </w:tabs>
      <w:spacing w:line="360" w:lineRule="auto"/>
      <w:ind w:firstLine="709"/>
      <w:jc w:val="both"/>
    </w:pPr>
    <w:rPr>
      <w:rFonts w:asciiTheme="minorHAnsi" w:eastAsia="Microsoft YaHei" w:hAnsiTheme="minorHAnsi" w:cstheme="minorBidi"/>
      <w:sz w:val="24"/>
      <w:szCs w:val="24"/>
    </w:rPr>
  </w:style>
  <w:style w:type="character" w:customStyle="1" w:styleId="blk">
    <w:name w:val="blk"/>
    <w:basedOn w:val="a5"/>
    <w:rsid w:val="004258FC"/>
  </w:style>
  <w:style w:type="paragraph" w:customStyle="1" w:styleId="52">
    <w:name w:val="Абзац списка5"/>
    <w:basedOn w:val="a4"/>
    <w:rsid w:val="00AC62B4"/>
    <w:pPr>
      <w:ind w:left="720"/>
      <w:contextualSpacing/>
    </w:pPr>
  </w:style>
  <w:style w:type="paragraph" w:customStyle="1" w:styleId="62">
    <w:name w:val="Абзац списка6"/>
    <w:basedOn w:val="a4"/>
    <w:rsid w:val="002B02CB"/>
    <w:pPr>
      <w:ind w:left="720"/>
      <w:contextualSpacing/>
    </w:pPr>
  </w:style>
  <w:style w:type="character" w:customStyle="1" w:styleId="afff0">
    <w:name w:val="Текст_Обычный"/>
    <w:basedOn w:val="a5"/>
    <w:uiPriority w:val="99"/>
    <w:rsid w:val="002B02CB"/>
  </w:style>
  <w:style w:type="paragraph" w:customStyle="1" w:styleId="afff1">
    <w:name w:val="Название таблицы"/>
    <w:basedOn w:val="a4"/>
    <w:link w:val="afff2"/>
    <w:autoRedefine/>
    <w:qFormat/>
    <w:rsid w:val="002B02CB"/>
    <w:pPr>
      <w:spacing w:line="360" w:lineRule="auto"/>
      <w:ind w:left="567"/>
    </w:pPr>
    <w:rPr>
      <w:rFonts w:ascii="Times New Roman" w:hAnsi="Times New Roman"/>
      <w:sz w:val="28"/>
      <w:szCs w:val="28"/>
      <w:lang w:eastAsia="ru-RU"/>
    </w:rPr>
  </w:style>
  <w:style w:type="character" w:customStyle="1" w:styleId="afff2">
    <w:name w:val="Название таблицы Знак"/>
    <w:link w:val="afff1"/>
    <w:rsid w:val="002B02CB"/>
    <w:rPr>
      <w:rFonts w:ascii="Times New Roman" w:eastAsia="Times New Roman" w:hAnsi="Times New Roman" w:cs="Times New Roman"/>
      <w:sz w:val="28"/>
      <w:szCs w:val="28"/>
      <w:lang w:eastAsia="ru-RU"/>
    </w:rPr>
  </w:style>
  <w:style w:type="paragraph" w:customStyle="1" w:styleId="1">
    <w:name w:val="Маркированный1"/>
    <w:rsid w:val="002B02CB"/>
    <w:pPr>
      <w:numPr>
        <w:numId w:val="39"/>
      </w:numPr>
      <w:tabs>
        <w:tab w:val="clear" w:pos="851"/>
        <w:tab w:val="left" w:pos="1247"/>
      </w:tabs>
      <w:spacing w:before="40" w:after="0" w:line="240" w:lineRule="auto"/>
      <w:ind w:left="1248"/>
      <w:jc w:val="both"/>
    </w:pPr>
    <w:rPr>
      <w:rFonts w:ascii="Times New Roman" w:eastAsia="SimSun" w:hAnsi="Times New Roman" w:cs="Times New Roman"/>
      <w:sz w:val="28"/>
      <w:szCs w:val="20"/>
      <w:lang w:eastAsia="ru-RU"/>
    </w:rPr>
  </w:style>
  <w:style w:type="paragraph" w:styleId="afff3">
    <w:name w:val="Subtitle"/>
    <w:basedOn w:val="a4"/>
    <w:next w:val="a4"/>
    <w:link w:val="afff4"/>
    <w:qFormat/>
    <w:rsid w:val="002B02CB"/>
    <w:pPr>
      <w:numPr>
        <w:ilvl w:val="1"/>
      </w:numPr>
      <w:spacing w:after="200" w:line="276" w:lineRule="auto"/>
      <w:jc w:val="left"/>
    </w:pPr>
    <w:rPr>
      <w:rFonts w:ascii="Cambria" w:hAnsi="Cambria"/>
      <w:i/>
      <w:iCs/>
      <w:color w:val="4F81BD"/>
      <w:spacing w:val="15"/>
      <w:sz w:val="24"/>
      <w:szCs w:val="24"/>
      <w:lang w:eastAsia="ru-RU"/>
    </w:rPr>
  </w:style>
  <w:style w:type="character" w:customStyle="1" w:styleId="afff4">
    <w:name w:val="Подзаголовок Знак"/>
    <w:basedOn w:val="a5"/>
    <w:link w:val="afff3"/>
    <w:rsid w:val="002B02CB"/>
    <w:rPr>
      <w:rFonts w:ascii="Cambria" w:eastAsia="Times New Roman" w:hAnsi="Cambria" w:cs="Times New Roman"/>
      <w:i/>
      <w:iCs/>
      <w:color w:val="4F81BD"/>
      <w:spacing w:val="15"/>
      <w:sz w:val="24"/>
      <w:szCs w:val="24"/>
      <w:lang w:eastAsia="ru-RU"/>
    </w:rPr>
  </w:style>
  <w:style w:type="paragraph" w:customStyle="1" w:styleId="afff5">
    <w:name w:val="КАТ_обычный"/>
    <w:basedOn w:val="a4"/>
    <w:qFormat/>
    <w:rsid w:val="002B02CB"/>
    <w:pPr>
      <w:spacing w:line="360" w:lineRule="auto"/>
      <w:ind w:firstLine="709"/>
      <w:jc w:val="both"/>
    </w:pPr>
    <w:rPr>
      <w:rFonts w:ascii="Times New Roman" w:hAnsi="Times New Roman"/>
      <w:sz w:val="24"/>
      <w:lang w:eastAsia="ru-RU"/>
    </w:rPr>
  </w:style>
  <w:style w:type="paragraph" w:customStyle="1" w:styleId="S3">
    <w:name w:val="S_Примечание"/>
    <w:basedOn w:val="a4"/>
    <w:link w:val="S4"/>
    <w:qFormat/>
    <w:rsid w:val="002B02CB"/>
    <w:pPr>
      <w:spacing w:after="100" w:afterAutospacing="1"/>
      <w:ind w:firstLine="567"/>
      <w:jc w:val="both"/>
    </w:pPr>
    <w:rPr>
      <w:rFonts w:ascii="Times New Roman" w:hAnsi="Times New Roman"/>
      <w:sz w:val="20"/>
      <w:szCs w:val="20"/>
      <w:lang w:eastAsia="ru-RU"/>
    </w:rPr>
  </w:style>
  <w:style w:type="character" w:customStyle="1" w:styleId="S4">
    <w:name w:val="S_Примечание Знак"/>
    <w:link w:val="S3"/>
    <w:rsid w:val="002B02CB"/>
    <w:rPr>
      <w:rFonts w:ascii="Times New Roman" w:eastAsia="Times New Roman" w:hAnsi="Times New Roman" w:cs="Times New Roman"/>
      <w:sz w:val="20"/>
      <w:szCs w:val="20"/>
      <w:lang w:eastAsia="ru-RU"/>
    </w:rPr>
  </w:style>
  <w:style w:type="paragraph" w:customStyle="1" w:styleId="S0">
    <w:name w:val="S_рисунок"/>
    <w:basedOn w:val="a4"/>
    <w:autoRedefine/>
    <w:locked/>
    <w:rsid w:val="002B02CB"/>
    <w:pPr>
      <w:numPr>
        <w:numId w:val="40"/>
      </w:numPr>
      <w:tabs>
        <w:tab w:val="clear" w:pos="1080"/>
        <w:tab w:val="num" w:pos="993"/>
      </w:tabs>
      <w:spacing w:after="100" w:afterAutospacing="1"/>
      <w:ind w:left="0" w:firstLine="0"/>
    </w:pPr>
    <w:rPr>
      <w:rFonts w:ascii="Times New Roman" w:eastAsia="Calibri" w:hAnsi="Times New Roman"/>
      <w:sz w:val="20"/>
      <w:szCs w:val="20"/>
      <w:lang w:eastAsia="ru-RU"/>
    </w:rPr>
  </w:style>
  <w:style w:type="paragraph" w:customStyle="1" w:styleId="S5">
    <w:name w:val="S_Обычный в таблице"/>
    <w:basedOn w:val="a4"/>
    <w:link w:val="S6"/>
    <w:rsid w:val="002B02CB"/>
    <w:pPr>
      <w:tabs>
        <w:tab w:val="center" w:pos="4153"/>
        <w:tab w:val="right" w:pos="8306"/>
      </w:tabs>
    </w:pPr>
    <w:rPr>
      <w:rFonts w:ascii="Times New Roman" w:hAnsi="Times New Roman"/>
      <w:sz w:val="20"/>
      <w:szCs w:val="20"/>
      <w:lang w:eastAsia="ru-RU"/>
    </w:rPr>
  </w:style>
  <w:style w:type="character" w:customStyle="1" w:styleId="S6">
    <w:name w:val="S_Обычный в таблице Знак"/>
    <w:link w:val="S5"/>
    <w:rsid w:val="002B02CB"/>
    <w:rPr>
      <w:rFonts w:ascii="Times New Roman" w:eastAsia="Times New Roman" w:hAnsi="Times New Roman" w:cs="Times New Roman"/>
      <w:sz w:val="20"/>
      <w:szCs w:val="20"/>
      <w:lang w:eastAsia="ru-RU"/>
    </w:rPr>
  </w:style>
  <w:style w:type="paragraph" w:customStyle="1" w:styleId="S7">
    <w:name w:val="S_Заголовок таблицы"/>
    <w:basedOn w:val="a4"/>
    <w:rsid w:val="002B02CB"/>
    <w:rPr>
      <w:rFonts w:ascii="Times New Roman" w:hAnsi="Times New Roman"/>
      <w:sz w:val="24"/>
      <w:szCs w:val="24"/>
      <w:u w:val="single"/>
      <w:lang w:eastAsia="ru-RU"/>
    </w:rPr>
  </w:style>
  <w:style w:type="paragraph" w:customStyle="1" w:styleId="S">
    <w:name w:val="S_Таблица"/>
    <w:basedOn w:val="a4"/>
    <w:autoRedefine/>
    <w:rsid w:val="002B02CB"/>
    <w:pPr>
      <w:keepNext/>
      <w:numPr>
        <w:numId w:val="41"/>
      </w:numPr>
      <w:spacing w:before="100" w:beforeAutospacing="1"/>
      <w:jc w:val="right"/>
    </w:pPr>
    <w:rPr>
      <w:rFonts w:ascii="Times New Roman" w:hAnsi="Times New Roman"/>
      <w:color w:val="000000"/>
      <w:sz w:val="24"/>
      <w:szCs w:val="24"/>
      <w:lang w:eastAsia="ru-RU"/>
    </w:rPr>
  </w:style>
  <w:style w:type="paragraph" w:customStyle="1" w:styleId="font7">
    <w:name w:val="font7"/>
    <w:basedOn w:val="a4"/>
    <w:rsid w:val="002B02CB"/>
    <w:pPr>
      <w:spacing w:before="100" w:beforeAutospacing="1" w:after="100" w:afterAutospacing="1"/>
      <w:jc w:val="left"/>
    </w:pPr>
    <w:rPr>
      <w:rFonts w:ascii="Times New Roman" w:hAnsi="Times New Roman"/>
      <w:color w:val="000000"/>
      <w:sz w:val="16"/>
      <w:szCs w:val="16"/>
      <w:lang w:eastAsia="ru-RU"/>
    </w:rPr>
  </w:style>
  <w:style w:type="paragraph" w:customStyle="1" w:styleId="font8">
    <w:name w:val="font8"/>
    <w:basedOn w:val="a4"/>
    <w:rsid w:val="002B02CB"/>
    <w:pPr>
      <w:spacing w:before="100" w:beforeAutospacing="1" w:after="100" w:afterAutospacing="1"/>
      <w:jc w:val="left"/>
    </w:pPr>
    <w:rPr>
      <w:rFonts w:ascii="Times New Roman" w:hAnsi="Times New Roman"/>
      <w:sz w:val="16"/>
      <w:szCs w:val="16"/>
      <w:lang w:eastAsia="ru-RU"/>
    </w:rPr>
  </w:style>
  <w:style w:type="paragraph" w:customStyle="1" w:styleId="font9">
    <w:name w:val="font9"/>
    <w:basedOn w:val="a4"/>
    <w:rsid w:val="002B02CB"/>
    <w:pPr>
      <w:spacing w:before="100" w:beforeAutospacing="1" w:after="100" w:afterAutospacing="1"/>
      <w:jc w:val="left"/>
    </w:pPr>
    <w:rPr>
      <w:rFonts w:ascii="Times New Roman" w:hAnsi="Times New Roman"/>
      <w:sz w:val="16"/>
      <w:szCs w:val="16"/>
      <w:lang w:eastAsia="ru-RU"/>
    </w:rPr>
  </w:style>
  <w:style w:type="paragraph" w:styleId="afff6">
    <w:name w:val="Document Map"/>
    <w:basedOn w:val="a4"/>
    <w:link w:val="afff7"/>
    <w:unhideWhenUsed/>
    <w:rsid w:val="002B02CB"/>
    <w:pPr>
      <w:jc w:val="left"/>
    </w:pPr>
    <w:rPr>
      <w:rFonts w:ascii="Tahoma" w:hAnsi="Tahoma" w:cs="Tahoma"/>
      <w:sz w:val="16"/>
      <w:szCs w:val="16"/>
      <w:lang w:eastAsia="ru-RU"/>
    </w:rPr>
  </w:style>
  <w:style w:type="character" w:customStyle="1" w:styleId="afff7">
    <w:name w:val="Схема документа Знак"/>
    <w:basedOn w:val="a5"/>
    <w:link w:val="afff6"/>
    <w:rsid w:val="002B02CB"/>
    <w:rPr>
      <w:rFonts w:ascii="Tahoma" w:eastAsia="Times New Roman" w:hAnsi="Tahoma" w:cs="Tahoma"/>
      <w:sz w:val="16"/>
      <w:szCs w:val="16"/>
      <w:lang w:eastAsia="ru-RU"/>
    </w:rPr>
  </w:style>
  <w:style w:type="paragraph" w:styleId="afff8">
    <w:name w:val="Title"/>
    <w:basedOn w:val="a4"/>
    <w:next w:val="a4"/>
    <w:link w:val="afff9"/>
    <w:qFormat/>
    <w:rsid w:val="002B02CB"/>
    <w:pPr>
      <w:pBdr>
        <w:bottom w:val="single" w:sz="8" w:space="4" w:color="4F81BD"/>
      </w:pBdr>
      <w:spacing w:after="300"/>
      <w:contextualSpacing/>
      <w:jc w:val="left"/>
    </w:pPr>
    <w:rPr>
      <w:rFonts w:ascii="Cambria" w:hAnsi="Cambria"/>
      <w:color w:val="17365D"/>
      <w:spacing w:val="5"/>
      <w:kern w:val="28"/>
      <w:sz w:val="52"/>
      <w:szCs w:val="52"/>
      <w:lang w:eastAsia="ru-RU"/>
    </w:rPr>
  </w:style>
  <w:style w:type="character" w:customStyle="1" w:styleId="afff9">
    <w:name w:val="Название Знак"/>
    <w:basedOn w:val="a5"/>
    <w:link w:val="afff8"/>
    <w:rsid w:val="002B02CB"/>
    <w:rPr>
      <w:rFonts w:ascii="Cambria" w:eastAsia="Times New Roman" w:hAnsi="Cambria" w:cs="Times New Roman"/>
      <w:color w:val="17365D"/>
      <w:spacing w:val="5"/>
      <w:kern w:val="28"/>
      <w:sz w:val="52"/>
      <w:szCs w:val="52"/>
      <w:lang w:eastAsia="ru-RU"/>
    </w:rPr>
  </w:style>
  <w:style w:type="character" w:styleId="afffa">
    <w:name w:val="Subtle Emphasis"/>
    <w:uiPriority w:val="19"/>
    <w:qFormat/>
    <w:rsid w:val="002B02CB"/>
    <w:rPr>
      <w:i/>
      <w:iCs/>
      <w:color w:val="808080"/>
    </w:rPr>
  </w:style>
  <w:style w:type="paragraph" w:styleId="afffb">
    <w:name w:val="No Spacing"/>
    <w:basedOn w:val="a4"/>
    <w:link w:val="afffc"/>
    <w:uiPriority w:val="1"/>
    <w:qFormat/>
    <w:rsid w:val="002B02CB"/>
    <w:pPr>
      <w:jc w:val="left"/>
    </w:pPr>
    <w:rPr>
      <w:sz w:val="24"/>
      <w:szCs w:val="32"/>
      <w:lang w:val="en-US" w:eastAsia="ru-RU" w:bidi="en-US"/>
    </w:rPr>
  </w:style>
  <w:style w:type="paragraph" w:customStyle="1" w:styleId="ConsNormal">
    <w:name w:val="ConsNormal"/>
    <w:rsid w:val="002B02CB"/>
    <w:pPr>
      <w:widowControl w:val="0"/>
      <w:autoSpaceDE w:val="0"/>
      <w:autoSpaceDN w:val="0"/>
      <w:adjustRightInd w:val="0"/>
      <w:spacing w:after="0" w:line="240" w:lineRule="auto"/>
      <w:ind w:firstLine="720"/>
    </w:pPr>
    <w:rPr>
      <w:rFonts w:ascii="Arial" w:eastAsia="Times New Roman" w:hAnsi="Arial" w:cs="Arial"/>
      <w:sz w:val="24"/>
      <w:szCs w:val="24"/>
      <w:lang w:val="en-US" w:eastAsia="ru-RU" w:bidi="en-US"/>
    </w:rPr>
  </w:style>
  <w:style w:type="character" w:styleId="afffd">
    <w:name w:val="page number"/>
    <w:rsid w:val="002B02CB"/>
  </w:style>
  <w:style w:type="paragraph" w:customStyle="1" w:styleId="ConsNonformat">
    <w:name w:val="ConsNonformat"/>
    <w:rsid w:val="002B02CB"/>
    <w:pPr>
      <w:widowControl w:val="0"/>
      <w:autoSpaceDE w:val="0"/>
      <w:autoSpaceDN w:val="0"/>
      <w:adjustRightInd w:val="0"/>
      <w:spacing w:after="0" w:line="240" w:lineRule="auto"/>
      <w:ind w:right="19772"/>
    </w:pPr>
    <w:rPr>
      <w:rFonts w:ascii="Courier New" w:eastAsia="Times New Roman" w:hAnsi="Courier New" w:cs="Peterburg"/>
      <w:sz w:val="20"/>
      <w:szCs w:val="20"/>
      <w:lang w:val="en-US" w:eastAsia="ru-RU" w:bidi="en-US"/>
    </w:rPr>
  </w:style>
  <w:style w:type="paragraph" w:styleId="26">
    <w:name w:val="Body Text 2"/>
    <w:aliases w:val=" Знак"/>
    <w:basedOn w:val="a4"/>
    <w:link w:val="27"/>
    <w:uiPriority w:val="99"/>
    <w:rsid w:val="002B02CB"/>
    <w:pPr>
      <w:spacing w:after="120" w:line="480" w:lineRule="auto"/>
      <w:jc w:val="left"/>
    </w:pPr>
    <w:rPr>
      <w:rFonts w:ascii="Times New Roman" w:hAnsi="Times New Roman"/>
      <w:sz w:val="24"/>
      <w:szCs w:val="24"/>
      <w:lang w:val="en-US" w:eastAsia="ru-RU" w:bidi="en-US"/>
    </w:rPr>
  </w:style>
  <w:style w:type="character" w:customStyle="1" w:styleId="27">
    <w:name w:val="Основной текст 2 Знак"/>
    <w:aliases w:val=" Знак Знак"/>
    <w:basedOn w:val="a5"/>
    <w:link w:val="26"/>
    <w:uiPriority w:val="99"/>
    <w:rsid w:val="002B02CB"/>
    <w:rPr>
      <w:rFonts w:ascii="Times New Roman" w:eastAsia="Times New Roman" w:hAnsi="Times New Roman" w:cs="Times New Roman"/>
      <w:sz w:val="24"/>
      <w:szCs w:val="24"/>
      <w:lang w:val="en-US" w:eastAsia="ru-RU" w:bidi="en-US"/>
    </w:rPr>
  </w:style>
  <w:style w:type="paragraph" w:customStyle="1" w:styleId="210">
    <w:name w:val="Основной текст с отступом 21"/>
    <w:basedOn w:val="a4"/>
    <w:rsid w:val="002B02CB"/>
    <w:pPr>
      <w:overflowPunct w:val="0"/>
      <w:autoSpaceDE w:val="0"/>
      <w:autoSpaceDN w:val="0"/>
      <w:adjustRightInd w:val="0"/>
      <w:spacing w:after="120" w:line="480" w:lineRule="auto"/>
      <w:ind w:left="283"/>
      <w:jc w:val="left"/>
    </w:pPr>
    <w:rPr>
      <w:rFonts w:ascii="Peterburg" w:hAnsi="Peterburg"/>
      <w:sz w:val="24"/>
      <w:szCs w:val="20"/>
      <w:lang w:val="en-GB" w:eastAsia="ru-RU" w:bidi="en-US"/>
    </w:rPr>
  </w:style>
  <w:style w:type="paragraph" w:customStyle="1" w:styleId="28">
    <w:name w:val="заголовок 2"/>
    <w:basedOn w:val="a4"/>
    <w:next w:val="a4"/>
    <w:rsid w:val="002B02CB"/>
    <w:pPr>
      <w:keepNext/>
      <w:autoSpaceDE w:val="0"/>
      <w:autoSpaceDN w:val="0"/>
      <w:spacing w:line="360" w:lineRule="auto"/>
      <w:jc w:val="both"/>
    </w:pPr>
    <w:rPr>
      <w:rFonts w:ascii="Times New Roman" w:hAnsi="Times New Roman"/>
      <w:sz w:val="20"/>
      <w:szCs w:val="24"/>
      <w:lang w:val="en-US" w:eastAsia="ru-RU" w:bidi="en-US"/>
    </w:rPr>
  </w:style>
  <w:style w:type="paragraph" w:customStyle="1" w:styleId="1c">
    <w:name w:val="Заголовок1"/>
    <w:basedOn w:val="12"/>
    <w:autoRedefine/>
    <w:rsid w:val="002B02CB"/>
    <w:pPr>
      <w:keepLines w:val="0"/>
      <w:spacing w:before="240" w:after="240" w:line="360" w:lineRule="auto"/>
      <w:ind w:left="360"/>
    </w:pPr>
    <w:rPr>
      <w:rFonts w:ascii="Arial" w:eastAsia="Times New Roman" w:hAnsi="Arial" w:cs="Arial"/>
      <w:bCs w:val="0"/>
      <w:color w:val="auto"/>
      <w:kern w:val="32"/>
      <w:sz w:val="32"/>
      <w:szCs w:val="22"/>
      <w:lang w:val="en-US" w:eastAsia="ru-RU" w:bidi="en-US"/>
    </w:rPr>
  </w:style>
  <w:style w:type="paragraph" w:customStyle="1" w:styleId="29">
    <w:name w:val="Заголовок2"/>
    <w:basedOn w:val="20"/>
    <w:autoRedefine/>
    <w:rsid w:val="002B02CB"/>
    <w:pPr>
      <w:keepLines w:val="0"/>
      <w:spacing w:before="240" w:after="240"/>
    </w:pPr>
    <w:rPr>
      <w:rFonts w:ascii="Arial" w:eastAsia="Times New Roman" w:hAnsi="Arial" w:cs="Times New Roman"/>
      <w:color w:val="auto"/>
      <w:sz w:val="28"/>
      <w:szCs w:val="22"/>
      <w:lang w:val="en-US" w:eastAsia="ru-RU" w:bidi="en-US"/>
    </w:rPr>
  </w:style>
  <w:style w:type="paragraph" w:customStyle="1" w:styleId="afffe">
    <w:name w:val="Заголовок"/>
    <w:basedOn w:val="12"/>
    <w:qFormat/>
    <w:rsid w:val="002B02CB"/>
    <w:pPr>
      <w:keepLines w:val="0"/>
      <w:spacing w:before="0" w:after="120"/>
    </w:pPr>
    <w:rPr>
      <w:rFonts w:ascii="Times New Roman" w:eastAsia="Times New Roman" w:hAnsi="Times New Roman" w:cs="Times New Roman"/>
      <w:color w:val="auto"/>
      <w:kern w:val="32"/>
      <w:sz w:val="32"/>
      <w:szCs w:val="24"/>
      <w:lang w:val="en-US" w:eastAsia="ru-RU" w:bidi="en-US"/>
    </w:rPr>
  </w:style>
  <w:style w:type="paragraph" w:customStyle="1" w:styleId="affff">
    <w:name w:val="Таблица_заг"/>
    <w:basedOn w:val="afff8"/>
    <w:autoRedefine/>
    <w:rsid w:val="002B02CB"/>
    <w:pPr>
      <w:pBdr>
        <w:bottom w:val="none" w:sz="0" w:space="0" w:color="auto"/>
      </w:pBdr>
      <w:spacing w:before="240" w:after="60"/>
      <w:contextualSpacing w:val="0"/>
      <w:jc w:val="center"/>
      <w:outlineLvl w:val="0"/>
    </w:pPr>
    <w:rPr>
      <w:rFonts w:ascii="Times New Roman" w:hAnsi="Times New Roman"/>
      <w:b/>
      <w:bCs/>
      <w:color w:val="auto"/>
      <w:spacing w:val="0"/>
      <w:sz w:val="28"/>
      <w:szCs w:val="28"/>
      <w:lang w:val="en-US" w:bidi="en-US"/>
    </w:rPr>
  </w:style>
  <w:style w:type="paragraph" w:customStyle="1" w:styleId="-">
    <w:name w:val="Таблица-номер"/>
    <w:basedOn w:val="a4"/>
    <w:rsid w:val="002B02CB"/>
    <w:pPr>
      <w:spacing w:after="40"/>
      <w:ind w:left="4955" w:right="1352" w:firstLine="709"/>
    </w:pPr>
    <w:rPr>
      <w:rFonts w:ascii="TimesDL" w:hAnsi="TimesDL"/>
      <w:i/>
      <w:iCs/>
      <w:sz w:val="20"/>
      <w:szCs w:val="24"/>
      <w:lang w:val="en-US" w:eastAsia="ru-RU" w:bidi="en-US"/>
    </w:rPr>
  </w:style>
  <w:style w:type="paragraph" w:customStyle="1" w:styleId="affff0">
    <w:name w:val="ос"/>
    <w:basedOn w:val="a4"/>
    <w:rsid w:val="002B02CB"/>
    <w:pPr>
      <w:jc w:val="both"/>
    </w:pPr>
    <w:rPr>
      <w:rFonts w:ascii="Times New Roman" w:hAnsi="Times New Roman"/>
      <w:iCs/>
      <w:sz w:val="20"/>
      <w:szCs w:val="24"/>
      <w:lang w:val="en-US" w:eastAsia="ru-RU" w:bidi="en-US"/>
    </w:rPr>
  </w:style>
  <w:style w:type="paragraph" w:customStyle="1" w:styleId="affff1">
    <w:name w:val="Основной"/>
    <w:basedOn w:val="a4"/>
    <w:rsid w:val="002B02CB"/>
    <w:pPr>
      <w:spacing w:line="360" w:lineRule="auto"/>
      <w:ind w:firstLine="539"/>
      <w:jc w:val="both"/>
    </w:pPr>
    <w:rPr>
      <w:rFonts w:ascii="Times New Roman" w:hAnsi="Times New Roman"/>
      <w:sz w:val="24"/>
      <w:szCs w:val="24"/>
      <w:lang w:val="en-US" w:eastAsia="ru-RU" w:bidi="en-US"/>
    </w:rPr>
  </w:style>
  <w:style w:type="character" w:customStyle="1" w:styleId="1d">
    <w:name w:val="Текст сноски Знак1"/>
    <w:uiPriority w:val="99"/>
    <w:semiHidden/>
    <w:rsid w:val="002B02CB"/>
    <w:rPr>
      <w:sz w:val="20"/>
      <w:szCs w:val="20"/>
    </w:rPr>
  </w:style>
  <w:style w:type="paragraph" w:customStyle="1" w:styleId="3a">
    <w:name w:val="Заголовок3"/>
    <w:basedOn w:val="3"/>
    <w:autoRedefine/>
    <w:rsid w:val="002B02CB"/>
    <w:pPr>
      <w:keepLines w:val="0"/>
      <w:spacing w:before="240" w:after="240"/>
      <w:ind w:left="720" w:hanging="720"/>
      <w:jc w:val="left"/>
    </w:pPr>
    <w:rPr>
      <w:rFonts w:ascii="Cambria" w:eastAsia="Times New Roman" w:hAnsi="Cambria" w:cs="Times New Roman"/>
      <w:color w:val="auto"/>
      <w:sz w:val="26"/>
      <w:lang w:val="en-US" w:eastAsia="ru-RU" w:bidi="en-US"/>
    </w:rPr>
  </w:style>
  <w:style w:type="paragraph" w:customStyle="1" w:styleId="affff2">
    <w:name w:val="Основной Знак Знак"/>
    <w:basedOn w:val="a4"/>
    <w:rsid w:val="002B02CB"/>
    <w:pPr>
      <w:spacing w:line="360" w:lineRule="auto"/>
      <w:ind w:firstLine="539"/>
      <w:jc w:val="both"/>
    </w:pPr>
    <w:rPr>
      <w:rFonts w:ascii="Times New Roman" w:hAnsi="Times New Roman"/>
      <w:sz w:val="24"/>
      <w:szCs w:val="24"/>
      <w:lang w:val="en-US" w:eastAsia="ru-RU" w:bidi="en-US"/>
    </w:rPr>
  </w:style>
  <w:style w:type="paragraph" w:customStyle="1" w:styleId="44">
    <w:name w:val="заголовок 4"/>
    <w:basedOn w:val="a4"/>
    <w:next w:val="a4"/>
    <w:rsid w:val="002B02CB"/>
    <w:pPr>
      <w:keepNext/>
      <w:tabs>
        <w:tab w:val="num" w:pos="644"/>
      </w:tabs>
      <w:autoSpaceDE w:val="0"/>
      <w:autoSpaceDN w:val="0"/>
      <w:spacing w:line="360" w:lineRule="auto"/>
    </w:pPr>
    <w:rPr>
      <w:rFonts w:ascii="Times New Roman" w:hAnsi="Times New Roman"/>
      <w:sz w:val="24"/>
      <w:szCs w:val="24"/>
      <w:lang w:val="en-US" w:eastAsia="ru-RU" w:bidi="en-US"/>
    </w:rPr>
  </w:style>
  <w:style w:type="paragraph" w:customStyle="1" w:styleId="-0">
    <w:name w:val="текст-д"/>
    <w:basedOn w:val="a4"/>
    <w:rsid w:val="002B02CB"/>
    <w:pPr>
      <w:widowControl w:val="0"/>
      <w:ind w:firstLine="540"/>
      <w:jc w:val="both"/>
    </w:pPr>
    <w:rPr>
      <w:rFonts w:ascii="Times New Roman" w:hAnsi="Times New Roman"/>
      <w:sz w:val="24"/>
      <w:szCs w:val="20"/>
      <w:lang w:val="en-US" w:eastAsia="ru-RU" w:bidi="en-US"/>
    </w:rPr>
  </w:style>
  <w:style w:type="paragraph" w:customStyle="1" w:styleId="affff3">
    <w:name w:val="Основной Знак"/>
    <w:basedOn w:val="a4"/>
    <w:rsid w:val="002B02CB"/>
    <w:pPr>
      <w:spacing w:line="360" w:lineRule="auto"/>
      <w:ind w:firstLine="539"/>
      <w:jc w:val="both"/>
    </w:pPr>
    <w:rPr>
      <w:rFonts w:ascii="Times New Roman" w:hAnsi="Times New Roman"/>
      <w:sz w:val="24"/>
      <w:szCs w:val="24"/>
      <w:lang w:val="en-US" w:eastAsia="ru-RU" w:bidi="en-US"/>
    </w:rPr>
  </w:style>
  <w:style w:type="paragraph" w:customStyle="1" w:styleId="affff4">
    <w:name w:val="Основной Знак Знак Знак Знак"/>
    <w:basedOn w:val="a4"/>
    <w:rsid w:val="002B02CB"/>
    <w:pPr>
      <w:spacing w:line="360" w:lineRule="auto"/>
      <w:ind w:firstLine="539"/>
      <w:jc w:val="both"/>
    </w:pPr>
    <w:rPr>
      <w:rFonts w:ascii="Times New Roman" w:hAnsi="Times New Roman"/>
      <w:sz w:val="24"/>
      <w:szCs w:val="24"/>
      <w:lang w:val="en-US" w:eastAsia="ru-RU" w:bidi="en-US"/>
    </w:rPr>
  </w:style>
  <w:style w:type="paragraph" w:customStyle="1" w:styleId="0">
    <w:name w:val="Маркирован0"/>
    <w:basedOn w:val="a4"/>
    <w:rsid w:val="002B02CB"/>
    <w:pPr>
      <w:tabs>
        <w:tab w:val="num" w:pos="284"/>
        <w:tab w:val="num" w:pos="644"/>
      </w:tabs>
      <w:spacing w:line="360" w:lineRule="auto"/>
      <w:ind w:left="284" w:hanging="284"/>
      <w:jc w:val="both"/>
    </w:pPr>
    <w:rPr>
      <w:rFonts w:ascii="Times New Roman" w:hAnsi="Times New Roman"/>
      <w:sz w:val="24"/>
      <w:szCs w:val="24"/>
      <w:lang w:val="en-US" w:eastAsia="ru-RU" w:bidi="en-US"/>
    </w:rPr>
  </w:style>
  <w:style w:type="paragraph" w:customStyle="1" w:styleId="1e">
    <w:name w:val="Список_Марк_1"/>
    <w:basedOn w:val="aff7"/>
    <w:autoRedefine/>
    <w:rsid w:val="002B02CB"/>
    <w:pPr>
      <w:pBdr>
        <w:left w:val="single" w:sz="4" w:space="4" w:color="auto"/>
      </w:pBdr>
      <w:tabs>
        <w:tab w:val="num" w:pos="1479"/>
      </w:tabs>
      <w:snapToGrid w:val="0"/>
      <w:spacing w:after="40" w:line="360" w:lineRule="auto"/>
      <w:ind w:left="1701" w:hanging="531"/>
      <w:jc w:val="both"/>
    </w:pPr>
    <w:rPr>
      <w:rFonts w:ascii="Times New Roman" w:eastAsia="Times New Roman" w:hAnsi="Times New Roman" w:cs="Times New Roman"/>
      <w:sz w:val="28"/>
      <w:szCs w:val="28"/>
      <w:lang w:val="en-US" w:eastAsia="ru-RU" w:bidi="en-US"/>
    </w:rPr>
  </w:style>
  <w:style w:type="paragraph" w:customStyle="1" w:styleId="affff5">
    <w:name w:val="Таблица_Лев"/>
    <w:basedOn w:val="a4"/>
    <w:rsid w:val="002B02CB"/>
    <w:pPr>
      <w:spacing w:after="120"/>
      <w:jc w:val="left"/>
    </w:pPr>
    <w:rPr>
      <w:rFonts w:ascii="Times New Roman" w:hAnsi="Times New Roman"/>
      <w:sz w:val="20"/>
      <w:szCs w:val="24"/>
      <w:lang w:val="en-US" w:eastAsia="ru-RU" w:bidi="en-US"/>
    </w:rPr>
  </w:style>
  <w:style w:type="paragraph" w:customStyle="1" w:styleId="1f">
    <w:name w:val="список 1"/>
    <w:basedOn w:val="a4"/>
    <w:rsid w:val="002B02CB"/>
    <w:pPr>
      <w:tabs>
        <w:tab w:val="num" w:pos="360"/>
      </w:tabs>
      <w:spacing w:line="360" w:lineRule="auto"/>
      <w:ind w:left="360" w:hanging="360"/>
      <w:jc w:val="both"/>
    </w:pPr>
    <w:rPr>
      <w:rFonts w:ascii="Times New Roman" w:hAnsi="Times New Roman"/>
      <w:sz w:val="24"/>
      <w:szCs w:val="24"/>
      <w:lang w:val="en-US" w:eastAsia="ru-RU" w:bidi="en-US"/>
    </w:rPr>
  </w:style>
  <w:style w:type="paragraph" w:customStyle="1" w:styleId="45">
    <w:name w:val="Заголовок4"/>
    <w:basedOn w:val="a4"/>
    <w:autoRedefine/>
    <w:rsid w:val="002B02CB"/>
    <w:pPr>
      <w:tabs>
        <w:tab w:val="left" w:pos="720"/>
      </w:tabs>
      <w:spacing w:before="240" w:after="240"/>
      <w:ind w:left="720" w:hanging="720"/>
    </w:pPr>
    <w:rPr>
      <w:rFonts w:ascii="Arial" w:hAnsi="Arial"/>
      <w:b/>
      <w:sz w:val="28"/>
      <w:szCs w:val="28"/>
      <w:lang w:val="en-US" w:eastAsia="ru-RU" w:bidi="en-US"/>
    </w:rPr>
  </w:style>
  <w:style w:type="paragraph" w:styleId="2a">
    <w:name w:val="List 2"/>
    <w:basedOn w:val="a4"/>
    <w:rsid w:val="002B02CB"/>
    <w:pPr>
      <w:spacing w:line="360" w:lineRule="auto"/>
      <w:ind w:firstLine="540"/>
      <w:jc w:val="both"/>
    </w:pPr>
    <w:rPr>
      <w:rFonts w:ascii="Times New Roman" w:hAnsi="Times New Roman"/>
      <w:sz w:val="24"/>
      <w:szCs w:val="24"/>
      <w:lang w:val="en-US" w:eastAsia="ru-RU" w:bidi="en-US"/>
    </w:rPr>
  </w:style>
  <w:style w:type="paragraph" w:customStyle="1" w:styleId="ConsTitle">
    <w:name w:val="ConsTitle"/>
    <w:rsid w:val="002B02CB"/>
    <w:pPr>
      <w:widowControl w:val="0"/>
      <w:autoSpaceDE w:val="0"/>
      <w:autoSpaceDN w:val="0"/>
      <w:adjustRightInd w:val="0"/>
      <w:spacing w:after="0" w:line="240" w:lineRule="auto"/>
    </w:pPr>
    <w:rPr>
      <w:rFonts w:ascii="Arial" w:eastAsia="Times New Roman" w:hAnsi="Arial" w:cs="Arial"/>
      <w:b/>
      <w:bCs/>
      <w:sz w:val="20"/>
      <w:szCs w:val="20"/>
      <w:lang w:val="en-US" w:eastAsia="ru-RU" w:bidi="en-US"/>
    </w:rPr>
  </w:style>
  <w:style w:type="paragraph" w:customStyle="1" w:styleId="xl24">
    <w:name w:val="xl24"/>
    <w:basedOn w:val="a4"/>
    <w:rsid w:val="002B02CB"/>
    <w:pPr>
      <w:spacing w:before="100" w:beforeAutospacing="1" w:after="100" w:afterAutospacing="1"/>
      <w:jc w:val="left"/>
    </w:pPr>
    <w:rPr>
      <w:rFonts w:ascii="Arial" w:eastAsia="Arial Unicode MS" w:hAnsi="Arial" w:cs="Arial"/>
      <w:sz w:val="24"/>
      <w:szCs w:val="24"/>
      <w:lang w:val="en-US" w:eastAsia="ru-RU" w:bidi="en-US"/>
    </w:rPr>
  </w:style>
  <w:style w:type="paragraph" w:customStyle="1" w:styleId="xl25">
    <w:name w:val="xl25"/>
    <w:basedOn w:val="a4"/>
    <w:rsid w:val="002B02CB"/>
    <w:pPr>
      <w:spacing w:before="100" w:beforeAutospacing="1" w:after="100" w:afterAutospacing="1"/>
      <w:jc w:val="left"/>
    </w:pPr>
    <w:rPr>
      <w:rFonts w:ascii="Arial" w:eastAsia="Arial Unicode MS" w:hAnsi="Arial" w:cs="Arial"/>
      <w:b/>
      <w:bCs/>
      <w:sz w:val="24"/>
      <w:szCs w:val="24"/>
      <w:lang w:val="en-US" w:eastAsia="ru-RU" w:bidi="en-US"/>
    </w:rPr>
  </w:style>
  <w:style w:type="paragraph" w:customStyle="1" w:styleId="xl26">
    <w:name w:val="xl26"/>
    <w:basedOn w:val="a4"/>
    <w:rsid w:val="002B02CB"/>
    <w:pPr>
      <w:spacing w:before="100" w:beforeAutospacing="1" w:after="100" w:afterAutospacing="1"/>
      <w:jc w:val="left"/>
    </w:pPr>
    <w:rPr>
      <w:rFonts w:ascii="Arial" w:eastAsia="Arial Unicode MS" w:hAnsi="Arial" w:cs="Arial"/>
      <w:sz w:val="24"/>
      <w:szCs w:val="24"/>
      <w:lang w:val="en-US" w:eastAsia="ru-RU" w:bidi="en-US"/>
    </w:rPr>
  </w:style>
  <w:style w:type="paragraph" w:customStyle="1" w:styleId="xl27">
    <w:name w:val="xl27"/>
    <w:basedOn w:val="a4"/>
    <w:rsid w:val="002B02CB"/>
    <w:pPr>
      <w:spacing w:before="100" w:beforeAutospacing="1" w:after="100" w:afterAutospacing="1"/>
      <w:jc w:val="left"/>
    </w:pPr>
    <w:rPr>
      <w:rFonts w:ascii="Times New Roman" w:eastAsia="Arial Unicode MS" w:hAnsi="Times New Roman"/>
      <w:sz w:val="24"/>
      <w:szCs w:val="24"/>
      <w:lang w:val="en-US" w:eastAsia="ru-RU" w:bidi="en-US"/>
    </w:rPr>
  </w:style>
  <w:style w:type="paragraph" w:customStyle="1" w:styleId="xl28">
    <w:name w:val="xl28"/>
    <w:basedOn w:val="a4"/>
    <w:rsid w:val="002B02CB"/>
    <w:pPr>
      <w:spacing w:before="100" w:beforeAutospacing="1" w:after="100" w:afterAutospacing="1"/>
      <w:jc w:val="left"/>
    </w:pPr>
    <w:rPr>
      <w:rFonts w:ascii="Times New Roman" w:eastAsia="Arial Unicode MS" w:hAnsi="Times New Roman"/>
      <w:sz w:val="16"/>
      <w:szCs w:val="16"/>
      <w:u w:val="single"/>
      <w:lang w:val="en-US" w:eastAsia="ru-RU" w:bidi="en-US"/>
    </w:rPr>
  </w:style>
  <w:style w:type="paragraph" w:customStyle="1" w:styleId="xl29">
    <w:name w:val="xl29"/>
    <w:basedOn w:val="a4"/>
    <w:rsid w:val="002B02CB"/>
    <w:pP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30">
    <w:name w:val="xl30"/>
    <w:basedOn w:val="a4"/>
    <w:rsid w:val="002B02CB"/>
    <w:pPr>
      <w:pBdr>
        <w:top w:val="single" w:sz="4" w:space="0" w:color="auto"/>
        <w:left w:val="single" w:sz="4" w:space="0" w:color="auto"/>
        <w:right w:val="single" w:sz="4" w:space="0" w:color="auto"/>
      </w:pBd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31">
    <w:name w:val="xl31"/>
    <w:basedOn w:val="a4"/>
    <w:rsid w:val="002B02CB"/>
    <w:pPr>
      <w:pBdr>
        <w:left w:val="single" w:sz="4" w:space="0" w:color="auto"/>
        <w:right w:val="single" w:sz="4" w:space="0" w:color="auto"/>
      </w:pBd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32">
    <w:name w:val="xl32"/>
    <w:basedOn w:val="a4"/>
    <w:rsid w:val="002B02CB"/>
    <w:pPr>
      <w:pBdr>
        <w:left w:val="single" w:sz="4" w:space="0" w:color="auto"/>
        <w:bottom w:val="single" w:sz="4" w:space="0" w:color="auto"/>
        <w:right w:val="single" w:sz="4" w:space="0" w:color="auto"/>
      </w:pBd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33">
    <w:name w:val="xl33"/>
    <w:basedOn w:val="a4"/>
    <w:rsid w:val="002B02CB"/>
    <w:pPr>
      <w:pBdr>
        <w:left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cs="Arial Unicode MS"/>
      <w:b/>
      <w:bCs/>
      <w:sz w:val="16"/>
      <w:szCs w:val="16"/>
      <w:lang w:val="en-US" w:eastAsia="ru-RU" w:bidi="en-US"/>
    </w:rPr>
  </w:style>
  <w:style w:type="paragraph" w:customStyle="1" w:styleId="xl34">
    <w:name w:val="xl34"/>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Arial Unicode MS" w:hAnsi="Times New Roman" w:cs="Arial Unicode MS"/>
      <w:b/>
      <w:bCs/>
      <w:sz w:val="16"/>
      <w:szCs w:val="16"/>
      <w:lang w:val="en-US" w:eastAsia="ru-RU" w:bidi="en-US"/>
    </w:rPr>
  </w:style>
  <w:style w:type="paragraph" w:customStyle="1" w:styleId="xl35">
    <w:name w:val="xl35"/>
    <w:basedOn w:val="a4"/>
    <w:rsid w:val="002B02CB"/>
    <w:pPr>
      <w:pBdr>
        <w:left w:val="single" w:sz="4" w:space="0" w:color="auto"/>
      </w:pBd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36">
    <w:name w:val="xl36"/>
    <w:basedOn w:val="a4"/>
    <w:rsid w:val="002B02CB"/>
    <w:pPr>
      <w:spacing w:before="100" w:beforeAutospacing="1" w:after="100" w:afterAutospacing="1"/>
      <w:jc w:val="left"/>
    </w:pPr>
    <w:rPr>
      <w:rFonts w:ascii="Times New Roman" w:eastAsia="Arial Unicode MS" w:hAnsi="Times New Roman" w:cs="Arial Unicode MS"/>
      <w:b/>
      <w:bCs/>
      <w:sz w:val="24"/>
      <w:szCs w:val="24"/>
      <w:lang w:val="en-US" w:eastAsia="ru-RU" w:bidi="en-US"/>
    </w:rPr>
  </w:style>
  <w:style w:type="paragraph" w:customStyle="1" w:styleId="xl37">
    <w:name w:val="xl37"/>
    <w:basedOn w:val="a4"/>
    <w:rsid w:val="002B02CB"/>
    <w:pP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38">
    <w:name w:val="xl38"/>
    <w:basedOn w:val="a4"/>
    <w:rsid w:val="002B02CB"/>
    <w:pPr>
      <w:pBdr>
        <w:left w:val="single" w:sz="4" w:space="0" w:color="auto"/>
      </w:pBdr>
      <w:spacing w:before="100" w:beforeAutospacing="1" w:after="100" w:afterAutospacing="1"/>
      <w:textAlignment w:val="top"/>
    </w:pPr>
    <w:rPr>
      <w:rFonts w:ascii="Times New Roman" w:eastAsia="Arial Unicode MS" w:hAnsi="Times New Roman" w:cs="Arial Unicode MS"/>
      <w:sz w:val="24"/>
      <w:szCs w:val="24"/>
      <w:lang w:val="en-US" w:eastAsia="ru-RU" w:bidi="en-US"/>
    </w:rPr>
  </w:style>
  <w:style w:type="paragraph" w:customStyle="1" w:styleId="xl39">
    <w:name w:val="xl39"/>
    <w:basedOn w:val="a4"/>
    <w:rsid w:val="002B02CB"/>
    <w:pPr>
      <w:spacing w:before="100" w:beforeAutospacing="1" w:after="100" w:afterAutospacing="1"/>
      <w:jc w:val="left"/>
      <w:textAlignment w:val="top"/>
    </w:pPr>
    <w:rPr>
      <w:rFonts w:ascii="Times New Roman" w:eastAsia="Arial Unicode MS" w:hAnsi="Times New Roman" w:cs="Arial Unicode MS"/>
      <w:sz w:val="24"/>
      <w:szCs w:val="24"/>
      <w:lang w:val="en-US" w:eastAsia="ru-RU" w:bidi="en-US"/>
    </w:rPr>
  </w:style>
  <w:style w:type="paragraph" w:customStyle="1" w:styleId="xl40">
    <w:name w:val="xl40"/>
    <w:basedOn w:val="a4"/>
    <w:rsid w:val="002B02CB"/>
    <w:pP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41">
    <w:name w:val="xl41"/>
    <w:basedOn w:val="a4"/>
    <w:rsid w:val="002B02CB"/>
    <w:pPr>
      <w:pBdr>
        <w:top w:val="single" w:sz="4" w:space="0" w:color="auto"/>
        <w:left w:val="single" w:sz="4" w:space="0" w:color="auto"/>
        <w:right w:val="single" w:sz="4" w:space="0" w:color="auto"/>
      </w:pBd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42">
    <w:name w:val="xl42"/>
    <w:basedOn w:val="a4"/>
    <w:rsid w:val="002B02CB"/>
    <w:pP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43">
    <w:name w:val="xl43"/>
    <w:basedOn w:val="a4"/>
    <w:rsid w:val="002B02CB"/>
    <w:pP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44">
    <w:name w:val="xl44"/>
    <w:basedOn w:val="a4"/>
    <w:rsid w:val="002B02CB"/>
    <w:pPr>
      <w:pBdr>
        <w:top w:val="single" w:sz="4" w:space="0" w:color="auto"/>
        <w:left w:val="single" w:sz="4" w:space="0" w:color="auto"/>
        <w:right w:val="single" w:sz="4" w:space="0" w:color="auto"/>
      </w:pBd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45">
    <w:name w:val="xl45"/>
    <w:basedOn w:val="a4"/>
    <w:rsid w:val="002B02CB"/>
    <w:pPr>
      <w:pBdr>
        <w:left w:val="single" w:sz="4" w:space="0" w:color="auto"/>
        <w:right w:val="single" w:sz="4" w:space="0" w:color="auto"/>
      </w:pBd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46">
    <w:name w:val="xl46"/>
    <w:basedOn w:val="a4"/>
    <w:rsid w:val="002B02CB"/>
    <w:pPr>
      <w:spacing w:before="100" w:beforeAutospacing="1" w:after="100" w:afterAutospacing="1"/>
      <w:jc w:val="left"/>
      <w:textAlignment w:val="top"/>
    </w:pPr>
    <w:rPr>
      <w:rFonts w:ascii="Times New Roman" w:eastAsia="Arial Unicode MS" w:hAnsi="Times New Roman" w:cs="Arial Unicode MS"/>
      <w:sz w:val="24"/>
      <w:szCs w:val="24"/>
      <w:lang w:val="en-US" w:eastAsia="ru-RU" w:bidi="en-US"/>
    </w:rPr>
  </w:style>
  <w:style w:type="paragraph" w:customStyle="1" w:styleId="xl47">
    <w:name w:val="xl47"/>
    <w:basedOn w:val="a4"/>
    <w:rsid w:val="002B02CB"/>
    <w:pPr>
      <w:pBdr>
        <w:left w:val="single" w:sz="4" w:space="0" w:color="auto"/>
        <w:right w:val="single" w:sz="4" w:space="0" w:color="auto"/>
      </w:pBd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48">
    <w:name w:val="xl48"/>
    <w:basedOn w:val="a4"/>
    <w:rsid w:val="002B02CB"/>
    <w:pPr>
      <w:pBdr>
        <w:left w:val="single" w:sz="4" w:space="0" w:color="auto"/>
        <w:right w:val="single" w:sz="4" w:space="0" w:color="auto"/>
      </w:pBd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49">
    <w:name w:val="xl49"/>
    <w:basedOn w:val="a4"/>
    <w:rsid w:val="002B02CB"/>
    <w:pPr>
      <w:spacing w:before="100" w:beforeAutospacing="1" w:after="100" w:afterAutospacing="1"/>
      <w:jc w:val="left"/>
      <w:textAlignment w:val="top"/>
    </w:pPr>
    <w:rPr>
      <w:rFonts w:ascii="Times New Roman" w:eastAsia="Arial Unicode MS" w:hAnsi="Times New Roman"/>
      <w:sz w:val="24"/>
      <w:szCs w:val="24"/>
      <w:lang w:val="en-US" w:eastAsia="ru-RU" w:bidi="en-US"/>
    </w:rPr>
  </w:style>
  <w:style w:type="paragraph" w:customStyle="1" w:styleId="xl50">
    <w:name w:val="xl50"/>
    <w:basedOn w:val="a4"/>
    <w:rsid w:val="002B02CB"/>
    <w:pPr>
      <w:pBdr>
        <w:left w:val="single" w:sz="4" w:space="0" w:color="auto"/>
        <w:right w:val="single" w:sz="4" w:space="0" w:color="auto"/>
      </w:pBd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51">
    <w:name w:val="xl51"/>
    <w:basedOn w:val="a4"/>
    <w:rsid w:val="002B02CB"/>
    <w:pP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52">
    <w:name w:val="xl52"/>
    <w:basedOn w:val="a4"/>
    <w:rsid w:val="002B02CB"/>
    <w:pP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53">
    <w:name w:val="xl53"/>
    <w:basedOn w:val="a4"/>
    <w:rsid w:val="002B02CB"/>
    <w:pPr>
      <w:pBdr>
        <w:left w:val="single" w:sz="4" w:space="0" w:color="auto"/>
        <w:right w:val="single" w:sz="4" w:space="0" w:color="auto"/>
      </w:pBd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54">
    <w:name w:val="xl54"/>
    <w:basedOn w:val="a4"/>
    <w:rsid w:val="002B02CB"/>
    <w:pP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55">
    <w:name w:val="xl55"/>
    <w:basedOn w:val="a4"/>
    <w:rsid w:val="002B02CB"/>
    <w:pPr>
      <w:spacing w:before="100" w:beforeAutospacing="1" w:after="100" w:afterAutospacing="1"/>
      <w:jc w:val="left"/>
      <w:textAlignment w:val="top"/>
    </w:pPr>
    <w:rPr>
      <w:rFonts w:ascii="Times New Roman" w:eastAsia="Arial Unicode MS" w:hAnsi="Times New Roman" w:cs="Arial Unicode MS"/>
      <w:sz w:val="24"/>
      <w:szCs w:val="24"/>
      <w:lang w:val="en-US" w:eastAsia="ru-RU" w:bidi="en-US"/>
    </w:rPr>
  </w:style>
  <w:style w:type="paragraph" w:customStyle="1" w:styleId="xl56">
    <w:name w:val="xl56"/>
    <w:basedOn w:val="a4"/>
    <w:rsid w:val="002B02CB"/>
    <w:pPr>
      <w:pBdr>
        <w:left w:val="single" w:sz="4" w:space="0" w:color="auto"/>
        <w:right w:val="single" w:sz="4" w:space="0" w:color="auto"/>
      </w:pBd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57">
    <w:name w:val="xl57"/>
    <w:basedOn w:val="a4"/>
    <w:rsid w:val="002B02CB"/>
    <w:pPr>
      <w:spacing w:before="100" w:beforeAutospacing="1" w:after="100" w:afterAutospacing="1"/>
      <w:jc w:val="left"/>
      <w:textAlignment w:val="top"/>
    </w:pPr>
    <w:rPr>
      <w:rFonts w:ascii="Times New Roman" w:eastAsia="Arial Unicode MS" w:hAnsi="Times New Roman" w:cs="Arial Unicode MS"/>
      <w:sz w:val="24"/>
      <w:szCs w:val="24"/>
      <w:lang w:val="en-US" w:eastAsia="ru-RU" w:bidi="en-US"/>
    </w:rPr>
  </w:style>
  <w:style w:type="paragraph" w:customStyle="1" w:styleId="xl58">
    <w:name w:val="xl58"/>
    <w:basedOn w:val="a4"/>
    <w:rsid w:val="002B02CB"/>
    <w:pPr>
      <w:spacing w:before="100" w:beforeAutospacing="1" w:after="100" w:afterAutospacing="1"/>
      <w:jc w:val="left"/>
    </w:pPr>
    <w:rPr>
      <w:rFonts w:ascii="Times New Roman" w:eastAsia="Arial Unicode MS" w:hAnsi="Times New Roman" w:cs="Arial Unicode MS"/>
      <w:b/>
      <w:bCs/>
      <w:sz w:val="24"/>
      <w:szCs w:val="24"/>
      <w:lang w:val="en-US" w:eastAsia="ru-RU" w:bidi="en-US"/>
    </w:rPr>
  </w:style>
  <w:style w:type="paragraph" w:customStyle="1" w:styleId="xl59">
    <w:name w:val="xl59"/>
    <w:basedOn w:val="a4"/>
    <w:rsid w:val="002B02CB"/>
    <w:pPr>
      <w:pBdr>
        <w:left w:val="single" w:sz="4" w:space="0" w:color="auto"/>
        <w:right w:val="single" w:sz="4" w:space="0" w:color="auto"/>
      </w:pBdr>
      <w:spacing w:before="100" w:beforeAutospacing="1" w:after="100" w:afterAutospacing="1"/>
      <w:jc w:val="left"/>
    </w:pPr>
    <w:rPr>
      <w:rFonts w:ascii="Times New Roman" w:eastAsia="Arial Unicode MS" w:hAnsi="Times New Roman" w:cs="Arial Unicode MS"/>
      <w:b/>
      <w:bCs/>
      <w:sz w:val="24"/>
      <w:szCs w:val="24"/>
      <w:lang w:val="en-US" w:eastAsia="ru-RU" w:bidi="en-US"/>
    </w:rPr>
  </w:style>
  <w:style w:type="paragraph" w:customStyle="1" w:styleId="xl60">
    <w:name w:val="xl60"/>
    <w:basedOn w:val="a4"/>
    <w:rsid w:val="002B02CB"/>
    <w:pP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61">
    <w:name w:val="xl61"/>
    <w:basedOn w:val="a4"/>
    <w:rsid w:val="002B02CB"/>
    <w:pPr>
      <w:pBdr>
        <w:left w:val="single" w:sz="4" w:space="0" w:color="auto"/>
        <w:right w:val="single" w:sz="4" w:space="0" w:color="auto"/>
      </w:pBdr>
      <w:spacing w:before="100" w:beforeAutospacing="1" w:after="100" w:afterAutospacing="1"/>
    </w:pPr>
    <w:rPr>
      <w:rFonts w:ascii="Times New Roman" w:eastAsia="Arial Unicode MS" w:hAnsi="Times New Roman" w:cs="Arial Unicode MS"/>
      <w:b/>
      <w:bCs/>
      <w:sz w:val="24"/>
      <w:szCs w:val="24"/>
      <w:lang w:val="en-US" w:eastAsia="ru-RU" w:bidi="en-US"/>
    </w:rPr>
  </w:style>
  <w:style w:type="paragraph" w:customStyle="1" w:styleId="xl62">
    <w:name w:val="xl62"/>
    <w:basedOn w:val="a4"/>
    <w:rsid w:val="002B02CB"/>
    <w:pPr>
      <w:spacing w:before="100" w:beforeAutospacing="1" w:after="100" w:afterAutospacing="1"/>
      <w:jc w:val="left"/>
    </w:pPr>
    <w:rPr>
      <w:rFonts w:ascii="Times New Roman" w:eastAsia="Arial Unicode MS" w:hAnsi="Times New Roman" w:cs="Arial Unicode MS"/>
      <w:sz w:val="24"/>
      <w:szCs w:val="24"/>
      <w:lang w:val="en-US" w:eastAsia="ru-RU" w:bidi="en-US"/>
    </w:rPr>
  </w:style>
  <w:style w:type="paragraph" w:customStyle="1" w:styleId="xl63">
    <w:name w:val="xl63"/>
    <w:basedOn w:val="a4"/>
    <w:rsid w:val="002B02CB"/>
    <w:pPr>
      <w:spacing w:before="100" w:beforeAutospacing="1" w:after="100" w:afterAutospacing="1"/>
      <w:jc w:val="left"/>
    </w:pPr>
    <w:rPr>
      <w:rFonts w:ascii="Times New Roman" w:eastAsia="Arial Unicode MS" w:hAnsi="Times New Roman" w:cs="Arial Unicode MS"/>
      <w:b/>
      <w:bCs/>
      <w:sz w:val="24"/>
      <w:szCs w:val="24"/>
      <w:lang w:val="en-US" w:eastAsia="ru-RU" w:bidi="en-US"/>
    </w:rPr>
  </w:style>
  <w:style w:type="paragraph" w:customStyle="1" w:styleId="xl64">
    <w:name w:val="xl64"/>
    <w:basedOn w:val="a4"/>
    <w:rsid w:val="002B02CB"/>
    <w:pPr>
      <w:pBdr>
        <w:left w:val="single" w:sz="4" w:space="0" w:color="auto"/>
        <w:right w:val="single" w:sz="4" w:space="0" w:color="auto"/>
      </w:pBdr>
      <w:spacing w:before="100" w:beforeAutospacing="1" w:after="100" w:afterAutospacing="1"/>
      <w:jc w:val="left"/>
    </w:pPr>
    <w:rPr>
      <w:rFonts w:ascii="Times New Roman" w:eastAsia="Arial Unicode MS" w:hAnsi="Times New Roman" w:cs="Arial Unicode MS"/>
      <w:b/>
      <w:bCs/>
      <w:sz w:val="24"/>
      <w:szCs w:val="24"/>
      <w:lang w:val="en-US" w:eastAsia="ru-RU" w:bidi="en-US"/>
    </w:rPr>
  </w:style>
  <w:style w:type="paragraph" w:customStyle="1" w:styleId="xl100">
    <w:name w:val="xl100"/>
    <w:basedOn w:val="a4"/>
    <w:rsid w:val="002B02CB"/>
    <w:pPr>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01">
    <w:name w:val="xl101"/>
    <w:basedOn w:val="a4"/>
    <w:rsid w:val="002B02CB"/>
    <w:pPr>
      <w:pBdr>
        <w:bottom w:val="single" w:sz="4" w:space="0" w:color="auto"/>
      </w:pBdr>
      <w:spacing w:before="100" w:beforeAutospacing="1" w:after="100" w:afterAutospacing="1"/>
    </w:pPr>
    <w:rPr>
      <w:rFonts w:ascii="Times New Roman" w:eastAsia="Arial Unicode MS" w:hAnsi="Times New Roman" w:cs="Arial Unicode MS"/>
      <w:sz w:val="24"/>
      <w:szCs w:val="24"/>
      <w:lang w:val="en-US" w:eastAsia="ru-RU" w:bidi="en-US"/>
    </w:rPr>
  </w:style>
  <w:style w:type="paragraph" w:customStyle="1" w:styleId="xl102">
    <w:name w:val="xl102"/>
    <w:basedOn w:val="a4"/>
    <w:rsid w:val="002B02CB"/>
    <w:pPr>
      <w:pBdr>
        <w:top w:val="single" w:sz="4" w:space="0" w:color="auto"/>
        <w:left w:val="single" w:sz="4" w:space="0" w:color="auto"/>
        <w:right w:val="single" w:sz="4" w:space="0" w:color="auto"/>
      </w:pBdr>
      <w:spacing w:before="100" w:beforeAutospacing="1" w:after="100" w:afterAutospacing="1"/>
      <w:textAlignment w:val="top"/>
    </w:pPr>
    <w:rPr>
      <w:rFonts w:ascii="Times New Roman" w:eastAsia="Arial Unicode MS" w:hAnsi="Times New Roman"/>
      <w:b/>
      <w:bCs/>
      <w:sz w:val="24"/>
      <w:szCs w:val="24"/>
      <w:lang w:val="en-US" w:eastAsia="ru-RU" w:bidi="en-US"/>
    </w:rPr>
  </w:style>
  <w:style w:type="paragraph" w:customStyle="1" w:styleId="xl103">
    <w:name w:val="xl103"/>
    <w:basedOn w:val="a4"/>
    <w:rsid w:val="002B02CB"/>
    <w:pPr>
      <w:pBdr>
        <w:left w:val="single" w:sz="4" w:space="0" w:color="auto"/>
        <w:right w:val="single" w:sz="4" w:space="0" w:color="auto"/>
      </w:pBdr>
      <w:spacing w:before="100" w:beforeAutospacing="1" w:after="100" w:afterAutospacing="1"/>
      <w:textAlignment w:val="top"/>
    </w:pPr>
    <w:rPr>
      <w:rFonts w:ascii="Times New Roman" w:eastAsia="Arial Unicode MS" w:hAnsi="Times New Roman"/>
      <w:b/>
      <w:bCs/>
      <w:sz w:val="24"/>
      <w:szCs w:val="24"/>
      <w:lang w:val="en-US" w:eastAsia="ru-RU" w:bidi="en-US"/>
    </w:rPr>
  </w:style>
  <w:style w:type="paragraph" w:customStyle="1" w:styleId="xl104">
    <w:name w:val="xl104"/>
    <w:basedOn w:val="a4"/>
    <w:rsid w:val="002B02CB"/>
    <w:pPr>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Arial Unicode MS" w:hAnsi="Times New Roman"/>
      <w:b/>
      <w:bCs/>
      <w:sz w:val="24"/>
      <w:szCs w:val="24"/>
      <w:lang w:val="en-US" w:eastAsia="ru-RU" w:bidi="en-US"/>
    </w:rPr>
  </w:style>
  <w:style w:type="paragraph" w:customStyle="1" w:styleId="xl105">
    <w:name w:val="xl105"/>
    <w:basedOn w:val="a4"/>
    <w:rsid w:val="002B02CB"/>
    <w:pPr>
      <w:pBdr>
        <w:top w:val="single" w:sz="4" w:space="0" w:color="auto"/>
        <w:right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06">
    <w:name w:val="xl106"/>
    <w:basedOn w:val="a4"/>
    <w:rsid w:val="002B02CB"/>
    <w:pPr>
      <w:pBdr>
        <w:right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07">
    <w:name w:val="xl107"/>
    <w:basedOn w:val="a4"/>
    <w:rsid w:val="002B02CB"/>
    <w:pPr>
      <w:pBdr>
        <w:bottom w:val="single" w:sz="4" w:space="0" w:color="auto"/>
        <w:right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08">
    <w:name w:val="xl108"/>
    <w:basedOn w:val="a4"/>
    <w:rsid w:val="002B02CB"/>
    <w:pPr>
      <w:pBdr>
        <w:top w:val="single" w:sz="4" w:space="0" w:color="auto"/>
        <w:left w:val="single" w:sz="4" w:space="0" w:color="auto"/>
        <w:bottom w:val="single" w:sz="4" w:space="0" w:color="auto"/>
      </w:pBdr>
      <w:spacing w:before="100" w:beforeAutospacing="1" w:after="100" w:afterAutospacing="1"/>
      <w:textAlignment w:val="top"/>
    </w:pPr>
    <w:rPr>
      <w:rFonts w:ascii="Times New Roman" w:eastAsia="Arial Unicode MS" w:hAnsi="Times New Roman" w:cs="Arial Unicode MS"/>
      <w:sz w:val="24"/>
      <w:szCs w:val="24"/>
      <w:lang w:val="en-US" w:eastAsia="ru-RU" w:bidi="en-US"/>
    </w:rPr>
  </w:style>
  <w:style w:type="paragraph" w:customStyle="1" w:styleId="xl109">
    <w:name w:val="xl109"/>
    <w:basedOn w:val="a4"/>
    <w:rsid w:val="002B02CB"/>
    <w:pPr>
      <w:pBdr>
        <w:top w:val="single" w:sz="4" w:space="0" w:color="auto"/>
        <w:bottom w:val="single" w:sz="4" w:space="0" w:color="auto"/>
      </w:pBdr>
      <w:spacing w:before="100" w:beforeAutospacing="1" w:after="100" w:afterAutospacing="1"/>
      <w:textAlignment w:val="top"/>
    </w:pPr>
    <w:rPr>
      <w:rFonts w:ascii="Times New Roman" w:eastAsia="Arial Unicode MS" w:hAnsi="Times New Roman" w:cs="Arial Unicode MS"/>
      <w:sz w:val="24"/>
      <w:szCs w:val="24"/>
      <w:lang w:val="en-US" w:eastAsia="ru-RU" w:bidi="en-US"/>
    </w:rPr>
  </w:style>
  <w:style w:type="paragraph" w:customStyle="1" w:styleId="xl110">
    <w:name w:val="xl110"/>
    <w:basedOn w:val="a4"/>
    <w:rsid w:val="002B02CB"/>
    <w:pPr>
      <w:pBdr>
        <w:top w:val="single" w:sz="4" w:space="0" w:color="auto"/>
        <w:bottom w:val="single" w:sz="4" w:space="0" w:color="auto"/>
        <w:right w:val="single" w:sz="4" w:space="0" w:color="auto"/>
      </w:pBdr>
      <w:spacing w:before="100" w:beforeAutospacing="1" w:after="100" w:afterAutospacing="1"/>
      <w:textAlignment w:val="top"/>
    </w:pPr>
    <w:rPr>
      <w:rFonts w:ascii="Times New Roman" w:eastAsia="Arial Unicode MS" w:hAnsi="Times New Roman" w:cs="Arial Unicode MS"/>
      <w:sz w:val="24"/>
      <w:szCs w:val="24"/>
      <w:lang w:val="en-US" w:eastAsia="ru-RU" w:bidi="en-US"/>
    </w:rPr>
  </w:style>
  <w:style w:type="paragraph" w:customStyle="1" w:styleId="xl111">
    <w:name w:val="xl111"/>
    <w:basedOn w:val="a4"/>
    <w:rsid w:val="002B02CB"/>
    <w:pPr>
      <w:pBdr>
        <w:top w:val="single" w:sz="4" w:space="0" w:color="auto"/>
        <w:left w:val="single" w:sz="4" w:space="0" w:color="auto"/>
        <w:bottom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12">
    <w:name w:val="xl112"/>
    <w:basedOn w:val="a4"/>
    <w:rsid w:val="002B02CB"/>
    <w:pPr>
      <w:pBdr>
        <w:top w:val="single" w:sz="4" w:space="0" w:color="auto"/>
        <w:bottom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13">
    <w:name w:val="xl113"/>
    <w:basedOn w:val="a4"/>
    <w:rsid w:val="002B02CB"/>
    <w:pPr>
      <w:pBdr>
        <w:top w:val="single" w:sz="4" w:space="0" w:color="auto"/>
        <w:bottom w:val="single" w:sz="4" w:space="0" w:color="auto"/>
        <w:right w:val="single" w:sz="4" w:space="0" w:color="auto"/>
      </w:pBdr>
      <w:spacing w:before="100" w:beforeAutospacing="1" w:after="100" w:afterAutospacing="1"/>
      <w:textAlignment w:val="top"/>
    </w:pPr>
    <w:rPr>
      <w:rFonts w:ascii="Times New Roman" w:eastAsia="Arial Unicode MS" w:hAnsi="Times New Roman"/>
      <w:sz w:val="24"/>
      <w:szCs w:val="24"/>
      <w:lang w:val="en-US" w:eastAsia="ru-RU" w:bidi="en-US"/>
    </w:rPr>
  </w:style>
  <w:style w:type="paragraph" w:customStyle="1" w:styleId="xl114">
    <w:name w:val="xl114"/>
    <w:basedOn w:val="a4"/>
    <w:rsid w:val="002B02CB"/>
    <w:pPr>
      <w:spacing w:before="100" w:beforeAutospacing="1" w:after="100" w:afterAutospacing="1"/>
    </w:pPr>
    <w:rPr>
      <w:rFonts w:ascii="Times New Roman" w:eastAsia="Arial Unicode MS" w:hAnsi="Times New Roman" w:cs="Arial Unicode MS"/>
      <w:b/>
      <w:bCs/>
      <w:sz w:val="28"/>
      <w:szCs w:val="28"/>
      <w:u w:val="single"/>
      <w:lang w:val="en-US" w:eastAsia="ru-RU" w:bidi="en-US"/>
    </w:rPr>
  </w:style>
  <w:style w:type="paragraph" w:styleId="affff6">
    <w:name w:val="Block Text"/>
    <w:basedOn w:val="a4"/>
    <w:rsid w:val="002B02CB"/>
    <w:pPr>
      <w:spacing w:line="360" w:lineRule="auto"/>
      <w:ind w:left="67" w:right="-57"/>
      <w:jc w:val="both"/>
    </w:pPr>
    <w:rPr>
      <w:rFonts w:ascii="Times New Roman" w:hAnsi="Times New Roman"/>
      <w:sz w:val="28"/>
      <w:szCs w:val="24"/>
      <w:lang w:val="en-US" w:eastAsia="ru-RU" w:bidi="en-US"/>
    </w:rPr>
  </w:style>
  <w:style w:type="character" w:customStyle="1" w:styleId="2b">
    <w:name w:val="Заголовок 2 Знак Знак Знак Знак"/>
    <w:rsid w:val="002B02CB"/>
    <w:rPr>
      <w:rFonts w:ascii="Arial" w:hAnsi="Arial" w:cs="Arial"/>
      <w:b/>
      <w:bCs/>
      <w:i/>
      <w:iCs/>
      <w:sz w:val="28"/>
      <w:szCs w:val="28"/>
      <w:lang w:val="ru-RU" w:eastAsia="ru-RU" w:bidi="ar-SA"/>
    </w:rPr>
  </w:style>
  <w:style w:type="paragraph" w:styleId="affff7">
    <w:name w:val="List"/>
    <w:basedOn w:val="a4"/>
    <w:rsid w:val="002B02CB"/>
    <w:pPr>
      <w:widowControl w:val="0"/>
      <w:ind w:left="283" w:hanging="283"/>
      <w:jc w:val="both"/>
    </w:pPr>
    <w:rPr>
      <w:rFonts w:ascii="Times New Roman" w:hAnsi="Times New Roman"/>
      <w:sz w:val="20"/>
      <w:szCs w:val="20"/>
      <w:lang w:val="en-US" w:eastAsia="ru-RU" w:bidi="en-US"/>
    </w:rPr>
  </w:style>
  <w:style w:type="character" w:customStyle="1" w:styleId="grame">
    <w:name w:val="grame"/>
    <w:rsid w:val="002B02CB"/>
  </w:style>
  <w:style w:type="paragraph" w:customStyle="1" w:styleId="1f0">
    <w:name w:val="Обычный1"/>
    <w:rsid w:val="002B02CB"/>
    <w:pPr>
      <w:spacing w:before="180" w:after="0" w:line="320" w:lineRule="auto"/>
      <w:ind w:firstLine="440"/>
      <w:jc w:val="both"/>
    </w:pPr>
    <w:rPr>
      <w:rFonts w:ascii="Times New Roman" w:eastAsia="Times New Roman" w:hAnsi="Times New Roman" w:cs="Times New Roman"/>
      <w:snapToGrid w:val="0"/>
      <w:sz w:val="18"/>
      <w:szCs w:val="20"/>
      <w:lang w:val="en-US" w:eastAsia="ru-RU" w:bidi="en-US"/>
    </w:rPr>
  </w:style>
  <w:style w:type="character" w:customStyle="1" w:styleId="spelle">
    <w:name w:val="spelle"/>
    <w:rsid w:val="002B02CB"/>
  </w:style>
  <w:style w:type="character" w:customStyle="1" w:styleId="affff8">
    <w:name w:val="Цветовое выделение"/>
    <w:rsid w:val="002B02CB"/>
    <w:rPr>
      <w:b/>
      <w:bCs/>
      <w:color w:val="000080"/>
      <w:sz w:val="20"/>
      <w:szCs w:val="20"/>
    </w:rPr>
  </w:style>
  <w:style w:type="character" w:customStyle="1" w:styleId="affff9">
    <w:name w:val="Гипертекстовая ссылка"/>
    <w:rsid w:val="002B02CB"/>
    <w:rPr>
      <w:b/>
      <w:bCs/>
      <w:color w:val="008000"/>
      <w:sz w:val="20"/>
      <w:szCs w:val="20"/>
      <w:u w:val="single"/>
    </w:rPr>
  </w:style>
  <w:style w:type="paragraph" w:customStyle="1" w:styleId="affffa">
    <w:name w:val="Комментарий"/>
    <w:basedOn w:val="a4"/>
    <w:next w:val="a4"/>
    <w:rsid w:val="002B02CB"/>
    <w:pPr>
      <w:autoSpaceDE w:val="0"/>
      <w:autoSpaceDN w:val="0"/>
      <w:adjustRightInd w:val="0"/>
      <w:ind w:left="170"/>
      <w:jc w:val="both"/>
    </w:pPr>
    <w:rPr>
      <w:rFonts w:ascii="Arial" w:hAnsi="Arial"/>
      <w:i/>
      <w:iCs/>
      <w:color w:val="800080"/>
      <w:sz w:val="20"/>
      <w:szCs w:val="20"/>
      <w:lang w:val="en-US" w:eastAsia="ru-RU" w:bidi="en-US"/>
    </w:rPr>
  </w:style>
  <w:style w:type="paragraph" w:customStyle="1" w:styleId="rvps1401">
    <w:name w:val="rvps1401"/>
    <w:basedOn w:val="a4"/>
    <w:rsid w:val="002B02CB"/>
    <w:pPr>
      <w:spacing w:after="300"/>
      <w:jc w:val="left"/>
    </w:pPr>
    <w:rPr>
      <w:rFonts w:ascii="Arial" w:hAnsi="Arial" w:cs="Arial"/>
      <w:color w:val="000000"/>
      <w:sz w:val="24"/>
      <w:szCs w:val="24"/>
      <w:lang w:val="en-US" w:eastAsia="ru-RU" w:bidi="en-US"/>
    </w:rPr>
  </w:style>
  <w:style w:type="character" w:customStyle="1" w:styleId="ConsPlusNormal0">
    <w:name w:val="ConsPlusNormal Знак"/>
    <w:link w:val="ConsPlusNormal"/>
    <w:rsid w:val="002B02CB"/>
    <w:rPr>
      <w:rFonts w:ascii="Arial" w:eastAsia="Times New Roman" w:hAnsi="Arial" w:cs="Arial"/>
      <w:sz w:val="20"/>
      <w:szCs w:val="20"/>
      <w:lang w:eastAsia="ru-RU"/>
    </w:rPr>
  </w:style>
  <w:style w:type="paragraph" w:customStyle="1" w:styleId="ConsCell">
    <w:name w:val="ConsCell"/>
    <w:rsid w:val="002B02CB"/>
    <w:pPr>
      <w:widowControl w:val="0"/>
      <w:overflowPunct w:val="0"/>
      <w:autoSpaceDE w:val="0"/>
      <w:autoSpaceDN w:val="0"/>
      <w:adjustRightInd w:val="0"/>
      <w:spacing w:after="0" w:line="240" w:lineRule="auto"/>
      <w:textAlignment w:val="baseline"/>
    </w:pPr>
    <w:rPr>
      <w:rFonts w:ascii="Arial" w:eastAsia="Times New Roman" w:hAnsi="Arial" w:cs="Times New Roman"/>
      <w:sz w:val="20"/>
      <w:szCs w:val="20"/>
      <w:lang w:val="en-US" w:eastAsia="ru-RU" w:bidi="en-US"/>
    </w:rPr>
  </w:style>
  <w:style w:type="paragraph" w:styleId="2c">
    <w:name w:val="Quote"/>
    <w:basedOn w:val="a4"/>
    <w:next w:val="a4"/>
    <w:link w:val="2d"/>
    <w:uiPriority w:val="29"/>
    <w:qFormat/>
    <w:rsid w:val="002B02CB"/>
    <w:pPr>
      <w:jc w:val="left"/>
    </w:pPr>
    <w:rPr>
      <w:i/>
      <w:sz w:val="24"/>
      <w:szCs w:val="24"/>
      <w:lang w:val="en-US" w:eastAsia="ru-RU" w:bidi="en-US"/>
    </w:rPr>
  </w:style>
  <w:style w:type="character" w:customStyle="1" w:styleId="2d">
    <w:name w:val="Цитата 2 Знак"/>
    <w:basedOn w:val="a5"/>
    <w:link w:val="2c"/>
    <w:uiPriority w:val="29"/>
    <w:rsid w:val="002B02CB"/>
    <w:rPr>
      <w:rFonts w:ascii="Calibri" w:eastAsia="Times New Roman" w:hAnsi="Calibri" w:cs="Times New Roman"/>
      <w:i/>
      <w:sz w:val="24"/>
      <w:szCs w:val="24"/>
      <w:lang w:val="en-US" w:eastAsia="ru-RU" w:bidi="en-US"/>
    </w:rPr>
  </w:style>
  <w:style w:type="paragraph" w:styleId="affffb">
    <w:name w:val="Intense Quote"/>
    <w:basedOn w:val="a4"/>
    <w:next w:val="a4"/>
    <w:link w:val="affffc"/>
    <w:uiPriority w:val="30"/>
    <w:qFormat/>
    <w:rsid w:val="002B02CB"/>
    <w:pPr>
      <w:ind w:left="720" w:right="720"/>
      <w:jc w:val="left"/>
    </w:pPr>
    <w:rPr>
      <w:b/>
      <w:i/>
      <w:sz w:val="24"/>
      <w:lang w:val="en-US" w:eastAsia="ru-RU" w:bidi="en-US"/>
    </w:rPr>
  </w:style>
  <w:style w:type="character" w:customStyle="1" w:styleId="affffc">
    <w:name w:val="Выделенная цитата Знак"/>
    <w:basedOn w:val="a5"/>
    <w:link w:val="affffb"/>
    <w:uiPriority w:val="30"/>
    <w:rsid w:val="002B02CB"/>
    <w:rPr>
      <w:rFonts w:ascii="Calibri" w:eastAsia="Times New Roman" w:hAnsi="Calibri" w:cs="Times New Roman"/>
      <w:b/>
      <w:i/>
      <w:sz w:val="24"/>
      <w:lang w:val="en-US" w:eastAsia="ru-RU" w:bidi="en-US"/>
    </w:rPr>
  </w:style>
  <w:style w:type="character" w:styleId="affffd">
    <w:name w:val="Intense Emphasis"/>
    <w:uiPriority w:val="21"/>
    <w:qFormat/>
    <w:rsid w:val="002B02CB"/>
    <w:rPr>
      <w:b/>
      <w:i/>
      <w:sz w:val="24"/>
      <w:szCs w:val="24"/>
      <w:u w:val="single"/>
    </w:rPr>
  </w:style>
  <w:style w:type="character" w:styleId="affffe">
    <w:name w:val="Subtle Reference"/>
    <w:uiPriority w:val="31"/>
    <w:qFormat/>
    <w:rsid w:val="002B02CB"/>
    <w:rPr>
      <w:sz w:val="24"/>
      <w:szCs w:val="24"/>
      <w:u w:val="single"/>
    </w:rPr>
  </w:style>
  <w:style w:type="character" w:styleId="afffff">
    <w:name w:val="Intense Reference"/>
    <w:uiPriority w:val="32"/>
    <w:qFormat/>
    <w:rsid w:val="002B02CB"/>
    <w:rPr>
      <w:b/>
      <w:sz w:val="24"/>
      <w:u w:val="single"/>
    </w:rPr>
  </w:style>
  <w:style w:type="character" w:styleId="afffff0">
    <w:name w:val="Book Title"/>
    <w:uiPriority w:val="33"/>
    <w:qFormat/>
    <w:rsid w:val="002B02CB"/>
    <w:rPr>
      <w:rFonts w:ascii="Cambria" w:eastAsia="Times New Roman" w:hAnsi="Cambria"/>
      <w:b/>
      <w:i/>
      <w:sz w:val="24"/>
      <w:szCs w:val="24"/>
    </w:rPr>
  </w:style>
  <w:style w:type="character" w:customStyle="1" w:styleId="afffff1">
    <w:name w:val="Основной текст_"/>
    <w:link w:val="63"/>
    <w:rsid w:val="002B02CB"/>
    <w:rPr>
      <w:shd w:val="clear" w:color="auto" w:fill="FFFFFF"/>
    </w:rPr>
  </w:style>
  <w:style w:type="paragraph" w:customStyle="1" w:styleId="63">
    <w:name w:val="Основной текст6"/>
    <w:basedOn w:val="a4"/>
    <w:link w:val="afffff1"/>
    <w:rsid w:val="002B02CB"/>
    <w:pPr>
      <w:shd w:val="clear" w:color="auto" w:fill="FFFFFF"/>
      <w:spacing w:line="0" w:lineRule="atLeast"/>
      <w:ind w:hanging="700"/>
      <w:jc w:val="left"/>
    </w:pPr>
    <w:rPr>
      <w:rFonts w:asciiTheme="minorHAnsi" w:eastAsiaTheme="minorHAnsi" w:hAnsiTheme="minorHAnsi" w:cstheme="minorBidi"/>
    </w:rPr>
  </w:style>
  <w:style w:type="character" w:customStyle="1" w:styleId="1f1">
    <w:name w:val="Основной текст1"/>
    <w:rsid w:val="002B02CB"/>
  </w:style>
  <w:style w:type="paragraph" w:customStyle="1" w:styleId="1f2">
    <w:name w:val="мой 1"/>
    <w:basedOn w:val="afffb"/>
    <w:qFormat/>
    <w:rsid w:val="002B02CB"/>
  </w:style>
  <w:style w:type="paragraph" w:customStyle="1" w:styleId="xl151">
    <w:name w:val="xl151"/>
    <w:basedOn w:val="a4"/>
    <w:rsid w:val="002B02CB"/>
    <w:pPr>
      <w:spacing w:before="100" w:beforeAutospacing="1" w:after="100" w:afterAutospacing="1"/>
      <w:jc w:val="left"/>
    </w:pPr>
    <w:rPr>
      <w:rFonts w:ascii="Times New Roman" w:hAnsi="Times New Roman"/>
      <w:sz w:val="24"/>
      <w:szCs w:val="24"/>
      <w:lang w:eastAsia="ru-RU"/>
    </w:rPr>
  </w:style>
  <w:style w:type="paragraph" w:customStyle="1" w:styleId="xl152">
    <w:name w:val="xl152"/>
    <w:basedOn w:val="a4"/>
    <w:rsid w:val="002B02CB"/>
    <w:pPr>
      <w:spacing w:before="100" w:beforeAutospacing="1" w:after="100" w:afterAutospacing="1"/>
      <w:jc w:val="right"/>
      <w:textAlignment w:val="top"/>
    </w:pPr>
    <w:rPr>
      <w:rFonts w:ascii="Times New Roman" w:hAnsi="Times New Roman"/>
      <w:sz w:val="24"/>
      <w:szCs w:val="24"/>
      <w:lang w:eastAsia="ru-RU"/>
    </w:rPr>
  </w:style>
  <w:style w:type="paragraph" w:customStyle="1" w:styleId="xl153">
    <w:name w:val="xl153"/>
    <w:basedOn w:val="a4"/>
    <w:rsid w:val="002B02CB"/>
    <w:pPr>
      <w:spacing w:before="100" w:beforeAutospacing="1" w:after="100" w:afterAutospacing="1"/>
      <w:jc w:val="left"/>
    </w:pPr>
    <w:rPr>
      <w:rFonts w:ascii="Times New Roman" w:hAnsi="Times New Roman"/>
      <w:sz w:val="24"/>
      <w:szCs w:val="24"/>
      <w:lang w:eastAsia="ru-RU"/>
    </w:rPr>
  </w:style>
  <w:style w:type="paragraph" w:customStyle="1" w:styleId="xl154">
    <w:name w:val="xl154"/>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55">
    <w:name w:val="xl155"/>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rFonts w:ascii="Times New Roman" w:hAnsi="Times New Roman"/>
      <w:b/>
      <w:bCs/>
      <w:color w:val="000000"/>
      <w:sz w:val="24"/>
      <w:szCs w:val="24"/>
      <w:lang w:eastAsia="ru-RU"/>
    </w:rPr>
  </w:style>
  <w:style w:type="paragraph" w:customStyle="1" w:styleId="xl156">
    <w:name w:val="xl156"/>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rFonts w:ascii="Times New Roman" w:hAnsi="Times New Roman"/>
      <w:b/>
      <w:bCs/>
      <w:color w:val="000000"/>
      <w:sz w:val="24"/>
      <w:szCs w:val="24"/>
      <w:lang w:eastAsia="ru-RU"/>
    </w:rPr>
  </w:style>
  <w:style w:type="paragraph" w:customStyle="1" w:styleId="xl157">
    <w:name w:val="xl157"/>
    <w:basedOn w:val="a4"/>
    <w:rsid w:val="002B02CB"/>
    <w:pPr>
      <w:pBdr>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sz w:val="24"/>
      <w:szCs w:val="24"/>
      <w:lang w:eastAsia="ru-RU"/>
    </w:rPr>
  </w:style>
  <w:style w:type="paragraph" w:customStyle="1" w:styleId="xl158">
    <w:name w:val="xl158"/>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59">
    <w:name w:val="xl159"/>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60">
    <w:name w:val="xl160"/>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sz w:val="24"/>
      <w:szCs w:val="24"/>
      <w:lang w:eastAsia="ru-RU"/>
    </w:rPr>
  </w:style>
  <w:style w:type="paragraph" w:customStyle="1" w:styleId="xl161">
    <w:name w:val="xl161"/>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62">
    <w:name w:val="xl162"/>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olor w:val="000000"/>
      <w:sz w:val="24"/>
      <w:szCs w:val="24"/>
      <w:lang w:eastAsia="ru-RU"/>
    </w:rPr>
  </w:style>
  <w:style w:type="paragraph" w:customStyle="1" w:styleId="xl163">
    <w:name w:val="xl163"/>
    <w:basedOn w:val="a4"/>
    <w:rsid w:val="002B02CB"/>
    <w:pPr>
      <w:pBdr>
        <w:top w:val="single" w:sz="4" w:space="0" w:color="auto"/>
        <w:left w:val="single" w:sz="4" w:space="0" w:color="auto"/>
        <w:right w:val="single" w:sz="4" w:space="0" w:color="auto"/>
      </w:pBdr>
      <w:spacing w:before="100" w:beforeAutospacing="1" w:after="100" w:afterAutospacing="1"/>
      <w:jc w:val="right"/>
      <w:textAlignment w:val="center"/>
    </w:pPr>
    <w:rPr>
      <w:rFonts w:ascii="Times New Roman" w:hAnsi="Times New Roman"/>
      <w:color w:val="000000"/>
      <w:sz w:val="24"/>
      <w:szCs w:val="24"/>
      <w:lang w:eastAsia="ru-RU"/>
    </w:rPr>
  </w:style>
  <w:style w:type="paragraph" w:customStyle="1" w:styleId="xl164">
    <w:name w:val="xl164"/>
    <w:basedOn w:val="a4"/>
    <w:rsid w:val="002B02CB"/>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65">
    <w:name w:val="xl165"/>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jc w:val="right"/>
      <w:textAlignment w:val="center"/>
    </w:pPr>
    <w:rPr>
      <w:rFonts w:ascii="Times New Roman" w:hAnsi="Times New Roman"/>
      <w:color w:val="000000"/>
      <w:sz w:val="24"/>
      <w:szCs w:val="24"/>
      <w:lang w:eastAsia="ru-RU"/>
    </w:rPr>
  </w:style>
  <w:style w:type="paragraph" w:customStyle="1" w:styleId="xl166">
    <w:name w:val="xl166"/>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color w:val="000000"/>
      <w:sz w:val="24"/>
      <w:szCs w:val="24"/>
      <w:lang w:eastAsia="ru-RU"/>
    </w:rPr>
  </w:style>
  <w:style w:type="paragraph" w:customStyle="1" w:styleId="xl167">
    <w:name w:val="xl167"/>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68">
    <w:name w:val="xl168"/>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69">
    <w:name w:val="xl169"/>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sz w:val="24"/>
      <w:szCs w:val="24"/>
      <w:lang w:eastAsia="ru-RU"/>
    </w:rPr>
  </w:style>
  <w:style w:type="paragraph" w:customStyle="1" w:styleId="xl170">
    <w:name w:val="xl170"/>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71">
    <w:name w:val="xl171"/>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72">
    <w:name w:val="xl172"/>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73">
    <w:name w:val="xl173"/>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74">
    <w:name w:val="xl174"/>
    <w:basedOn w:val="a4"/>
    <w:rsid w:val="002B02CB"/>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75">
    <w:name w:val="xl175"/>
    <w:basedOn w:val="a4"/>
    <w:rsid w:val="002B02CB"/>
    <w:pPr>
      <w:pBdr>
        <w:top w:val="double" w:sz="6" w:space="0" w:color="auto"/>
        <w:left w:val="single" w:sz="4" w:space="0" w:color="auto"/>
        <w:bottom w:val="double" w:sz="6" w:space="0" w:color="auto"/>
        <w:right w:val="single" w:sz="4" w:space="0" w:color="auto"/>
      </w:pBdr>
      <w:spacing w:before="100" w:beforeAutospacing="1" w:after="100" w:afterAutospacing="1"/>
      <w:jc w:val="right"/>
      <w:textAlignment w:val="center"/>
    </w:pPr>
    <w:rPr>
      <w:rFonts w:ascii="Times New Roman" w:hAnsi="Times New Roman"/>
      <w:b/>
      <w:bCs/>
      <w:sz w:val="24"/>
      <w:szCs w:val="24"/>
      <w:lang w:eastAsia="ru-RU"/>
    </w:rPr>
  </w:style>
  <w:style w:type="paragraph" w:customStyle="1" w:styleId="xl176">
    <w:name w:val="xl176"/>
    <w:basedOn w:val="a4"/>
    <w:rsid w:val="002B02CB"/>
    <w:pPr>
      <w:pBdr>
        <w:top w:val="double" w:sz="6"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77">
    <w:name w:val="xl177"/>
    <w:basedOn w:val="a4"/>
    <w:rsid w:val="002B02CB"/>
    <w:pPr>
      <w:pBdr>
        <w:top w:val="double" w:sz="6"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78">
    <w:name w:val="xl178"/>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79">
    <w:name w:val="xl179"/>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80">
    <w:name w:val="xl180"/>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81">
    <w:name w:val="xl181"/>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82">
    <w:name w:val="xl182"/>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color w:val="000000"/>
      <w:sz w:val="24"/>
      <w:szCs w:val="24"/>
      <w:lang w:eastAsia="ru-RU"/>
    </w:rPr>
  </w:style>
  <w:style w:type="paragraph" w:customStyle="1" w:styleId="xl183">
    <w:name w:val="xl183"/>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84">
    <w:name w:val="xl184"/>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85">
    <w:name w:val="xl185"/>
    <w:basedOn w:val="a4"/>
    <w:rsid w:val="002B02CB"/>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hAnsi="Times New Roman"/>
      <w:i/>
      <w:iCs/>
      <w:sz w:val="24"/>
      <w:szCs w:val="24"/>
      <w:lang w:eastAsia="ru-RU"/>
    </w:rPr>
  </w:style>
  <w:style w:type="paragraph" w:customStyle="1" w:styleId="xl186">
    <w:name w:val="xl186"/>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sz w:val="24"/>
      <w:szCs w:val="24"/>
      <w:lang w:eastAsia="ru-RU"/>
    </w:rPr>
  </w:style>
  <w:style w:type="paragraph" w:customStyle="1" w:styleId="xl187">
    <w:name w:val="xl187"/>
    <w:basedOn w:val="a4"/>
    <w:rsid w:val="002B02CB"/>
    <w:pPr>
      <w:pBdr>
        <w:left w:val="single" w:sz="4" w:space="0" w:color="auto"/>
        <w:bottom w:val="double" w:sz="6" w:space="0" w:color="auto"/>
        <w:right w:val="single" w:sz="4" w:space="0" w:color="auto"/>
      </w:pBdr>
      <w:spacing w:before="100" w:beforeAutospacing="1" w:after="100" w:afterAutospacing="1"/>
      <w:jc w:val="right"/>
      <w:textAlignment w:val="center"/>
    </w:pPr>
    <w:rPr>
      <w:rFonts w:ascii="Times New Roman" w:hAnsi="Times New Roman"/>
      <w:b/>
      <w:bCs/>
      <w:sz w:val="24"/>
      <w:szCs w:val="24"/>
      <w:lang w:eastAsia="ru-RU"/>
    </w:rPr>
  </w:style>
  <w:style w:type="paragraph" w:customStyle="1" w:styleId="xl188">
    <w:name w:val="xl188"/>
    <w:basedOn w:val="a4"/>
    <w:rsid w:val="002B02CB"/>
    <w:pPr>
      <w:pBdr>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89">
    <w:name w:val="xl189"/>
    <w:basedOn w:val="a4"/>
    <w:rsid w:val="002B02CB"/>
    <w:pPr>
      <w:pBdr>
        <w:left w:val="single" w:sz="4" w:space="0" w:color="auto"/>
        <w:right w:val="single" w:sz="4" w:space="0" w:color="auto"/>
      </w:pBdr>
      <w:spacing w:before="100" w:beforeAutospacing="1" w:after="100" w:afterAutospacing="1"/>
      <w:jc w:val="right"/>
      <w:textAlignment w:val="center"/>
    </w:pPr>
    <w:rPr>
      <w:rFonts w:ascii="Times New Roman" w:hAnsi="Times New Roman"/>
      <w:i/>
      <w:iCs/>
      <w:sz w:val="24"/>
      <w:szCs w:val="24"/>
      <w:lang w:eastAsia="ru-RU"/>
    </w:rPr>
  </w:style>
  <w:style w:type="paragraph" w:customStyle="1" w:styleId="xl190">
    <w:name w:val="xl190"/>
    <w:basedOn w:val="a4"/>
    <w:rsid w:val="002B02CB"/>
    <w:pPr>
      <w:pBdr>
        <w:left w:val="single" w:sz="4" w:space="0" w:color="auto"/>
        <w:right w:val="single" w:sz="4" w:space="0" w:color="auto"/>
      </w:pBdr>
      <w:spacing w:before="100" w:beforeAutospacing="1" w:after="100" w:afterAutospacing="1"/>
      <w:jc w:val="left"/>
      <w:textAlignment w:val="center"/>
    </w:pPr>
    <w:rPr>
      <w:rFonts w:ascii="Times New Roman" w:hAnsi="Times New Roman"/>
      <w:i/>
      <w:iCs/>
      <w:color w:val="000000"/>
      <w:sz w:val="24"/>
      <w:szCs w:val="24"/>
      <w:lang w:eastAsia="ru-RU"/>
    </w:rPr>
  </w:style>
  <w:style w:type="paragraph" w:customStyle="1" w:styleId="xl191">
    <w:name w:val="xl191"/>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24"/>
      <w:szCs w:val="24"/>
      <w:lang w:eastAsia="ru-RU"/>
    </w:rPr>
  </w:style>
  <w:style w:type="paragraph" w:customStyle="1" w:styleId="xl192">
    <w:name w:val="xl192"/>
    <w:basedOn w:val="a4"/>
    <w:rsid w:val="002B02CB"/>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93">
    <w:name w:val="xl193"/>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94">
    <w:name w:val="xl194"/>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95">
    <w:name w:val="xl195"/>
    <w:basedOn w:val="a4"/>
    <w:rsid w:val="002B02CB"/>
    <w:pPr>
      <w:pBdr>
        <w:top w:val="double" w:sz="6"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96">
    <w:name w:val="xl196"/>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197">
    <w:name w:val="xl197"/>
    <w:basedOn w:val="a4"/>
    <w:rsid w:val="002B02CB"/>
    <w:pPr>
      <w:pBdr>
        <w:top w:val="double" w:sz="6"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sz w:val="24"/>
      <w:szCs w:val="24"/>
      <w:lang w:eastAsia="ru-RU"/>
    </w:rPr>
  </w:style>
  <w:style w:type="paragraph" w:customStyle="1" w:styleId="xl198">
    <w:name w:val="xl198"/>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199">
    <w:name w:val="xl199"/>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24"/>
      <w:szCs w:val="24"/>
      <w:lang w:eastAsia="ru-RU"/>
    </w:rPr>
  </w:style>
  <w:style w:type="paragraph" w:customStyle="1" w:styleId="xl200">
    <w:name w:val="xl200"/>
    <w:basedOn w:val="a4"/>
    <w:rsid w:val="002B02CB"/>
    <w:pPr>
      <w:pBdr>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color w:val="000000"/>
      <w:sz w:val="24"/>
      <w:szCs w:val="24"/>
      <w:lang w:eastAsia="ru-RU"/>
    </w:rPr>
  </w:style>
  <w:style w:type="paragraph" w:customStyle="1" w:styleId="xl201">
    <w:name w:val="xl201"/>
    <w:basedOn w:val="a4"/>
    <w:rsid w:val="002B02CB"/>
    <w:pPr>
      <w:pBdr>
        <w:top w:val="single" w:sz="4" w:space="0" w:color="auto"/>
        <w:left w:val="single" w:sz="4" w:space="0" w:color="auto"/>
        <w:bottom w:val="double" w:sz="6" w:space="0" w:color="auto"/>
        <w:right w:val="single" w:sz="4" w:space="0" w:color="auto"/>
      </w:pBdr>
      <w:spacing w:before="100" w:beforeAutospacing="1" w:after="100" w:afterAutospacing="1"/>
      <w:jc w:val="left"/>
      <w:textAlignment w:val="center"/>
    </w:pPr>
    <w:rPr>
      <w:rFonts w:ascii="Times New Roman" w:hAnsi="Times New Roman"/>
      <w:sz w:val="24"/>
      <w:szCs w:val="24"/>
      <w:lang w:eastAsia="ru-RU"/>
    </w:rPr>
  </w:style>
  <w:style w:type="paragraph" w:customStyle="1" w:styleId="xl202">
    <w:name w:val="xl202"/>
    <w:basedOn w:val="a4"/>
    <w:rsid w:val="002B02C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sz w:val="24"/>
      <w:szCs w:val="24"/>
      <w:lang w:eastAsia="ru-RU"/>
    </w:rPr>
  </w:style>
  <w:style w:type="paragraph" w:customStyle="1" w:styleId="xl203">
    <w:name w:val="xl203"/>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olor w:val="000000"/>
      <w:sz w:val="24"/>
      <w:szCs w:val="24"/>
      <w:lang w:eastAsia="ru-RU"/>
    </w:rPr>
  </w:style>
  <w:style w:type="paragraph" w:customStyle="1" w:styleId="xl204">
    <w:name w:val="xl204"/>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color w:val="000000"/>
      <w:sz w:val="24"/>
      <w:szCs w:val="24"/>
      <w:lang w:eastAsia="ru-RU"/>
    </w:rPr>
  </w:style>
  <w:style w:type="paragraph" w:customStyle="1" w:styleId="xl205">
    <w:name w:val="xl205"/>
    <w:basedOn w:val="a4"/>
    <w:rsid w:val="002B02CB"/>
    <w:pPr>
      <w:pBdr>
        <w:left w:val="single" w:sz="4" w:space="0" w:color="auto"/>
        <w:right w:val="single" w:sz="4" w:space="0" w:color="auto"/>
      </w:pBdr>
      <w:spacing w:before="100" w:beforeAutospacing="1" w:after="100" w:afterAutospacing="1"/>
      <w:jc w:val="left"/>
      <w:textAlignment w:val="center"/>
    </w:pPr>
    <w:rPr>
      <w:rFonts w:ascii="Times New Roman" w:hAnsi="Times New Roman"/>
      <w:i/>
      <w:iCs/>
      <w:color w:val="000000"/>
      <w:sz w:val="24"/>
      <w:szCs w:val="24"/>
      <w:lang w:eastAsia="ru-RU"/>
    </w:rPr>
  </w:style>
  <w:style w:type="paragraph" w:customStyle="1" w:styleId="xl115">
    <w:name w:val="xl115"/>
    <w:basedOn w:val="a4"/>
    <w:rsid w:val="002B02CB"/>
    <w:pPr>
      <w:pBdr>
        <w:left w:val="double" w:sz="6" w:space="0" w:color="auto"/>
        <w:right w:val="single" w:sz="4" w:space="0" w:color="auto"/>
      </w:pBdr>
      <w:spacing w:before="100" w:beforeAutospacing="1" w:after="100" w:afterAutospacing="1"/>
      <w:textAlignment w:val="center"/>
    </w:pPr>
    <w:rPr>
      <w:rFonts w:ascii="Arial" w:hAnsi="Arial" w:cs="Arial"/>
      <w:sz w:val="14"/>
      <w:szCs w:val="14"/>
      <w:lang w:eastAsia="ru-RU"/>
    </w:rPr>
  </w:style>
  <w:style w:type="paragraph" w:customStyle="1" w:styleId="xl116">
    <w:name w:val="xl116"/>
    <w:basedOn w:val="a4"/>
    <w:rsid w:val="002B02CB"/>
    <w:pPr>
      <w:pBdr>
        <w:left w:val="single" w:sz="4" w:space="0" w:color="auto"/>
        <w:right w:val="double" w:sz="6" w:space="0" w:color="auto"/>
      </w:pBdr>
      <w:spacing w:before="100" w:beforeAutospacing="1" w:after="100" w:afterAutospacing="1"/>
      <w:textAlignment w:val="center"/>
    </w:pPr>
    <w:rPr>
      <w:rFonts w:ascii="Arial" w:hAnsi="Arial" w:cs="Arial"/>
      <w:sz w:val="14"/>
      <w:szCs w:val="14"/>
      <w:lang w:eastAsia="ru-RU"/>
    </w:rPr>
  </w:style>
  <w:style w:type="paragraph" w:customStyle="1" w:styleId="xl117">
    <w:name w:val="xl117"/>
    <w:basedOn w:val="a4"/>
    <w:rsid w:val="002B02CB"/>
    <w:pPr>
      <w:spacing w:before="100" w:beforeAutospacing="1" w:after="100" w:afterAutospacing="1"/>
      <w:textAlignment w:val="center"/>
    </w:pPr>
    <w:rPr>
      <w:rFonts w:ascii="Arial" w:hAnsi="Arial" w:cs="Arial"/>
      <w:sz w:val="14"/>
      <w:szCs w:val="14"/>
      <w:lang w:eastAsia="ru-RU"/>
    </w:rPr>
  </w:style>
  <w:style w:type="paragraph" w:customStyle="1" w:styleId="xl118">
    <w:name w:val="xl118"/>
    <w:basedOn w:val="a4"/>
    <w:rsid w:val="002B02CB"/>
    <w:pPr>
      <w:pBdr>
        <w:top w:val="single" w:sz="8" w:space="0" w:color="auto"/>
        <w:left w:val="double" w:sz="6" w:space="0" w:color="auto"/>
        <w:bottom w:val="single" w:sz="8" w:space="0" w:color="auto"/>
        <w:right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19">
    <w:name w:val="xl119"/>
    <w:basedOn w:val="a4"/>
    <w:rsid w:val="002B02CB"/>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0">
    <w:name w:val="xl120"/>
    <w:basedOn w:val="a4"/>
    <w:rsid w:val="002B02CB"/>
    <w:pPr>
      <w:pBdr>
        <w:top w:val="single" w:sz="8" w:space="0" w:color="auto"/>
        <w:left w:val="single" w:sz="4" w:space="0" w:color="auto"/>
        <w:bottom w:val="single" w:sz="8"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1">
    <w:name w:val="xl121"/>
    <w:basedOn w:val="a4"/>
    <w:rsid w:val="002B02CB"/>
    <w:pPr>
      <w:pBdr>
        <w:top w:val="single" w:sz="8" w:space="0" w:color="auto"/>
        <w:left w:val="single" w:sz="4" w:space="0" w:color="auto"/>
        <w:bottom w:val="single" w:sz="8" w:space="0" w:color="auto"/>
        <w:right w:val="double" w:sz="6"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2">
    <w:name w:val="xl122"/>
    <w:basedOn w:val="a4"/>
    <w:rsid w:val="002B02CB"/>
    <w:pPr>
      <w:pBdr>
        <w:top w:val="single" w:sz="8" w:space="0" w:color="auto"/>
        <w:bottom w:val="single" w:sz="8" w:space="0" w:color="auto"/>
        <w:right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3">
    <w:name w:val="xl123"/>
    <w:basedOn w:val="a4"/>
    <w:rsid w:val="002B02CB"/>
    <w:pPr>
      <w:pBdr>
        <w:top w:val="single" w:sz="4" w:space="0" w:color="auto"/>
        <w:left w:val="double" w:sz="6" w:space="0" w:color="auto"/>
        <w:bottom w:val="single" w:sz="4" w:space="0" w:color="auto"/>
        <w:right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4">
    <w:name w:val="xl124"/>
    <w:basedOn w:val="a4"/>
    <w:rsid w:val="002B02C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5">
    <w:name w:val="xl125"/>
    <w:basedOn w:val="a4"/>
    <w:rsid w:val="002B02CB"/>
    <w:pPr>
      <w:pBdr>
        <w:top w:val="single" w:sz="4" w:space="0" w:color="auto"/>
        <w:left w:val="single" w:sz="4" w:space="0" w:color="auto"/>
        <w:bottom w:val="single" w:sz="4" w:space="0" w:color="auto"/>
        <w:right w:val="double" w:sz="6"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6">
    <w:name w:val="xl126"/>
    <w:basedOn w:val="a4"/>
    <w:rsid w:val="002B02CB"/>
    <w:pPr>
      <w:pBdr>
        <w:top w:val="single" w:sz="4" w:space="0" w:color="auto"/>
        <w:bottom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7">
    <w:name w:val="xl127"/>
    <w:basedOn w:val="a4"/>
    <w:rsid w:val="002B02CB"/>
    <w:pPr>
      <w:pBdr>
        <w:top w:val="single" w:sz="4" w:space="0" w:color="auto"/>
        <w:bottom w:val="single" w:sz="4" w:space="0" w:color="auto"/>
      </w:pBdr>
      <w:spacing w:before="100" w:beforeAutospacing="1" w:after="100" w:afterAutospacing="1"/>
      <w:jc w:val="right"/>
      <w:textAlignment w:val="center"/>
    </w:pPr>
    <w:rPr>
      <w:rFonts w:ascii="Arial" w:hAnsi="Arial" w:cs="Arial"/>
      <w:color w:val="FF0000"/>
      <w:sz w:val="24"/>
      <w:szCs w:val="24"/>
      <w:lang w:eastAsia="ru-RU"/>
    </w:rPr>
  </w:style>
  <w:style w:type="paragraph" w:customStyle="1" w:styleId="xl128">
    <w:name w:val="xl128"/>
    <w:basedOn w:val="a4"/>
    <w:rsid w:val="002B02CB"/>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29">
    <w:name w:val="xl129"/>
    <w:basedOn w:val="a4"/>
    <w:rsid w:val="002B02CB"/>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30">
    <w:name w:val="xl130"/>
    <w:basedOn w:val="a4"/>
    <w:rsid w:val="002B02CB"/>
    <w:pPr>
      <w:pBdr>
        <w:top w:val="double" w:sz="6" w:space="0" w:color="auto"/>
        <w:left w:val="single" w:sz="12" w:space="0" w:color="auto"/>
        <w:bottom w:val="single" w:sz="4" w:space="0" w:color="auto"/>
      </w:pBdr>
      <w:spacing w:before="100" w:beforeAutospacing="1" w:after="100" w:afterAutospacing="1"/>
      <w:textAlignment w:val="center"/>
    </w:pPr>
    <w:rPr>
      <w:rFonts w:ascii="Arial" w:hAnsi="Arial" w:cs="Arial"/>
      <w:b/>
      <w:bCs/>
      <w:sz w:val="16"/>
      <w:szCs w:val="16"/>
      <w:lang w:eastAsia="ru-RU"/>
    </w:rPr>
  </w:style>
  <w:style w:type="paragraph" w:customStyle="1" w:styleId="xl131">
    <w:name w:val="xl131"/>
    <w:basedOn w:val="a4"/>
    <w:rsid w:val="002B02CB"/>
    <w:pPr>
      <w:pBdr>
        <w:top w:val="double" w:sz="6" w:space="0" w:color="auto"/>
        <w:bottom w:val="single" w:sz="4" w:space="0" w:color="auto"/>
        <w:right w:val="single" w:sz="12" w:space="0" w:color="auto"/>
      </w:pBdr>
      <w:spacing w:before="100" w:beforeAutospacing="1" w:after="100" w:afterAutospacing="1"/>
      <w:jc w:val="left"/>
      <w:textAlignment w:val="center"/>
    </w:pPr>
    <w:rPr>
      <w:rFonts w:ascii="Arial" w:hAnsi="Arial" w:cs="Arial"/>
      <w:b/>
      <w:bCs/>
      <w:sz w:val="16"/>
      <w:szCs w:val="16"/>
      <w:lang w:eastAsia="ru-RU"/>
    </w:rPr>
  </w:style>
  <w:style w:type="paragraph" w:customStyle="1" w:styleId="xl132">
    <w:name w:val="xl132"/>
    <w:basedOn w:val="a4"/>
    <w:rsid w:val="002B02CB"/>
    <w:pPr>
      <w:pBdr>
        <w:left w:val="single" w:sz="12" w:space="0" w:color="auto"/>
      </w:pBdr>
      <w:spacing w:before="100" w:beforeAutospacing="1" w:after="100" w:afterAutospacing="1"/>
      <w:textAlignment w:val="center"/>
    </w:pPr>
    <w:rPr>
      <w:rFonts w:ascii="Arial" w:hAnsi="Arial" w:cs="Arial"/>
      <w:sz w:val="14"/>
      <w:szCs w:val="14"/>
      <w:lang w:eastAsia="ru-RU"/>
    </w:rPr>
  </w:style>
  <w:style w:type="paragraph" w:customStyle="1" w:styleId="xl133">
    <w:name w:val="xl133"/>
    <w:basedOn w:val="a4"/>
    <w:rsid w:val="002B02CB"/>
    <w:pPr>
      <w:pBdr>
        <w:left w:val="single" w:sz="4" w:space="0" w:color="auto"/>
        <w:right w:val="single" w:sz="12" w:space="0" w:color="auto"/>
      </w:pBdr>
      <w:spacing w:before="100" w:beforeAutospacing="1" w:after="100" w:afterAutospacing="1"/>
      <w:textAlignment w:val="center"/>
    </w:pPr>
    <w:rPr>
      <w:rFonts w:ascii="Arial" w:hAnsi="Arial" w:cs="Arial"/>
      <w:sz w:val="14"/>
      <w:szCs w:val="14"/>
      <w:lang w:eastAsia="ru-RU"/>
    </w:rPr>
  </w:style>
  <w:style w:type="paragraph" w:customStyle="1" w:styleId="xl134">
    <w:name w:val="xl134"/>
    <w:basedOn w:val="a4"/>
    <w:rsid w:val="002B02CB"/>
    <w:pPr>
      <w:pBdr>
        <w:top w:val="single" w:sz="8" w:space="0" w:color="auto"/>
        <w:left w:val="single" w:sz="12" w:space="0" w:color="auto"/>
        <w:bottom w:val="single" w:sz="8" w:space="0" w:color="auto"/>
      </w:pBdr>
      <w:spacing w:before="100" w:beforeAutospacing="1" w:after="100" w:afterAutospacing="1"/>
      <w:jc w:val="left"/>
      <w:textAlignment w:val="center"/>
    </w:pPr>
    <w:rPr>
      <w:rFonts w:ascii="Arial" w:hAnsi="Arial" w:cs="Arial"/>
      <w:b/>
      <w:bCs/>
      <w:sz w:val="16"/>
      <w:szCs w:val="16"/>
      <w:lang w:eastAsia="ru-RU"/>
    </w:rPr>
  </w:style>
  <w:style w:type="paragraph" w:customStyle="1" w:styleId="xl135">
    <w:name w:val="xl135"/>
    <w:basedOn w:val="a4"/>
    <w:rsid w:val="002B02CB"/>
    <w:pPr>
      <w:pBdr>
        <w:top w:val="single" w:sz="8" w:space="0" w:color="auto"/>
        <w:left w:val="single" w:sz="4" w:space="0" w:color="auto"/>
        <w:bottom w:val="single" w:sz="8" w:space="0" w:color="auto"/>
        <w:right w:val="single" w:sz="12" w:space="0" w:color="auto"/>
      </w:pBdr>
      <w:spacing w:before="100" w:beforeAutospacing="1" w:after="100" w:afterAutospacing="1"/>
      <w:jc w:val="right"/>
      <w:textAlignment w:val="center"/>
    </w:pPr>
    <w:rPr>
      <w:rFonts w:ascii="Arial" w:hAnsi="Arial" w:cs="Arial"/>
      <w:sz w:val="24"/>
      <w:szCs w:val="24"/>
      <w:lang w:eastAsia="ru-RU"/>
    </w:rPr>
  </w:style>
  <w:style w:type="paragraph" w:customStyle="1" w:styleId="xl136">
    <w:name w:val="xl136"/>
    <w:basedOn w:val="a4"/>
    <w:rsid w:val="002B02CB"/>
    <w:pPr>
      <w:pBdr>
        <w:top w:val="single" w:sz="4" w:space="0" w:color="auto"/>
        <w:left w:val="single" w:sz="12" w:space="0" w:color="auto"/>
        <w:bottom w:val="single" w:sz="4" w:space="0" w:color="auto"/>
      </w:pBdr>
      <w:spacing w:before="100" w:beforeAutospacing="1" w:after="100" w:afterAutospacing="1"/>
      <w:jc w:val="left"/>
      <w:textAlignment w:val="center"/>
    </w:pPr>
    <w:rPr>
      <w:rFonts w:ascii="Arial" w:hAnsi="Arial" w:cs="Arial"/>
      <w:sz w:val="24"/>
      <w:szCs w:val="24"/>
      <w:lang w:eastAsia="ru-RU"/>
    </w:rPr>
  </w:style>
  <w:style w:type="paragraph" w:customStyle="1" w:styleId="xl137">
    <w:name w:val="xl137"/>
    <w:basedOn w:val="a4"/>
    <w:rsid w:val="002B02CB"/>
    <w:pPr>
      <w:pBdr>
        <w:top w:val="single" w:sz="4" w:space="0" w:color="auto"/>
        <w:left w:val="single" w:sz="4" w:space="0" w:color="auto"/>
        <w:bottom w:val="single" w:sz="4" w:space="0" w:color="auto"/>
        <w:right w:val="single" w:sz="12" w:space="0" w:color="auto"/>
      </w:pBdr>
      <w:spacing w:before="100" w:beforeAutospacing="1" w:after="100" w:afterAutospacing="1"/>
      <w:jc w:val="right"/>
      <w:textAlignment w:val="center"/>
    </w:pPr>
    <w:rPr>
      <w:rFonts w:ascii="Arial" w:hAnsi="Arial" w:cs="Arial"/>
      <w:sz w:val="24"/>
      <w:szCs w:val="24"/>
      <w:lang w:eastAsia="ru-RU"/>
    </w:rPr>
  </w:style>
  <w:style w:type="character" w:customStyle="1" w:styleId="2e">
    <w:name w:val="Основной текст (2)_"/>
    <w:link w:val="2f"/>
    <w:rsid w:val="002B02CB"/>
    <w:rPr>
      <w:sz w:val="17"/>
      <w:szCs w:val="17"/>
      <w:shd w:val="clear" w:color="auto" w:fill="FFFFFF"/>
    </w:rPr>
  </w:style>
  <w:style w:type="paragraph" w:customStyle="1" w:styleId="2f">
    <w:name w:val="Основной текст (2)"/>
    <w:basedOn w:val="a4"/>
    <w:link w:val="2e"/>
    <w:rsid w:val="002B02CB"/>
    <w:pPr>
      <w:shd w:val="clear" w:color="auto" w:fill="FFFFFF"/>
      <w:spacing w:after="480" w:line="205" w:lineRule="exact"/>
    </w:pPr>
    <w:rPr>
      <w:rFonts w:asciiTheme="minorHAnsi" w:eastAsiaTheme="minorHAnsi" w:hAnsiTheme="minorHAnsi" w:cstheme="minorBidi"/>
      <w:sz w:val="17"/>
      <w:szCs w:val="17"/>
    </w:rPr>
  </w:style>
  <w:style w:type="paragraph" w:customStyle="1" w:styleId="afffff2">
    <w:name w:val="Табличный"/>
    <w:basedOn w:val="a4"/>
    <w:rsid w:val="002B02CB"/>
    <w:pPr>
      <w:widowControl w:val="0"/>
      <w:autoSpaceDE w:val="0"/>
      <w:autoSpaceDN w:val="0"/>
      <w:adjustRightInd w:val="0"/>
    </w:pPr>
    <w:rPr>
      <w:rFonts w:ascii="Arial" w:hAnsi="Arial"/>
      <w:sz w:val="20"/>
      <w:szCs w:val="20"/>
      <w:lang w:eastAsia="ru-RU"/>
    </w:rPr>
  </w:style>
  <w:style w:type="paragraph" w:customStyle="1" w:styleId="114">
    <w:name w:val="Абзац списка11"/>
    <w:basedOn w:val="a4"/>
    <w:rsid w:val="002B02CB"/>
    <w:pPr>
      <w:ind w:left="720"/>
      <w:contextualSpacing/>
    </w:pPr>
    <w:rPr>
      <w:lang w:eastAsia="ru-RU"/>
    </w:rPr>
  </w:style>
  <w:style w:type="character" w:customStyle="1" w:styleId="smallgraytitle">
    <w:name w:val="smallgraytitle"/>
    <w:rsid w:val="002B02CB"/>
  </w:style>
  <w:style w:type="paragraph" w:customStyle="1" w:styleId="Default">
    <w:name w:val="Default"/>
    <w:rsid w:val="002B02C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fff3">
    <w:name w:val="для названия табл"/>
    <w:basedOn w:val="a3"/>
    <w:qFormat/>
    <w:rsid w:val="002B02CB"/>
    <w:pPr>
      <w:keepNext w:val="0"/>
      <w:numPr>
        <w:numId w:val="0"/>
      </w:numPr>
      <w:spacing w:after="120" w:line="276" w:lineRule="auto"/>
    </w:pPr>
    <w:rPr>
      <w:rFonts w:eastAsia="Calibri" w:cs="Times New Roman"/>
      <w:b/>
      <w:szCs w:val="18"/>
    </w:rPr>
  </w:style>
  <w:style w:type="paragraph" w:customStyle="1" w:styleId="afffff4">
    <w:name w:val="Обычный кат"/>
    <w:basedOn w:val="a4"/>
    <w:qFormat/>
    <w:rsid w:val="002B02CB"/>
    <w:pPr>
      <w:spacing w:after="120" w:line="360" w:lineRule="auto"/>
      <w:ind w:firstLine="709"/>
      <w:jc w:val="both"/>
    </w:pPr>
    <w:rPr>
      <w:rFonts w:ascii="Times New Roman" w:eastAsia="Calibri" w:hAnsi="Times New Roman"/>
      <w:sz w:val="28"/>
    </w:rPr>
  </w:style>
  <w:style w:type="numbering" w:customStyle="1" w:styleId="1f3">
    <w:name w:val="Нет списка1"/>
    <w:next w:val="a7"/>
    <w:uiPriority w:val="99"/>
    <w:semiHidden/>
    <w:unhideWhenUsed/>
    <w:rsid w:val="002B02CB"/>
  </w:style>
  <w:style w:type="character" w:customStyle="1" w:styleId="afffc">
    <w:name w:val="Без интервала Знак"/>
    <w:link w:val="afffb"/>
    <w:uiPriority w:val="1"/>
    <w:rsid w:val="002B02CB"/>
    <w:rPr>
      <w:rFonts w:ascii="Calibri" w:eastAsia="Times New Roman" w:hAnsi="Calibri" w:cs="Times New Roman"/>
      <w:sz w:val="24"/>
      <w:szCs w:val="32"/>
      <w:lang w:val="en-US" w:eastAsia="ru-RU" w:bidi="en-US"/>
    </w:rPr>
  </w:style>
  <w:style w:type="paragraph" w:customStyle="1" w:styleId="a2">
    <w:name w:val="Нумерованный кат"/>
    <w:basedOn w:val="a"/>
    <w:next w:val="afffff4"/>
    <w:qFormat/>
    <w:rsid w:val="002B02CB"/>
    <w:pPr>
      <w:keepNext w:val="0"/>
      <w:numPr>
        <w:numId w:val="20"/>
      </w:numPr>
      <w:suppressLineNumbers w:val="0"/>
      <w:tabs>
        <w:tab w:val="clear" w:pos="9356"/>
      </w:tabs>
      <w:suppressAutoHyphens w:val="0"/>
      <w:spacing w:after="120" w:line="360" w:lineRule="auto"/>
      <w:ind w:left="357" w:firstLine="709"/>
      <w:contextualSpacing/>
    </w:pPr>
    <w:rPr>
      <w:rFonts w:eastAsia="Calibri"/>
      <w:sz w:val="28"/>
      <w:szCs w:val="28"/>
      <w:lang w:eastAsia="en-US"/>
    </w:rPr>
  </w:style>
  <w:style w:type="paragraph" w:customStyle="1" w:styleId="afffff5">
    <w:name w:val="подзаголовок кат"/>
    <w:basedOn w:val="afff3"/>
    <w:next w:val="afffff4"/>
    <w:qFormat/>
    <w:rsid w:val="002B02CB"/>
    <w:pPr>
      <w:numPr>
        <w:ilvl w:val="0"/>
      </w:numPr>
      <w:spacing w:after="60" w:line="360" w:lineRule="auto"/>
      <w:ind w:firstLine="709"/>
      <w:jc w:val="both"/>
      <w:outlineLvl w:val="1"/>
    </w:pPr>
    <w:rPr>
      <w:rFonts w:ascii="Times New Roman" w:hAnsi="Times New Roman"/>
      <w:i w:val="0"/>
      <w:iCs w:val="0"/>
      <w:color w:val="auto"/>
      <w:spacing w:val="0"/>
      <w:sz w:val="28"/>
      <w:szCs w:val="28"/>
      <w:lang w:val="en-US" w:eastAsia="en-US" w:bidi="en-US"/>
    </w:rPr>
  </w:style>
  <w:style w:type="paragraph" w:customStyle="1" w:styleId="afffff6">
    <w:name w:val="Маркированный кат"/>
    <w:basedOn w:val="a0"/>
    <w:next w:val="afffff4"/>
    <w:qFormat/>
    <w:rsid w:val="002B02CB"/>
    <w:pPr>
      <w:spacing w:line="360" w:lineRule="auto"/>
      <w:ind w:left="1066" w:hanging="357"/>
    </w:pPr>
  </w:style>
  <w:style w:type="paragraph" w:customStyle="1" w:styleId="afffff7">
    <w:name w:val="для таблицы кат"/>
    <w:basedOn w:val="a4"/>
    <w:next w:val="afffff4"/>
    <w:qFormat/>
    <w:rsid w:val="002B02CB"/>
    <w:pPr>
      <w:spacing w:after="120"/>
      <w:jc w:val="both"/>
    </w:pPr>
    <w:rPr>
      <w:rFonts w:ascii="Times New Roman" w:eastAsia="Calibri" w:hAnsi="Times New Roman"/>
      <w:b/>
    </w:rPr>
  </w:style>
  <w:style w:type="paragraph" w:styleId="a0">
    <w:name w:val="List Bullet"/>
    <w:basedOn w:val="a4"/>
    <w:uiPriority w:val="99"/>
    <w:unhideWhenUsed/>
    <w:rsid w:val="002B02CB"/>
    <w:pPr>
      <w:numPr>
        <w:numId w:val="42"/>
      </w:numPr>
      <w:spacing w:after="200" w:line="276" w:lineRule="auto"/>
      <w:contextualSpacing/>
      <w:jc w:val="left"/>
    </w:pPr>
    <w:rPr>
      <w:rFonts w:ascii="Times New Roman" w:eastAsia="Calibri" w:hAnsi="Times New Roman"/>
      <w:sz w:val="28"/>
    </w:rPr>
  </w:style>
  <w:style w:type="table" w:customStyle="1" w:styleId="1f4">
    <w:name w:val="Сетка таблицы1"/>
    <w:basedOn w:val="a6"/>
    <w:next w:val="ae"/>
    <w:uiPriority w:val="59"/>
    <w:rsid w:val="002B02C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f0">
    <w:name w:val="Нет списка2"/>
    <w:next w:val="a7"/>
    <w:uiPriority w:val="99"/>
    <w:semiHidden/>
    <w:unhideWhenUsed/>
    <w:rsid w:val="002B02CB"/>
  </w:style>
  <w:style w:type="table" w:customStyle="1" w:styleId="2f1">
    <w:name w:val="Сетка таблицы2"/>
    <w:basedOn w:val="a6"/>
    <w:next w:val="ae"/>
    <w:uiPriority w:val="59"/>
    <w:rsid w:val="002B02C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b">
    <w:name w:val="Нет списка3"/>
    <w:next w:val="a7"/>
    <w:uiPriority w:val="99"/>
    <w:semiHidden/>
    <w:unhideWhenUsed/>
    <w:rsid w:val="002B02CB"/>
  </w:style>
  <w:style w:type="table" w:customStyle="1" w:styleId="3c">
    <w:name w:val="Сетка таблицы3"/>
    <w:basedOn w:val="a6"/>
    <w:next w:val="ae"/>
    <w:uiPriority w:val="59"/>
    <w:rsid w:val="002B02C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6">
    <w:name w:val="Нет списка4"/>
    <w:next w:val="a7"/>
    <w:uiPriority w:val="99"/>
    <w:semiHidden/>
    <w:unhideWhenUsed/>
    <w:rsid w:val="002B02CB"/>
  </w:style>
  <w:style w:type="table" w:customStyle="1" w:styleId="47">
    <w:name w:val="Сетка таблицы4"/>
    <w:basedOn w:val="a6"/>
    <w:next w:val="ae"/>
    <w:uiPriority w:val="59"/>
    <w:rsid w:val="002B02C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1">
    <w:name w:val="маркированный Кат"/>
    <w:basedOn w:val="a0"/>
    <w:next w:val="afffff4"/>
    <w:qFormat/>
    <w:rsid w:val="002B02CB"/>
    <w:pPr>
      <w:numPr>
        <w:numId w:val="43"/>
      </w:numPr>
      <w:spacing w:after="120" w:line="360" w:lineRule="auto"/>
      <w:ind w:left="714" w:hanging="357"/>
      <w:jc w:val="both"/>
    </w:pPr>
  </w:style>
  <w:style w:type="table" w:customStyle="1" w:styleId="53">
    <w:name w:val="Сетка таблицы5"/>
    <w:basedOn w:val="a6"/>
    <w:next w:val="ae"/>
    <w:uiPriority w:val="59"/>
    <w:rsid w:val="009872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
    <w:basedOn w:val="a6"/>
    <w:next w:val="ae"/>
    <w:uiPriority w:val="59"/>
    <w:rsid w:val="009872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6"/>
    <w:next w:val="ae"/>
    <w:uiPriority w:val="59"/>
    <w:rsid w:val="00AD62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6"/>
    <w:next w:val="ae"/>
    <w:uiPriority w:val="59"/>
    <w:rsid w:val="00CF70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6"/>
    <w:next w:val="ae"/>
    <w:uiPriority w:val="59"/>
    <w:rsid w:val="00CF70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6"/>
    <w:next w:val="ae"/>
    <w:uiPriority w:val="59"/>
    <w:rsid w:val="00CF70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етка таблицы11"/>
    <w:basedOn w:val="a6"/>
    <w:next w:val="ae"/>
    <w:uiPriority w:val="59"/>
    <w:rsid w:val="00CF70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6"/>
    <w:next w:val="ae"/>
    <w:uiPriority w:val="59"/>
    <w:rsid w:val="00CF70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D150F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4"/>
    <w:uiPriority w:val="1"/>
    <w:qFormat/>
    <w:rsid w:val="00D150F6"/>
    <w:pPr>
      <w:widowControl w:val="0"/>
      <w:autoSpaceDE w:val="0"/>
      <w:autoSpaceDN w:val="0"/>
    </w:pPr>
    <w:rPr>
      <w:rFonts w:ascii="Times New Roman" w:hAnsi="Times New Roman"/>
    </w:rPr>
  </w:style>
  <w:style w:type="paragraph" w:customStyle="1" w:styleId="CharChar0">
    <w:name w:val="Char Char"/>
    <w:basedOn w:val="a4"/>
    <w:autoRedefine/>
    <w:rsid w:val="002E67A4"/>
    <w:pPr>
      <w:spacing w:after="160" w:line="240" w:lineRule="exact"/>
      <w:jc w:val="left"/>
    </w:pPr>
    <w:rPr>
      <w:rFonts w:ascii="Times New Roman" w:hAnsi="Times New Roman"/>
      <w:sz w:val="28"/>
      <w:szCs w:val="20"/>
      <w:lang w:val="en-US"/>
    </w:rPr>
  </w:style>
  <w:style w:type="paragraph" w:customStyle="1" w:styleId="ConsPlusCell">
    <w:name w:val="ConsPlusCell"/>
    <w:uiPriority w:val="99"/>
    <w:rsid w:val="002E67A4"/>
    <w:pPr>
      <w:autoSpaceDE w:val="0"/>
      <w:autoSpaceDN w:val="0"/>
      <w:adjustRightInd w:val="0"/>
      <w:spacing w:after="0" w:line="240" w:lineRule="auto"/>
    </w:pPr>
    <w:rPr>
      <w:rFonts w:ascii="Times New Roman" w:eastAsia="Calibri"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844858">
      <w:bodyDiv w:val="1"/>
      <w:marLeft w:val="0"/>
      <w:marRight w:val="0"/>
      <w:marTop w:val="0"/>
      <w:marBottom w:val="0"/>
      <w:divBdr>
        <w:top w:val="none" w:sz="0" w:space="0" w:color="auto"/>
        <w:left w:val="none" w:sz="0" w:space="0" w:color="auto"/>
        <w:bottom w:val="none" w:sz="0" w:space="0" w:color="auto"/>
        <w:right w:val="none" w:sz="0" w:space="0" w:color="auto"/>
      </w:divBdr>
    </w:div>
    <w:div w:id="38827227">
      <w:bodyDiv w:val="1"/>
      <w:marLeft w:val="0"/>
      <w:marRight w:val="0"/>
      <w:marTop w:val="0"/>
      <w:marBottom w:val="0"/>
      <w:divBdr>
        <w:top w:val="none" w:sz="0" w:space="0" w:color="auto"/>
        <w:left w:val="none" w:sz="0" w:space="0" w:color="auto"/>
        <w:bottom w:val="none" w:sz="0" w:space="0" w:color="auto"/>
        <w:right w:val="none" w:sz="0" w:space="0" w:color="auto"/>
      </w:divBdr>
    </w:div>
    <w:div w:id="43457470">
      <w:bodyDiv w:val="1"/>
      <w:marLeft w:val="0"/>
      <w:marRight w:val="0"/>
      <w:marTop w:val="0"/>
      <w:marBottom w:val="0"/>
      <w:divBdr>
        <w:top w:val="none" w:sz="0" w:space="0" w:color="auto"/>
        <w:left w:val="none" w:sz="0" w:space="0" w:color="auto"/>
        <w:bottom w:val="none" w:sz="0" w:space="0" w:color="auto"/>
        <w:right w:val="none" w:sz="0" w:space="0" w:color="auto"/>
      </w:divBdr>
      <w:divsChild>
        <w:div w:id="1321425999">
          <w:marLeft w:val="0"/>
          <w:marRight w:val="0"/>
          <w:marTop w:val="0"/>
          <w:marBottom w:val="0"/>
          <w:divBdr>
            <w:top w:val="none" w:sz="0" w:space="0" w:color="auto"/>
            <w:left w:val="none" w:sz="0" w:space="0" w:color="auto"/>
            <w:bottom w:val="none" w:sz="0" w:space="0" w:color="auto"/>
            <w:right w:val="none" w:sz="0" w:space="0" w:color="auto"/>
          </w:divBdr>
        </w:div>
        <w:div w:id="1968966653">
          <w:marLeft w:val="0"/>
          <w:marRight w:val="0"/>
          <w:marTop w:val="0"/>
          <w:marBottom w:val="0"/>
          <w:divBdr>
            <w:top w:val="none" w:sz="0" w:space="0" w:color="auto"/>
            <w:left w:val="none" w:sz="0" w:space="0" w:color="auto"/>
            <w:bottom w:val="none" w:sz="0" w:space="0" w:color="auto"/>
            <w:right w:val="none" w:sz="0" w:space="0" w:color="auto"/>
          </w:divBdr>
        </w:div>
      </w:divsChild>
    </w:div>
    <w:div w:id="53283243">
      <w:bodyDiv w:val="1"/>
      <w:marLeft w:val="0"/>
      <w:marRight w:val="0"/>
      <w:marTop w:val="0"/>
      <w:marBottom w:val="0"/>
      <w:divBdr>
        <w:top w:val="none" w:sz="0" w:space="0" w:color="auto"/>
        <w:left w:val="none" w:sz="0" w:space="0" w:color="auto"/>
        <w:bottom w:val="none" w:sz="0" w:space="0" w:color="auto"/>
        <w:right w:val="none" w:sz="0" w:space="0" w:color="auto"/>
      </w:divBdr>
    </w:div>
    <w:div w:id="58359154">
      <w:bodyDiv w:val="1"/>
      <w:marLeft w:val="0"/>
      <w:marRight w:val="0"/>
      <w:marTop w:val="0"/>
      <w:marBottom w:val="0"/>
      <w:divBdr>
        <w:top w:val="none" w:sz="0" w:space="0" w:color="auto"/>
        <w:left w:val="none" w:sz="0" w:space="0" w:color="auto"/>
        <w:bottom w:val="none" w:sz="0" w:space="0" w:color="auto"/>
        <w:right w:val="none" w:sz="0" w:space="0" w:color="auto"/>
      </w:divBdr>
    </w:div>
    <w:div w:id="67047475">
      <w:bodyDiv w:val="1"/>
      <w:marLeft w:val="0"/>
      <w:marRight w:val="0"/>
      <w:marTop w:val="0"/>
      <w:marBottom w:val="0"/>
      <w:divBdr>
        <w:top w:val="none" w:sz="0" w:space="0" w:color="auto"/>
        <w:left w:val="none" w:sz="0" w:space="0" w:color="auto"/>
        <w:bottom w:val="none" w:sz="0" w:space="0" w:color="auto"/>
        <w:right w:val="none" w:sz="0" w:space="0" w:color="auto"/>
      </w:divBdr>
    </w:div>
    <w:div w:id="78447764">
      <w:bodyDiv w:val="1"/>
      <w:marLeft w:val="0"/>
      <w:marRight w:val="0"/>
      <w:marTop w:val="0"/>
      <w:marBottom w:val="0"/>
      <w:divBdr>
        <w:top w:val="none" w:sz="0" w:space="0" w:color="auto"/>
        <w:left w:val="none" w:sz="0" w:space="0" w:color="auto"/>
        <w:bottom w:val="none" w:sz="0" w:space="0" w:color="auto"/>
        <w:right w:val="none" w:sz="0" w:space="0" w:color="auto"/>
      </w:divBdr>
    </w:div>
    <w:div w:id="82184937">
      <w:bodyDiv w:val="1"/>
      <w:marLeft w:val="0"/>
      <w:marRight w:val="0"/>
      <w:marTop w:val="0"/>
      <w:marBottom w:val="0"/>
      <w:divBdr>
        <w:top w:val="none" w:sz="0" w:space="0" w:color="auto"/>
        <w:left w:val="none" w:sz="0" w:space="0" w:color="auto"/>
        <w:bottom w:val="none" w:sz="0" w:space="0" w:color="auto"/>
        <w:right w:val="none" w:sz="0" w:space="0" w:color="auto"/>
      </w:divBdr>
    </w:div>
    <w:div w:id="111486595">
      <w:bodyDiv w:val="1"/>
      <w:marLeft w:val="0"/>
      <w:marRight w:val="0"/>
      <w:marTop w:val="0"/>
      <w:marBottom w:val="0"/>
      <w:divBdr>
        <w:top w:val="none" w:sz="0" w:space="0" w:color="auto"/>
        <w:left w:val="none" w:sz="0" w:space="0" w:color="auto"/>
        <w:bottom w:val="none" w:sz="0" w:space="0" w:color="auto"/>
        <w:right w:val="none" w:sz="0" w:space="0" w:color="auto"/>
      </w:divBdr>
    </w:div>
    <w:div w:id="161968485">
      <w:bodyDiv w:val="1"/>
      <w:marLeft w:val="0"/>
      <w:marRight w:val="0"/>
      <w:marTop w:val="0"/>
      <w:marBottom w:val="0"/>
      <w:divBdr>
        <w:top w:val="none" w:sz="0" w:space="0" w:color="auto"/>
        <w:left w:val="none" w:sz="0" w:space="0" w:color="auto"/>
        <w:bottom w:val="none" w:sz="0" w:space="0" w:color="auto"/>
        <w:right w:val="none" w:sz="0" w:space="0" w:color="auto"/>
      </w:divBdr>
    </w:div>
    <w:div w:id="233710249">
      <w:bodyDiv w:val="1"/>
      <w:marLeft w:val="0"/>
      <w:marRight w:val="0"/>
      <w:marTop w:val="0"/>
      <w:marBottom w:val="0"/>
      <w:divBdr>
        <w:top w:val="none" w:sz="0" w:space="0" w:color="auto"/>
        <w:left w:val="none" w:sz="0" w:space="0" w:color="auto"/>
        <w:bottom w:val="none" w:sz="0" w:space="0" w:color="auto"/>
        <w:right w:val="none" w:sz="0" w:space="0" w:color="auto"/>
      </w:divBdr>
    </w:div>
    <w:div w:id="261687714">
      <w:bodyDiv w:val="1"/>
      <w:marLeft w:val="0"/>
      <w:marRight w:val="0"/>
      <w:marTop w:val="0"/>
      <w:marBottom w:val="0"/>
      <w:divBdr>
        <w:top w:val="none" w:sz="0" w:space="0" w:color="auto"/>
        <w:left w:val="none" w:sz="0" w:space="0" w:color="auto"/>
        <w:bottom w:val="none" w:sz="0" w:space="0" w:color="auto"/>
        <w:right w:val="none" w:sz="0" w:space="0" w:color="auto"/>
      </w:divBdr>
    </w:div>
    <w:div w:id="286158777">
      <w:bodyDiv w:val="1"/>
      <w:marLeft w:val="0"/>
      <w:marRight w:val="0"/>
      <w:marTop w:val="0"/>
      <w:marBottom w:val="0"/>
      <w:divBdr>
        <w:top w:val="none" w:sz="0" w:space="0" w:color="auto"/>
        <w:left w:val="none" w:sz="0" w:space="0" w:color="auto"/>
        <w:bottom w:val="none" w:sz="0" w:space="0" w:color="auto"/>
        <w:right w:val="none" w:sz="0" w:space="0" w:color="auto"/>
      </w:divBdr>
    </w:div>
    <w:div w:id="292953458">
      <w:bodyDiv w:val="1"/>
      <w:marLeft w:val="0"/>
      <w:marRight w:val="0"/>
      <w:marTop w:val="0"/>
      <w:marBottom w:val="0"/>
      <w:divBdr>
        <w:top w:val="none" w:sz="0" w:space="0" w:color="auto"/>
        <w:left w:val="none" w:sz="0" w:space="0" w:color="auto"/>
        <w:bottom w:val="none" w:sz="0" w:space="0" w:color="auto"/>
        <w:right w:val="none" w:sz="0" w:space="0" w:color="auto"/>
      </w:divBdr>
    </w:div>
    <w:div w:id="306469939">
      <w:bodyDiv w:val="1"/>
      <w:marLeft w:val="0"/>
      <w:marRight w:val="0"/>
      <w:marTop w:val="0"/>
      <w:marBottom w:val="0"/>
      <w:divBdr>
        <w:top w:val="none" w:sz="0" w:space="0" w:color="auto"/>
        <w:left w:val="none" w:sz="0" w:space="0" w:color="auto"/>
        <w:bottom w:val="none" w:sz="0" w:space="0" w:color="auto"/>
        <w:right w:val="none" w:sz="0" w:space="0" w:color="auto"/>
      </w:divBdr>
      <w:divsChild>
        <w:div w:id="69691626">
          <w:marLeft w:val="0"/>
          <w:marRight w:val="0"/>
          <w:marTop w:val="0"/>
          <w:marBottom w:val="0"/>
          <w:divBdr>
            <w:top w:val="none" w:sz="0" w:space="0" w:color="auto"/>
            <w:left w:val="none" w:sz="0" w:space="0" w:color="auto"/>
            <w:bottom w:val="none" w:sz="0" w:space="0" w:color="auto"/>
            <w:right w:val="none" w:sz="0" w:space="0" w:color="auto"/>
          </w:divBdr>
        </w:div>
        <w:div w:id="71439278">
          <w:marLeft w:val="0"/>
          <w:marRight w:val="0"/>
          <w:marTop w:val="0"/>
          <w:marBottom w:val="0"/>
          <w:divBdr>
            <w:top w:val="none" w:sz="0" w:space="0" w:color="auto"/>
            <w:left w:val="none" w:sz="0" w:space="0" w:color="auto"/>
            <w:bottom w:val="none" w:sz="0" w:space="0" w:color="auto"/>
            <w:right w:val="none" w:sz="0" w:space="0" w:color="auto"/>
          </w:divBdr>
        </w:div>
        <w:div w:id="72364740">
          <w:marLeft w:val="0"/>
          <w:marRight w:val="0"/>
          <w:marTop w:val="0"/>
          <w:marBottom w:val="0"/>
          <w:divBdr>
            <w:top w:val="none" w:sz="0" w:space="0" w:color="auto"/>
            <w:left w:val="none" w:sz="0" w:space="0" w:color="auto"/>
            <w:bottom w:val="none" w:sz="0" w:space="0" w:color="auto"/>
            <w:right w:val="none" w:sz="0" w:space="0" w:color="auto"/>
          </w:divBdr>
        </w:div>
        <w:div w:id="103426755">
          <w:marLeft w:val="0"/>
          <w:marRight w:val="0"/>
          <w:marTop w:val="0"/>
          <w:marBottom w:val="0"/>
          <w:divBdr>
            <w:top w:val="none" w:sz="0" w:space="0" w:color="auto"/>
            <w:left w:val="none" w:sz="0" w:space="0" w:color="auto"/>
            <w:bottom w:val="none" w:sz="0" w:space="0" w:color="auto"/>
            <w:right w:val="none" w:sz="0" w:space="0" w:color="auto"/>
          </w:divBdr>
        </w:div>
        <w:div w:id="174729990">
          <w:marLeft w:val="0"/>
          <w:marRight w:val="0"/>
          <w:marTop w:val="0"/>
          <w:marBottom w:val="0"/>
          <w:divBdr>
            <w:top w:val="none" w:sz="0" w:space="0" w:color="auto"/>
            <w:left w:val="none" w:sz="0" w:space="0" w:color="auto"/>
            <w:bottom w:val="none" w:sz="0" w:space="0" w:color="auto"/>
            <w:right w:val="none" w:sz="0" w:space="0" w:color="auto"/>
          </w:divBdr>
        </w:div>
        <w:div w:id="208225915">
          <w:marLeft w:val="0"/>
          <w:marRight w:val="0"/>
          <w:marTop w:val="0"/>
          <w:marBottom w:val="0"/>
          <w:divBdr>
            <w:top w:val="none" w:sz="0" w:space="0" w:color="auto"/>
            <w:left w:val="none" w:sz="0" w:space="0" w:color="auto"/>
            <w:bottom w:val="none" w:sz="0" w:space="0" w:color="auto"/>
            <w:right w:val="none" w:sz="0" w:space="0" w:color="auto"/>
          </w:divBdr>
        </w:div>
        <w:div w:id="221673584">
          <w:marLeft w:val="0"/>
          <w:marRight w:val="0"/>
          <w:marTop w:val="0"/>
          <w:marBottom w:val="0"/>
          <w:divBdr>
            <w:top w:val="none" w:sz="0" w:space="0" w:color="auto"/>
            <w:left w:val="none" w:sz="0" w:space="0" w:color="auto"/>
            <w:bottom w:val="none" w:sz="0" w:space="0" w:color="auto"/>
            <w:right w:val="none" w:sz="0" w:space="0" w:color="auto"/>
          </w:divBdr>
        </w:div>
        <w:div w:id="268271545">
          <w:marLeft w:val="0"/>
          <w:marRight w:val="0"/>
          <w:marTop w:val="0"/>
          <w:marBottom w:val="0"/>
          <w:divBdr>
            <w:top w:val="none" w:sz="0" w:space="0" w:color="auto"/>
            <w:left w:val="none" w:sz="0" w:space="0" w:color="auto"/>
            <w:bottom w:val="none" w:sz="0" w:space="0" w:color="auto"/>
            <w:right w:val="none" w:sz="0" w:space="0" w:color="auto"/>
          </w:divBdr>
        </w:div>
        <w:div w:id="319312909">
          <w:marLeft w:val="0"/>
          <w:marRight w:val="0"/>
          <w:marTop w:val="0"/>
          <w:marBottom w:val="0"/>
          <w:divBdr>
            <w:top w:val="none" w:sz="0" w:space="0" w:color="auto"/>
            <w:left w:val="none" w:sz="0" w:space="0" w:color="auto"/>
            <w:bottom w:val="none" w:sz="0" w:space="0" w:color="auto"/>
            <w:right w:val="none" w:sz="0" w:space="0" w:color="auto"/>
          </w:divBdr>
        </w:div>
        <w:div w:id="322392458">
          <w:marLeft w:val="0"/>
          <w:marRight w:val="0"/>
          <w:marTop w:val="0"/>
          <w:marBottom w:val="0"/>
          <w:divBdr>
            <w:top w:val="none" w:sz="0" w:space="0" w:color="auto"/>
            <w:left w:val="none" w:sz="0" w:space="0" w:color="auto"/>
            <w:bottom w:val="none" w:sz="0" w:space="0" w:color="auto"/>
            <w:right w:val="none" w:sz="0" w:space="0" w:color="auto"/>
          </w:divBdr>
        </w:div>
        <w:div w:id="350886337">
          <w:marLeft w:val="0"/>
          <w:marRight w:val="0"/>
          <w:marTop w:val="0"/>
          <w:marBottom w:val="0"/>
          <w:divBdr>
            <w:top w:val="none" w:sz="0" w:space="0" w:color="auto"/>
            <w:left w:val="none" w:sz="0" w:space="0" w:color="auto"/>
            <w:bottom w:val="none" w:sz="0" w:space="0" w:color="auto"/>
            <w:right w:val="none" w:sz="0" w:space="0" w:color="auto"/>
          </w:divBdr>
        </w:div>
        <w:div w:id="352388381">
          <w:marLeft w:val="0"/>
          <w:marRight w:val="0"/>
          <w:marTop w:val="0"/>
          <w:marBottom w:val="0"/>
          <w:divBdr>
            <w:top w:val="none" w:sz="0" w:space="0" w:color="auto"/>
            <w:left w:val="none" w:sz="0" w:space="0" w:color="auto"/>
            <w:bottom w:val="none" w:sz="0" w:space="0" w:color="auto"/>
            <w:right w:val="none" w:sz="0" w:space="0" w:color="auto"/>
          </w:divBdr>
        </w:div>
        <w:div w:id="352614895">
          <w:marLeft w:val="0"/>
          <w:marRight w:val="0"/>
          <w:marTop w:val="0"/>
          <w:marBottom w:val="0"/>
          <w:divBdr>
            <w:top w:val="none" w:sz="0" w:space="0" w:color="auto"/>
            <w:left w:val="none" w:sz="0" w:space="0" w:color="auto"/>
            <w:bottom w:val="none" w:sz="0" w:space="0" w:color="auto"/>
            <w:right w:val="none" w:sz="0" w:space="0" w:color="auto"/>
          </w:divBdr>
        </w:div>
        <w:div w:id="396051463">
          <w:marLeft w:val="0"/>
          <w:marRight w:val="0"/>
          <w:marTop w:val="0"/>
          <w:marBottom w:val="0"/>
          <w:divBdr>
            <w:top w:val="none" w:sz="0" w:space="0" w:color="auto"/>
            <w:left w:val="none" w:sz="0" w:space="0" w:color="auto"/>
            <w:bottom w:val="none" w:sz="0" w:space="0" w:color="auto"/>
            <w:right w:val="none" w:sz="0" w:space="0" w:color="auto"/>
          </w:divBdr>
        </w:div>
        <w:div w:id="410128373">
          <w:marLeft w:val="0"/>
          <w:marRight w:val="0"/>
          <w:marTop w:val="0"/>
          <w:marBottom w:val="0"/>
          <w:divBdr>
            <w:top w:val="none" w:sz="0" w:space="0" w:color="auto"/>
            <w:left w:val="none" w:sz="0" w:space="0" w:color="auto"/>
            <w:bottom w:val="none" w:sz="0" w:space="0" w:color="auto"/>
            <w:right w:val="none" w:sz="0" w:space="0" w:color="auto"/>
          </w:divBdr>
        </w:div>
        <w:div w:id="435948525">
          <w:marLeft w:val="0"/>
          <w:marRight w:val="0"/>
          <w:marTop w:val="0"/>
          <w:marBottom w:val="0"/>
          <w:divBdr>
            <w:top w:val="none" w:sz="0" w:space="0" w:color="auto"/>
            <w:left w:val="none" w:sz="0" w:space="0" w:color="auto"/>
            <w:bottom w:val="none" w:sz="0" w:space="0" w:color="auto"/>
            <w:right w:val="none" w:sz="0" w:space="0" w:color="auto"/>
          </w:divBdr>
        </w:div>
        <w:div w:id="484050751">
          <w:marLeft w:val="0"/>
          <w:marRight w:val="0"/>
          <w:marTop w:val="0"/>
          <w:marBottom w:val="0"/>
          <w:divBdr>
            <w:top w:val="none" w:sz="0" w:space="0" w:color="auto"/>
            <w:left w:val="none" w:sz="0" w:space="0" w:color="auto"/>
            <w:bottom w:val="none" w:sz="0" w:space="0" w:color="auto"/>
            <w:right w:val="none" w:sz="0" w:space="0" w:color="auto"/>
          </w:divBdr>
        </w:div>
        <w:div w:id="541792438">
          <w:marLeft w:val="0"/>
          <w:marRight w:val="0"/>
          <w:marTop w:val="0"/>
          <w:marBottom w:val="0"/>
          <w:divBdr>
            <w:top w:val="none" w:sz="0" w:space="0" w:color="auto"/>
            <w:left w:val="none" w:sz="0" w:space="0" w:color="auto"/>
            <w:bottom w:val="none" w:sz="0" w:space="0" w:color="auto"/>
            <w:right w:val="none" w:sz="0" w:space="0" w:color="auto"/>
          </w:divBdr>
        </w:div>
        <w:div w:id="546183104">
          <w:marLeft w:val="0"/>
          <w:marRight w:val="0"/>
          <w:marTop w:val="0"/>
          <w:marBottom w:val="0"/>
          <w:divBdr>
            <w:top w:val="none" w:sz="0" w:space="0" w:color="auto"/>
            <w:left w:val="none" w:sz="0" w:space="0" w:color="auto"/>
            <w:bottom w:val="none" w:sz="0" w:space="0" w:color="auto"/>
            <w:right w:val="none" w:sz="0" w:space="0" w:color="auto"/>
          </w:divBdr>
        </w:div>
        <w:div w:id="702438926">
          <w:marLeft w:val="0"/>
          <w:marRight w:val="0"/>
          <w:marTop w:val="0"/>
          <w:marBottom w:val="0"/>
          <w:divBdr>
            <w:top w:val="none" w:sz="0" w:space="0" w:color="auto"/>
            <w:left w:val="none" w:sz="0" w:space="0" w:color="auto"/>
            <w:bottom w:val="none" w:sz="0" w:space="0" w:color="auto"/>
            <w:right w:val="none" w:sz="0" w:space="0" w:color="auto"/>
          </w:divBdr>
        </w:div>
        <w:div w:id="722826717">
          <w:marLeft w:val="0"/>
          <w:marRight w:val="0"/>
          <w:marTop w:val="0"/>
          <w:marBottom w:val="0"/>
          <w:divBdr>
            <w:top w:val="none" w:sz="0" w:space="0" w:color="auto"/>
            <w:left w:val="none" w:sz="0" w:space="0" w:color="auto"/>
            <w:bottom w:val="none" w:sz="0" w:space="0" w:color="auto"/>
            <w:right w:val="none" w:sz="0" w:space="0" w:color="auto"/>
          </w:divBdr>
        </w:div>
        <w:div w:id="743990553">
          <w:marLeft w:val="0"/>
          <w:marRight w:val="0"/>
          <w:marTop w:val="0"/>
          <w:marBottom w:val="0"/>
          <w:divBdr>
            <w:top w:val="none" w:sz="0" w:space="0" w:color="auto"/>
            <w:left w:val="none" w:sz="0" w:space="0" w:color="auto"/>
            <w:bottom w:val="none" w:sz="0" w:space="0" w:color="auto"/>
            <w:right w:val="none" w:sz="0" w:space="0" w:color="auto"/>
          </w:divBdr>
        </w:div>
        <w:div w:id="761729574">
          <w:marLeft w:val="0"/>
          <w:marRight w:val="0"/>
          <w:marTop w:val="0"/>
          <w:marBottom w:val="0"/>
          <w:divBdr>
            <w:top w:val="none" w:sz="0" w:space="0" w:color="auto"/>
            <w:left w:val="none" w:sz="0" w:space="0" w:color="auto"/>
            <w:bottom w:val="none" w:sz="0" w:space="0" w:color="auto"/>
            <w:right w:val="none" w:sz="0" w:space="0" w:color="auto"/>
          </w:divBdr>
        </w:div>
        <w:div w:id="800149548">
          <w:marLeft w:val="0"/>
          <w:marRight w:val="0"/>
          <w:marTop w:val="0"/>
          <w:marBottom w:val="0"/>
          <w:divBdr>
            <w:top w:val="none" w:sz="0" w:space="0" w:color="auto"/>
            <w:left w:val="none" w:sz="0" w:space="0" w:color="auto"/>
            <w:bottom w:val="none" w:sz="0" w:space="0" w:color="auto"/>
            <w:right w:val="none" w:sz="0" w:space="0" w:color="auto"/>
          </w:divBdr>
        </w:div>
        <w:div w:id="863982756">
          <w:marLeft w:val="0"/>
          <w:marRight w:val="0"/>
          <w:marTop w:val="0"/>
          <w:marBottom w:val="0"/>
          <w:divBdr>
            <w:top w:val="none" w:sz="0" w:space="0" w:color="auto"/>
            <w:left w:val="none" w:sz="0" w:space="0" w:color="auto"/>
            <w:bottom w:val="none" w:sz="0" w:space="0" w:color="auto"/>
            <w:right w:val="none" w:sz="0" w:space="0" w:color="auto"/>
          </w:divBdr>
        </w:div>
        <w:div w:id="897283867">
          <w:marLeft w:val="0"/>
          <w:marRight w:val="0"/>
          <w:marTop w:val="0"/>
          <w:marBottom w:val="0"/>
          <w:divBdr>
            <w:top w:val="none" w:sz="0" w:space="0" w:color="auto"/>
            <w:left w:val="none" w:sz="0" w:space="0" w:color="auto"/>
            <w:bottom w:val="none" w:sz="0" w:space="0" w:color="auto"/>
            <w:right w:val="none" w:sz="0" w:space="0" w:color="auto"/>
          </w:divBdr>
        </w:div>
        <w:div w:id="919562479">
          <w:marLeft w:val="0"/>
          <w:marRight w:val="0"/>
          <w:marTop w:val="0"/>
          <w:marBottom w:val="0"/>
          <w:divBdr>
            <w:top w:val="none" w:sz="0" w:space="0" w:color="auto"/>
            <w:left w:val="none" w:sz="0" w:space="0" w:color="auto"/>
            <w:bottom w:val="none" w:sz="0" w:space="0" w:color="auto"/>
            <w:right w:val="none" w:sz="0" w:space="0" w:color="auto"/>
          </w:divBdr>
        </w:div>
        <w:div w:id="926811965">
          <w:marLeft w:val="0"/>
          <w:marRight w:val="0"/>
          <w:marTop w:val="0"/>
          <w:marBottom w:val="0"/>
          <w:divBdr>
            <w:top w:val="none" w:sz="0" w:space="0" w:color="auto"/>
            <w:left w:val="none" w:sz="0" w:space="0" w:color="auto"/>
            <w:bottom w:val="none" w:sz="0" w:space="0" w:color="auto"/>
            <w:right w:val="none" w:sz="0" w:space="0" w:color="auto"/>
          </w:divBdr>
        </w:div>
        <w:div w:id="949891681">
          <w:marLeft w:val="0"/>
          <w:marRight w:val="0"/>
          <w:marTop w:val="0"/>
          <w:marBottom w:val="0"/>
          <w:divBdr>
            <w:top w:val="none" w:sz="0" w:space="0" w:color="auto"/>
            <w:left w:val="none" w:sz="0" w:space="0" w:color="auto"/>
            <w:bottom w:val="none" w:sz="0" w:space="0" w:color="auto"/>
            <w:right w:val="none" w:sz="0" w:space="0" w:color="auto"/>
          </w:divBdr>
        </w:div>
        <w:div w:id="950667964">
          <w:marLeft w:val="0"/>
          <w:marRight w:val="0"/>
          <w:marTop w:val="0"/>
          <w:marBottom w:val="0"/>
          <w:divBdr>
            <w:top w:val="none" w:sz="0" w:space="0" w:color="auto"/>
            <w:left w:val="none" w:sz="0" w:space="0" w:color="auto"/>
            <w:bottom w:val="none" w:sz="0" w:space="0" w:color="auto"/>
            <w:right w:val="none" w:sz="0" w:space="0" w:color="auto"/>
          </w:divBdr>
        </w:div>
        <w:div w:id="998846232">
          <w:marLeft w:val="0"/>
          <w:marRight w:val="0"/>
          <w:marTop w:val="0"/>
          <w:marBottom w:val="0"/>
          <w:divBdr>
            <w:top w:val="none" w:sz="0" w:space="0" w:color="auto"/>
            <w:left w:val="none" w:sz="0" w:space="0" w:color="auto"/>
            <w:bottom w:val="none" w:sz="0" w:space="0" w:color="auto"/>
            <w:right w:val="none" w:sz="0" w:space="0" w:color="auto"/>
          </w:divBdr>
        </w:div>
        <w:div w:id="1061710209">
          <w:marLeft w:val="0"/>
          <w:marRight w:val="0"/>
          <w:marTop w:val="0"/>
          <w:marBottom w:val="0"/>
          <w:divBdr>
            <w:top w:val="none" w:sz="0" w:space="0" w:color="auto"/>
            <w:left w:val="none" w:sz="0" w:space="0" w:color="auto"/>
            <w:bottom w:val="none" w:sz="0" w:space="0" w:color="auto"/>
            <w:right w:val="none" w:sz="0" w:space="0" w:color="auto"/>
          </w:divBdr>
        </w:div>
        <w:div w:id="1085689474">
          <w:marLeft w:val="0"/>
          <w:marRight w:val="0"/>
          <w:marTop w:val="0"/>
          <w:marBottom w:val="0"/>
          <w:divBdr>
            <w:top w:val="none" w:sz="0" w:space="0" w:color="auto"/>
            <w:left w:val="none" w:sz="0" w:space="0" w:color="auto"/>
            <w:bottom w:val="none" w:sz="0" w:space="0" w:color="auto"/>
            <w:right w:val="none" w:sz="0" w:space="0" w:color="auto"/>
          </w:divBdr>
        </w:div>
        <w:div w:id="1110591706">
          <w:marLeft w:val="0"/>
          <w:marRight w:val="0"/>
          <w:marTop w:val="0"/>
          <w:marBottom w:val="0"/>
          <w:divBdr>
            <w:top w:val="none" w:sz="0" w:space="0" w:color="auto"/>
            <w:left w:val="none" w:sz="0" w:space="0" w:color="auto"/>
            <w:bottom w:val="none" w:sz="0" w:space="0" w:color="auto"/>
            <w:right w:val="none" w:sz="0" w:space="0" w:color="auto"/>
          </w:divBdr>
        </w:div>
        <w:div w:id="1118530973">
          <w:marLeft w:val="0"/>
          <w:marRight w:val="0"/>
          <w:marTop w:val="0"/>
          <w:marBottom w:val="0"/>
          <w:divBdr>
            <w:top w:val="none" w:sz="0" w:space="0" w:color="auto"/>
            <w:left w:val="none" w:sz="0" w:space="0" w:color="auto"/>
            <w:bottom w:val="none" w:sz="0" w:space="0" w:color="auto"/>
            <w:right w:val="none" w:sz="0" w:space="0" w:color="auto"/>
          </w:divBdr>
        </w:div>
        <w:div w:id="1118984849">
          <w:marLeft w:val="0"/>
          <w:marRight w:val="0"/>
          <w:marTop w:val="0"/>
          <w:marBottom w:val="0"/>
          <w:divBdr>
            <w:top w:val="none" w:sz="0" w:space="0" w:color="auto"/>
            <w:left w:val="none" w:sz="0" w:space="0" w:color="auto"/>
            <w:bottom w:val="none" w:sz="0" w:space="0" w:color="auto"/>
            <w:right w:val="none" w:sz="0" w:space="0" w:color="auto"/>
          </w:divBdr>
        </w:div>
        <w:div w:id="1129668594">
          <w:marLeft w:val="0"/>
          <w:marRight w:val="0"/>
          <w:marTop w:val="0"/>
          <w:marBottom w:val="0"/>
          <w:divBdr>
            <w:top w:val="none" w:sz="0" w:space="0" w:color="auto"/>
            <w:left w:val="none" w:sz="0" w:space="0" w:color="auto"/>
            <w:bottom w:val="none" w:sz="0" w:space="0" w:color="auto"/>
            <w:right w:val="none" w:sz="0" w:space="0" w:color="auto"/>
          </w:divBdr>
        </w:div>
        <w:div w:id="1177771371">
          <w:marLeft w:val="0"/>
          <w:marRight w:val="0"/>
          <w:marTop w:val="0"/>
          <w:marBottom w:val="0"/>
          <w:divBdr>
            <w:top w:val="none" w:sz="0" w:space="0" w:color="auto"/>
            <w:left w:val="none" w:sz="0" w:space="0" w:color="auto"/>
            <w:bottom w:val="none" w:sz="0" w:space="0" w:color="auto"/>
            <w:right w:val="none" w:sz="0" w:space="0" w:color="auto"/>
          </w:divBdr>
        </w:div>
        <w:div w:id="1181316282">
          <w:marLeft w:val="0"/>
          <w:marRight w:val="0"/>
          <w:marTop w:val="0"/>
          <w:marBottom w:val="0"/>
          <w:divBdr>
            <w:top w:val="none" w:sz="0" w:space="0" w:color="auto"/>
            <w:left w:val="none" w:sz="0" w:space="0" w:color="auto"/>
            <w:bottom w:val="none" w:sz="0" w:space="0" w:color="auto"/>
            <w:right w:val="none" w:sz="0" w:space="0" w:color="auto"/>
          </w:divBdr>
        </w:div>
        <w:div w:id="1224368351">
          <w:marLeft w:val="0"/>
          <w:marRight w:val="0"/>
          <w:marTop w:val="0"/>
          <w:marBottom w:val="0"/>
          <w:divBdr>
            <w:top w:val="none" w:sz="0" w:space="0" w:color="auto"/>
            <w:left w:val="none" w:sz="0" w:space="0" w:color="auto"/>
            <w:bottom w:val="none" w:sz="0" w:space="0" w:color="auto"/>
            <w:right w:val="none" w:sz="0" w:space="0" w:color="auto"/>
          </w:divBdr>
        </w:div>
        <w:div w:id="1335104798">
          <w:marLeft w:val="0"/>
          <w:marRight w:val="0"/>
          <w:marTop w:val="0"/>
          <w:marBottom w:val="0"/>
          <w:divBdr>
            <w:top w:val="none" w:sz="0" w:space="0" w:color="auto"/>
            <w:left w:val="none" w:sz="0" w:space="0" w:color="auto"/>
            <w:bottom w:val="none" w:sz="0" w:space="0" w:color="auto"/>
            <w:right w:val="none" w:sz="0" w:space="0" w:color="auto"/>
          </w:divBdr>
        </w:div>
        <w:div w:id="1362130867">
          <w:marLeft w:val="0"/>
          <w:marRight w:val="0"/>
          <w:marTop w:val="0"/>
          <w:marBottom w:val="0"/>
          <w:divBdr>
            <w:top w:val="none" w:sz="0" w:space="0" w:color="auto"/>
            <w:left w:val="none" w:sz="0" w:space="0" w:color="auto"/>
            <w:bottom w:val="none" w:sz="0" w:space="0" w:color="auto"/>
            <w:right w:val="none" w:sz="0" w:space="0" w:color="auto"/>
          </w:divBdr>
        </w:div>
        <w:div w:id="1412896609">
          <w:marLeft w:val="0"/>
          <w:marRight w:val="0"/>
          <w:marTop w:val="0"/>
          <w:marBottom w:val="0"/>
          <w:divBdr>
            <w:top w:val="none" w:sz="0" w:space="0" w:color="auto"/>
            <w:left w:val="none" w:sz="0" w:space="0" w:color="auto"/>
            <w:bottom w:val="none" w:sz="0" w:space="0" w:color="auto"/>
            <w:right w:val="none" w:sz="0" w:space="0" w:color="auto"/>
          </w:divBdr>
        </w:div>
        <w:div w:id="1437292368">
          <w:marLeft w:val="0"/>
          <w:marRight w:val="0"/>
          <w:marTop w:val="0"/>
          <w:marBottom w:val="0"/>
          <w:divBdr>
            <w:top w:val="none" w:sz="0" w:space="0" w:color="auto"/>
            <w:left w:val="none" w:sz="0" w:space="0" w:color="auto"/>
            <w:bottom w:val="none" w:sz="0" w:space="0" w:color="auto"/>
            <w:right w:val="none" w:sz="0" w:space="0" w:color="auto"/>
          </w:divBdr>
        </w:div>
        <w:div w:id="1615749754">
          <w:marLeft w:val="0"/>
          <w:marRight w:val="0"/>
          <w:marTop w:val="0"/>
          <w:marBottom w:val="0"/>
          <w:divBdr>
            <w:top w:val="none" w:sz="0" w:space="0" w:color="auto"/>
            <w:left w:val="none" w:sz="0" w:space="0" w:color="auto"/>
            <w:bottom w:val="none" w:sz="0" w:space="0" w:color="auto"/>
            <w:right w:val="none" w:sz="0" w:space="0" w:color="auto"/>
          </w:divBdr>
        </w:div>
        <w:div w:id="1647395532">
          <w:marLeft w:val="0"/>
          <w:marRight w:val="0"/>
          <w:marTop w:val="0"/>
          <w:marBottom w:val="0"/>
          <w:divBdr>
            <w:top w:val="none" w:sz="0" w:space="0" w:color="auto"/>
            <w:left w:val="none" w:sz="0" w:space="0" w:color="auto"/>
            <w:bottom w:val="none" w:sz="0" w:space="0" w:color="auto"/>
            <w:right w:val="none" w:sz="0" w:space="0" w:color="auto"/>
          </w:divBdr>
        </w:div>
        <w:div w:id="1661033223">
          <w:marLeft w:val="0"/>
          <w:marRight w:val="0"/>
          <w:marTop w:val="0"/>
          <w:marBottom w:val="0"/>
          <w:divBdr>
            <w:top w:val="none" w:sz="0" w:space="0" w:color="auto"/>
            <w:left w:val="none" w:sz="0" w:space="0" w:color="auto"/>
            <w:bottom w:val="none" w:sz="0" w:space="0" w:color="auto"/>
            <w:right w:val="none" w:sz="0" w:space="0" w:color="auto"/>
          </w:divBdr>
        </w:div>
        <w:div w:id="1681421456">
          <w:marLeft w:val="0"/>
          <w:marRight w:val="0"/>
          <w:marTop w:val="0"/>
          <w:marBottom w:val="0"/>
          <w:divBdr>
            <w:top w:val="none" w:sz="0" w:space="0" w:color="auto"/>
            <w:left w:val="none" w:sz="0" w:space="0" w:color="auto"/>
            <w:bottom w:val="none" w:sz="0" w:space="0" w:color="auto"/>
            <w:right w:val="none" w:sz="0" w:space="0" w:color="auto"/>
          </w:divBdr>
        </w:div>
        <w:div w:id="1694767540">
          <w:marLeft w:val="0"/>
          <w:marRight w:val="0"/>
          <w:marTop w:val="0"/>
          <w:marBottom w:val="0"/>
          <w:divBdr>
            <w:top w:val="none" w:sz="0" w:space="0" w:color="auto"/>
            <w:left w:val="none" w:sz="0" w:space="0" w:color="auto"/>
            <w:bottom w:val="none" w:sz="0" w:space="0" w:color="auto"/>
            <w:right w:val="none" w:sz="0" w:space="0" w:color="auto"/>
          </w:divBdr>
        </w:div>
        <w:div w:id="1722821334">
          <w:marLeft w:val="0"/>
          <w:marRight w:val="0"/>
          <w:marTop w:val="0"/>
          <w:marBottom w:val="0"/>
          <w:divBdr>
            <w:top w:val="none" w:sz="0" w:space="0" w:color="auto"/>
            <w:left w:val="none" w:sz="0" w:space="0" w:color="auto"/>
            <w:bottom w:val="none" w:sz="0" w:space="0" w:color="auto"/>
            <w:right w:val="none" w:sz="0" w:space="0" w:color="auto"/>
          </w:divBdr>
        </w:div>
        <w:div w:id="1748726264">
          <w:marLeft w:val="0"/>
          <w:marRight w:val="0"/>
          <w:marTop w:val="0"/>
          <w:marBottom w:val="0"/>
          <w:divBdr>
            <w:top w:val="none" w:sz="0" w:space="0" w:color="auto"/>
            <w:left w:val="none" w:sz="0" w:space="0" w:color="auto"/>
            <w:bottom w:val="none" w:sz="0" w:space="0" w:color="auto"/>
            <w:right w:val="none" w:sz="0" w:space="0" w:color="auto"/>
          </w:divBdr>
        </w:div>
        <w:div w:id="1773620514">
          <w:marLeft w:val="0"/>
          <w:marRight w:val="0"/>
          <w:marTop w:val="0"/>
          <w:marBottom w:val="0"/>
          <w:divBdr>
            <w:top w:val="none" w:sz="0" w:space="0" w:color="auto"/>
            <w:left w:val="none" w:sz="0" w:space="0" w:color="auto"/>
            <w:bottom w:val="none" w:sz="0" w:space="0" w:color="auto"/>
            <w:right w:val="none" w:sz="0" w:space="0" w:color="auto"/>
          </w:divBdr>
        </w:div>
        <w:div w:id="1777939743">
          <w:marLeft w:val="0"/>
          <w:marRight w:val="0"/>
          <w:marTop w:val="0"/>
          <w:marBottom w:val="0"/>
          <w:divBdr>
            <w:top w:val="none" w:sz="0" w:space="0" w:color="auto"/>
            <w:left w:val="none" w:sz="0" w:space="0" w:color="auto"/>
            <w:bottom w:val="none" w:sz="0" w:space="0" w:color="auto"/>
            <w:right w:val="none" w:sz="0" w:space="0" w:color="auto"/>
          </w:divBdr>
        </w:div>
        <w:div w:id="1807352007">
          <w:marLeft w:val="0"/>
          <w:marRight w:val="0"/>
          <w:marTop w:val="0"/>
          <w:marBottom w:val="0"/>
          <w:divBdr>
            <w:top w:val="none" w:sz="0" w:space="0" w:color="auto"/>
            <w:left w:val="none" w:sz="0" w:space="0" w:color="auto"/>
            <w:bottom w:val="none" w:sz="0" w:space="0" w:color="auto"/>
            <w:right w:val="none" w:sz="0" w:space="0" w:color="auto"/>
          </w:divBdr>
        </w:div>
        <w:div w:id="1881015318">
          <w:marLeft w:val="0"/>
          <w:marRight w:val="0"/>
          <w:marTop w:val="0"/>
          <w:marBottom w:val="0"/>
          <w:divBdr>
            <w:top w:val="none" w:sz="0" w:space="0" w:color="auto"/>
            <w:left w:val="none" w:sz="0" w:space="0" w:color="auto"/>
            <w:bottom w:val="none" w:sz="0" w:space="0" w:color="auto"/>
            <w:right w:val="none" w:sz="0" w:space="0" w:color="auto"/>
          </w:divBdr>
        </w:div>
        <w:div w:id="1922904932">
          <w:marLeft w:val="0"/>
          <w:marRight w:val="0"/>
          <w:marTop w:val="0"/>
          <w:marBottom w:val="0"/>
          <w:divBdr>
            <w:top w:val="none" w:sz="0" w:space="0" w:color="auto"/>
            <w:left w:val="none" w:sz="0" w:space="0" w:color="auto"/>
            <w:bottom w:val="none" w:sz="0" w:space="0" w:color="auto"/>
            <w:right w:val="none" w:sz="0" w:space="0" w:color="auto"/>
          </w:divBdr>
        </w:div>
        <w:div w:id="1934118988">
          <w:marLeft w:val="0"/>
          <w:marRight w:val="0"/>
          <w:marTop w:val="0"/>
          <w:marBottom w:val="0"/>
          <w:divBdr>
            <w:top w:val="none" w:sz="0" w:space="0" w:color="auto"/>
            <w:left w:val="none" w:sz="0" w:space="0" w:color="auto"/>
            <w:bottom w:val="none" w:sz="0" w:space="0" w:color="auto"/>
            <w:right w:val="none" w:sz="0" w:space="0" w:color="auto"/>
          </w:divBdr>
        </w:div>
        <w:div w:id="1934585560">
          <w:marLeft w:val="0"/>
          <w:marRight w:val="0"/>
          <w:marTop w:val="0"/>
          <w:marBottom w:val="0"/>
          <w:divBdr>
            <w:top w:val="none" w:sz="0" w:space="0" w:color="auto"/>
            <w:left w:val="none" w:sz="0" w:space="0" w:color="auto"/>
            <w:bottom w:val="none" w:sz="0" w:space="0" w:color="auto"/>
            <w:right w:val="none" w:sz="0" w:space="0" w:color="auto"/>
          </w:divBdr>
        </w:div>
        <w:div w:id="1970089037">
          <w:marLeft w:val="0"/>
          <w:marRight w:val="0"/>
          <w:marTop w:val="0"/>
          <w:marBottom w:val="0"/>
          <w:divBdr>
            <w:top w:val="none" w:sz="0" w:space="0" w:color="auto"/>
            <w:left w:val="none" w:sz="0" w:space="0" w:color="auto"/>
            <w:bottom w:val="none" w:sz="0" w:space="0" w:color="auto"/>
            <w:right w:val="none" w:sz="0" w:space="0" w:color="auto"/>
          </w:divBdr>
        </w:div>
        <w:div w:id="1984038095">
          <w:marLeft w:val="0"/>
          <w:marRight w:val="0"/>
          <w:marTop w:val="0"/>
          <w:marBottom w:val="0"/>
          <w:divBdr>
            <w:top w:val="none" w:sz="0" w:space="0" w:color="auto"/>
            <w:left w:val="none" w:sz="0" w:space="0" w:color="auto"/>
            <w:bottom w:val="none" w:sz="0" w:space="0" w:color="auto"/>
            <w:right w:val="none" w:sz="0" w:space="0" w:color="auto"/>
          </w:divBdr>
        </w:div>
        <w:div w:id="1999529224">
          <w:marLeft w:val="0"/>
          <w:marRight w:val="0"/>
          <w:marTop w:val="0"/>
          <w:marBottom w:val="0"/>
          <w:divBdr>
            <w:top w:val="none" w:sz="0" w:space="0" w:color="auto"/>
            <w:left w:val="none" w:sz="0" w:space="0" w:color="auto"/>
            <w:bottom w:val="none" w:sz="0" w:space="0" w:color="auto"/>
            <w:right w:val="none" w:sz="0" w:space="0" w:color="auto"/>
          </w:divBdr>
        </w:div>
        <w:div w:id="2016491454">
          <w:marLeft w:val="0"/>
          <w:marRight w:val="0"/>
          <w:marTop w:val="0"/>
          <w:marBottom w:val="0"/>
          <w:divBdr>
            <w:top w:val="none" w:sz="0" w:space="0" w:color="auto"/>
            <w:left w:val="none" w:sz="0" w:space="0" w:color="auto"/>
            <w:bottom w:val="none" w:sz="0" w:space="0" w:color="auto"/>
            <w:right w:val="none" w:sz="0" w:space="0" w:color="auto"/>
          </w:divBdr>
        </w:div>
        <w:div w:id="2060739226">
          <w:marLeft w:val="0"/>
          <w:marRight w:val="0"/>
          <w:marTop w:val="0"/>
          <w:marBottom w:val="0"/>
          <w:divBdr>
            <w:top w:val="none" w:sz="0" w:space="0" w:color="auto"/>
            <w:left w:val="none" w:sz="0" w:space="0" w:color="auto"/>
            <w:bottom w:val="none" w:sz="0" w:space="0" w:color="auto"/>
            <w:right w:val="none" w:sz="0" w:space="0" w:color="auto"/>
          </w:divBdr>
        </w:div>
        <w:div w:id="2066290060">
          <w:marLeft w:val="0"/>
          <w:marRight w:val="0"/>
          <w:marTop w:val="0"/>
          <w:marBottom w:val="0"/>
          <w:divBdr>
            <w:top w:val="none" w:sz="0" w:space="0" w:color="auto"/>
            <w:left w:val="none" w:sz="0" w:space="0" w:color="auto"/>
            <w:bottom w:val="none" w:sz="0" w:space="0" w:color="auto"/>
            <w:right w:val="none" w:sz="0" w:space="0" w:color="auto"/>
          </w:divBdr>
        </w:div>
        <w:div w:id="2067558954">
          <w:marLeft w:val="0"/>
          <w:marRight w:val="0"/>
          <w:marTop w:val="0"/>
          <w:marBottom w:val="0"/>
          <w:divBdr>
            <w:top w:val="none" w:sz="0" w:space="0" w:color="auto"/>
            <w:left w:val="none" w:sz="0" w:space="0" w:color="auto"/>
            <w:bottom w:val="none" w:sz="0" w:space="0" w:color="auto"/>
            <w:right w:val="none" w:sz="0" w:space="0" w:color="auto"/>
          </w:divBdr>
        </w:div>
      </w:divsChild>
    </w:div>
    <w:div w:id="322121875">
      <w:bodyDiv w:val="1"/>
      <w:marLeft w:val="0"/>
      <w:marRight w:val="0"/>
      <w:marTop w:val="0"/>
      <w:marBottom w:val="0"/>
      <w:divBdr>
        <w:top w:val="none" w:sz="0" w:space="0" w:color="auto"/>
        <w:left w:val="none" w:sz="0" w:space="0" w:color="auto"/>
        <w:bottom w:val="none" w:sz="0" w:space="0" w:color="auto"/>
        <w:right w:val="none" w:sz="0" w:space="0" w:color="auto"/>
      </w:divBdr>
    </w:div>
    <w:div w:id="343870469">
      <w:bodyDiv w:val="1"/>
      <w:marLeft w:val="0"/>
      <w:marRight w:val="0"/>
      <w:marTop w:val="0"/>
      <w:marBottom w:val="0"/>
      <w:divBdr>
        <w:top w:val="none" w:sz="0" w:space="0" w:color="auto"/>
        <w:left w:val="none" w:sz="0" w:space="0" w:color="auto"/>
        <w:bottom w:val="none" w:sz="0" w:space="0" w:color="auto"/>
        <w:right w:val="none" w:sz="0" w:space="0" w:color="auto"/>
      </w:divBdr>
    </w:div>
    <w:div w:id="392508423">
      <w:bodyDiv w:val="1"/>
      <w:marLeft w:val="0"/>
      <w:marRight w:val="0"/>
      <w:marTop w:val="0"/>
      <w:marBottom w:val="0"/>
      <w:divBdr>
        <w:top w:val="none" w:sz="0" w:space="0" w:color="auto"/>
        <w:left w:val="none" w:sz="0" w:space="0" w:color="auto"/>
        <w:bottom w:val="none" w:sz="0" w:space="0" w:color="auto"/>
        <w:right w:val="none" w:sz="0" w:space="0" w:color="auto"/>
      </w:divBdr>
    </w:div>
    <w:div w:id="394864568">
      <w:bodyDiv w:val="1"/>
      <w:marLeft w:val="0"/>
      <w:marRight w:val="0"/>
      <w:marTop w:val="0"/>
      <w:marBottom w:val="0"/>
      <w:divBdr>
        <w:top w:val="none" w:sz="0" w:space="0" w:color="auto"/>
        <w:left w:val="none" w:sz="0" w:space="0" w:color="auto"/>
        <w:bottom w:val="none" w:sz="0" w:space="0" w:color="auto"/>
        <w:right w:val="none" w:sz="0" w:space="0" w:color="auto"/>
      </w:divBdr>
    </w:div>
    <w:div w:id="447743981">
      <w:bodyDiv w:val="1"/>
      <w:marLeft w:val="0"/>
      <w:marRight w:val="0"/>
      <w:marTop w:val="0"/>
      <w:marBottom w:val="0"/>
      <w:divBdr>
        <w:top w:val="none" w:sz="0" w:space="0" w:color="auto"/>
        <w:left w:val="none" w:sz="0" w:space="0" w:color="auto"/>
        <w:bottom w:val="none" w:sz="0" w:space="0" w:color="auto"/>
        <w:right w:val="none" w:sz="0" w:space="0" w:color="auto"/>
      </w:divBdr>
    </w:div>
    <w:div w:id="513300560">
      <w:bodyDiv w:val="1"/>
      <w:marLeft w:val="0"/>
      <w:marRight w:val="0"/>
      <w:marTop w:val="0"/>
      <w:marBottom w:val="0"/>
      <w:divBdr>
        <w:top w:val="none" w:sz="0" w:space="0" w:color="auto"/>
        <w:left w:val="none" w:sz="0" w:space="0" w:color="auto"/>
        <w:bottom w:val="none" w:sz="0" w:space="0" w:color="auto"/>
        <w:right w:val="none" w:sz="0" w:space="0" w:color="auto"/>
      </w:divBdr>
    </w:div>
    <w:div w:id="532501586">
      <w:bodyDiv w:val="1"/>
      <w:marLeft w:val="0"/>
      <w:marRight w:val="0"/>
      <w:marTop w:val="0"/>
      <w:marBottom w:val="0"/>
      <w:divBdr>
        <w:top w:val="none" w:sz="0" w:space="0" w:color="auto"/>
        <w:left w:val="none" w:sz="0" w:space="0" w:color="auto"/>
        <w:bottom w:val="none" w:sz="0" w:space="0" w:color="auto"/>
        <w:right w:val="none" w:sz="0" w:space="0" w:color="auto"/>
      </w:divBdr>
    </w:div>
    <w:div w:id="567767820">
      <w:bodyDiv w:val="1"/>
      <w:marLeft w:val="0"/>
      <w:marRight w:val="0"/>
      <w:marTop w:val="0"/>
      <w:marBottom w:val="0"/>
      <w:divBdr>
        <w:top w:val="none" w:sz="0" w:space="0" w:color="auto"/>
        <w:left w:val="none" w:sz="0" w:space="0" w:color="auto"/>
        <w:bottom w:val="none" w:sz="0" w:space="0" w:color="auto"/>
        <w:right w:val="none" w:sz="0" w:space="0" w:color="auto"/>
      </w:divBdr>
    </w:div>
    <w:div w:id="587275809">
      <w:bodyDiv w:val="1"/>
      <w:marLeft w:val="0"/>
      <w:marRight w:val="0"/>
      <w:marTop w:val="0"/>
      <w:marBottom w:val="0"/>
      <w:divBdr>
        <w:top w:val="none" w:sz="0" w:space="0" w:color="auto"/>
        <w:left w:val="none" w:sz="0" w:space="0" w:color="auto"/>
        <w:bottom w:val="none" w:sz="0" w:space="0" w:color="auto"/>
        <w:right w:val="none" w:sz="0" w:space="0" w:color="auto"/>
      </w:divBdr>
    </w:div>
    <w:div w:id="619997950">
      <w:bodyDiv w:val="1"/>
      <w:marLeft w:val="0"/>
      <w:marRight w:val="0"/>
      <w:marTop w:val="0"/>
      <w:marBottom w:val="0"/>
      <w:divBdr>
        <w:top w:val="none" w:sz="0" w:space="0" w:color="auto"/>
        <w:left w:val="none" w:sz="0" w:space="0" w:color="auto"/>
        <w:bottom w:val="none" w:sz="0" w:space="0" w:color="auto"/>
        <w:right w:val="none" w:sz="0" w:space="0" w:color="auto"/>
      </w:divBdr>
    </w:div>
    <w:div w:id="648440414">
      <w:bodyDiv w:val="1"/>
      <w:marLeft w:val="0"/>
      <w:marRight w:val="0"/>
      <w:marTop w:val="0"/>
      <w:marBottom w:val="0"/>
      <w:divBdr>
        <w:top w:val="none" w:sz="0" w:space="0" w:color="auto"/>
        <w:left w:val="none" w:sz="0" w:space="0" w:color="auto"/>
        <w:bottom w:val="none" w:sz="0" w:space="0" w:color="auto"/>
        <w:right w:val="none" w:sz="0" w:space="0" w:color="auto"/>
      </w:divBdr>
    </w:div>
    <w:div w:id="655958507">
      <w:bodyDiv w:val="1"/>
      <w:marLeft w:val="0"/>
      <w:marRight w:val="0"/>
      <w:marTop w:val="0"/>
      <w:marBottom w:val="0"/>
      <w:divBdr>
        <w:top w:val="none" w:sz="0" w:space="0" w:color="auto"/>
        <w:left w:val="none" w:sz="0" w:space="0" w:color="auto"/>
        <w:bottom w:val="none" w:sz="0" w:space="0" w:color="auto"/>
        <w:right w:val="none" w:sz="0" w:space="0" w:color="auto"/>
      </w:divBdr>
    </w:div>
    <w:div w:id="659578284">
      <w:bodyDiv w:val="1"/>
      <w:marLeft w:val="0"/>
      <w:marRight w:val="0"/>
      <w:marTop w:val="0"/>
      <w:marBottom w:val="0"/>
      <w:divBdr>
        <w:top w:val="none" w:sz="0" w:space="0" w:color="auto"/>
        <w:left w:val="none" w:sz="0" w:space="0" w:color="auto"/>
        <w:bottom w:val="none" w:sz="0" w:space="0" w:color="auto"/>
        <w:right w:val="none" w:sz="0" w:space="0" w:color="auto"/>
      </w:divBdr>
    </w:div>
    <w:div w:id="769162463">
      <w:bodyDiv w:val="1"/>
      <w:marLeft w:val="0"/>
      <w:marRight w:val="0"/>
      <w:marTop w:val="0"/>
      <w:marBottom w:val="0"/>
      <w:divBdr>
        <w:top w:val="none" w:sz="0" w:space="0" w:color="auto"/>
        <w:left w:val="none" w:sz="0" w:space="0" w:color="auto"/>
        <w:bottom w:val="none" w:sz="0" w:space="0" w:color="auto"/>
        <w:right w:val="none" w:sz="0" w:space="0" w:color="auto"/>
      </w:divBdr>
    </w:div>
    <w:div w:id="781339266">
      <w:bodyDiv w:val="1"/>
      <w:marLeft w:val="0"/>
      <w:marRight w:val="0"/>
      <w:marTop w:val="0"/>
      <w:marBottom w:val="0"/>
      <w:divBdr>
        <w:top w:val="none" w:sz="0" w:space="0" w:color="auto"/>
        <w:left w:val="none" w:sz="0" w:space="0" w:color="auto"/>
        <w:bottom w:val="none" w:sz="0" w:space="0" w:color="auto"/>
        <w:right w:val="none" w:sz="0" w:space="0" w:color="auto"/>
      </w:divBdr>
    </w:div>
    <w:div w:id="791827841">
      <w:bodyDiv w:val="1"/>
      <w:marLeft w:val="0"/>
      <w:marRight w:val="0"/>
      <w:marTop w:val="0"/>
      <w:marBottom w:val="0"/>
      <w:divBdr>
        <w:top w:val="none" w:sz="0" w:space="0" w:color="auto"/>
        <w:left w:val="none" w:sz="0" w:space="0" w:color="auto"/>
        <w:bottom w:val="none" w:sz="0" w:space="0" w:color="auto"/>
        <w:right w:val="none" w:sz="0" w:space="0" w:color="auto"/>
      </w:divBdr>
    </w:div>
    <w:div w:id="801074021">
      <w:bodyDiv w:val="1"/>
      <w:marLeft w:val="0"/>
      <w:marRight w:val="0"/>
      <w:marTop w:val="0"/>
      <w:marBottom w:val="0"/>
      <w:divBdr>
        <w:top w:val="none" w:sz="0" w:space="0" w:color="auto"/>
        <w:left w:val="none" w:sz="0" w:space="0" w:color="auto"/>
        <w:bottom w:val="none" w:sz="0" w:space="0" w:color="auto"/>
        <w:right w:val="none" w:sz="0" w:space="0" w:color="auto"/>
      </w:divBdr>
    </w:div>
    <w:div w:id="817844105">
      <w:bodyDiv w:val="1"/>
      <w:marLeft w:val="0"/>
      <w:marRight w:val="0"/>
      <w:marTop w:val="0"/>
      <w:marBottom w:val="0"/>
      <w:divBdr>
        <w:top w:val="none" w:sz="0" w:space="0" w:color="auto"/>
        <w:left w:val="none" w:sz="0" w:space="0" w:color="auto"/>
        <w:bottom w:val="none" w:sz="0" w:space="0" w:color="auto"/>
        <w:right w:val="none" w:sz="0" w:space="0" w:color="auto"/>
      </w:divBdr>
    </w:div>
    <w:div w:id="821853610">
      <w:bodyDiv w:val="1"/>
      <w:marLeft w:val="0"/>
      <w:marRight w:val="0"/>
      <w:marTop w:val="0"/>
      <w:marBottom w:val="0"/>
      <w:divBdr>
        <w:top w:val="none" w:sz="0" w:space="0" w:color="auto"/>
        <w:left w:val="none" w:sz="0" w:space="0" w:color="auto"/>
        <w:bottom w:val="none" w:sz="0" w:space="0" w:color="auto"/>
        <w:right w:val="none" w:sz="0" w:space="0" w:color="auto"/>
      </w:divBdr>
    </w:div>
    <w:div w:id="836385018">
      <w:bodyDiv w:val="1"/>
      <w:marLeft w:val="0"/>
      <w:marRight w:val="0"/>
      <w:marTop w:val="0"/>
      <w:marBottom w:val="0"/>
      <w:divBdr>
        <w:top w:val="none" w:sz="0" w:space="0" w:color="auto"/>
        <w:left w:val="none" w:sz="0" w:space="0" w:color="auto"/>
        <w:bottom w:val="none" w:sz="0" w:space="0" w:color="auto"/>
        <w:right w:val="none" w:sz="0" w:space="0" w:color="auto"/>
      </w:divBdr>
    </w:div>
    <w:div w:id="881792301">
      <w:bodyDiv w:val="1"/>
      <w:marLeft w:val="0"/>
      <w:marRight w:val="0"/>
      <w:marTop w:val="0"/>
      <w:marBottom w:val="0"/>
      <w:divBdr>
        <w:top w:val="none" w:sz="0" w:space="0" w:color="auto"/>
        <w:left w:val="none" w:sz="0" w:space="0" w:color="auto"/>
        <w:bottom w:val="none" w:sz="0" w:space="0" w:color="auto"/>
        <w:right w:val="none" w:sz="0" w:space="0" w:color="auto"/>
      </w:divBdr>
    </w:div>
    <w:div w:id="896359157">
      <w:bodyDiv w:val="1"/>
      <w:marLeft w:val="0"/>
      <w:marRight w:val="0"/>
      <w:marTop w:val="0"/>
      <w:marBottom w:val="0"/>
      <w:divBdr>
        <w:top w:val="none" w:sz="0" w:space="0" w:color="auto"/>
        <w:left w:val="none" w:sz="0" w:space="0" w:color="auto"/>
        <w:bottom w:val="none" w:sz="0" w:space="0" w:color="auto"/>
        <w:right w:val="none" w:sz="0" w:space="0" w:color="auto"/>
      </w:divBdr>
    </w:div>
    <w:div w:id="898981662">
      <w:bodyDiv w:val="1"/>
      <w:marLeft w:val="0"/>
      <w:marRight w:val="0"/>
      <w:marTop w:val="0"/>
      <w:marBottom w:val="0"/>
      <w:divBdr>
        <w:top w:val="none" w:sz="0" w:space="0" w:color="auto"/>
        <w:left w:val="none" w:sz="0" w:space="0" w:color="auto"/>
        <w:bottom w:val="none" w:sz="0" w:space="0" w:color="auto"/>
        <w:right w:val="none" w:sz="0" w:space="0" w:color="auto"/>
      </w:divBdr>
    </w:div>
    <w:div w:id="928807660">
      <w:bodyDiv w:val="1"/>
      <w:marLeft w:val="0"/>
      <w:marRight w:val="0"/>
      <w:marTop w:val="0"/>
      <w:marBottom w:val="0"/>
      <w:divBdr>
        <w:top w:val="none" w:sz="0" w:space="0" w:color="auto"/>
        <w:left w:val="none" w:sz="0" w:space="0" w:color="auto"/>
        <w:bottom w:val="none" w:sz="0" w:space="0" w:color="auto"/>
        <w:right w:val="none" w:sz="0" w:space="0" w:color="auto"/>
      </w:divBdr>
    </w:div>
    <w:div w:id="944701573">
      <w:bodyDiv w:val="1"/>
      <w:marLeft w:val="0"/>
      <w:marRight w:val="0"/>
      <w:marTop w:val="0"/>
      <w:marBottom w:val="0"/>
      <w:divBdr>
        <w:top w:val="none" w:sz="0" w:space="0" w:color="auto"/>
        <w:left w:val="none" w:sz="0" w:space="0" w:color="auto"/>
        <w:bottom w:val="none" w:sz="0" w:space="0" w:color="auto"/>
        <w:right w:val="none" w:sz="0" w:space="0" w:color="auto"/>
      </w:divBdr>
    </w:div>
    <w:div w:id="946161332">
      <w:bodyDiv w:val="1"/>
      <w:marLeft w:val="0"/>
      <w:marRight w:val="0"/>
      <w:marTop w:val="0"/>
      <w:marBottom w:val="0"/>
      <w:divBdr>
        <w:top w:val="none" w:sz="0" w:space="0" w:color="auto"/>
        <w:left w:val="none" w:sz="0" w:space="0" w:color="auto"/>
        <w:bottom w:val="none" w:sz="0" w:space="0" w:color="auto"/>
        <w:right w:val="none" w:sz="0" w:space="0" w:color="auto"/>
      </w:divBdr>
    </w:div>
    <w:div w:id="975791816">
      <w:bodyDiv w:val="1"/>
      <w:marLeft w:val="0"/>
      <w:marRight w:val="0"/>
      <w:marTop w:val="0"/>
      <w:marBottom w:val="0"/>
      <w:divBdr>
        <w:top w:val="none" w:sz="0" w:space="0" w:color="auto"/>
        <w:left w:val="none" w:sz="0" w:space="0" w:color="auto"/>
        <w:bottom w:val="none" w:sz="0" w:space="0" w:color="auto"/>
        <w:right w:val="none" w:sz="0" w:space="0" w:color="auto"/>
      </w:divBdr>
    </w:div>
    <w:div w:id="990906592">
      <w:bodyDiv w:val="1"/>
      <w:marLeft w:val="0"/>
      <w:marRight w:val="0"/>
      <w:marTop w:val="0"/>
      <w:marBottom w:val="0"/>
      <w:divBdr>
        <w:top w:val="none" w:sz="0" w:space="0" w:color="auto"/>
        <w:left w:val="none" w:sz="0" w:space="0" w:color="auto"/>
        <w:bottom w:val="none" w:sz="0" w:space="0" w:color="auto"/>
        <w:right w:val="none" w:sz="0" w:space="0" w:color="auto"/>
      </w:divBdr>
    </w:div>
    <w:div w:id="996614498">
      <w:bodyDiv w:val="1"/>
      <w:marLeft w:val="0"/>
      <w:marRight w:val="0"/>
      <w:marTop w:val="0"/>
      <w:marBottom w:val="0"/>
      <w:divBdr>
        <w:top w:val="none" w:sz="0" w:space="0" w:color="auto"/>
        <w:left w:val="none" w:sz="0" w:space="0" w:color="auto"/>
        <w:bottom w:val="none" w:sz="0" w:space="0" w:color="auto"/>
        <w:right w:val="none" w:sz="0" w:space="0" w:color="auto"/>
      </w:divBdr>
    </w:div>
    <w:div w:id="1008606616">
      <w:bodyDiv w:val="1"/>
      <w:marLeft w:val="0"/>
      <w:marRight w:val="0"/>
      <w:marTop w:val="0"/>
      <w:marBottom w:val="0"/>
      <w:divBdr>
        <w:top w:val="none" w:sz="0" w:space="0" w:color="auto"/>
        <w:left w:val="none" w:sz="0" w:space="0" w:color="auto"/>
        <w:bottom w:val="none" w:sz="0" w:space="0" w:color="auto"/>
        <w:right w:val="none" w:sz="0" w:space="0" w:color="auto"/>
      </w:divBdr>
    </w:div>
    <w:div w:id="1070032698">
      <w:bodyDiv w:val="1"/>
      <w:marLeft w:val="0"/>
      <w:marRight w:val="0"/>
      <w:marTop w:val="0"/>
      <w:marBottom w:val="0"/>
      <w:divBdr>
        <w:top w:val="none" w:sz="0" w:space="0" w:color="auto"/>
        <w:left w:val="none" w:sz="0" w:space="0" w:color="auto"/>
        <w:bottom w:val="none" w:sz="0" w:space="0" w:color="auto"/>
        <w:right w:val="none" w:sz="0" w:space="0" w:color="auto"/>
      </w:divBdr>
    </w:div>
    <w:div w:id="1180585992">
      <w:bodyDiv w:val="1"/>
      <w:marLeft w:val="0"/>
      <w:marRight w:val="0"/>
      <w:marTop w:val="0"/>
      <w:marBottom w:val="0"/>
      <w:divBdr>
        <w:top w:val="none" w:sz="0" w:space="0" w:color="auto"/>
        <w:left w:val="none" w:sz="0" w:space="0" w:color="auto"/>
        <w:bottom w:val="none" w:sz="0" w:space="0" w:color="auto"/>
        <w:right w:val="none" w:sz="0" w:space="0" w:color="auto"/>
      </w:divBdr>
    </w:div>
    <w:div w:id="1182166435">
      <w:bodyDiv w:val="1"/>
      <w:marLeft w:val="0"/>
      <w:marRight w:val="0"/>
      <w:marTop w:val="0"/>
      <w:marBottom w:val="0"/>
      <w:divBdr>
        <w:top w:val="none" w:sz="0" w:space="0" w:color="auto"/>
        <w:left w:val="none" w:sz="0" w:space="0" w:color="auto"/>
        <w:bottom w:val="none" w:sz="0" w:space="0" w:color="auto"/>
        <w:right w:val="none" w:sz="0" w:space="0" w:color="auto"/>
      </w:divBdr>
    </w:div>
    <w:div w:id="1263950818">
      <w:bodyDiv w:val="1"/>
      <w:marLeft w:val="0"/>
      <w:marRight w:val="0"/>
      <w:marTop w:val="0"/>
      <w:marBottom w:val="0"/>
      <w:divBdr>
        <w:top w:val="none" w:sz="0" w:space="0" w:color="auto"/>
        <w:left w:val="none" w:sz="0" w:space="0" w:color="auto"/>
        <w:bottom w:val="none" w:sz="0" w:space="0" w:color="auto"/>
        <w:right w:val="none" w:sz="0" w:space="0" w:color="auto"/>
      </w:divBdr>
    </w:div>
    <w:div w:id="1284458460">
      <w:bodyDiv w:val="1"/>
      <w:marLeft w:val="0"/>
      <w:marRight w:val="0"/>
      <w:marTop w:val="0"/>
      <w:marBottom w:val="0"/>
      <w:divBdr>
        <w:top w:val="none" w:sz="0" w:space="0" w:color="auto"/>
        <w:left w:val="none" w:sz="0" w:space="0" w:color="auto"/>
        <w:bottom w:val="none" w:sz="0" w:space="0" w:color="auto"/>
        <w:right w:val="none" w:sz="0" w:space="0" w:color="auto"/>
      </w:divBdr>
    </w:div>
    <w:div w:id="1315328691">
      <w:bodyDiv w:val="1"/>
      <w:marLeft w:val="0"/>
      <w:marRight w:val="0"/>
      <w:marTop w:val="0"/>
      <w:marBottom w:val="0"/>
      <w:divBdr>
        <w:top w:val="none" w:sz="0" w:space="0" w:color="auto"/>
        <w:left w:val="none" w:sz="0" w:space="0" w:color="auto"/>
        <w:bottom w:val="none" w:sz="0" w:space="0" w:color="auto"/>
        <w:right w:val="none" w:sz="0" w:space="0" w:color="auto"/>
      </w:divBdr>
    </w:div>
    <w:div w:id="1317371807">
      <w:bodyDiv w:val="1"/>
      <w:marLeft w:val="0"/>
      <w:marRight w:val="0"/>
      <w:marTop w:val="0"/>
      <w:marBottom w:val="0"/>
      <w:divBdr>
        <w:top w:val="none" w:sz="0" w:space="0" w:color="auto"/>
        <w:left w:val="none" w:sz="0" w:space="0" w:color="auto"/>
        <w:bottom w:val="none" w:sz="0" w:space="0" w:color="auto"/>
        <w:right w:val="none" w:sz="0" w:space="0" w:color="auto"/>
      </w:divBdr>
    </w:div>
    <w:div w:id="1327510852">
      <w:bodyDiv w:val="1"/>
      <w:marLeft w:val="0"/>
      <w:marRight w:val="0"/>
      <w:marTop w:val="0"/>
      <w:marBottom w:val="0"/>
      <w:divBdr>
        <w:top w:val="none" w:sz="0" w:space="0" w:color="auto"/>
        <w:left w:val="none" w:sz="0" w:space="0" w:color="auto"/>
        <w:bottom w:val="none" w:sz="0" w:space="0" w:color="auto"/>
        <w:right w:val="none" w:sz="0" w:space="0" w:color="auto"/>
      </w:divBdr>
    </w:div>
    <w:div w:id="1357272552">
      <w:bodyDiv w:val="1"/>
      <w:marLeft w:val="0"/>
      <w:marRight w:val="0"/>
      <w:marTop w:val="0"/>
      <w:marBottom w:val="0"/>
      <w:divBdr>
        <w:top w:val="none" w:sz="0" w:space="0" w:color="auto"/>
        <w:left w:val="none" w:sz="0" w:space="0" w:color="auto"/>
        <w:bottom w:val="none" w:sz="0" w:space="0" w:color="auto"/>
        <w:right w:val="none" w:sz="0" w:space="0" w:color="auto"/>
      </w:divBdr>
    </w:div>
    <w:div w:id="1369528341">
      <w:bodyDiv w:val="1"/>
      <w:marLeft w:val="0"/>
      <w:marRight w:val="0"/>
      <w:marTop w:val="0"/>
      <w:marBottom w:val="0"/>
      <w:divBdr>
        <w:top w:val="none" w:sz="0" w:space="0" w:color="auto"/>
        <w:left w:val="none" w:sz="0" w:space="0" w:color="auto"/>
        <w:bottom w:val="none" w:sz="0" w:space="0" w:color="auto"/>
        <w:right w:val="none" w:sz="0" w:space="0" w:color="auto"/>
      </w:divBdr>
    </w:div>
    <w:div w:id="1503231298">
      <w:bodyDiv w:val="1"/>
      <w:marLeft w:val="0"/>
      <w:marRight w:val="0"/>
      <w:marTop w:val="0"/>
      <w:marBottom w:val="0"/>
      <w:divBdr>
        <w:top w:val="none" w:sz="0" w:space="0" w:color="auto"/>
        <w:left w:val="none" w:sz="0" w:space="0" w:color="auto"/>
        <w:bottom w:val="none" w:sz="0" w:space="0" w:color="auto"/>
        <w:right w:val="none" w:sz="0" w:space="0" w:color="auto"/>
      </w:divBdr>
    </w:div>
    <w:div w:id="1521158615">
      <w:bodyDiv w:val="1"/>
      <w:marLeft w:val="0"/>
      <w:marRight w:val="0"/>
      <w:marTop w:val="0"/>
      <w:marBottom w:val="0"/>
      <w:divBdr>
        <w:top w:val="none" w:sz="0" w:space="0" w:color="auto"/>
        <w:left w:val="none" w:sz="0" w:space="0" w:color="auto"/>
        <w:bottom w:val="none" w:sz="0" w:space="0" w:color="auto"/>
        <w:right w:val="none" w:sz="0" w:space="0" w:color="auto"/>
      </w:divBdr>
    </w:div>
    <w:div w:id="1535579604">
      <w:bodyDiv w:val="1"/>
      <w:marLeft w:val="0"/>
      <w:marRight w:val="0"/>
      <w:marTop w:val="0"/>
      <w:marBottom w:val="0"/>
      <w:divBdr>
        <w:top w:val="none" w:sz="0" w:space="0" w:color="auto"/>
        <w:left w:val="none" w:sz="0" w:space="0" w:color="auto"/>
        <w:bottom w:val="none" w:sz="0" w:space="0" w:color="auto"/>
        <w:right w:val="none" w:sz="0" w:space="0" w:color="auto"/>
      </w:divBdr>
    </w:div>
    <w:div w:id="1536843638">
      <w:bodyDiv w:val="1"/>
      <w:marLeft w:val="0"/>
      <w:marRight w:val="0"/>
      <w:marTop w:val="0"/>
      <w:marBottom w:val="0"/>
      <w:divBdr>
        <w:top w:val="none" w:sz="0" w:space="0" w:color="auto"/>
        <w:left w:val="none" w:sz="0" w:space="0" w:color="auto"/>
        <w:bottom w:val="none" w:sz="0" w:space="0" w:color="auto"/>
        <w:right w:val="none" w:sz="0" w:space="0" w:color="auto"/>
      </w:divBdr>
    </w:div>
    <w:div w:id="1559437647">
      <w:bodyDiv w:val="1"/>
      <w:marLeft w:val="0"/>
      <w:marRight w:val="0"/>
      <w:marTop w:val="0"/>
      <w:marBottom w:val="0"/>
      <w:divBdr>
        <w:top w:val="none" w:sz="0" w:space="0" w:color="auto"/>
        <w:left w:val="none" w:sz="0" w:space="0" w:color="auto"/>
        <w:bottom w:val="none" w:sz="0" w:space="0" w:color="auto"/>
        <w:right w:val="none" w:sz="0" w:space="0" w:color="auto"/>
      </w:divBdr>
    </w:div>
    <w:div w:id="1562012325">
      <w:bodyDiv w:val="1"/>
      <w:marLeft w:val="0"/>
      <w:marRight w:val="0"/>
      <w:marTop w:val="0"/>
      <w:marBottom w:val="0"/>
      <w:divBdr>
        <w:top w:val="none" w:sz="0" w:space="0" w:color="auto"/>
        <w:left w:val="none" w:sz="0" w:space="0" w:color="auto"/>
        <w:bottom w:val="none" w:sz="0" w:space="0" w:color="auto"/>
        <w:right w:val="none" w:sz="0" w:space="0" w:color="auto"/>
      </w:divBdr>
    </w:div>
    <w:div w:id="1570535361">
      <w:bodyDiv w:val="1"/>
      <w:marLeft w:val="0"/>
      <w:marRight w:val="0"/>
      <w:marTop w:val="0"/>
      <w:marBottom w:val="0"/>
      <w:divBdr>
        <w:top w:val="none" w:sz="0" w:space="0" w:color="auto"/>
        <w:left w:val="none" w:sz="0" w:space="0" w:color="auto"/>
        <w:bottom w:val="none" w:sz="0" w:space="0" w:color="auto"/>
        <w:right w:val="none" w:sz="0" w:space="0" w:color="auto"/>
      </w:divBdr>
    </w:div>
    <w:div w:id="1598714647">
      <w:bodyDiv w:val="1"/>
      <w:marLeft w:val="0"/>
      <w:marRight w:val="0"/>
      <w:marTop w:val="0"/>
      <w:marBottom w:val="0"/>
      <w:divBdr>
        <w:top w:val="none" w:sz="0" w:space="0" w:color="auto"/>
        <w:left w:val="none" w:sz="0" w:space="0" w:color="auto"/>
        <w:bottom w:val="none" w:sz="0" w:space="0" w:color="auto"/>
        <w:right w:val="none" w:sz="0" w:space="0" w:color="auto"/>
      </w:divBdr>
    </w:div>
    <w:div w:id="1624115085">
      <w:bodyDiv w:val="1"/>
      <w:marLeft w:val="0"/>
      <w:marRight w:val="0"/>
      <w:marTop w:val="0"/>
      <w:marBottom w:val="0"/>
      <w:divBdr>
        <w:top w:val="none" w:sz="0" w:space="0" w:color="auto"/>
        <w:left w:val="none" w:sz="0" w:space="0" w:color="auto"/>
        <w:bottom w:val="none" w:sz="0" w:space="0" w:color="auto"/>
        <w:right w:val="none" w:sz="0" w:space="0" w:color="auto"/>
      </w:divBdr>
    </w:div>
    <w:div w:id="1628506265">
      <w:bodyDiv w:val="1"/>
      <w:marLeft w:val="0"/>
      <w:marRight w:val="0"/>
      <w:marTop w:val="0"/>
      <w:marBottom w:val="0"/>
      <w:divBdr>
        <w:top w:val="none" w:sz="0" w:space="0" w:color="auto"/>
        <w:left w:val="none" w:sz="0" w:space="0" w:color="auto"/>
        <w:bottom w:val="none" w:sz="0" w:space="0" w:color="auto"/>
        <w:right w:val="none" w:sz="0" w:space="0" w:color="auto"/>
      </w:divBdr>
    </w:div>
    <w:div w:id="1642466497">
      <w:bodyDiv w:val="1"/>
      <w:marLeft w:val="0"/>
      <w:marRight w:val="0"/>
      <w:marTop w:val="0"/>
      <w:marBottom w:val="0"/>
      <w:divBdr>
        <w:top w:val="none" w:sz="0" w:space="0" w:color="auto"/>
        <w:left w:val="none" w:sz="0" w:space="0" w:color="auto"/>
        <w:bottom w:val="none" w:sz="0" w:space="0" w:color="auto"/>
        <w:right w:val="none" w:sz="0" w:space="0" w:color="auto"/>
      </w:divBdr>
    </w:div>
    <w:div w:id="1659724164">
      <w:bodyDiv w:val="1"/>
      <w:marLeft w:val="0"/>
      <w:marRight w:val="0"/>
      <w:marTop w:val="0"/>
      <w:marBottom w:val="0"/>
      <w:divBdr>
        <w:top w:val="none" w:sz="0" w:space="0" w:color="auto"/>
        <w:left w:val="none" w:sz="0" w:space="0" w:color="auto"/>
        <w:bottom w:val="none" w:sz="0" w:space="0" w:color="auto"/>
        <w:right w:val="none" w:sz="0" w:space="0" w:color="auto"/>
      </w:divBdr>
    </w:div>
    <w:div w:id="1686787735">
      <w:bodyDiv w:val="1"/>
      <w:marLeft w:val="0"/>
      <w:marRight w:val="0"/>
      <w:marTop w:val="0"/>
      <w:marBottom w:val="0"/>
      <w:divBdr>
        <w:top w:val="none" w:sz="0" w:space="0" w:color="auto"/>
        <w:left w:val="none" w:sz="0" w:space="0" w:color="auto"/>
        <w:bottom w:val="none" w:sz="0" w:space="0" w:color="auto"/>
        <w:right w:val="none" w:sz="0" w:space="0" w:color="auto"/>
      </w:divBdr>
    </w:div>
    <w:div w:id="1697270566">
      <w:bodyDiv w:val="1"/>
      <w:marLeft w:val="0"/>
      <w:marRight w:val="0"/>
      <w:marTop w:val="0"/>
      <w:marBottom w:val="0"/>
      <w:divBdr>
        <w:top w:val="none" w:sz="0" w:space="0" w:color="auto"/>
        <w:left w:val="none" w:sz="0" w:space="0" w:color="auto"/>
        <w:bottom w:val="none" w:sz="0" w:space="0" w:color="auto"/>
        <w:right w:val="none" w:sz="0" w:space="0" w:color="auto"/>
      </w:divBdr>
    </w:div>
    <w:div w:id="1727728385">
      <w:bodyDiv w:val="1"/>
      <w:marLeft w:val="0"/>
      <w:marRight w:val="0"/>
      <w:marTop w:val="0"/>
      <w:marBottom w:val="0"/>
      <w:divBdr>
        <w:top w:val="none" w:sz="0" w:space="0" w:color="auto"/>
        <w:left w:val="none" w:sz="0" w:space="0" w:color="auto"/>
        <w:bottom w:val="none" w:sz="0" w:space="0" w:color="auto"/>
        <w:right w:val="none" w:sz="0" w:space="0" w:color="auto"/>
      </w:divBdr>
    </w:div>
    <w:div w:id="1751853346">
      <w:bodyDiv w:val="1"/>
      <w:marLeft w:val="0"/>
      <w:marRight w:val="0"/>
      <w:marTop w:val="0"/>
      <w:marBottom w:val="0"/>
      <w:divBdr>
        <w:top w:val="none" w:sz="0" w:space="0" w:color="auto"/>
        <w:left w:val="none" w:sz="0" w:space="0" w:color="auto"/>
        <w:bottom w:val="none" w:sz="0" w:space="0" w:color="auto"/>
        <w:right w:val="none" w:sz="0" w:space="0" w:color="auto"/>
      </w:divBdr>
    </w:div>
    <w:div w:id="1791706796">
      <w:bodyDiv w:val="1"/>
      <w:marLeft w:val="0"/>
      <w:marRight w:val="0"/>
      <w:marTop w:val="0"/>
      <w:marBottom w:val="0"/>
      <w:divBdr>
        <w:top w:val="none" w:sz="0" w:space="0" w:color="auto"/>
        <w:left w:val="none" w:sz="0" w:space="0" w:color="auto"/>
        <w:bottom w:val="none" w:sz="0" w:space="0" w:color="auto"/>
        <w:right w:val="none" w:sz="0" w:space="0" w:color="auto"/>
      </w:divBdr>
    </w:div>
    <w:div w:id="1797328378">
      <w:bodyDiv w:val="1"/>
      <w:marLeft w:val="0"/>
      <w:marRight w:val="0"/>
      <w:marTop w:val="0"/>
      <w:marBottom w:val="0"/>
      <w:divBdr>
        <w:top w:val="none" w:sz="0" w:space="0" w:color="auto"/>
        <w:left w:val="none" w:sz="0" w:space="0" w:color="auto"/>
        <w:bottom w:val="none" w:sz="0" w:space="0" w:color="auto"/>
        <w:right w:val="none" w:sz="0" w:space="0" w:color="auto"/>
      </w:divBdr>
    </w:div>
    <w:div w:id="1797330316">
      <w:bodyDiv w:val="1"/>
      <w:marLeft w:val="0"/>
      <w:marRight w:val="0"/>
      <w:marTop w:val="0"/>
      <w:marBottom w:val="0"/>
      <w:divBdr>
        <w:top w:val="none" w:sz="0" w:space="0" w:color="auto"/>
        <w:left w:val="none" w:sz="0" w:space="0" w:color="auto"/>
        <w:bottom w:val="none" w:sz="0" w:space="0" w:color="auto"/>
        <w:right w:val="none" w:sz="0" w:space="0" w:color="auto"/>
      </w:divBdr>
    </w:div>
    <w:div w:id="1815179331">
      <w:bodyDiv w:val="1"/>
      <w:marLeft w:val="0"/>
      <w:marRight w:val="0"/>
      <w:marTop w:val="0"/>
      <w:marBottom w:val="0"/>
      <w:divBdr>
        <w:top w:val="none" w:sz="0" w:space="0" w:color="auto"/>
        <w:left w:val="none" w:sz="0" w:space="0" w:color="auto"/>
        <w:bottom w:val="none" w:sz="0" w:space="0" w:color="auto"/>
        <w:right w:val="none" w:sz="0" w:space="0" w:color="auto"/>
      </w:divBdr>
    </w:div>
    <w:div w:id="1833064509">
      <w:bodyDiv w:val="1"/>
      <w:marLeft w:val="0"/>
      <w:marRight w:val="0"/>
      <w:marTop w:val="0"/>
      <w:marBottom w:val="0"/>
      <w:divBdr>
        <w:top w:val="none" w:sz="0" w:space="0" w:color="auto"/>
        <w:left w:val="none" w:sz="0" w:space="0" w:color="auto"/>
        <w:bottom w:val="none" w:sz="0" w:space="0" w:color="auto"/>
        <w:right w:val="none" w:sz="0" w:space="0" w:color="auto"/>
      </w:divBdr>
      <w:divsChild>
        <w:div w:id="344140000">
          <w:marLeft w:val="0"/>
          <w:marRight w:val="0"/>
          <w:marTop w:val="0"/>
          <w:marBottom w:val="0"/>
          <w:divBdr>
            <w:top w:val="none" w:sz="0" w:space="0" w:color="auto"/>
            <w:left w:val="none" w:sz="0" w:space="0" w:color="auto"/>
            <w:bottom w:val="none" w:sz="0" w:space="0" w:color="auto"/>
            <w:right w:val="none" w:sz="0" w:space="0" w:color="auto"/>
          </w:divBdr>
        </w:div>
        <w:div w:id="460147109">
          <w:marLeft w:val="0"/>
          <w:marRight w:val="0"/>
          <w:marTop w:val="0"/>
          <w:marBottom w:val="0"/>
          <w:divBdr>
            <w:top w:val="none" w:sz="0" w:space="0" w:color="auto"/>
            <w:left w:val="none" w:sz="0" w:space="0" w:color="auto"/>
            <w:bottom w:val="none" w:sz="0" w:space="0" w:color="auto"/>
            <w:right w:val="none" w:sz="0" w:space="0" w:color="auto"/>
          </w:divBdr>
        </w:div>
        <w:div w:id="761415487">
          <w:marLeft w:val="0"/>
          <w:marRight w:val="0"/>
          <w:marTop w:val="0"/>
          <w:marBottom w:val="0"/>
          <w:divBdr>
            <w:top w:val="none" w:sz="0" w:space="0" w:color="auto"/>
            <w:left w:val="none" w:sz="0" w:space="0" w:color="auto"/>
            <w:bottom w:val="none" w:sz="0" w:space="0" w:color="auto"/>
            <w:right w:val="none" w:sz="0" w:space="0" w:color="auto"/>
          </w:divBdr>
        </w:div>
        <w:div w:id="1200895771">
          <w:marLeft w:val="0"/>
          <w:marRight w:val="0"/>
          <w:marTop w:val="0"/>
          <w:marBottom w:val="0"/>
          <w:divBdr>
            <w:top w:val="none" w:sz="0" w:space="0" w:color="auto"/>
            <w:left w:val="none" w:sz="0" w:space="0" w:color="auto"/>
            <w:bottom w:val="none" w:sz="0" w:space="0" w:color="auto"/>
            <w:right w:val="none" w:sz="0" w:space="0" w:color="auto"/>
          </w:divBdr>
        </w:div>
        <w:div w:id="1687633679">
          <w:marLeft w:val="0"/>
          <w:marRight w:val="0"/>
          <w:marTop w:val="0"/>
          <w:marBottom w:val="0"/>
          <w:divBdr>
            <w:top w:val="none" w:sz="0" w:space="0" w:color="auto"/>
            <w:left w:val="none" w:sz="0" w:space="0" w:color="auto"/>
            <w:bottom w:val="none" w:sz="0" w:space="0" w:color="auto"/>
            <w:right w:val="none" w:sz="0" w:space="0" w:color="auto"/>
          </w:divBdr>
        </w:div>
      </w:divsChild>
    </w:div>
    <w:div w:id="1854764394">
      <w:bodyDiv w:val="1"/>
      <w:marLeft w:val="0"/>
      <w:marRight w:val="0"/>
      <w:marTop w:val="0"/>
      <w:marBottom w:val="0"/>
      <w:divBdr>
        <w:top w:val="none" w:sz="0" w:space="0" w:color="auto"/>
        <w:left w:val="none" w:sz="0" w:space="0" w:color="auto"/>
        <w:bottom w:val="none" w:sz="0" w:space="0" w:color="auto"/>
        <w:right w:val="none" w:sz="0" w:space="0" w:color="auto"/>
      </w:divBdr>
    </w:div>
    <w:div w:id="1884634343">
      <w:bodyDiv w:val="1"/>
      <w:marLeft w:val="0"/>
      <w:marRight w:val="0"/>
      <w:marTop w:val="0"/>
      <w:marBottom w:val="0"/>
      <w:divBdr>
        <w:top w:val="none" w:sz="0" w:space="0" w:color="auto"/>
        <w:left w:val="none" w:sz="0" w:space="0" w:color="auto"/>
        <w:bottom w:val="none" w:sz="0" w:space="0" w:color="auto"/>
        <w:right w:val="none" w:sz="0" w:space="0" w:color="auto"/>
      </w:divBdr>
    </w:div>
    <w:div w:id="1912621613">
      <w:bodyDiv w:val="1"/>
      <w:marLeft w:val="0"/>
      <w:marRight w:val="0"/>
      <w:marTop w:val="0"/>
      <w:marBottom w:val="0"/>
      <w:divBdr>
        <w:top w:val="none" w:sz="0" w:space="0" w:color="auto"/>
        <w:left w:val="none" w:sz="0" w:space="0" w:color="auto"/>
        <w:bottom w:val="none" w:sz="0" w:space="0" w:color="auto"/>
        <w:right w:val="none" w:sz="0" w:space="0" w:color="auto"/>
      </w:divBdr>
    </w:div>
    <w:div w:id="1941522964">
      <w:bodyDiv w:val="1"/>
      <w:marLeft w:val="0"/>
      <w:marRight w:val="0"/>
      <w:marTop w:val="0"/>
      <w:marBottom w:val="0"/>
      <w:divBdr>
        <w:top w:val="none" w:sz="0" w:space="0" w:color="auto"/>
        <w:left w:val="none" w:sz="0" w:space="0" w:color="auto"/>
        <w:bottom w:val="none" w:sz="0" w:space="0" w:color="auto"/>
        <w:right w:val="none" w:sz="0" w:space="0" w:color="auto"/>
      </w:divBdr>
    </w:div>
    <w:div w:id="1998997968">
      <w:bodyDiv w:val="1"/>
      <w:marLeft w:val="0"/>
      <w:marRight w:val="0"/>
      <w:marTop w:val="0"/>
      <w:marBottom w:val="0"/>
      <w:divBdr>
        <w:top w:val="none" w:sz="0" w:space="0" w:color="auto"/>
        <w:left w:val="none" w:sz="0" w:space="0" w:color="auto"/>
        <w:bottom w:val="none" w:sz="0" w:space="0" w:color="auto"/>
        <w:right w:val="none" w:sz="0" w:space="0" w:color="auto"/>
      </w:divBdr>
    </w:div>
    <w:div w:id="2028483034">
      <w:bodyDiv w:val="1"/>
      <w:marLeft w:val="0"/>
      <w:marRight w:val="0"/>
      <w:marTop w:val="0"/>
      <w:marBottom w:val="0"/>
      <w:divBdr>
        <w:top w:val="none" w:sz="0" w:space="0" w:color="auto"/>
        <w:left w:val="none" w:sz="0" w:space="0" w:color="auto"/>
        <w:bottom w:val="none" w:sz="0" w:space="0" w:color="auto"/>
        <w:right w:val="none" w:sz="0" w:space="0" w:color="auto"/>
      </w:divBdr>
    </w:div>
    <w:div w:id="2042389850">
      <w:bodyDiv w:val="1"/>
      <w:marLeft w:val="0"/>
      <w:marRight w:val="0"/>
      <w:marTop w:val="0"/>
      <w:marBottom w:val="0"/>
      <w:divBdr>
        <w:top w:val="none" w:sz="0" w:space="0" w:color="auto"/>
        <w:left w:val="none" w:sz="0" w:space="0" w:color="auto"/>
        <w:bottom w:val="none" w:sz="0" w:space="0" w:color="auto"/>
        <w:right w:val="none" w:sz="0" w:space="0" w:color="auto"/>
      </w:divBdr>
      <w:divsChild>
        <w:div w:id="304892176">
          <w:marLeft w:val="0"/>
          <w:marRight w:val="0"/>
          <w:marTop w:val="0"/>
          <w:marBottom w:val="0"/>
          <w:divBdr>
            <w:top w:val="none" w:sz="0" w:space="0" w:color="auto"/>
            <w:left w:val="none" w:sz="0" w:space="0" w:color="auto"/>
            <w:bottom w:val="none" w:sz="0" w:space="0" w:color="auto"/>
            <w:right w:val="none" w:sz="0" w:space="0" w:color="auto"/>
          </w:divBdr>
        </w:div>
        <w:div w:id="677582610">
          <w:marLeft w:val="0"/>
          <w:marRight w:val="0"/>
          <w:marTop w:val="0"/>
          <w:marBottom w:val="0"/>
          <w:divBdr>
            <w:top w:val="none" w:sz="0" w:space="0" w:color="auto"/>
            <w:left w:val="none" w:sz="0" w:space="0" w:color="auto"/>
            <w:bottom w:val="none" w:sz="0" w:space="0" w:color="auto"/>
            <w:right w:val="none" w:sz="0" w:space="0" w:color="auto"/>
          </w:divBdr>
        </w:div>
      </w:divsChild>
    </w:div>
    <w:div w:id="2045053990">
      <w:bodyDiv w:val="1"/>
      <w:marLeft w:val="0"/>
      <w:marRight w:val="0"/>
      <w:marTop w:val="0"/>
      <w:marBottom w:val="0"/>
      <w:divBdr>
        <w:top w:val="none" w:sz="0" w:space="0" w:color="auto"/>
        <w:left w:val="none" w:sz="0" w:space="0" w:color="auto"/>
        <w:bottom w:val="none" w:sz="0" w:space="0" w:color="auto"/>
        <w:right w:val="none" w:sz="0" w:space="0" w:color="auto"/>
      </w:divBdr>
    </w:div>
    <w:div w:id="2075928372">
      <w:bodyDiv w:val="1"/>
      <w:marLeft w:val="0"/>
      <w:marRight w:val="0"/>
      <w:marTop w:val="0"/>
      <w:marBottom w:val="0"/>
      <w:divBdr>
        <w:top w:val="none" w:sz="0" w:space="0" w:color="auto"/>
        <w:left w:val="none" w:sz="0" w:space="0" w:color="auto"/>
        <w:bottom w:val="none" w:sz="0" w:space="0" w:color="auto"/>
        <w:right w:val="none" w:sz="0" w:space="0" w:color="auto"/>
      </w:divBdr>
    </w:div>
    <w:div w:id="2086687775">
      <w:bodyDiv w:val="1"/>
      <w:marLeft w:val="0"/>
      <w:marRight w:val="0"/>
      <w:marTop w:val="0"/>
      <w:marBottom w:val="0"/>
      <w:divBdr>
        <w:top w:val="none" w:sz="0" w:space="0" w:color="auto"/>
        <w:left w:val="none" w:sz="0" w:space="0" w:color="auto"/>
        <w:bottom w:val="none" w:sz="0" w:space="0" w:color="auto"/>
        <w:right w:val="none" w:sz="0" w:space="0" w:color="auto"/>
      </w:divBdr>
    </w:div>
    <w:div w:id="2109885204">
      <w:bodyDiv w:val="1"/>
      <w:marLeft w:val="0"/>
      <w:marRight w:val="0"/>
      <w:marTop w:val="0"/>
      <w:marBottom w:val="0"/>
      <w:divBdr>
        <w:top w:val="none" w:sz="0" w:space="0" w:color="auto"/>
        <w:left w:val="none" w:sz="0" w:space="0" w:color="auto"/>
        <w:bottom w:val="none" w:sz="0" w:space="0" w:color="auto"/>
        <w:right w:val="none" w:sz="0" w:space="0" w:color="auto"/>
      </w:divBdr>
    </w:div>
    <w:div w:id="2142921370">
      <w:bodyDiv w:val="1"/>
      <w:marLeft w:val="0"/>
      <w:marRight w:val="0"/>
      <w:marTop w:val="0"/>
      <w:marBottom w:val="0"/>
      <w:divBdr>
        <w:top w:val="none" w:sz="0" w:space="0" w:color="auto"/>
        <w:left w:val="none" w:sz="0" w:space="0" w:color="auto"/>
        <w:bottom w:val="none" w:sz="0" w:space="0" w:color="auto"/>
        <w:right w:val="none" w:sz="0" w:space="0" w:color="auto"/>
      </w:divBdr>
    </w:div>
    <w:div w:id="2143497079">
      <w:bodyDiv w:val="1"/>
      <w:marLeft w:val="0"/>
      <w:marRight w:val="0"/>
      <w:marTop w:val="0"/>
      <w:marBottom w:val="0"/>
      <w:divBdr>
        <w:top w:val="none" w:sz="0" w:space="0" w:color="auto"/>
        <w:left w:val="none" w:sz="0" w:space="0" w:color="auto"/>
        <w:bottom w:val="none" w:sz="0" w:space="0" w:color="auto"/>
        <w:right w:val="none" w:sz="0" w:space="0" w:color="auto"/>
      </w:divBdr>
      <w:divsChild>
        <w:div w:id="560484411">
          <w:marLeft w:val="0"/>
          <w:marRight w:val="0"/>
          <w:marTop w:val="0"/>
          <w:marBottom w:val="0"/>
          <w:divBdr>
            <w:top w:val="none" w:sz="0" w:space="0" w:color="auto"/>
            <w:left w:val="none" w:sz="0" w:space="0" w:color="auto"/>
            <w:bottom w:val="none" w:sz="0" w:space="0" w:color="auto"/>
            <w:right w:val="none" w:sz="0" w:space="0" w:color="auto"/>
          </w:divBdr>
        </w:div>
        <w:div w:id="686903306">
          <w:marLeft w:val="0"/>
          <w:marRight w:val="0"/>
          <w:marTop w:val="0"/>
          <w:marBottom w:val="0"/>
          <w:divBdr>
            <w:top w:val="none" w:sz="0" w:space="0" w:color="auto"/>
            <w:left w:val="none" w:sz="0" w:space="0" w:color="auto"/>
            <w:bottom w:val="none" w:sz="0" w:space="0" w:color="auto"/>
            <w:right w:val="none" w:sz="0" w:space="0" w:color="auto"/>
          </w:divBdr>
        </w:div>
        <w:div w:id="15947830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microsoft.com/office/2007/relationships/hdphoto" Target="media/hdphoto1.wdp"/><Relationship Id="rId42" Type="http://schemas.openxmlformats.org/officeDocument/2006/relationships/hyperlink" Target="http://ru.wikipedia.org/wiki/%D0%9C%D0%B0%D0%BB%D0%B0%D1%8F_%D0%A1%D0%BE%D1%81%D1%8C%D0%B2%D0%B0_%28%D0%B2%D0%B5%D1%80%D1%85%D0%BD%D0%B8%D0%B9_%D0%BF%D1%80%D0%B8%D1%82%D0%BE%D0%BA_%D0%A1%D0%B5%D0%B2%D0%B5%D1%80%D0%BD%D0%BE%D0%B9_%D0%A1%D0%BE%D1%81%D1%8C%D0%B2%D1%8B%29" TargetMode="External"/><Relationship Id="rId47" Type="http://schemas.openxmlformats.org/officeDocument/2006/relationships/chart" Target="charts/chart5.xml"/><Relationship Id="rId63" Type="http://schemas.openxmlformats.org/officeDocument/2006/relationships/image" Target="media/image27.png"/><Relationship Id="rId68" Type="http://schemas.openxmlformats.org/officeDocument/2006/relationships/image" Target="media/image29.png"/><Relationship Id="rId84" Type="http://schemas.openxmlformats.org/officeDocument/2006/relationships/image" Target="media/image36.png"/><Relationship Id="rId89" Type="http://schemas.openxmlformats.org/officeDocument/2006/relationships/fontTable" Target="fontTable.xml"/><Relationship Id="rId16" Type="http://schemas.openxmlformats.org/officeDocument/2006/relationships/hyperlink" Target="http://ru.wikipedia.org/wiki/%D0%9C%D0%B0%D0%BD%D1%81%D0%B8%D0%B9%D1%81%D0%BA%D0%B8%D0%B9_%D1%8F%D0%B7%D1%8B%D0%BA" TargetMode="External"/><Relationship Id="rId11" Type="http://schemas.openxmlformats.org/officeDocument/2006/relationships/hyperlink" Target="http://ru.wikipedia.org/wiki/%D0%A0%D1%8B%D0%B1%D0%BE%D0%BB%D0%BE%D0%B2%D1%81%D1%82%D0%B2%D0%BE" TargetMode="External"/><Relationship Id="rId32" Type="http://schemas.microsoft.com/office/2007/relationships/hdphoto" Target="media/hdphoto3.wdp"/><Relationship Id="rId37" Type="http://schemas.microsoft.com/office/2007/relationships/hdphoto" Target="media/hdphoto5.wdp"/><Relationship Id="rId53" Type="http://schemas.openxmlformats.org/officeDocument/2006/relationships/image" Target="media/image24.png"/><Relationship Id="rId58" Type="http://schemas.openxmlformats.org/officeDocument/2006/relationships/image" Target="media/image26.png"/><Relationship Id="rId74" Type="http://schemas.microsoft.com/office/2007/relationships/hdphoto" Target="media/hdphoto7.wdp"/><Relationship Id="rId79" Type="http://schemas.microsoft.com/office/2007/relationships/hdphoto" Target="media/hdphoto9.wdp"/><Relationship Id="rId5" Type="http://schemas.openxmlformats.org/officeDocument/2006/relationships/settings" Target="settings.xml"/><Relationship Id="rId90" Type="http://schemas.openxmlformats.org/officeDocument/2006/relationships/theme" Target="theme/theme1.xml"/><Relationship Id="rId14" Type="http://schemas.openxmlformats.org/officeDocument/2006/relationships/hyperlink" Target="http://ru.wikipedia.org/wiki/%D0%9F%D1%83%D0%BD%D0%B3%D0%B0" TargetMode="Externa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chart" Target="charts/chart1.xml"/><Relationship Id="rId35" Type="http://schemas.microsoft.com/office/2007/relationships/hdphoto" Target="media/hdphoto4.wdp"/><Relationship Id="rId43" Type="http://schemas.openxmlformats.org/officeDocument/2006/relationships/hyperlink" Target="http://ru.wikipedia.org/wiki/%D0%9E%D0%B1%D1%8C" TargetMode="External"/><Relationship Id="rId48" Type="http://schemas.openxmlformats.org/officeDocument/2006/relationships/image" Target="media/image19.png"/><Relationship Id="rId56" Type="http://schemas.openxmlformats.org/officeDocument/2006/relationships/chart" Target="charts/chart7.xml"/><Relationship Id="rId64" Type="http://schemas.openxmlformats.org/officeDocument/2006/relationships/image" Target="media/image28.jpeg"/><Relationship Id="rId69" Type="http://schemas.openxmlformats.org/officeDocument/2006/relationships/footer" Target="footer3.xml"/><Relationship Id="rId77" Type="http://schemas.openxmlformats.org/officeDocument/2006/relationships/image" Target="media/image32.png"/><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footer" Target="footer5.xml"/><Relationship Id="rId80" Type="http://schemas.openxmlformats.org/officeDocument/2006/relationships/image" Target="media/image34.png"/><Relationship Id="rId85" Type="http://schemas.microsoft.com/office/2007/relationships/hdphoto" Target="media/hdphoto12.wdp"/><Relationship Id="rId3" Type="http://schemas.openxmlformats.org/officeDocument/2006/relationships/numbering" Target="numbering.xml"/><Relationship Id="rId12" Type="http://schemas.openxmlformats.org/officeDocument/2006/relationships/hyperlink" Target="http://ru.wikipedia.org/wiki/1926_%D0%B3%D0%BE%D0%B4" TargetMode="External"/><Relationship Id="rId17" Type="http://schemas.openxmlformats.org/officeDocument/2006/relationships/image" Target="media/image2.png"/><Relationship Id="rId25" Type="http://schemas.openxmlformats.org/officeDocument/2006/relationships/image" Target="media/image9.jpeg"/><Relationship Id="rId33" Type="http://schemas.openxmlformats.org/officeDocument/2006/relationships/image" Target="media/image14.png"/><Relationship Id="rId38" Type="http://schemas.openxmlformats.org/officeDocument/2006/relationships/image" Target="media/image17.png"/><Relationship Id="rId46" Type="http://schemas.openxmlformats.org/officeDocument/2006/relationships/chart" Target="charts/chart4.xml"/><Relationship Id="rId59" Type="http://schemas.microsoft.com/office/2007/relationships/hdphoto" Target="media/hdphoto6.wdp"/><Relationship Id="rId67" Type="http://schemas.openxmlformats.org/officeDocument/2006/relationships/chart" Target="charts/chart10.xml"/><Relationship Id="rId20" Type="http://schemas.openxmlformats.org/officeDocument/2006/relationships/image" Target="media/image5.png"/><Relationship Id="rId41" Type="http://schemas.openxmlformats.org/officeDocument/2006/relationships/hyperlink" Target="http://ru.wikipedia.org/wiki/%D0%91%D0%BE%D0%BB%D1%8C%D1%88%D0%B0%D1%8F_%D0%A1%D0%BE%D1%81%D1%8C%D0%B2%D0%B0" TargetMode="External"/><Relationship Id="rId54" Type="http://schemas.openxmlformats.org/officeDocument/2006/relationships/hyperlink" Target="http://dic.academic.ru/dic.nsf/metallurgy/3364" TargetMode="External"/><Relationship Id="rId62" Type="http://schemas.openxmlformats.org/officeDocument/2006/relationships/footer" Target="footer2.xml"/><Relationship Id="rId70" Type="http://schemas.openxmlformats.org/officeDocument/2006/relationships/chart" Target="charts/chart11.xml"/><Relationship Id="rId75" Type="http://schemas.openxmlformats.org/officeDocument/2006/relationships/image" Target="media/image31.png"/><Relationship Id="rId83" Type="http://schemas.microsoft.com/office/2007/relationships/hdphoto" Target="media/hdphoto11.wdp"/><Relationship Id="rId88"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ru.wikipedia.org/wiki/%D0%A1%D0%B5%D1%80%D0%BE%D0%B2_%28%D0%B3%D0%BE%D1%80%D0%BE%D0%B4%29"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0.png"/><Relationship Id="rId57" Type="http://schemas.openxmlformats.org/officeDocument/2006/relationships/image" Target="media/image25.png"/><Relationship Id="rId10" Type="http://schemas.openxmlformats.org/officeDocument/2006/relationships/hyperlink" Target="http://ru.wikipedia.org/wiki/1902_%D0%B3%D0%BE%D0%B4" TargetMode="External"/><Relationship Id="rId31" Type="http://schemas.openxmlformats.org/officeDocument/2006/relationships/image" Target="media/image13.png"/><Relationship Id="rId44" Type="http://schemas.openxmlformats.org/officeDocument/2006/relationships/hyperlink" Target="http://ru.wikipedia.org/wiki/%D0%9C%D0%B0%D0%BB%D0%B0%D1%8F_%D0%9E%D0%B1%D1%8C" TargetMode="External"/><Relationship Id="rId52" Type="http://schemas.openxmlformats.org/officeDocument/2006/relationships/image" Target="media/image23.jpeg"/><Relationship Id="rId60" Type="http://schemas.openxmlformats.org/officeDocument/2006/relationships/header" Target="header1.xml"/><Relationship Id="rId65" Type="http://schemas.openxmlformats.org/officeDocument/2006/relationships/chart" Target="charts/chart8.xml"/><Relationship Id="rId73" Type="http://schemas.openxmlformats.org/officeDocument/2006/relationships/image" Target="media/image30.png"/><Relationship Id="rId78" Type="http://schemas.openxmlformats.org/officeDocument/2006/relationships/image" Target="media/image33.png"/><Relationship Id="rId81" Type="http://schemas.microsoft.com/office/2007/relationships/hdphoto" Target="media/hdphoto10.wdp"/><Relationship Id="rId86" Type="http://schemas.openxmlformats.org/officeDocument/2006/relationships/image" Target="media/image37.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http://ru.wikipedia.org/wiki/%D0%9F%D0%B5%D1%80%D0%B5%D0%BF%D0%B8%D1%81%D0%B8_%D0%BD%D0%B0%D1%81%D0%B5%D0%BB%D0%B5%D0%BD%D0%B8%D1%8F_%D0%B2_%D0%A0%D0%BE%D1%81%D1%81%D0%B8%D0%B8" TargetMode="External"/><Relationship Id="rId18" Type="http://schemas.openxmlformats.org/officeDocument/2006/relationships/image" Target="media/image3.png"/><Relationship Id="rId39" Type="http://schemas.openxmlformats.org/officeDocument/2006/relationships/chart" Target="charts/chart2.xml"/><Relationship Id="rId34" Type="http://schemas.openxmlformats.org/officeDocument/2006/relationships/image" Target="media/image15.png"/><Relationship Id="rId50" Type="http://schemas.openxmlformats.org/officeDocument/2006/relationships/image" Target="media/image21.png"/><Relationship Id="rId55" Type="http://schemas.openxmlformats.org/officeDocument/2006/relationships/chart" Target="charts/chart6.xml"/><Relationship Id="rId76" Type="http://schemas.microsoft.com/office/2007/relationships/hdphoto" Target="media/hdphoto8.wdp"/><Relationship Id="rId7" Type="http://schemas.openxmlformats.org/officeDocument/2006/relationships/footnotes" Target="footnotes.xml"/><Relationship Id="rId71" Type="http://schemas.openxmlformats.org/officeDocument/2006/relationships/footer" Target="footer4.xml"/><Relationship Id="rId2" Type="http://schemas.openxmlformats.org/officeDocument/2006/relationships/customXml" Target="../customXml/item2.xml"/><Relationship Id="rId29" Type="http://schemas.microsoft.com/office/2007/relationships/hdphoto" Target="media/hdphoto2.wdp"/><Relationship Id="rId24" Type="http://schemas.openxmlformats.org/officeDocument/2006/relationships/image" Target="media/image8.png"/><Relationship Id="rId40" Type="http://schemas.openxmlformats.org/officeDocument/2006/relationships/image" Target="media/image18.png"/><Relationship Id="rId45" Type="http://schemas.openxmlformats.org/officeDocument/2006/relationships/chart" Target="charts/chart3.xml"/><Relationship Id="rId66" Type="http://schemas.openxmlformats.org/officeDocument/2006/relationships/chart" Target="charts/chart9.xml"/><Relationship Id="rId87" Type="http://schemas.microsoft.com/office/2007/relationships/hdphoto" Target="media/hdphoto13.wdp"/><Relationship Id="rId61" Type="http://schemas.openxmlformats.org/officeDocument/2006/relationships/footer" Target="footer1.xml"/><Relationship Id="rId82" Type="http://schemas.openxmlformats.org/officeDocument/2006/relationships/image" Target="media/image35.png"/><Relationship Id="rId19"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0;&#1085;&#1076;&#1088;&#1077;&#1081;\Desktop\&#1048;&#1075;&#1088;&#1080;&#1084;.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D:\&#1042;&#1089;&#1105;\2015\&#1084;&#1072;&#1088;&#1090;\&#1044;&#1080;&#1072;&#1075;&#1088;&#1072;&#1084;&#1084;&#1099;%20&#1072;&#1082;&#1090;&#1091;&#1072;&#1083;&#1080;&#1079;&#1072;&#1094;&#1080;&#1103;.xlsx" TargetMode="External"/><Relationship Id="rId2" Type="http://schemas.microsoft.com/office/2011/relationships/chartColorStyle" Target="colors5.xml"/><Relationship Id="rId1" Type="http://schemas.microsoft.com/office/2011/relationships/chartStyle" Target="style5.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1040;&#1085;&#1076;&#1088;&#1077;&#1081;\Desktop\&#1048;&#1075;&#1088;&#1080;&#1084;.xlsx" TargetMode="External"/><Relationship Id="rId1" Type="http://schemas.openxmlformats.org/officeDocument/2006/relationships/themeOverride" Target="../theme/themeOverride2.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erohina\Desktop\&#1042;&#1072;&#1085;&#1079;&#1077;&#1090;&#1091;&#1088;\&#1042;&#1072;&#1085;&#1079;&#1077;&#1090;&#1091;&#108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0;&#1085;&#1076;&#1088;&#1077;&#1081;\Desktop\&#1048;&#1075;&#1088;&#1080;&#1084;.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1.xlsx"/></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0;&#1085;&#1076;&#1088;&#1077;&#1081;\Desktop\&#1048;&#1075;&#1088;&#1080;&#108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40;&#1085;&#1076;&#1088;&#1077;&#1081;\Desktop\&#1048;&#1075;&#1088;&#1080;&#108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dLbl>
              <c:idx val="0"/>
              <c:tx>
                <c:rich>
                  <a:bodyPr/>
                  <a:lstStyle/>
                  <a:p>
                    <a:r>
                      <a:rPr lang="ru-RU"/>
                      <a:t>БМК №1</a:t>
                    </a:r>
                    <a:r>
                      <a:rPr lang="ru-RU" baseline="0"/>
                      <a:t>
</a:t>
                    </a:r>
                    <a:fld id="{3B9BDF76-F506-46F2-A8E8-6A0D49E12D21}" type="PERCENTAGE">
                      <a:rPr lang="en-US" baseline="0"/>
                      <a:pPr/>
                      <a:t>[ПРОЦЕНТ]</a:t>
                    </a:fld>
                    <a:endParaRPr lang="ru-RU"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Lst>
            </c:dLbl>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extLst>
          </c:dLbls>
          <c:cat>
            <c:strRef>
              <c:f>Лист1!$A$171:$A$177</c:f>
              <c:strCache>
                <c:ptCount val="7"/>
                <c:pt idx="0">
                  <c:v>Котельная №1</c:v>
                </c:pt>
                <c:pt idx="1">
                  <c:v>Котельная №2</c:v>
                </c:pt>
                <c:pt idx="2">
                  <c:v>Котельная №3</c:v>
                </c:pt>
                <c:pt idx="3">
                  <c:v>Котельная №4</c:v>
                </c:pt>
                <c:pt idx="4">
                  <c:v>Котельная №5</c:v>
                </c:pt>
                <c:pt idx="5">
                  <c:v>Котельная №6</c:v>
                </c:pt>
                <c:pt idx="6">
                  <c:v>Котельная №9</c:v>
                </c:pt>
              </c:strCache>
            </c:strRef>
          </c:cat>
          <c:val>
            <c:numRef>
              <c:f>Лист1!$B$171:$B$177</c:f>
              <c:numCache>
                <c:formatCode>General</c:formatCode>
                <c:ptCount val="7"/>
                <c:pt idx="0">
                  <c:v>24698</c:v>
                </c:pt>
                <c:pt idx="1">
                  <c:v>14955</c:v>
                </c:pt>
                <c:pt idx="2">
                  <c:v>4332</c:v>
                </c:pt>
                <c:pt idx="3">
                  <c:v>17290</c:v>
                </c:pt>
                <c:pt idx="4">
                  <c:v>8955</c:v>
                </c:pt>
                <c:pt idx="5">
                  <c:v>5276</c:v>
                </c:pt>
                <c:pt idx="6">
                  <c:v>1000</c:v>
                </c:pt>
              </c:numCache>
            </c:numRef>
          </c:val>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Лист1!$H$2:$H$4</c:f>
              <c:strCache>
                <c:ptCount val="1"/>
                <c:pt idx="0">
                  <c:v>Мощность источника нетто (Гкал/ч)</c:v>
                </c:pt>
              </c:strCache>
            </c:strRef>
          </c:tx>
          <c:spPr>
            <a:solidFill>
              <a:schemeClr val="accent1"/>
            </a:solidFill>
            <a:ln>
              <a:noFill/>
            </a:ln>
            <a:effectLst/>
            <a:sp3d/>
          </c:spPr>
          <c:invertIfNegative val="0"/>
          <c:cat>
            <c:strRef>
              <c:f>Лист1!$G$5:$G$11</c:f>
              <c:strCache>
                <c:ptCount val="7"/>
                <c:pt idx="0">
                  <c:v>Котельная пгт. Игрим № 1</c:v>
                </c:pt>
                <c:pt idx="1">
                  <c:v>Котельная пгт. Игрим № 2</c:v>
                </c:pt>
                <c:pt idx="2">
                  <c:v>Котельная пгт. Игрим № 3</c:v>
                </c:pt>
                <c:pt idx="3">
                  <c:v>Котельная пгт. Игрим № 4</c:v>
                </c:pt>
                <c:pt idx="4">
                  <c:v>Котельная пгт. Игрим № 5</c:v>
                </c:pt>
                <c:pt idx="5">
                  <c:v>Котельная пгт. Игрим № 9</c:v>
                </c:pt>
                <c:pt idx="6">
                  <c:v>Котельная № 6 п. Ванзетур</c:v>
                </c:pt>
              </c:strCache>
            </c:strRef>
          </c:cat>
          <c:val>
            <c:numRef>
              <c:f>Лист1!$H$5:$H$11</c:f>
              <c:numCache>
                <c:formatCode>General</c:formatCode>
                <c:ptCount val="7"/>
                <c:pt idx="0">
                  <c:v>18.39</c:v>
                </c:pt>
                <c:pt idx="1">
                  <c:v>16.350000000000001</c:v>
                </c:pt>
                <c:pt idx="2">
                  <c:v>2.7600000000000002</c:v>
                </c:pt>
                <c:pt idx="3">
                  <c:v>10.28</c:v>
                </c:pt>
                <c:pt idx="4">
                  <c:v>4.2</c:v>
                </c:pt>
                <c:pt idx="5">
                  <c:v>0.49600000000000083</c:v>
                </c:pt>
                <c:pt idx="6">
                  <c:v>3.18</c:v>
                </c:pt>
              </c:numCache>
            </c:numRef>
          </c:val>
        </c:ser>
        <c:ser>
          <c:idx val="1"/>
          <c:order val="1"/>
          <c:tx>
            <c:strRef>
              <c:f>Лист1!$I$2:$I$4</c:f>
              <c:strCache>
                <c:ptCount val="1"/>
                <c:pt idx="0">
                  <c:v>Подключенная тепловая нагрузка (Гкал/ч)</c:v>
                </c:pt>
              </c:strCache>
            </c:strRef>
          </c:tx>
          <c:spPr>
            <a:solidFill>
              <a:schemeClr val="accent2"/>
            </a:solidFill>
            <a:ln>
              <a:noFill/>
            </a:ln>
            <a:effectLst/>
            <a:sp3d/>
          </c:spPr>
          <c:invertIfNegative val="0"/>
          <c:cat>
            <c:strRef>
              <c:f>Лист1!$G$5:$G$11</c:f>
              <c:strCache>
                <c:ptCount val="7"/>
                <c:pt idx="0">
                  <c:v>Котельная пгт. Игрим № 1</c:v>
                </c:pt>
                <c:pt idx="1">
                  <c:v>Котельная пгт. Игрим № 2</c:v>
                </c:pt>
                <c:pt idx="2">
                  <c:v>Котельная пгт. Игрим № 3</c:v>
                </c:pt>
                <c:pt idx="3">
                  <c:v>Котельная пгт. Игрим № 4</c:v>
                </c:pt>
                <c:pt idx="4">
                  <c:v>Котельная пгт. Игрим № 5</c:v>
                </c:pt>
                <c:pt idx="5">
                  <c:v>Котельная пгт. Игрим № 9</c:v>
                </c:pt>
                <c:pt idx="6">
                  <c:v>Котельная № 6 п. Ванзетур</c:v>
                </c:pt>
              </c:strCache>
            </c:strRef>
          </c:cat>
          <c:val>
            <c:numRef>
              <c:f>Лист1!$I$5:$I$11</c:f>
              <c:numCache>
                <c:formatCode>General</c:formatCode>
                <c:ptCount val="7"/>
                <c:pt idx="0">
                  <c:v>20.47</c:v>
                </c:pt>
                <c:pt idx="1">
                  <c:v>11.02</c:v>
                </c:pt>
                <c:pt idx="2">
                  <c:v>1.9000000000000001</c:v>
                </c:pt>
                <c:pt idx="3">
                  <c:v>10.124000000000001</c:v>
                </c:pt>
                <c:pt idx="4">
                  <c:v>5.3199999999999985</c:v>
                </c:pt>
                <c:pt idx="5">
                  <c:v>0.25600000000000001</c:v>
                </c:pt>
                <c:pt idx="6">
                  <c:v>2.0579999999999998</c:v>
                </c:pt>
              </c:numCache>
            </c:numRef>
          </c:val>
        </c:ser>
        <c:dLbls>
          <c:showLegendKey val="0"/>
          <c:showVal val="0"/>
          <c:showCatName val="0"/>
          <c:showSerName val="0"/>
          <c:showPercent val="0"/>
          <c:showBubbleSize val="0"/>
        </c:dLbls>
        <c:gapWidth val="150"/>
        <c:shape val="box"/>
        <c:axId val="1858144640"/>
        <c:axId val="1858145728"/>
        <c:axId val="0"/>
      </c:bar3DChart>
      <c:catAx>
        <c:axId val="185814464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1858145728"/>
        <c:crosses val="autoZero"/>
        <c:auto val="1"/>
        <c:lblAlgn val="ctr"/>
        <c:lblOffset val="100"/>
        <c:noMultiLvlLbl val="0"/>
      </c:catAx>
      <c:valAx>
        <c:axId val="18581457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8144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Lbls>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extLst>
          </c:dLbls>
          <c:cat>
            <c:strRef>
              <c:f>Лист1!$A$84:$A$85</c:f>
              <c:strCache>
                <c:ptCount val="2"/>
                <c:pt idx="0">
                  <c:v>Жилые многоквартирные дома</c:v>
                </c:pt>
                <c:pt idx="1">
                  <c:v>Общественно-деловая застройка</c:v>
                </c:pt>
              </c:strCache>
            </c:strRef>
          </c:cat>
          <c:val>
            <c:numRef>
              <c:f>Лист1!$B$84:$B$85</c:f>
              <c:numCache>
                <c:formatCode>General</c:formatCode>
                <c:ptCount val="2"/>
                <c:pt idx="0">
                  <c:v>1635</c:v>
                </c:pt>
                <c:pt idx="1">
                  <c:v>3479</c:v>
                </c:pt>
              </c:numCache>
            </c:numRef>
          </c:val>
        </c:ser>
        <c:dLbls>
          <c:showLegendKey val="0"/>
          <c:showVal val="0"/>
          <c:showCatName val="1"/>
          <c:showSerName val="0"/>
          <c:showPercent val="1"/>
          <c:showBubbleSize val="0"/>
          <c:showLeaderLines val="0"/>
        </c:dLbls>
        <c:firstSliceAng val="0"/>
        <c:holeSize val="50"/>
      </c:doughnutChart>
    </c:plotArea>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0"/>
      <c:rotY val="10"/>
      <c:rAngAx val="1"/>
    </c:view3D>
    <c:floor>
      <c:thickness val="0"/>
    </c:floor>
    <c:sideWall>
      <c:thickness val="0"/>
    </c:sideWall>
    <c:backWall>
      <c:thickness val="0"/>
    </c:backWall>
    <c:plotArea>
      <c:layout/>
      <c:bar3DChart>
        <c:barDir val="bar"/>
        <c:grouping val="stacked"/>
        <c:varyColors val="0"/>
        <c:ser>
          <c:idx val="0"/>
          <c:order val="0"/>
          <c:tx>
            <c:strRef>
              <c:f>Лист4!$B$17</c:f>
              <c:strCache>
                <c:ptCount val="1"/>
                <c:pt idx="0">
                  <c:v>1980 год</c:v>
                </c:pt>
              </c:strCache>
            </c:strRef>
          </c:tx>
          <c:invertIfNegative val="0"/>
          <c:dLbls>
            <c:dLbl>
              <c:idx val="0"/>
              <c:layout>
                <c:manualLayout>
                  <c:x val="5.1048308696988738E-2"/>
                  <c:y val="-6.864005936554425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13612882319197209"/>
                  <c:y val="-3.4320029682772192E-3"/>
                </c:manualLayout>
              </c:layout>
              <c:tx>
                <c:rich>
                  <a:bodyPr/>
                  <a:lstStyle/>
                  <a:p>
                    <a:r>
                      <a:rPr lang="en-US" b="1"/>
                      <a:t>1546</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0.17745364451810644"/>
                  <c:y val="-1.0296008904831577E-2"/>
                </c:manualLayout>
              </c:layout>
              <c:tx>
                <c:rich>
                  <a:bodyPr/>
                  <a:lstStyle/>
                  <a:p>
                    <a:r>
                      <a:rPr lang="en-US" b="1"/>
                      <a:t>2259</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0.39943044414109036"/>
                  <c:y val="-6.8638991496189324E-3"/>
                </c:manualLayout>
              </c:layout>
              <c:tx>
                <c:rich>
                  <a:bodyPr/>
                  <a:lstStyle/>
                  <a:p>
                    <a:r>
                      <a:rPr lang="en-US" b="1"/>
                      <a:t>5526</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0.10938923292212042"/>
                  <c:y val="-6.864005936554425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Лист4!$C$16:$G$16</c:f>
              <c:numCache>
                <c:formatCode>General</c:formatCode>
                <c:ptCount val="5"/>
                <c:pt idx="0">
                  <c:v>20</c:v>
                </c:pt>
                <c:pt idx="1">
                  <c:v>50</c:v>
                </c:pt>
                <c:pt idx="2">
                  <c:v>70</c:v>
                </c:pt>
                <c:pt idx="3">
                  <c:v>100</c:v>
                </c:pt>
                <c:pt idx="4">
                  <c:v>150</c:v>
                </c:pt>
              </c:numCache>
            </c:numRef>
          </c:cat>
          <c:val>
            <c:numRef>
              <c:f>Лист4!$C$17:$G$17</c:f>
              <c:numCache>
                <c:formatCode>General</c:formatCode>
                <c:ptCount val="5"/>
                <c:pt idx="0">
                  <c:v>171</c:v>
                </c:pt>
                <c:pt idx="1">
                  <c:v>1526</c:v>
                </c:pt>
                <c:pt idx="2">
                  <c:v>2135</c:v>
                </c:pt>
                <c:pt idx="3">
                  <c:v>4718</c:v>
                </c:pt>
                <c:pt idx="4">
                  <c:v>1050</c:v>
                </c:pt>
              </c:numCache>
            </c:numRef>
          </c:val>
        </c:ser>
        <c:ser>
          <c:idx val="1"/>
          <c:order val="1"/>
          <c:tx>
            <c:strRef>
              <c:f>Лист4!$B$18</c:f>
              <c:strCache>
                <c:ptCount val="1"/>
                <c:pt idx="0">
                  <c:v>1982 год</c:v>
                </c:pt>
              </c:strCache>
            </c:strRef>
          </c:tx>
          <c:invertIfNegative val="0"/>
          <c:val>
            <c:numRef>
              <c:f>Лист4!$C$18:$G$18</c:f>
              <c:numCache>
                <c:formatCode>General</c:formatCode>
                <c:ptCount val="5"/>
                <c:pt idx="1">
                  <c:v>20</c:v>
                </c:pt>
                <c:pt idx="2">
                  <c:v>124</c:v>
                </c:pt>
              </c:numCache>
            </c:numRef>
          </c:val>
        </c:ser>
        <c:ser>
          <c:idx val="2"/>
          <c:order val="2"/>
          <c:tx>
            <c:strRef>
              <c:f>Лист4!$B$19</c:f>
              <c:strCache>
                <c:ptCount val="1"/>
                <c:pt idx="0">
                  <c:v>1998 год</c:v>
                </c:pt>
              </c:strCache>
            </c:strRef>
          </c:tx>
          <c:invertIfNegative val="0"/>
          <c:val>
            <c:numRef>
              <c:f>Лист4!$C$19:$G$19</c:f>
              <c:numCache>
                <c:formatCode>General</c:formatCode>
                <c:ptCount val="5"/>
                <c:pt idx="3">
                  <c:v>640</c:v>
                </c:pt>
              </c:numCache>
            </c:numRef>
          </c:val>
        </c:ser>
        <c:ser>
          <c:idx val="3"/>
          <c:order val="3"/>
          <c:tx>
            <c:strRef>
              <c:f>Лист4!$B$20</c:f>
              <c:strCache>
                <c:ptCount val="1"/>
                <c:pt idx="0">
                  <c:v>2000 год</c:v>
                </c:pt>
              </c:strCache>
            </c:strRef>
          </c:tx>
          <c:invertIfNegative val="0"/>
          <c:val>
            <c:numRef>
              <c:f>Лист4!$C$20:$G$20</c:f>
              <c:numCache>
                <c:formatCode>General</c:formatCode>
                <c:ptCount val="5"/>
                <c:pt idx="3">
                  <c:v>168</c:v>
                </c:pt>
              </c:numCache>
            </c:numRef>
          </c:val>
        </c:ser>
        <c:dLbls>
          <c:showLegendKey val="0"/>
          <c:showVal val="0"/>
          <c:showCatName val="0"/>
          <c:showSerName val="0"/>
          <c:showPercent val="0"/>
          <c:showBubbleSize val="0"/>
        </c:dLbls>
        <c:gapWidth val="150"/>
        <c:shape val="cylinder"/>
        <c:axId val="1861376080"/>
        <c:axId val="1861381520"/>
        <c:axId val="0"/>
      </c:bar3DChart>
      <c:catAx>
        <c:axId val="1861376080"/>
        <c:scaling>
          <c:orientation val="minMax"/>
        </c:scaling>
        <c:delete val="0"/>
        <c:axPos val="l"/>
        <c:title>
          <c:tx>
            <c:rich>
              <a:bodyPr rot="-5400000" vert="horz"/>
              <a:lstStyle/>
              <a:p>
                <a:pPr>
                  <a:defRPr sz="1100">
                    <a:latin typeface="Arial" pitchFamily="34" charset="0"/>
                    <a:cs typeface="Arial" pitchFamily="34" charset="0"/>
                  </a:defRPr>
                </a:pPr>
                <a:r>
                  <a:rPr lang="ru-RU" sz="1100">
                    <a:latin typeface="Arial" pitchFamily="34" charset="0"/>
                    <a:cs typeface="Arial" pitchFamily="34" charset="0"/>
                  </a:rPr>
                  <a:t>Диаметр</a:t>
                </a:r>
                <a:r>
                  <a:rPr lang="ru-RU" sz="1100" baseline="0">
                    <a:latin typeface="Arial" pitchFamily="34" charset="0"/>
                    <a:cs typeface="Arial" pitchFamily="34" charset="0"/>
                  </a:rPr>
                  <a:t> трубопровода, мм</a:t>
                </a:r>
                <a:endParaRPr lang="ru-RU" sz="1100">
                  <a:latin typeface="Arial" pitchFamily="34" charset="0"/>
                  <a:cs typeface="Arial" pitchFamily="34" charset="0"/>
                </a:endParaRPr>
              </a:p>
            </c:rich>
          </c:tx>
          <c:overlay val="0"/>
        </c:title>
        <c:numFmt formatCode="General" sourceLinked="1"/>
        <c:majorTickMark val="out"/>
        <c:minorTickMark val="none"/>
        <c:tickLblPos val="nextTo"/>
        <c:txPr>
          <a:bodyPr/>
          <a:lstStyle/>
          <a:p>
            <a:pPr>
              <a:defRPr b="1"/>
            </a:pPr>
            <a:endParaRPr lang="ru-RU"/>
          </a:p>
        </c:txPr>
        <c:crossAx val="1861381520"/>
        <c:crosses val="autoZero"/>
        <c:auto val="1"/>
        <c:lblAlgn val="ctr"/>
        <c:lblOffset val="100"/>
        <c:noMultiLvlLbl val="0"/>
      </c:catAx>
      <c:valAx>
        <c:axId val="1861381520"/>
        <c:scaling>
          <c:orientation val="minMax"/>
        </c:scaling>
        <c:delete val="0"/>
        <c:axPos val="b"/>
        <c:majorGridlines/>
        <c:title>
          <c:tx>
            <c:rich>
              <a:bodyPr/>
              <a:lstStyle/>
              <a:p>
                <a:pPr>
                  <a:defRPr sz="1100">
                    <a:latin typeface="Arial" pitchFamily="34" charset="0"/>
                    <a:cs typeface="Arial" pitchFamily="34" charset="0"/>
                  </a:defRPr>
                </a:pPr>
                <a:r>
                  <a:rPr lang="ru-RU" sz="1100">
                    <a:latin typeface="Arial" pitchFamily="34" charset="0"/>
                    <a:cs typeface="Arial" pitchFamily="34" charset="0"/>
                  </a:rPr>
                  <a:t>Длина</a:t>
                </a:r>
                <a:r>
                  <a:rPr lang="ru-RU" sz="1100" baseline="0">
                    <a:latin typeface="Arial" pitchFamily="34" charset="0"/>
                    <a:cs typeface="Arial" pitchFamily="34" charset="0"/>
                  </a:rPr>
                  <a:t> трубопровода, м</a:t>
                </a:r>
                <a:endParaRPr lang="ru-RU" sz="1100">
                  <a:latin typeface="Arial" pitchFamily="34" charset="0"/>
                  <a:cs typeface="Arial" pitchFamily="34" charset="0"/>
                </a:endParaRPr>
              </a:p>
            </c:rich>
          </c:tx>
          <c:overlay val="0"/>
        </c:title>
        <c:numFmt formatCode="General" sourceLinked="1"/>
        <c:majorTickMark val="out"/>
        <c:minorTickMark val="none"/>
        <c:tickLblPos val="nextTo"/>
        <c:txPr>
          <a:bodyPr/>
          <a:lstStyle/>
          <a:p>
            <a:pPr>
              <a:defRPr b="1"/>
            </a:pPr>
            <a:endParaRPr lang="ru-RU"/>
          </a:p>
        </c:txPr>
        <c:crossAx val="1861376080"/>
        <c:crosses val="autoZero"/>
        <c:crossBetween val="between"/>
      </c:valAx>
    </c:plotArea>
    <c:legend>
      <c:legendPos val="r"/>
      <c:overlay val="0"/>
      <c:txPr>
        <a:bodyPr/>
        <a:lstStyle/>
        <a:p>
          <a:pPr>
            <a:defRPr b="1"/>
          </a:pPr>
          <a:endParaRPr lang="ru-RU"/>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Т1</c:v>
          </c:tx>
          <c:marker>
            <c:symbol val="none"/>
          </c:marker>
          <c:cat>
            <c:numRef>
              <c:f>'темп график'!$A$3:$A$54</c:f>
              <c:numCache>
                <c:formatCode>General</c:formatCode>
                <c:ptCount val="52"/>
                <c:pt idx="0">
                  <c:v>8</c:v>
                </c:pt>
                <c:pt idx="1">
                  <c:v>7</c:v>
                </c:pt>
                <c:pt idx="2">
                  <c:v>6</c:v>
                </c:pt>
                <c:pt idx="3">
                  <c:v>5</c:v>
                </c:pt>
                <c:pt idx="4">
                  <c:v>4</c:v>
                </c:pt>
                <c:pt idx="5">
                  <c:v>3</c:v>
                </c:pt>
                <c:pt idx="6">
                  <c:v>2</c:v>
                </c:pt>
                <c:pt idx="7">
                  <c:v>1</c:v>
                </c:pt>
                <c:pt idx="8">
                  <c:v>0</c:v>
                </c:pt>
                <c:pt idx="9">
                  <c:v>-1</c:v>
                </c:pt>
                <c:pt idx="10">
                  <c:v>-2</c:v>
                </c:pt>
                <c:pt idx="11">
                  <c:v>-3</c:v>
                </c:pt>
                <c:pt idx="12">
                  <c:v>-4</c:v>
                </c:pt>
                <c:pt idx="13">
                  <c:v>-5</c:v>
                </c:pt>
                <c:pt idx="14">
                  <c:v>-6</c:v>
                </c:pt>
                <c:pt idx="15">
                  <c:v>-7</c:v>
                </c:pt>
                <c:pt idx="16">
                  <c:v>-8</c:v>
                </c:pt>
                <c:pt idx="17">
                  <c:v>-9</c:v>
                </c:pt>
                <c:pt idx="18">
                  <c:v>-10</c:v>
                </c:pt>
                <c:pt idx="19">
                  <c:v>-11</c:v>
                </c:pt>
                <c:pt idx="20">
                  <c:v>-12</c:v>
                </c:pt>
                <c:pt idx="21">
                  <c:v>-13</c:v>
                </c:pt>
                <c:pt idx="22">
                  <c:v>-14</c:v>
                </c:pt>
                <c:pt idx="23">
                  <c:v>-15</c:v>
                </c:pt>
                <c:pt idx="24">
                  <c:v>-16</c:v>
                </c:pt>
                <c:pt idx="25">
                  <c:v>-17</c:v>
                </c:pt>
                <c:pt idx="26">
                  <c:v>-18</c:v>
                </c:pt>
                <c:pt idx="27">
                  <c:v>-19</c:v>
                </c:pt>
                <c:pt idx="28">
                  <c:v>-20</c:v>
                </c:pt>
                <c:pt idx="29">
                  <c:v>-21</c:v>
                </c:pt>
                <c:pt idx="30">
                  <c:v>-22</c:v>
                </c:pt>
                <c:pt idx="31">
                  <c:v>-23</c:v>
                </c:pt>
                <c:pt idx="32">
                  <c:v>-24</c:v>
                </c:pt>
                <c:pt idx="33">
                  <c:v>-25</c:v>
                </c:pt>
                <c:pt idx="34">
                  <c:v>-26</c:v>
                </c:pt>
                <c:pt idx="35">
                  <c:v>-27</c:v>
                </c:pt>
                <c:pt idx="36">
                  <c:v>-28</c:v>
                </c:pt>
                <c:pt idx="37">
                  <c:v>-29</c:v>
                </c:pt>
                <c:pt idx="38">
                  <c:v>-30</c:v>
                </c:pt>
                <c:pt idx="39">
                  <c:v>-31</c:v>
                </c:pt>
                <c:pt idx="40">
                  <c:v>-32</c:v>
                </c:pt>
                <c:pt idx="41">
                  <c:v>-33</c:v>
                </c:pt>
                <c:pt idx="42">
                  <c:v>-34</c:v>
                </c:pt>
                <c:pt idx="43">
                  <c:v>-35</c:v>
                </c:pt>
                <c:pt idx="44">
                  <c:v>-36</c:v>
                </c:pt>
                <c:pt idx="45">
                  <c:v>-37</c:v>
                </c:pt>
                <c:pt idx="46">
                  <c:v>-38</c:v>
                </c:pt>
                <c:pt idx="47">
                  <c:v>-39</c:v>
                </c:pt>
                <c:pt idx="48">
                  <c:v>-40</c:v>
                </c:pt>
                <c:pt idx="49">
                  <c:v>-41</c:v>
                </c:pt>
                <c:pt idx="50">
                  <c:v>-42</c:v>
                </c:pt>
                <c:pt idx="51">
                  <c:v>-43</c:v>
                </c:pt>
              </c:numCache>
            </c:numRef>
          </c:cat>
          <c:val>
            <c:numRef>
              <c:f>'темп график'!$B$3:$B$54</c:f>
              <c:numCache>
                <c:formatCode>General</c:formatCode>
                <c:ptCount val="52"/>
                <c:pt idx="0">
                  <c:v>60</c:v>
                </c:pt>
                <c:pt idx="1">
                  <c:v>60</c:v>
                </c:pt>
                <c:pt idx="2">
                  <c:v>60</c:v>
                </c:pt>
                <c:pt idx="3">
                  <c:v>60</c:v>
                </c:pt>
                <c:pt idx="4">
                  <c:v>60</c:v>
                </c:pt>
                <c:pt idx="5">
                  <c:v>60</c:v>
                </c:pt>
                <c:pt idx="6">
                  <c:v>60</c:v>
                </c:pt>
                <c:pt idx="7">
                  <c:v>60</c:v>
                </c:pt>
                <c:pt idx="8">
                  <c:v>60</c:v>
                </c:pt>
                <c:pt idx="9">
                  <c:v>60</c:v>
                </c:pt>
                <c:pt idx="10">
                  <c:v>60</c:v>
                </c:pt>
                <c:pt idx="11">
                  <c:v>60</c:v>
                </c:pt>
                <c:pt idx="12">
                  <c:v>60</c:v>
                </c:pt>
                <c:pt idx="13">
                  <c:v>60</c:v>
                </c:pt>
                <c:pt idx="14">
                  <c:v>60</c:v>
                </c:pt>
                <c:pt idx="15">
                  <c:v>60</c:v>
                </c:pt>
                <c:pt idx="16">
                  <c:v>60</c:v>
                </c:pt>
                <c:pt idx="17">
                  <c:v>60</c:v>
                </c:pt>
                <c:pt idx="18">
                  <c:v>60.475000000000001</c:v>
                </c:pt>
                <c:pt idx="19">
                  <c:v>61.591000000000001</c:v>
                </c:pt>
                <c:pt idx="20">
                  <c:v>62.701000000000001</c:v>
                </c:pt>
                <c:pt idx="21">
                  <c:v>63.806000000000004</c:v>
                </c:pt>
                <c:pt idx="22">
                  <c:v>64.903999999999996</c:v>
                </c:pt>
                <c:pt idx="23">
                  <c:v>65.998000000000005</c:v>
                </c:pt>
                <c:pt idx="24">
                  <c:v>67.087000000000003</c:v>
                </c:pt>
                <c:pt idx="25">
                  <c:v>68.169999999999987</c:v>
                </c:pt>
                <c:pt idx="26">
                  <c:v>69.248999999999995</c:v>
                </c:pt>
                <c:pt idx="27">
                  <c:v>70.322999999999979</c:v>
                </c:pt>
                <c:pt idx="28">
                  <c:v>71.393000000000001</c:v>
                </c:pt>
                <c:pt idx="29">
                  <c:v>72.458000000000013</c:v>
                </c:pt>
                <c:pt idx="30">
                  <c:v>73.52</c:v>
                </c:pt>
                <c:pt idx="31">
                  <c:v>74.576999999999998</c:v>
                </c:pt>
                <c:pt idx="32">
                  <c:v>75.63</c:v>
                </c:pt>
                <c:pt idx="33">
                  <c:v>76.678999999999988</c:v>
                </c:pt>
                <c:pt idx="34">
                  <c:v>77.724000000000004</c:v>
                </c:pt>
                <c:pt idx="35">
                  <c:v>78.766000000000005</c:v>
                </c:pt>
                <c:pt idx="36">
                  <c:v>79.804000000000002</c:v>
                </c:pt>
                <c:pt idx="37">
                  <c:v>80.838999999999999</c:v>
                </c:pt>
                <c:pt idx="38">
                  <c:v>81.86999999999999</c:v>
                </c:pt>
                <c:pt idx="39">
                  <c:v>82.897999999999996</c:v>
                </c:pt>
                <c:pt idx="40">
                  <c:v>83.923000000000002</c:v>
                </c:pt>
                <c:pt idx="41">
                  <c:v>84.945000000000007</c:v>
                </c:pt>
                <c:pt idx="42">
                  <c:v>85.962999999999994</c:v>
                </c:pt>
                <c:pt idx="43">
                  <c:v>86.977999999999994</c:v>
                </c:pt>
                <c:pt idx="44">
                  <c:v>87.991000000000227</c:v>
                </c:pt>
                <c:pt idx="45">
                  <c:v>89</c:v>
                </c:pt>
                <c:pt idx="46">
                  <c:v>90.007000000000005</c:v>
                </c:pt>
                <c:pt idx="47">
                  <c:v>91.010999999999996</c:v>
                </c:pt>
                <c:pt idx="48">
                  <c:v>92.012</c:v>
                </c:pt>
                <c:pt idx="49">
                  <c:v>93.010999999999996</c:v>
                </c:pt>
                <c:pt idx="50">
                  <c:v>94.007000000000005</c:v>
                </c:pt>
                <c:pt idx="51">
                  <c:v>95</c:v>
                </c:pt>
              </c:numCache>
            </c:numRef>
          </c:val>
          <c:smooth val="0"/>
        </c:ser>
        <c:ser>
          <c:idx val="1"/>
          <c:order val="1"/>
          <c:tx>
            <c:v>Т2</c:v>
          </c:tx>
          <c:marker>
            <c:symbol val="none"/>
          </c:marker>
          <c:cat>
            <c:numRef>
              <c:f>'темп график'!$A$3:$A$54</c:f>
              <c:numCache>
                <c:formatCode>General</c:formatCode>
                <c:ptCount val="52"/>
                <c:pt idx="0">
                  <c:v>8</c:v>
                </c:pt>
                <c:pt idx="1">
                  <c:v>7</c:v>
                </c:pt>
                <c:pt idx="2">
                  <c:v>6</c:v>
                </c:pt>
                <c:pt idx="3">
                  <c:v>5</c:v>
                </c:pt>
                <c:pt idx="4">
                  <c:v>4</c:v>
                </c:pt>
                <c:pt idx="5">
                  <c:v>3</c:v>
                </c:pt>
                <c:pt idx="6">
                  <c:v>2</c:v>
                </c:pt>
                <c:pt idx="7">
                  <c:v>1</c:v>
                </c:pt>
                <c:pt idx="8">
                  <c:v>0</c:v>
                </c:pt>
                <c:pt idx="9">
                  <c:v>-1</c:v>
                </c:pt>
                <c:pt idx="10">
                  <c:v>-2</c:v>
                </c:pt>
                <c:pt idx="11">
                  <c:v>-3</c:v>
                </c:pt>
                <c:pt idx="12">
                  <c:v>-4</c:v>
                </c:pt>
                <c:pt idx="13">
                  <c:v>-5</c:v>
                </c:pt>
                <c:pt idx="14">
                  <c:v>-6</c:v>
                </c:pt>
                <c:pt idx="15">
                  <c:v>-7</c:v>
                </c:pt>
                <c:pt idx="16">
                  <c:v>-8</c:v>
                </c:pt>
                <c:pt idx="17">
                  <c:v>-9</c:v>
                </c:pt>
                <c:pt idx="18">
                  <c:v>-10</c:v>
                </c:pt>
                <c:pt idx="19">
                  <c:v>-11</c:v>
                </c:pt>
                <c:pt idx="20">
                  <c:v>-12</c:v>
                </c:pt>
                <c:pt idx="21">
                  <c:v>-13</c:v>
                </c:pt>
                <c:pt idx="22">
                  <c:v>-14</c:v>
                </c:pt>
                <c:pt idx="23">
                  <c:v>-15</c:v>
                </c:pt>
                <c:pt idx="24">
                  <c:v>-16</c:v>
                </c:pt>
                <c:pt idx="25">
                  <c:v>-17</c:v>
                </c:pt>
                <c:pt idx="26">
                  <c:v>-18</c:v>
                </c:pt>
                <c:pt idx="27">
                  <c:v>-19</c:v>
                </c:pt>
                <c:pt idx="28">
                  <c:v>-20</c:v>
                </c:pt>
                <c:pt idx="29">
                  <c:v>-21</c:v>
                </c:pt>
                <c:pt idx="30">
                  <c:v>-22</c:v>
                </c:pt>
                <c:pt idx="31">
                  <c:v>-23</c:v>
                </c:pt>
                <c:pt idx="32">
                  <c:v>-24</c:v>
                </c:pt>
                <c:pt idx="33">
                  <c:v>-25</c:v>
                </c:pt>
                <c:pt idx="34">
                  <c:v>-26</c:v>
                </c:pt>
                <c:pt idx="35">
                  <c:v>-27</c:v>
                </c:pt>
                <c:pt idx="36">
                  <c:v>-28</c:v>
                </c:pt>
                <c:pt idx="37">
                  <c:v>-29</c:v>
                </c:pt>
                <c:pt idx="38">
                  <c:v>-30</c:v>
                </c:pt>
                <c:pt idx="39">
                  <c:v>-31</c:v>
                </c:pt>
                <c:pt idx="40">
                  <c:v>-32</c:v>
                </c:pt>
                <c:pt idx="41">
                  <c:v>-33</c:v>
                </c:pt>
                <c:pt idx="42">
                  <c:v>-34</c:v>
                </c:pt>
                <c:pt idx="43">
                  <c:v>-35</c:v>
                </c:pt>
                <c:pt idx="44">
                  <c:v>-36</c:v>
                </c:pt>
                <c:pt idx="45">
                  <c:v>-37</c:v>
                </c:pt>
                <c:pt idx="46">
                  <c:v>-38</c:v>
                </c:pt>
                <c:pt idx="47">
                  <c:v>-39</c:v>
                </c:pt>
                <c:pt idx="48">
                  <c:v>-40</c:v>
                </c:pt>
                <c:pt idx="49">
                  <c:v>-41</c:v>
                </c:pt>
                <c:pt idx="50">
                  <c:v>-42</c:v>
                </c:pt>
                <c:pt idx="51">
                  <c:v>-43</c:v>
                </c:pt>
              </c:numCache>
            </c:numRef>
          </c:cat>
          <c:val>
            <c:numRef>
              <c:f>'темп график'!$C$3:$C$54</c:f>
              <c:numCache>
                <c:formatCode>General</c:formatCode>
                <c:ptCount val="52"/>
                <c:pt idx="0">
                  <c:v>48</c:v>
                </c:pt>
                <c:pt idx="1">
                  <c:v>48</c:v>
                </c:pt>
                <c:pt idx="2">
                  <c:v>48</c:v>
                </c:pt>
                <c:pt idx="3">
                  <c:v>48</c:v>
                </c:pt>
                <c:pt idx="4">
                  <c:v>48</c:v>
                </c:pt>
                <c:pt idx="5">
                  <c:v>48</c:v>
                </c:pt>
                <c:pt idx="6">
                  <c:v>48</c:v>
                </c:pt>
                <c:pt idx="7">
                  <c:v>48</c:v>
                </c:pt>
                <c:pt idx="8">
                  <c:v>48</c:v>
                </c:pt>
                <c:pt idx="9">
                  <c:v>48</c:v>
                </c:pt>
                <c:pt idx="10">
                  <c:v>48</c:v>
                </c:pt>
                <c:pt idx="11">
                  <c:v>48</c:v>
                </c:pt>
                <c:pt idx="12">
                  <c:v>48</c:v>
                </c:pt>
                <c:pt idx="13">
                  <c:v>48</c:v>
                </c:pt>
                <c:pt idx="14">
                  <c:v>48</c:v>
                </c:pt>
                <c:pt idx="15">
                  <c:v>48</c:v>
                </c:pt>
                <c:pt idx="16">
                  <c:v>48</c:v>
                </c:pt>
                <c:pt idx="17">
                  <c:v>48</c:v>
                </c:pt>
                <c:pt idx="18">
                  <c:v>48.57</c:v>
                </c:pt>
                <c:pt idx="19">
                  <c:v>49.289000000000001</c:v>
                </c:pt>
                <c:pt idx="20">
                  <c:v>50.003</c:v>
                </c:pt>
                <c:pt idx="21">
                  <c:v>50.71</c:v>
                </c:pt>
                <c:pt idx="22">
                  <c:v>51.411999999999999</c:v>
                </c:pt>
                <c:pt idx="23">
                  <c:v>52.109000000000002</c:v>
                </c:pt>
                <c:pt idx="24">
                  <c:v>52.801000000000002</c:v>
                </c:pt>
                <c:pt idx="25">
                  <c:v>53.488</c:v>
                </c:pt>
                <c:pt idx="26">
                  <c:v>54.17</c:v>
                </c:pt>
                <c:pt idx="27">
                  <c:v>54.847000000000001</c:v>
                </c:pt>
                <c:pt idx="28">
                  <c:v>55.52</c:v>
                </c:pt>
                <c:pt idx="29">
                  <c:v>56.189</c:v>
                </c:pt>
                <c:pt idx="30">
                  <c:v>56.853000000000002</c:v>
                </c:pt>
                <c:pt idx="31">
                  <c:v>57.513000000000005</c:v>
                </c:pt>
                <c:pt idx="32">
                  <c:v>58.17</c:v>
                </c:pt>
                <c:pt idx="33">
                  <c:v>58.822000000000003</c:v>
                </c:pt>
                <c:pt idx="34">
                  <c:v>59.471000000000004</c:v>
                </c:pt>
                <c:pt idx="35">
                  <c:v>60.115000000000002</c:v>
                </c:pt>
                <c:pt idx="36">
                  <c:v>60.757000000000005</c:v>
                </c:pt>
                <c:pt idx="37">
                  <c:v>61.395000000000003</c:v>
                </c:pt>
                <c:pt idx="38">
                  <c:v>62.029000000000003</c:v>
                </c:pt>
                <c:pt idx="39">
                  <c:v>62.660000000000011</c:v>
                </c:pt>
                <c:pt idx="40">
                  <c:v>63.288000000000011</c:v>
                </c:pt>
                <c:pt idx="41">
                  <c:v>63.913000000000004</c:v>
                </c:pt>
                <c:pt idx="42">
                  <c:v>64.534000000000006</c:v>
                </c:pt>
                <c:pt idx="43">
                  <c:v>65.152999999999949</c:v>
                </c:pt>
                <c:pt idx="44">
                  <c:v>65.769000000000005</c:v>
                </c:pt>
                <c:pt idx="45">
                  <c:v>66.381</c:v>
                </c:pt>
                <c:pt idx="46">
                  <c:v>66.991000000000227</c:v>
                </c:pt>
                <c:pt idx="47">
                  <c:v>67.598000000000013</c:v>
                </c:pt>
                <c:pt idx="48">
                  <c:v>68.203000000000003</c:v>
                </c:pt>
                <c:pt idx="49">
                  <c:v>68.804000000000002</c:v>
                </c:pt>
                <c:pt idx="50">
                  <c:v>69.403000000000006</c:v>
                </c:pt>
                <c:pt idx="51">
                  <c:v>70</c:v>
                </c:pt>
              </c:numCache>
            </c:numRef>
          </c:val>
          <c:smooth val="0"/>
        </c:ser>
        <c:dLbls>
          <c:showLegendKey val="0"/>
          <c:showVal val="0"/>
          <c:showCatName val="0"/>
          <c:showSerName val="0"/>
          <c:showPercent val="0"/>
          <c:showBubbleSize val="0"/>
        </c:dLbls>
        <c:smooth val="0"/>
        <c:axId val="1861377168"/>
        <c:axId val="1861378256"/>
      </c:lineChart>
      <c:catAx>
        <c:axId val="1861377168"/>
        <c:scaling>
          <c:orientation val="minMax"/>
        </c:scaling>
        <c:delete val="0"/>
        <c:axPos val="b"/>
        <c:majorGridlines/>
        <c:numFmt formatCode="General" sourceLinked="1"/>
        <c:majorTickMark val="out"/>
        <c:minorTickMark val="none"/>
        <c:tickLblPos val="nextTo"/>
        <c:crossAx val="1861378256"/>
        <c:crosses val="autoZero"/>
        <c:auto val="1"/>
        <c:lblAlgn val="ctr"/>
        <c:lblOffset val="100"/>
        <c:noMultiLvlLbl val="0"/>
      </c:catAx>
      <c:valAx>
        <c:axId val="1861378256"/>
        <c:scaling>
          <c:orientation val="minMax"/>
        </c:scaling>
        <c:delete val="0"/>
        <c:axPos val="l"/>
        <c:majorGridlines/>
        <c:numFmt formatCode="General" sourceLinked="1"/>
        <c:majorTickMark val="out"/>
        <c:minorTickMark val="none"/>
        <c:tickLblPos val="nextTo"/>
        <c:crossAx val="1861377168"/>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areaChart>
        <c:grouping val="standard"/>
        <c:varyColors val="0"/>
        <c:ser>
          <c:idx val="0"/>
          <c:order val="0"/>
          <c:tx>
            <c:strRef>
              <c:f>'[Фактический расход по  котельным газ,вода,эл.энергия за 2016-2017.xlsx]2016 год'!$E$5</c:f>
              <c:strCache>
                <c:ptCount val="1"/>
                <c:pt idx="0">
                  <c:v>Полезный отпуск, Гкал</c:v>
                </c:pt>
              </c:strCache>
            </c:strRef>
          </c:tx>
          <c:spPr>
            <a:solidFill>
              <a:schemeClr val="accent1"/>
            </a:solidFill>
            <a:ln>
              <a:noFill/>
            </a:ln>
            <a:effectLst/>
          </c:spPr>
          <c:cat>
            <c:strRef>
              <c:f>'[Фактический расход по  котельным газ,вода,эл.энергия за 2016-2017.xlsx]2016 год'!$A$6:$A$17</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'[Фактический расход по  котельным газ,вода,эл.энергия за 2016-2017.xlsx]2016 год'!$E$6:$E$17</c:f>
              <c:numCache>
                <c:formatCode>#,##0.00</c:formatCode>
                <c:ptCount val="12"/>
                <c:pt idx="0">
                  <c:v>5795.5</c:v>
                </c:pt>
                <c:pt idx="1">
                  <c:v>4423.7300000000005</c:v>
                </c:pt>
                <c:pt idx="2">
                  <c:v>3711.06</c:v>
                </c:pt>
                <c:pt idx="3">
                  <c:v>2346.4400000000005</c:v>
                </c:pt>
                <c:pt idx="4">
                  <c:v>1315.3899999999999</c:v>
                </c:pt>
                <c:pt idx="5">
                  <c:v>0</c:v>
                </c:pt>
                <c:pt idx="6">
                  <c:v>0</c:v>
                </c:pt>
                <c:pt idx="7">
                  <c:v>0</c:v>
                </c:pt>
                <c:pt idx="8">
                  <c:v>1411.7699999999998</c:v>
                </c:pt>
                <c:pt idx="9">
                  <c:v>2792.12</c:v>
                </c:pt>
                <c:pt idx="10">
                  <c:v>4724.62</c:v>
                </c:pt>
                <c:pt idx="11">
                  <c:v>3805.9800000000005</c:v>
                </c:pt>
              </c:numCache>
            </c:numRef>
          </c:val>
        </c:ser>
        <c:dLbls>
          <c:showLegendKey val="0"/>
          <c:showVal val="0"/>
          <c:showCatName val="0"/>
          <c:showSerName val="0"/>
          <c:showPercent val="0"/>
          <c:showBubbleSize val="0"/>
        </c:dLbls>
        <c:axId val="1858146816"/>
        <c:axId val="1858145184"/>
      </c:areaChart>
      <c:catAx>
        <c:axId val="18581468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8145184"/>
        <c:crosses val="autoZero"/>
        <c:auto val="1"/>
        <c:lblAlgn val="ctr"/>
        <c:lblOffset val="100"/>
        <c:noMultiLvlLbl val="0"/>
      </c:catAx>
      <c:valAx>
        <c:axId val="18581451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8146816"/>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0568044619422574"/>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areaChart>
        <c:grouping val="standard"/>
        <c:varyColors val="0"/>
        <c:ser>
          <c:idx val="0"/>
          <c:order val="0"/>
          <c:tx>
            <c:strRef>
              <c:f>'2016 год'!$E$25</c:f>
              <c:strCache>
                <c:ptCount val="1"/>
                <c:pt idx="0">
                  <c:v>Полезный отпуск, Гкал</c:v>
                </c:pt>
              </c:strCache>
            </c:strRef>
          </c:tx>
          <c:spPr>
            <a:solidFill>
              <a:schemeClr val="accent1"/>
            </a:solidFill>
            <a:ln>
              <a:noFill/>
            </a:ln>
            <a:effectLst/>
          </c:spPr>
          <c:cat>
            <c:strRef>
              <c:f>'2016 год'!$A$26:$A$37</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'2016 год'!$E$26:$E$37</c:f>
              <c:numCache>
                <c:formatCode>#,##0.00</c:formatCode>
                <c:ptCount val="12"/>
                <c:pt idx="0">
                  <c:v>3296.42</c:v>
                </c:pt>
                <c:pt idx="1">
                  <c:v>2767</c:v>
                </c:pt>
                <c:pt idx="2">
                  <c:v>2222.7200000000003</c:v>
                </c:pt>
                <c:pt idx="3">
                  <c:v>1373.0100000000002</c:v>
                </c:pt>
                <c:pt idx="4">
                  <c:v>783.62</c:v>
                </c:pt>
                <c:pt idx="5">
                  <c:v>0</c:v>
                </c:pt>
                <c:pt idx="6">
                  <c:v>0</c:v>
                </c:pt>
                <c:pt idx="7">
                  <c:v>0</c:v>
                </c:pt>
                <c:pt idx="8">
                  <c:v>924.95999999999981</c:v>
                </c:pt>
                <c:pt idx="9">
                  <c:v>1560.9900000000002</c:v>
                </c:pt>
                <c:pt idx="10">
                  <c:v>2521.9399999999996</c:v>
                </c:pt>
                <c:pt idx="11">
                  <c:v>1386.16</c:v>
                </c:pt>
              </c:numCache>
            </c:numRef>
          </c:val>
        </c:ser>
        <c:dLbls>
          <c:showLegendKey val="0"/>
          <c:showVal val="0"/>
          <c:showCatName val="0"/>
          <c:showSerName val="0"/>
          <c:showPercent val="0"/>
          <c:showBubbleSize val="0"/>
        </c:dLbls>
        <c:axId val="1858147360"/>
        <c:axId val="1858146272"/>
      </c:areaChart>
      <c:catAx>
        <c:axId val="18581473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8146272"/>
        <c:crosses val="autoZero"/>
        <c:auto val="1"/>
        <c:lblAlgn val="ctr"/>
        <c:lblOffset val="100"/>
        <c:noMultiLvlLbl val="0"/>
      </c:catAx>
      <c:valAx>
        <c:axId val="18581462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8147360"/>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Лист2!$C$4:$C$10</c:f>
              <c:numCache>
                <c:formatCode>General</c:formatCode>
                <c:ptCount val="7"/>
                <c:pt idx="0">
                  <c:v>34.090000000000003</c:v>
                </c:pt>
                <c:pt idx="1">
                  <c:v>33.29</c:v>
                </c:pt>
                <c:pt idx="2">
                  <c:v>7.2</c:v>
                </c:pt>
                <c:pt idx="3">
                  <c:v>10.3</c:v>
                </c:pt>
                <c:pt idx="4">
                  <c:v>10.8</c:v>
                </c:pt>
                <c:pt idx="5">
                  <c:v>0.5</c:v>
                </c:pt>
                <c:pt idx="6">
                  <c:v>3.2</c:v>
                </c:pt>
              </c:numCache>
            </c:numRef>
          </c:cat>
          <c:val>
            <c:numRef>
              <c:f>Лист2!$G$4:$G$10</c:f>
              <c:numCache>
                <c:formatCode>#,##0.00</c:formatCode>
                <c:ptCount val="7"/>
                <c:pt idx="0">
                  <c:v>10.418266674543629</c:v>
                </c:pt>
                <c:pt idx="1">
                  <c:v>8.4715540451074691</c:v>
                </c:pt>
                <c:pt idx="2">
                  <c:v>13.178935239561662</c:v>
                </c:pt>
                <c:pt idx="3">
                  <c:v>6.3561476660225766</c:v>
                </c:pt>
                <c:pt idx="4">
                  <c:v>10.607559865426479</c:v>
                </c:pt>
                <c:pt idx="5">
                  <c:v>8.6611038016757789</c:v>
                </c:pt>
                <c:pt idx="6">
                  <c:v>16.47935314505839</c:v>
                </c:pt>
              </c:numCache>
            </c:numRef>
          </c:val>
        </c:ser>
        <c:dLbls>
          <c:showLegendKey val="0"/>
          <c:showVal val="1"/>
          <c:showCatName val="0"/>
          <c:showSerName val="0"/>
          <c:showPercent val="0"/>
          <c:showBubbleSize val="0"/>
        </c:dLbls>
        <c:gapWidth val="219"/>
        <c:shape val="box"/>
        <c:axId val="1858148448"/>
        <c:axId val="1858150080"/>
        <c:axId val="0"/>
      </c:bar3DChart>
      <c:catAx>
        <c:axId val="18581484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solidFill>
                      <a:sysClr val="windowText" lastClr="000000"/>
                    </a:solidFill>
                  </a:rPr>
                  <a:t>Установленная</a:t>
                </a:r>
                <a:r>
                  <a:rPr lang="ru-RU"/>
                  <a:t> </a:t>
                </a:r>
                <a:r>
                  <a:rPr lang="ru-RU" b="1">
                    <a:solidFill>
                      <a:sysClr val="windowText" lastClr="000000"/>
                    </a:solidFill>
                  </a:rPr>
                  <a:t>мощность котельной, Гкал/час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8150080"/>
        <c:crosses val="autoZero"/>
        <c:auto val="1"/>
        <c:lblAlgn val="ctr"/>
        <c:lblOffset val="100"/>
        <c:noMultiLvlLbl val="0"/>
      </c:catAx>
      <c:valAx>
        <c:axId val="1858150080"/>
        <c:scaling>
          <c:orientation val="minMax"/>
        </c:scaling>
        <c:delete val="0"/>
        <c:axPos val="l"/>
        <c:majorGridlines>
          <c:spPr>
            <a:ln w="9525" cap="flat" cmpd="sng" algn="ctr">
              <a:solidFill>
                <a:schemeClr val="bg2">
                  <a:lumMod val="50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ru-RU" b="1">
                    <a:solidFill>
                      <a:sysClr val="windowText" lastClr="000000"/>
                    </a:solidFill>
                  </a:rPr>
                  <a:t>Потери</a:t>
                </a:r>
                <a:r>
                  <a:rPr lang="ru-RU" b="1" baseline="0">
                    <a:solidFill>
                      <a:sysClr val="windowText" lastClr="000000"/>
                    </a:solidFill>
                  </a:rPr>
                  <a:t>  в % от выработки ТЭ</a:t>
                </a:r>
                <a:endParaRPr lang="ru-RU" b="1">
                  <a:solidFill>
                    <a:sysClr val="windowText" lastClr="000000"/>
                  </a:solidFill>
                </a:endParaRPr>
              </a:p>
            </c:rich>
          </c:tx>
          <c:layout>
            <c:manualLayout>
              <c:xMode val="edge"/>
              <c:yMode val="edge"/>
              <c:x val="6.4798118985126857E-2"/>
              <c:y val="7.4490740740740746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8148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потери!$D$2</c:f>
              <c:strCache>
                <c:ptCount val="1"/>
                <c:pt idx="0">
                  <c:v>Отпуск тепловой энергии в сеть (Гкал/год)</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потери!$B$3:$B$9</c:f>
              <c:strCache>
                <c:ptCount val="7"/>
                <c:pt idx="0">
                  <c:v>Котельная №1</c:v>
                </c:pt>
                <c:pt idx="1">
                  <c:v>Котельная №2</c:v>
                </c:pt>
                <c:pt idx="2">
                  <c:v>Котельная №3</c:v>
                </c:pt>
                <c:pt idx="3">
                  <c:v>Котельная №4</c:v>
                </c:pt>
                <c:pt idx="4">
                  <c:v>Котельная №5</c:v>
                </c:pt>
                <c:pt idx="5">
                  <c:v>Котельная №9</c:v>
                </c:pt>
                <c:pt idx="6">
                  <c:v>Котельная №6</c:v>
                </c:pt>
              </c:strCache>
            </c:strRef>
          </c:cat>
          <c:val>
            <c:numRef>
              <c:f>потери!$D$3:$D$9</c:f>
              <c:numCache>
                <c:formatCode>#,##0.00</c:formatCode>
                <c:ptCount val="7"/>
                <c:pt idx="0">
                  <c:v>33369.160000000003</c:v>
                </c:pt>
                <c:pt idx="1">
                  <c:v>19162.740000000002</c:v>
                </c:pt>
                <c:pt idx="2">
                  <c:v>5576.03</c:v>
                </c:pt>
                <c:pt idx="3">
                  <c:v>19577.05</c:v>
                </c:pt>
                <c:pt idx="4">
                  <c:v>9891.8799999999992</c:v>
                </c:pt>
                <c:pt idx="5">
                  <c:v>555.66</c:v>
                </c:pt>
                <c:pt idx="6">
                  <c:v>1982.74</c:v>
                </c:pt>
              </c:numCache>
            </c:numRef>
          </c:val>
        </c:ser>
        <c:ser>
          <c:idx val="3"/>
          <c:order val="3"/>
          <c:tx>
            <c:strRef>
              <c:f>потери!$F$2</c:f>
              <c:strCache>
                <c:ptCount val="1"/>
                <c:pt idx="0">
                  <c:v>Полезный отпуск тепловой энергии (Гкал/год)</c:v>
                </c:pt>
              </c:strCache>
            </c:strRef>
          </c:tx>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c:spPr>
          <c:invertIfNegative val="0"/>
          <c:cat>
            <c:strRef>
              <c:f>потери!$B$3:$B$9</c:f>
              <c:strCache>
                <c:ptCount val="7"/>
                <c:pt idx="0">
                  <c:v>Котельная №1</c:v>
                </c:pt>
                <c:pt idx="1">
                  <c:v>Котельная №2</c:v>
                </c:pt>
                <c:pt idx="2">
                  <c:v>Котельная №3</c:v>
                </c:pt>
                <c:pt idx="3">
                  <c:v>Котельная №4</c:v>
                </c:pt>
                <c:pt idx="4">
                  <c:v>Котельная №5</c:v>
                </c:pt>
                <c:pt idx="5">
                  <c:v>Котельная №9</c:v>
                </c:pt>
                <c:pt idx="6">
                  <c:v>Котельная №6</c:v>
                </c:pt>
              </c:strCache>
            </c:strRef>
          </c:cat>
          <c:val>
            <c:numRef>
              <c:f>потери!$F$3:$F$9</c:f>
              <c:numCache>
                <c:formatCode>#,##0.00</c:formatCode>
                <c:ptCount val="7"/>
                <c:pt idx="0">
                  <c:v>30326.610000000004</c:v>
                </c:pt>
                <c:pt idx="1">
                  <c:v>16836.82</c:v>
                </c:pt>
                <c:pt idx="2">
                  <c:v>5063.5</c:v>
                </c:pt>
                <c:pt idx="3">
                  <c:v>18415.649999999998</c:v>
                </c:pt>
                <c:pt idx="4">
                  <c:v>9033.6299999999992</c:v>
                </c:pt>
                <c:pt idx="5">
                  <c:v>527.61</c:v>
                </c:pt>
                <c:pt idx="6">
                  <c:v>1708.49</c:v>
                </c:pt>
              </c:numCache>
            </c:numRef>
          </c:val>
        </c:ser>
        <c:dLbls>
          <c:showLegendKey val="0"/>
          <c:showVal val="0"/>
          <c:showCatName val="0"/>
          <c:showSerName val="0"/>
          <c:showPercent val="0"/>
          <c:showBubbleSize val="0"/>
        </c:dLbls>
        <c:gapWidth val="219"/>
        <c:axId val="1858149536"/>
        <c:axId val="1858150624"/>
      </c:barChart>
      <c:barChart>
        <c:barDir val="col"/>
        <c:grouping val="clustered"/>
        <c:varyColors val="0"/>
        <c:ser>
          <c:idx val="0"/>
          <c:order val="0"/>
          <c:tx>
            <c:strRef>
              <c:f>потери!$C$2</c:f>
              <c:strCache>
                <c:ptCount val="1"/>
                <c:pt idx="0">
                  <c:v>выработка ТЭ</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потери!$B$3:$B$9</c:f>
              <c:strCache>
                <c:ptCount val="7"/>
                <c:pt idx="0">
                  <c:v>Котельная №1</c:v>
                </c:pt>
                <c:pt idx="1">
                  <c:v>Котельная №2</c:v>
                </c:pt>
                <c:pt idx="2">
                  <c:v>Котельная №3</c:v>
                </c:pt>
                <c:pt idx="3">
                  <c:v>Котельная №4</c:v>
                </c:pt>
                <c:pt idx="4">
                  <c:v>Котельная №5</c:v>
                </c:pt>
                <c:pt idx="5">
                  <c:v>Котельная №9</c:v>
                </c:pt>
                <c:pt idx="6">
                  <c:v>Котельная №6</c:v>
                </c:pt>
              </c:strCache>
            </c:strRef>
          </c:cat>
          <c:val>
            <c:numRef>
              <c:f>потери!$C$3:$C$9</c:f>
              <c:numCache>
                <c:formatCode>#,##0.00</c:formatCode>
                <c:ptCount val="7"/>
                <c:pt idx="0">
                  <c:v>33854.410000000003</c:v>
                </c:pt>
                <c:pt idx="1">
                  <c:v>19715.89</c:v>
                </c:pt>
                <c:pt idx="2">
                  <c:v>5832.11</c:v>
                </c:pt>
                <c:pt idx="3">
                  <c:v>19665.53</c:v>
                </c:pt>
                <c:pt idx="4">
                  <c:v>10106.34</c:v>
                </c:pt>
                <c:pt idx="5">
                  <c:v>577.64</c:v>
                </c:pt>
                <c:pt idx="6">
                  <c:v>2045.59</c:v>
                </c:pt>
              </c:numCache>
            </c:numRef>
          </c:val>
        </c:ser>
        <c:dLbls>
          <c:showLegendKey val="0"/>
          <c:showVal val="0"/>
          <c:showCatName val="0"/>
          <c:showSerName val="0"/>
          <c:showPercent val="0"/>
          <c:showBubbleSize val="0"/>
        </c:dLbls>
        <c:gapWidth val="219"/>
        <c:axId val="1858149536"/>
        <c:axId val="1858150624"/>
      </c:barChart>
      <c:barChart>
        <c:barDir val="col"/>
        <c:grouping val="clustered"/>
        <c:varyColors val="0"/>
        <c:ser>
          <c:idx val="2"/>
          <c:order val="2"/>
          <c:tx>
            <c:strRef>
              <c:f>потери!$E$2</c:f>
              <c:strCache>
                <c:ptCount val="1"/>
                <c:pt idx="0">
                  <c:v>Нормативные тепловые потери (Гкал/год)</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потери!$B$3:$B$9</c:f>
              <c:strCache>
                <c:ptCount val="7"/>
                <c:pt idx="0">
                  <c:v>Котельная №1</c:v>
                </c:pt>
                <c:pt idx="1">
                  <c:v>Котельная №2</c:v>
                </c:pt>
                <c:pt idx="2">
                  <c:v>Котельная №3</c:v>
                </c:pt>
                <c:pt idx="3">
                  <c:v>Котельная №4</c:v>
                </c:pt>
                <c:pt idx="4">
                  <c:v>Котельная №5</c:v>
                </c:pt>
                <c:pt idx="5">
                  <c:v>Котельная №9</c:v>
                </c:pt>
                <c:pt idx="6">
                  <c:v>Котельная №6</c:v>
                </c:pt>
              </c:strCache>
            </c:strRef>
          </c:cat>
          <c:val>
            <c:numRef>
              <c:f>потери!$E$3:$E$9</c:f>
              <c:numCache>
                <c:formatCode>#,##0.00</c:formatCode>
                <c:ptCount val="7"/>
                <c:pt idx="0">
                  <c:v>3042.55</c:v>
                </c:pt>
                <c:pt idx="1">
                  <c:v>2325.92</c:v>
                </c:pt>
                <c:pt idx="2">
                  <c:v>512.53</c:v>
                </c:pt>
                <c:pt idx="3">
                  <c:v>1161.4000000000001</c:v>
                </c:pt>
                <c:pt idx="4">
                  <c:v>858.25</c:v>
                </c:pt>
                <c:pt idx="5">
                  <c:v>28.05</c:v>
                </c:pt>
                <c:pt idx="6">
                  <c:v>274.25</c:v>
                </c:pt>
              </c:numCache>
            </c:numRef>
          </c:val>
        </c:ser>
        <c:dLbls>
          <c:showLegendKey val="0"/>
          <c:showVal val="0"/>
          <c:showCatName val="0"/>
          <c:showSerName val="0"/>
          <c:showPercent val="0"/>
          <c:showBubbleSize val="0"/>
        </c:dLbls>
        <c:gapWidth val="219"/>
        <c:axId val="1858143552"/>
        <c:axId val="1858144096"/>
      </c:barChart>
      <c:catAx>
        <c:axId val="1858149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858150624"/>
        <c:crosses val="autoZero"/>
        <c:auto val="1"/>
        <c:lblAlgn val="ctr"/>
        <c:lblOffset val="100"/>
        <c:noMultiLvlLbl val="0"/>
      </c:catAx>
      <c:valAx>
        <c:axId val="1858150624"/>
        <c:scaling>
          <c:orientation val="minMax"/>
        </c:scaling>
        <c:delete val="0"/>
        <c:axPos val="l"/>
        <c:majorGridlines>
          <c:spPr>
            <a:ln w="9525" cap="flat" cmpd="sng" algn="ctr">
              <a:solidFill>
                <a:schemeClr val="bg2">
                  <a:lumMod val="50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858149536"/>
        <c:crosses val="autoZero"/>
        <c:crossBetween val="between"/>
      </c:valAx>
      <c:valAx>
        <c:axId val="1858144096"/>
        <c:scaling>
          <c:orientation val="minMax"/>
        </c:scaling>
        <c:delete val="0"/>
        <c:axPos val="r"/>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858143552"/>
        <c:crosses val="max"/>
        <c:crossBetween val="between"/>
      </c:valAx>
      <c:catAx>
        <c:axId val="1858143552"/>
        <c:scaling>
          <c:orientation val="minMax"/>
        </c:scaling>
        <c:delete val="1"/>
        <c:axPos val="b"/>
        <c:numFmt formatCode="General" sourceLinked="1"/>
        <c:majorTickMark val="none"/>
        <c:minorTickMark val="none"/>
        <c:tickLblPos val="nextTo"/>
        <c:crossAx val="18581440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extLst>
          </c:dLbls>
          <c:cat>
            <c:strRef>
              <c:f>Лист1!$F$208:$G$208</c:f>
              <c:strCache>
                <c:ptCount val="2"/>
                <c:pt idx="0">
                  <c:v>жилые</c:v>
                </c:pt>
                <c:pt idx="1">
                  <c:v>прочие</c:v>
                </c:pt>
              </c:strCache>
            </c:strRef>
          </c:cat>
          <c:val>
            <c:numRef>
              <c:f>Лист1!$F$215:$G$215</c:f>
              <c:numCache>
                <c:formatCode>0.00</c:formatCode>
                <c:ptCount val="2"/>
                <c:pt idx="0">
                  <c:v>71937.227610474307</c:v>
                </c:pt>
                <c:pt idx="1">
                  <c:v>27132.772389525708</c:v>
                </c:pt>
              </c:numCache>
            </c:numRef>
          </c:val>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1"/>
            <c:showSerName val="0"/>
            <c:showPercent val="1"/>
            <c:showBubbleSize val="0"/>
            <c:showLeaderLines val="0"/>
            <c:extLst>
              <c:ext xmlns:c15="http://schemas.microsoft.com/office/drawing/2012/chart" uri="{CE6537A1-D6FC-4f65-9D91-7224C49458BB}"/>
            </c:extLst>
          </c:dLbls>
          <c:cat>
            <c:strRef>
              <c:f>Лист1!$A$271:$A$272</c:f>
              <c:strCache>
                <c:ptCount val="2"/>
                <c:pt idx="0">
                  <c:v>Резерв тепловой мощности нетто</c:v>
                </c:pt>
                <c:pt idx="1">
                  <c:v>Подключенная тепловая нагрузка</c:v>
                </c:pt>
              </c:strCache>
            </c:strRef>
          </c:cat>
          <c:val>
            <c:numRef>
              <c:f>Лист1!$B$271:$B$272</c:f>
              <c:numCache>
                <c:formatCode>General</c:formatCode>
                <c:ptCount val="2"/>
                <c:pt idx="0">
                  <c:v>5.5759999999999996</c:v>
                </c:pt>
                <c:pt idx="1">
                  <c:v>49.584000000000003</c:v>
                </c:pt>
              </c:numCache>
            </c:numRef>
          </c:val>
        </c:ser>
        <c:dLbls>
          <c:showLegendKey val="0"/>
          <c:showVal val="0"/>
          <c:showCatName val="1"/>
          <c:showSerName val="0"/>
          <c:showPercent val="1"/>
          <c:showBubbleSize val="0"/>
          <c:showLeaderLines val="0"/>
        </c:dLbls>
      </c:pie3DChart>
    </c:plotArea>
    <c:plotVisOnly val="1"/>
    <c:dispBlanksAs val="zero"/>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2017-09-20T00:00:00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B02731A-2DF9-46DA-914A-E168847C1E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10499</TotalTime>
  <Pages>1</Pages>
  <Words>68668</Words>
  <Characters>391408</Characters>
  <Application>Microsoft Office Word</Application>
  <DocSecurity>0</DocSecurity>
  <Lines>3261</Lines>
  <Paragraphs>918</Paragraphs>
  <ScaleCrop>false</ScaleCrop>
  <HeadingPairs>
    <vt:vector size="2" baseType="variant">
      <vt:variant>
        <vt:lpstr>Название</vt:lpstr>
      </vt:variant>
      <vt:variant>
        <vt:i4>1</vt:i4>
      </vt:variant>
    </vt:vector>
  </HeadingPairs>
  <TitlesOfParts>
    <vt:vector size="1" baseType="lpstr">
      <vt:lpstr>СХЕМА ТЕПЛОСНАБЖЕНИЯ МО гп. ИГРИМ (актуализация на 2024 год)</vt:lpstr>
    </vt:vector>
  </TitlesOfParts>
  <Company>Home</Company>
  <LinksUpToDate>false</LinksUpToDate>
  <CharactersWithSpaces>459158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ТЕПЛОСНАБЖЕНИЯ МО гп. ИГРИМ до 2040 года (актуализация на 2024 год)</dc:title>
  <dc:subject>ОБОСНОВЫВАЮЩИЕ МАТЕРИАЛЫ</dc:subject>
  <dc:creator>гп. Игрим</dc:creator>
  <cp:keywords/>
  <dc:description/>
  <cp:lastModifiedBy>Skirda M V</cp:lastModifiedBy>
  <cp:revision>200</cp:revision>
  <cp:lastPrinted>2017-12-12T08:27:00Z</cp:lastPrinted>
  <dcterms:created xsi:type="dcterms:W3CDTF">2017-07-13T09:02:00Z</dcterms:created>
  <dcterms:modified xsi:type="dcterms:W3CDTF">2023-12-06T12:19:00Z</dcterms:modified>
</cp:coreProperties>
</file>