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65602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Ведущий </w:t>
      </w:r>
      <w:r w:rsidR="0065602F">
        <w:rPr>
          <w:rFonts w:ascii="Times New Roman" w:hAnsi="Times New Roman" w:cs="Times New Roman"/>
          <w:sz w:val="16"/>
          <w:szCs w:val="16"/>
        </w:rPr>
        <w:t>инженер</w:t>
      </w:r>
    </w:p>
    <w:p w:rsidR="006F405A" w:rsidRPr="00923417" w:rsidRDefault="0065602F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</w:t>
      </w:r>
      <w:r w:rsidR="006F405A" w:rsidRPr="00923417">
        <w:rPr>
          <w:rFonts w:ascii="Times New Roman" w:hAnsi="Times New Roman" w:cs="Times New Roman"/>
          <w:sz w:val="16"/>
          <w:szCs w:val="16"/>
        </w:rPr>
        <w:t>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27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Баранникова К.А.</w:t>
      </w:r>
    </w:p>
    <w:p w:rsidR="00E67A2E" w:rsidRPr="00F70C49" w:rsidRDefault="0065602F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8(3467)3</w:t>
      </w:r>
      <w:r w:rsidRPr="0065602F">
        <w:rPr>
          <w:rFonts w:ascii="Times New Roman" w:hAnsi="Times New Roman" w:cs="Times New Roman"/>
          <w:sz w:val="16"/>
          <w:szCs w:val="16"/>
          <w:lang w:val="en-US"/>
        </w:rPr>
        <w:t>00</w:t>
      </w: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5602F">
        <w:rPr>
          <w:rFonts w:ascii="Times New Roman" w:hAnsi="Times New Roman" w:cs="Times New Roman"/>
          <w:sz w:val="16"/>
          <w:szCs w:val="16"/>
          <w:lang w:val="en-US"/>
        </w:rPr>
        <w:t>444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 w:rsidR="00F70C49">
        <w:rPr>
          <w:rFonts w:ascii="Times New Roman" w:hAnsi="Times New Roman" w:cs="Times New Roman"/>
          <w:sz w:val="16"/>
          <w:szCs w:val="16"/>
          <w:lang w:val="en-US"/>
        </w:rPr>
        <w:t>PRESS@86.kadastr.ru</w:t>
      </w:r>
    </w:p>
    <w:p w:rsidR="006F405A" w:rsidRPr="0074721B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  <w:lang w:val="en-US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4721B">
        <w:rPr>
          <w:rFonts w:ascii="Times New Roman" w:hAnsi="Times New Roman" w:cs="Times New Roman"/>
          <w:sz w:val="48"/>
          <w:lang w:val="en-US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65602F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15.12</w:t>
      </w:r>
      <w:r w:rsidR="00D20357">
        <w:rPr>
          <w:rFonts w:ascii="Times New Roman" w:hAnsi="Times New Roman" w:cs="Times New Roman"/>
          <w:sz w:val="24"/>
        </w:rPr>
        <w:t>.2016</w:t>
      </w:r>
      <w:bookmarkStart w:id="0" w:name="_GoBack"/>
      <w:bookmarkEnd w:id="0"/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74721B" w:rsidRDefault="0074721B" w:rsidP="0092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Электронные услуги Росреестра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Ни для кого не является секретом, что современному человеку при его стремительном ритме жизни очень сложно выделить время на то, чтобы стоять в очереди для оформления всевозможных документов. В наше время появляются новые методы получения информации. </w:t>
      </w:r>
      <w:r w:rsidRPr="00867DD1">
        <w:rPr>
          <w:rFonts w:ascii="Times New Roman" w:hAnsi="Times New Roman" w:cs="Times New Roman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gramStart"/>
      <w:r w:rsidRPr="00867DD1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867DD1">
        <w:rPr>
          <w:rFonts w:ascii="Times New Roman" w:hAnsi="Times New Roman" w:cs="Times New Roman"/>
          <w:sz w:val="24"/>
          <w:szCs w:val="24"/>
        </w:rPr>
        <w:t>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 в электронный вид – приоритетное направление повышения качества услуг Росреестра.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Сегодня, для того, чтобы получить услуги Росреестра не обязательно приходить в офис филиала Кадастровой палаты или в МФЦ. Заявитель не теряет времени на визит в офис, а может воспользоваться сервисом на портале 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Росреестра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или на сайте Кадастровой палаты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kadastr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), находясь дома или на работе. Воспользовавшись услугами в электронном виде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sz w:val="24"/>
          <w:szCs w:val="24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Всего же Портал Росреестра содержит 30 электронных сервисов.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Все электронные услуги представлены на сайте сразу на главной странице, что облегчает  поиск интересующей информации. Одна из наиболее популярных услуг на портале – предоставление сведений из ГКН, которую заявитель может получить несколькими способами.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сервисе «Публичная кадастровая карта» </w:t>
      </w:r>
      <w:r w:rsidRPr="00867DD1">
        <w:rPr>
          <w:rFonts w:ascii="Times New Roman" w:hAnsi="Times New Roman" w:cs="Times New Roman"/>
          <w:sz w:val="24"/>
          <w:szCs w:val="24"/>
        </w:rPr>
        <w:t xml:space="preserve">содержится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информацию, в том числе площадь и кадастровую стоимость. У сервиса есть версия для мобильных устройств.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867DD1">
        <w:rPr>
          <w:rFonts w:ascii="Times New Roman" w:hAnsi="Times New Roman" w:cs="Times New Roman"/>
          <w:sz w:val="24"/>
          <w:szCs w:val="24"/>
        </w:rPr>
        <w:t xml:space="preserve"> информация сервиса является справочной и не может быть использована в виде юридически значимого документа, для таких целей подойдет следующий раздел.</w:t>
      </w:r>
    </w:p>
    <w:p w:rsidR="0074721B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Получение сведений ГКН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пользователь может запросить сведения государственного кадастра недвижимости в виде кадастровой выписки об объекте недвижимости, кадастровой справки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 кадастровой стоимости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кадастрового паспорта или кадастрового плана территории.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Предоставить сведения могут как в электронном виде через ссылку, так и бумажным документом в территориальном отделе, МФЦ или по почте.</w:t>
      </w:r>
    </w:p>
    <w:p w:rsidR="0074721B" w:rsidRPr="00D30CDB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DB">
        <w:rPr>
          <w:rFonts w:ascii="Times New Roman" w:hAnsi="Times New Roman" w:cs="Times New Roman"/>
          <w:sz w:val="24"/>
          <w:szCs w:val="24"/>
        </w:rPr>
        <w:t xml:space="preserve">Стоит отметить, что существенным плюсом в получении услуг Росреестра в электронном виде являются сокращенные сроки их предоставления.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например, срок осуществления государственного кадастрового учета в электронном виде Законом установлен срок не более 5 дней. Также согласно приказу филиала ФГБУ "ФКП Росреестра" по ХМАО-Югре №025-П от 31.03.2015 для ветеранов ВОВ предусмотрен сокращенный срок рассмотрения заявлений о постановке на государственный кадастровый учет, который не должен превышать 3 рабочих дня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заявления и необходимых для кадастрового учета документов.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74721B" w:rsidRDefault="0074721B" w:rsidP="0092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5951" w:rsidRPr="004B72C9" w:rsidRDefault="001E5951" w:rsidP="0092342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3336F"/>
    <w:rsid w:val="001D2C65"/>
    <w:rsid w:val="001E5951"/>
    <w:rsid w:val="00236159"/>
    <w:rsid w:val="002A0B3A"/>
    <w:rsid w:val="004B72C9"/>
    <w:rsid w:val="00541FFD"/>
    <w:rsid w:val="005E50D3"/>
    <w:rsid w:val="0065602F"/>
    <w:rsid w:val="006B2788"/>
    <w:rsid w:val="006F405A"/>
    <w:rsid w:val="0074721B"/>
    <w:rsid w:val="007C54FD"/>
    <w:rsid w:val="007D117F"/>
    <w:rsid w:val="00831B91"/>
    <w:rsid w:val="00923417"/>
    <w:rsid w:val="0092342A"/>
    <w:rsid w:val="00976BE1"/>
    <w:rsid w:val="009B664E"/>
    <w:rsid w:val="00AE3B8C"/>
    <w:rsid w:val="00AF72DF"/>
    <w:rsid w:val="00B406B3"/>
    <w:rsid w:val="00B41651"/>
    <w:rsid w:val="00C23550"/>
    <w:rsid w:val="00C365E8"/>
    <w:rsid w:val="00C373E7"/>
    <w:rsid w:val="00C870A1"/>
    <w:rsid w:val="00CF19D4"/>
    <w:rsid w:val="00D20357"/>
    <w:rsid w:val="00DD24B7"/>
    <w:rsid w:val="00E209C8"/>
    <w:rsid w:val="00E67A2E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45CF-BF0D-4BC6-B0E8-461943EA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сергей</cp:lastModifiedBy>
  <cp:revision>6</cp:revision>
  <cp:lastPrinted>2015-08-12T09:30:00Z</cp:lastPrinted>
  <dcterms:created xsi:type="dcterms:W3CDTF">2016-12-15T06:49:00Z</dcterms:created>
  <dcterms:modified xsi:type="dcterms:W3CDTF">2016-12-16T06:02:00Z</dcterms:modified>
</cp:coreProperties>
</file>