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09" w:rsidRPr="004401AA" w:rsidRDefault="00706509" w:rsidP="00706509">
      <w:pPr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>УВАЖАЕМЫЕ СУБЪЕКТЫ ПРЕДПРИНИМАТЕЛЬСТВА!</w:t>
      </w:r>
    </w:p>
    <w:p w:rsidR="00706509" w:rsidRPr="004401AA" w:rsidRDefault="00706509" w:rsidP="004401A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>По инициативе Уполномоченного по защите прав предпринимателей в Ханты-Мансийском автономном округе – Югре 2017 год объявлен под девизом «Я компетентный предприниматель!», в связи с этим в течение года запланировано проведение ряда мероприятий по повышению правовой грамотности субъектов предпринимательской деятельности во взаимодействии с органами государственной власти, контрольно-надзорными органами, муниципальными образованиями, представителями Фонда поддержки предпринимательства Югры и Торгово-промышленной палатой Югры.</w:t>
      </w:r>
    </w:p>
    <w:p w:rsidR="00706509" w:rsidRPr="004401AA" w:rsidRDefault="00706509" w:rsidP="004401AA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 xml:space="preserve">С планом проводимых мероприятий можно ознакомиться на официальном интернет-портале Уполномоченного по защите прав предпринимателей в Югре </w:t>
      </w:r>
      <w:hyperlink r:id="rId4" w:history="1">
        <w:r w:rsidRPr="004401AA">
          <w:rPr>
            <w:rStyle w:val="a3"/>
            <w:rFonts w:ascii="Times New Roman" w:hAnsi="Times New Roman" w:cs="Times New Roman"/>
            <w:sz w:val="28"/>
            <w:szCs w:val="28"/>
          </w:rPr>
          <w:t>http://www.ombudsmenbiz.admhmao.ru</w:t>
        </w:r>
      </w:hyperlink>
    </w:p>
    <w:p w:rsidR="00706509" w:rsidRPr="004401AA" w:rsidRDefault="00706509" w:rsidP="00706509">
      <w:pPr>
        <w:rPr>
          <w:rFonts w:ascii="Times New Roman" w:hAnsi="Times New Roman" w:cs="Times New Roman"/>
          <w:sz w:val="28"/>
          <w:szCs w:val="28"/>
        </w:rPr>
      </w:pPr>
    </w:p>
    <w:p w:rsidR="00706509" w:rsidRPr="004401AA" w:rsidRDefault="00706509" w:rsidP="004401AA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4401AA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ВНИМАНИЮ ОРГАНИЗАЦИЙ И ИНДИВИДУАЛЬНЫХ ПРЕДПРИНИМАТЕЛЕЙ, ОСУЩЕСТВЛЯЮЩИХ РОЗНИЧНУЮ ПРОДАЖУ АЛКОГОЛЬНОЙ ПРОДУКЦИИ, В ТОМ ЧИСЛЕ ПИВА</w:t>
      </w:r>
    </w:p>
    <w:p w:rsidR="00706509" w:rsidRPr="004401AA" w:rsidRDefault="00706509" w:rsidP="00706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31 марта 2017 года вступают в силу изменения, внесенные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706509" w:rsidRPr="004401AA" w:rsidRDefault="00706509" w:rsidP="00706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всей территории Российской Федерации, включая населенные пункты, входящие в перечень отдаленных и труднодоступных местностей, розничная продажа алкогольной продукции (в том числе пиво и пивные напитки, сидр, </w:t>
      </w:r>
      <w:proofErr w:type="spellStart"/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пуаре</w:t>
      </w:r>
      <w:proofErr w:type="spellEnd"/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медовуха) и розничная продажа алкогольной продукции при оказании услуг общественного питания, всеми лицами (и организациями и индивидуальными предпринимателями), включая лиц, применяющих патентную систему налогообложения или систему налогообложения в виде единого налога на вмененный доход, в обязательном порядке должна осуществляться с применением контрольно-кассовой техники.</w:t>
      </w:r>
    </w:p>
    <w:p w:rsidR="00706509" w:rsidRPr="004401AA" w:rsidRDefault="00706509" w:rsidP="00706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федеральным законом не предусмотрено никаких исключений, розничная продажа алкогольной продукции (в том числе пива) без применения контрольно-кассовой техники не допускается.</w:t>
      </w:r>
    </w:p>
    <w:p w:rsidR="00706509" w:rsidRPr="004401AA" w:rsidRDefault="00706509" w:rsidP="00706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Получение лицензии на розничную продажу алкогольной продукции при оказании услуг общественного питания осуществляется при условии уведомления о начале предоставления услуг общественного питания. Прием уведомлений осуществляют территориальные отделы Управления </w:t>
      </w:r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Федеральной службы по надзору в сфере защиты прав потребителей и благополучия человека по Ханты-Мансийскому автономному округу – Югре.</w:t>
      </w:r>
    </w:p>
    <w:p w:rsidR="00706509" w:rsidRPr="004401AA" w:rsidRDefault="00706509" w:rsidP="0070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Консультирование по вопросам лицензирования розничной продажи алкогольной продукции осуществляет </w:t>
      </w:r>
      <w:proofErr w:type="spellStart"/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Депэкономики</w:t>
      </w:r>
      <w:proofErr w:type="spellEnd"/>
      <w:r w:rsidRPr="00440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Югры по тел.: 8 (3467) 32-12-97, 32-13-92, 32-12-93, 32-13-54, 32-16-59</w:t>
      </w:r>
    </w:p>
    <w:p w:rsidR="00706509" w:rsidRPr="004401AA" w:rsidRDefault="00706509" w:rsidP="00706509">
      <w:pPr>
        <w:rPr>
          <w:rFonts w:ascii="Times New Roman" w:hAnsi="Times New Roman" w:cs="Times New Roman"/>
          <w:sz w:val="28"/>
          <w:szCs w:val="28"/>
        </w:rPr>
      </w:pPr>
    </w:p>
    <w:p w:rsidR="00706509" w:rsidRPr="004401AA" w:rsidRDefault="00706509" w:rsidP="00706509">
      <w:pPr>
        <w:rPr>
          <w:rFonts w:ascii="Times New Roman" w:hAnsi="Times New Roman" w:cs="Times New Roman"/>
          <w:sz w:val="28"/>
          <w:szCs w:val="28"/>
        </w:rPr>
      </w:pPr>
    </w:p>
    <w:p w:rsidR="00706509" w:rsidRPr="004401AA" w:rsidRDefault="00706509" w:rsidP="007065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1AA">
        <w:rPr>
          <w:rFonts w:ascii="Times New Roman" w:hAnsi="Times New Roman" w:cs="Times New Roman"/>
          <w:b/>
          <w:sz w:val="28"/>
          <w:szCs w:val="28"/>
          <w:u w:val="single"/>
        </w:rPr>
        <w:t>Организации инфраструктуры поддержки предпринимательства</w:t>
      </w:r>
    </w:p>
    <w:p w:rsidR="00706509" w:rsidRPr="004401AA" w:rsidRDefault="00706509" w:rsidP="00706509">
      <w:pPr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 xml:space="preserve">Микрофинансирование, </w:t>
      </w:r>
      <w:proofErr w:type="spellStart"/>
      <w:r w:rsidRPr="004401AA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4401AA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предпринимательства. Фонд микрофинансирования Ханты-Мансийского автономного округа - Югры. Информация об условиях на сайте </w:t>
      </w:r>
      <w:proofErr w:type="gramStart"/>
      <w:r w:rsidRPr="004401AA">
        <w:rPr>
          <w:rFonts w:ascii="Times New Roman" w:hAnsi="Times New Roman" w:cs="Times New Roman"/>
          <w:sz w:val="28"/>
          <w:szCs w:val="28"/>
        </w:rPr>
        <w:t>Фонда :</w:t>
      </w:r>
      <w:proofErr w:type="spellStart"/>
      <w:proofErr w:type="gramEnd"/>
      <w:r w:rsidRPr="004401A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01AA">
        <w:rPr>
          <w:rFonts w:ascii="Times New Roman" w:hAnsi="Times New Roman" w:cs="Times New Roman"/>
          <w:sz w:val="28"/>
          <w:szCs w:val="28"/>
        </w:rPr>
        <w:t xml:space="preserve">://fundmicro86.ru/ </w:t>
      </w:r>
    </w:p>
    <w:p w:rsidR="00706509" w:rsidRPr="004401AA" w:rsidRDefault="00706509" w:rsidP="00706509">
      <w:pPr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 xml:space="preserve">        Формы поддержки Фонда поддержки предпринимательства Югры         http://sb-ugra.ru/support/</w:t>
      </w:r>
    </w:p>
    <w:p w:rsidR="00706509" w:rsidRPr="004401AA" w:rsidRDefault="00706509" w:rsidP="00706509">
      <w:pPr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>Единая горячая линия по ведению бизнеса: 8-800-101-01-01 (звонок по округу бесплатный) www.sb-ugra.ru</w:t>
      </w:r>
    </w:p>
    <w:p w:rsidR="00706509" w:rsidRPr="004401AA" w:rsidRDefault="00706509" w:rsidP="00706509">
      <w:pPr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>О кредитных и гарантийных продуктах ОАО Сбербанк России http://www.sberbank.ru/ru/s_m_business</w:t>
      </w:r>
    </w:p>
    <w:p w:rsidR="00706509" w:rsidRPr="004401AA" w:rsidRDefault="00706509" w:rsidP="0070650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 xml:space="preserve">О кредитных и гарантийных продуктах ПАО Ханты – Мансийский банк Открытие </w:t>
      </w:r>
      <w:hyperlink r:id="rId5" w:history="1">
        <w:r w:rsidRPr="004401AA">
          <w:rPr>
            <w:rStyle w:val="a3"/>
            <w:rFonts w:ascii="Times New Roman" w:hAnsi="Times New Roman" w:cs="Times New Roman"/>
            <w:sz w:val="28"/>
            <w:szCs w:val="28"/>
          </w:rPr>
          <w:t>http://khmb.ru/sme/credits</w:t>
        </w:r>
      </w:hyperlink>
    </w:p>
    <w:p w:rsidR="00A66A60" w:rsidRPr="004401AA" w:rsidRDefault="004401AA" w:rsidP="004401AA">
      <w:pPr>
        <w:pStyle w:val="3"/>
        <w:shd w:val="clear" w:color="auto" w:fill="FFFFFF"/>
        <w:spacing w:before="240" w:beforeAutospacing="0" w:after="0" w:afterAutospacing="0"/>
        <w:rPr>
          <w:rStyle w:val="a3"/>
          <w:sz w:val="28"/>
          <w:szCs w:val="28"/>
        </w:rPr>
      </w:pPr>
      <w:r w:rsidRPr="004401AA">
        <w:rPr>
          <w:caps/>
          <w:color w:val="1C1C1C"/>
          <w:sz w:val="28"/>
          <w:szCs w:val="28"/>
        </w:rPr>
        <w:t>СОВМЕСТНАЯ БЕСПЛАТНАЯ ПРОГРАММА СБЕРБАНКА И GOOGLE «БИЗНЕС КЛАСС», НАПРАВЛЕННАЯ НА РАЗВИТИЕ МИКРО- И МАЛОГО БИЗНЕСА</w:t>
      </w:r>
    </w:p>
    <w:p w:rsidR="00A66A60" w:rsidRPr="004401AA" w:rsidRDefault="00A66A60" w:rsidP="00440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>УВАЖАЕМЫЕ СУБЪЕКТЫ ПРЕДПРИНИМАТЕЛЬСТВА!</w:t>
      </w:r>
    </w:p>
    <w:p w:rsidR="00A66A60" w:rsidRPr="004401AA" w:rsidRDefault="00A66A60" w:rsidP="00A66A6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 xml:space="preserve">Запускается совместный образовательный проект «Бизнес класс от Сбербанка и </w:t>
      </w:r>
      <w:r w:rsidRPr="004401A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401AA">
        <w:rPr>
          <w:rFonts w:ascii="Times New Roman" w:hAnsi="Times New Roman" w:cs="Times New Roman"/>
          <w:sz w:val="28"/>
          <w:szCs w:val="28"/>
        </w:rPr>
        <w:t>, который направлен на развитие микро- и малого бизнеса.</w:t>
      </w:r>
    </w:p>
    <w:p w:rsidR="004A4FCC" w:rsidRPr="004401AA" w:rsidRDefault="00A66A60" w:rsidP="00A66A6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 xml:space="preserve">Проект предназначен для тех, кто заинтересован в создании или повышении эффективности собственного бизнеса. Участие в программе – бесплатное. Занятия начнутся с октября 2017 года и продлятся шесть месяцев. Участники, завершившие все обязательные модули и тестовые задания программы, получают электронные сертификаты. </w:t>
      </w:r>
    </w:p>
    <w:p w:rsidR="00706509" w:rsidRDefault="00A66A60" w:rsidP="004401AA">
      <w:pPr>
        <w:ind w:firstLine="1134"/>
        <w:jc w:val="both"/>
        <w:rPr>
          <w:sz w:val="28"/>
          <w:szCs w:val="28"/>
        </w:rPr>
      </w:pPr>
      <w:r w:rsidRPr="004401AA">
        <w:rPr>
          <w:rFonts w:ascii="Times New Roman" w:hAnsi="Times New Roman" w:cs="Times New Roman"/>
          <w:sz w:val="28"/>
          <w:szCs w:val="28"/>
        </w:rPr>
        <w:t xml:space="preserve">Зарегистрироваться в программе можно будет с 20 июня на сайте </w:t>
      </w:r>
      <w:r w:rsidRPr="004401A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401A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401AA">
        <w:rPr>
          <w:rFonts w:ascii="Times New Roman" w:hAnsi="Times New Roman" w:cs="Times New Roman"/>
          <w:sz w:val="28"/>
          <w:szCs w:val="28"/>
          <w:u w:val="single"/>
          <w:lang w:val="en-US"/>
        </w:rPr>
        <w:t>business</w:t>
      </w:r>
      <w:r w:rsidRPr="004401A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401AA">
        <w:rPr>
          <w:rFonts w:ascii="Times New Roman" w:hAnsi="Times New Roman" w:cs="Times New Roman"/>
          <w:sz w:val="28"/>
          <w:szCs w:val="28"/>
          <w:u w:val="single"/>
          <w:lang w:val="en-US"/>
        </w:rPr>
        <w:t>class</w:t>
      </w:r>
      <w:r w:rsidRPr="004401A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401AA">
        <w:rPr>
          <w:rFonts w:ascii="Times New Roman" w:hAnsi="Times New Roman" w:cs="Times New Roman"/>
          <w:sz w:val="28"/>
          <w:szCs w:val="28"/>
          <w:u w:val="single"/>
          <w:lang w:val="en-US"/>
        </w:rPr>
        <w:t>pro</w:t>
      </w:r>
      <w:r w:rsidRPr="004401AA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706509" w:rsidRDefault="00706509" w:rsidP="00706509">
      <w:pPr>
        <w:rPr>
          <w:sz w:val="28"/>
          <w:szCs w:val="28"/>
        </w:rPr>
      </w:pPr>
    </w:p>
    <w:p w:rsidR="00706509" w:rsidRPr="00706509" w:rsidRDefault="00706509" w:rsidP="00706509">
      <w:pPr>
        <w:rPr>
          <w:sz w:val="28"/>
          <w:szCs w:val="28"/>
        </w:rPr>
      </w:pPr>
    </w:p>
    <w:sectPr w:rsidR="00706509" w:rsidRPr="0070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6"/>
    <w:rsid w:val="004401AA"/>
    <w:rsid w:val="004A4FCC"/>
    <w:rsid w:val="00706509"/>
    <w:rsid w:val="007C682C"/>
    <w:rsid w:val="008D3C7B"/>
    <w:rsid w:val="00A66A60"/>
    <w:rsid w:val="00AD6319"/>
    <w:rsid w:val="00E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F1EE-7303-4B8B-955B-A34188A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6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50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065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0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mb.ru/sme/credits" TargetMode="External"/><Relationship Id="rId4" Type="http://schemas.openxmlformats.org/officeDocument/2006/relationships/hyperlink" Target="http://www.ombudsmenbiz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Игрим</dc:creator>
  <cp:keywords/>
  <dc:description/>
  <cp:lastModifiedBy>Игрим</cp:lastModifiedBy>
  <cp:revision>3</cp:revision>
  <dcterms:created xsi:type="dcterms:W3CDTF">2017-05-19T05:46:00Z</dcterms:created>
  <dcterms:modified xsi:type="dcterms:W3CDTF">2017-07-11T11:47:00Z</dcterms:modified>
</cp:coreProperties>
</file>