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58" w:rsidRPr="00975658" w:rsidRDefault="00975658" w:rsidP="00031E0C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975658">
        <w:rPr>
          <w:b/>
          <w:color w:val="000000"/>
          <w:sz w:val="28"/>
          <w:szCs w:val="28"/>
        </w:rPr>
        <w:t>Нововведения в правилах возврата водительского удостоверения</w:t>
      </w:r>
    </w:p>
    <w:p w:rsidR="00975658" w:rsidRPr="00975658" w:rsidRDefault="00975658" w:rsidP="009756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658">
        <w:rPr>
          <w:sz w:val="28"/>
          <w:szCs w:val="28"/>
        </w:rPr>
        <w:t xml:space="preserve">Постановлением Правительства РФ от 10 октября </w:t>
      </w:r>
      <w:smartTag w:uri="urn:schemas-microsoft-com:office:smarttags" w:element="metricconverter">
        <w:smartTagPr>
          <w:attr w:name="ProductID" w:val="2018 г"/>
        </w:smartTagPr>
        <w:r w:rsidRPr="00975658">
          <w:rPr>
            <w:sz w:val="28"/>
            <w:szCs w:val="28"/>
          </w:rPr>
          <w:t>2018 г</w:t>
        </w:r>
      </w:smartTag>
      <w:r w:rsidRPr="00975658">
        <w:rPr>
          <w:sz w:val="28"/>
          <w:szCs w:val="28"/>
        </w:rPr>
        <w:t xml:space="preserve">ода №1210 </w:t>
      </w:r>
      <w:r w:rsidRPr="00975658">
        <w:rPr>
          <w:color w:val="000000"/>
          <w:sz w:val="28"/>
          <w:szCs w:val="28"/>
        </w:rPr>
        <w:t xml:space="preserve">утверждены </w:t>
      </w:r>
      <w:hyperlink r:id="rId4" w:history="1">
        <w:r w:rsidRPr="00975658">
          <w:rPr>
            <w:color w:val="000000"/>
            <w:sz w:val="28"/>
            <w:szCs w:val="28"/>
          </w:rPr>
          <w:t>изменения</w:t>
        </w:r>
      </w:hyperlink>
      <w:r w:rsidRPr="00975658">
        <w:rPr>
          <w:color w:val="000000"/>
          <w:sz w:val="28"/>
          <w:szCs w:val="28"/>
        </w:rPr>
        <w:t xml:space="preserve">, которые вносятся в </w:t>
      </w:r>
      <w:hyperlink r:id="rId5" w:history="1">
        <w:r w:rsidR="00815A9C">
          <w:rPr>
            <w:color w:val="000000"/>
            <w:sz w:val="28"/>
            <w:szCs w:val="28"/>
          </w:rPr>
          <w:t>п</w:t>
        </w:r>
        <w:r w:rsidRPr="00975658">
          <w:rPr>
            <w:color w:val="000000"/>
            <w:sz w:val="28"/>
            <w:szCs w:val="28"/>
          </w:rPr>
          <w:t>равила</w:t>
        </w:r>
      </w:hyperlink>
      <w:r w:rsidRPr="00975658">
        <w:rPr>
          <w:color w:val="000000"/>
          <w:sz w:val="28"/>
          <w:szCs w:val="28"/>
        </w:rPr>
        <w:t xml:space="preserve"> возврата водительского удостоверения после утраты</w:t>
      </w:r>
      <w:r w:rsidRPr="00975658">
        <w:rPr>
          <w:sz w:val="28"/>
          <w:szCs w:val="28"/>
        </w:rPr>
        <w:t xml:space="preserve"> оснований прекращения действия права на управление транспортными средствами, утвержденные постановлением Правительства Российской Федерации от 14 ноября </w:t>
      </w:r>
      <w:smartTag w:uri="urn:schemas-microsoft-com:office:smarttags" w:element="metricconverter">
        <w:smartTagPr>
          <w:attr w:name="ProductID" w:val="2014 г"/>
        </w:smartTagPr>
        <w:r w:rsidRPr="00975658">
          <w:rPr>
            <w:sz w:val="28"/>
            <w:szCs w:val="28"/>
          </w:rPr>
          <w:t>2014 г</w:t>
        </w:r>
      </w:smartTag>
      <w:r w:rsidRPr="00975658">
        <w:rPr>
          <w:sz w:val="28"/>
          <w:szCs w:val="28"/>
        </w:rPr>
        <w:t>. N 1191 "Об утверждении Правил возврата водительского удостоверения после утраты оснований прекращения действия права на управ</w:t>
      </w:r>
      <w:r w:rsidR="00815A9C">
        <w:rPr>
          <w:sz w:val="28"/>
          <w:szCs w:val="28"/>
        </w:rPr>
        <w:t>ление транспортными средствами".</w:t>
      </w:r>
    </w:p>
    <w:p w:rsidR="00975658" w:rsidRPr="00975658" w:rsidRDefault="00975658" w:rsidP="009756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658">
        <w:rPr>
          <w:bCs/>
          <w:sz w:val="28"/>
          <w:szCs w:val="28"/>
        </w:rPr>
        <w:t xml:space="preserve">Данные изменения </w:t>
      </w:r>
      <w:r w:rsidRPr="00975658">
        <w:rPr>
          <w:bCs/>
          <w:color w:val="000000"/>
          <w:sz w:val="28"/>
          <w:szCs w:val="28"/>
        </w:rPr>
        <w:t xml:space="preserve">вступили в силу </w:t>
      </w:r>
      <w:hyperlink r:id="rId6" w:history="1">
        <w:r w:rsidRPr="00975658">
          <w:rPr>
            <w:color w:val="000000"/>
            <w:sz w:val="28"/>
            <w:szCs w:val="28"/>
          </w:rPr>
          <w:t>20.10.2018</w:t>
        </w:r>
      </w:hyperlink>
      <w:r w:rsidRPr="00975658">
        <w:rPr>
          <w:color w:val="000000"/>
          <w:sz w:val="28"/>
          <w:szCs w:val="28"/>
        </w:rPr>
        <w:t xml:space="preserve"> г. С этого дня </w:t>
      </w:r>
      <w:r w:rsidRPr="00975658">
        <w:rPr>
          <w:bCs/>
          <w:sz w:val="28"/>
          <w:szCs w:val="28"/>
        </w:rPr>
        <w:t>изъятое водительское удостоверение будет возвращаться лицу, подвергнутому административному наказанию в виде лишения права на управление транспортными средствами, после представления документов об уплате им всех штрафов за нарушения ПДД</w:t>
      </w:r>
    </w:p>
    <w:p w:rsidR="00975658" w:rsidRPr="00975658" w:rsidRDefault="00975658" w:rsidP="009756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658">
        <w:rPr>
          <w:sz w:val="28"/>
          <w:szCs w:val="28"/>
        </w:rPr>
        <w:t>Также для возврата водительского удостоверения будет достаточно наличия в ГИС ГМП информации об уплате штрафов за правонарушения в области дорожного движения.</w:t>
      </w:r>
    </w:p>
    <w:p w:rsidR="00975658" w:rsidRPr="00975658" w:rsidRDefault="00975658" w:rsidP="009756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658">
        <w:rPr>
          <w:sz w:val="28"/>
          <w:szCs w:val="28"/>
        </w:rPr>
        <w:t>Кроме того, поправками уточнено место возврата удостоверения. Теперь это "по умолчанию" подразделение ГИБДД по месту исполнения постановления суда по делу об административном правонарушении. Но возврат может осуществляться и в ином подразделении в порядке, действовавшем ранее, на основании заявления, поданного в подразделение ГИБДД по месту исполнения постановления суда по делу об административном правонарушении с указанием наименования подразделения, в</w:t>
      </w:r>
      <w:r w:rsidR="00815A9C">
        <w:rPr>
          <w:sz w:val="28"/>
          <w:szCs w:val="28"/>
        </w:rPr>
        <w:t xml:space="preserve"> которое необходимо направить водительское </w:t>
      </w:r>
      <w:r w:rsidRPr="00975658">
        <w:rPr>
          <w:sz w:val="28"/>
          <w:szCs w:val="28"/>
        </w:rPr>
        <w:t>у</w:t>
      </w:r>
      <w:r w:rsidR="00815A9C">
        <w:rPr>
          <w:sz w:val="28"/>
          <w:szCs w:val="28"/>
        </w:rPr>
        <w:t>достоверение</w:t>
      </w:r>
      <w:r w:rsidRPr="00975658">
        <w:rPr>
          <w:sz w:val="28"/>
          <w:szCs w:val="28"/>
        </w:rPr>
        <w:t>.</w:t>
      </w:r>
    </w:p>
    <w:p w:rsidR="0037140F" w:rsidRDefault="00975658" w:rsidP="00975658">
      <w:pPr>
        <w:pBdr>
          <w:bottom w:val="single" w:sz="12" w:space="3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658">
        <w:rPr>
          <w:sz w:val="28"/>
          <w:szCs w:val="28"/>
        </w:rPr>
        <w:t>Как и ранее, возврат удостоверения будет осуществляться по истечении срока лишения этого права при успешной сдаче ПДД, а в отдельных случаях (например, при управлении ТС водителем, находящимся в состоянии опьянения), также после прохождения медицинского освидетельствования. Уточнено, что проверка знаний ПДД проводится по вопросам, относящимся к правилам дорожного движения и содержащ</w:t>
      </w:r>
      <w:r>
        <w:rPr>
          <w:sz w:val="28"/>
          <w:szCs w:val="28"/>
        </w:rPr>
        <w:t>имся в экзаменационных билетах.</w:t>
      </w:r>
    </w:p>
    <w:p w:rsidR="00975658" w:rsidRDefault="00975658" w:rsidP="00975658">
      <w:pPr>
        <w:pBdr>
          <w:bottom w:val="single" w:sz="12" w:space="3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658" w:rsidRDefault="00975658" w:rsidP="00975658">
      <w:pPr>
        <w:pBdr>
          <w:bottom w:val="single" w:sz="12" w:space="3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658" w:rsidRDefault="00975658" w:rsidP="00975658">
      <w:pPr>
        <w:pBdr>
          <w:bottom w:val="single" w:sz="12" w:space="31" w:color="auto"/>
        </w:pBd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ОМВД России по Березовскому району</w:t>
      </w:r>
    </w:p>
    <w:p w:rsidR="00975658" w:rsidRDefault="00975658" w:rsidP="00975658">
      <w:pPr>
        <w:pBdr>
          <w:bottom w:val="single" w:sz="12" w:space="31" w:color="auto"/>
        </w:pBd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5658" w:rsidRDefault="00975658" w:rsidP="00975658">
      <w:pPr>
        <w:pBdr>
          <w:bottom w:val="single" w:sz="12" w:space="31" w:color="auto"/>
        </w:pBd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5658" w:rsidRDefault="00975658" w:rsidP="00975658">
      <w:pPr>
        <w:pBdr>
          <w:bottom w:val="single" w:sz="12" w:space="31" w:color="auto"/>
        </w:pBd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5658" w:rsidRDefault="00975658" w:rsidP="00975658">
      <w:pPr>
        <w:pBdr>
          <w:bottom w:val="single" w:sz="12" w:space="31" w:color="auto"/>
        </w:pBd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5658" w:rsidRDefault="00975658" w:rsidP="00975658">
      <w:pPr>
        <w:pBdr>
          <w:bottom w:val="single" w:sz="12" w:space="31" w:color="auto"/>
        </w:pBd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sectPr w:rsidR="00975658" w:rsidSect="00975658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30"/>
    <w:rsid w:val="00031E0C"/>
    <w:rsid w:val="002C3ACF"/>
    <w:rsid w:val="0037140F"/>
    <w:rsid w:val="00815A9C"/>
    <w:rsid w:val="00975658"/>
    <w:rsid w:val="00B6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CED1-FF94-4221-AF00-CE9E97B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0A0F3847ABDF8219A3A84F1DD020D9922E2E52EBCC6FEABC3BF89B839F5F666CC61291C180E956D42285DE55CF33B671F995417CBAEbCA1K" TargetMode="External"/><Relationship Id="rId5" Type="http://schemas.openxmlformats.org/officeDocument/2006/relationships/hyperlink" Target="consultantplus://offline/ref=49F4968DD5CAB6F8E83E8450D7B30D41843E768E42EC63A6DF0D17A3D494A3257CAF6E63A238EA9791A9CBEE2A0CE5BB8BD1DECAB51FA887BA38D" TargetMode="External"/><Relationship Id="rId4" Type="http://schemas.openxmlformats.org/officeDocument/2006/relationships/hyperlink" Target="consultantplus://offline/ref=49F4968DD5CAB6F8E83E8450D7B30D4186397F8747EA63A6DF0D17A3D494A3257CAF6E63A238EA9791A9CBEE2A0CE5BB8BD1DECAB51FA887BA3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5</cp:revision>
  <dcterms:created xsi:type="dcterms:W3CDTF">2018-10-22T11:15:00Z</dcterms:created>
  <dcterms:modified xsi:type="dcterms:W3CDTF">2018-10-22T11:27:00Z</dcterms:modified>
</cp:coreProperties>
</file>