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08" w:rsidRDefault="00EA6408" w:rsidP="00B1157B">
      <w:pPr>
        <w:spacing w:after="192" w:line="288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</w:rPr>
      </w:pPr>
    </w:p>
    <w:p w:rsidR="00EA6408" w:rsidRPr="00716591" w:rsidRDefault="00EA6408" w:rsidP="00EA6408">
      <w:pPr>
        <w:ind w:left="708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96950" cy="1108710"/>
            <wp:effectExtent l="19050" t="0" r="0" b="0"/>
            <wp:wrapNone/>
            <wp:docPr id="1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659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EA6408" w:rsidRPr="00716591" w:rsidRDefault="00EA6408" w:rsidP="00EA6408">
      <w:pPr>
        <w:ind w:left="708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b/>
          <w:sz w:val="28"/>
          <w:szCs w:val="28"/>
        </w:rPr>
        <w:t>ГУ – УПРАВЛЕНИЯ ПЕНСИОННОГО ФОНДА РФ</w:t>
      </w:r>
    </w:p>
    <w:p w:rsidR="00EA6408" w:rsidRPr="00716591" w:rsidRDefault="00EA6408" w:rsidP="00EA640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b/>
          <w:sz w:val="28"/>
          <w:szCs w:val="28"/>
        </w:rPr>
        <w:t xml:space="preserve">                              В БЕРЕЗОВСКОМ РАЙОНЕ ХМАО-ЮГРЫ</w:t>
      </w:r>
    </w:p>
    <w:p w:rsidR="00EA6408" w:rsidRPr="00A96067" w:rsidRDefault="00EA6408" w:rsidP="00EA6408">
      <w:pPr>
        <w:pStyle w:val="3"/>
        <w:pBdr>
          <w:bottom w:val="single" w:sz="12" w:space="5" w:color="auto"/>
        </w:pBdr>
        <w:spacing w:line="360" w:lineRule="auto"/>
        <w:jc w:val="both"/>
        <w:rPr>
          <w:i/>
          <w:sz w:val="24"/>
          <w:szCs w:val="24"/>
        </w:rPr>
      </w:pPr>
    </w:p>
    <w:p w:rsidR="00B1157B" w:rsidRPr="00BE03F1" w:rsidRDefault="00CC26CC" w:rsidP="00B1157B">
      <w:pPr>
        <w:spacing w:after="240" w:line="288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556677"/>
          <w:sz w:val="19"/>
          <w:szCs w:val="19"/>
        </w:rPr>
      </w:pPr>
      <w:r>
        <w:rPr>
          <w:rFonts w:ascii="inherit" w:eastAsia="Times New Roman" w:hAnsi="inherit" w:cs="Arial"/>
          <w:b/>
          <w:bCs/>
          <w:color w:val="556677"/>
          <w:sz w:val="19"/>
          <w:szCs w:val="19"/>
        </w:rPr>
        <w:t>2</w:t>
      </w:r>
      <w:r w:rsidR="00704D70">
        <w:rPr>
          <w:rFonts w:ascii="inherit" w:eastAsia="Times New Roman" w:hAnsi="inherit" w:cs="Arial"/>
          <w:b/>
          <w:bCs/>
          <w:color w:val="556677"/>
          <w:sz w:val="19"/>
          <w:szCs w:val="19"/>
        </w:rPr>
        <w:t>9</w:t>
      </w:r>
      <w:r w:rsidR="00BE03F1" w:rsidRPr="00BE03F1">
        <w:rPr>
          <w:rFonts w:ascii="inherit" w:eastAsia="Times New Roman" w:hAnsi="inherit" w:cs="Arial"/>
          <w:b/>
          <w:bCs/>
          <w:color w:val="556677"/>
          <w:sz w:val="19"/>
          <w:szCs w:val="19"/>
        </w:rPr>
        <w:t>.0</w:t>
      </w:r>
      <w:r>
        <w:rPr>
          <w:rFonts w:ascii="inherit" w:eastAsia="Times New Roman" w:hAnsi="inherit" w:cs="Arial"/>
          <w:b/>
          <w:bCs/>
          <w:color w:val="556677"/>
          <w:sz w:val="19"/>
          <w:szCs w:val="19"/>
        </w:rPr>
        <w:t>1</w:t>
      </w:r>
      <w:r w:rsidR="00BE03F1" w:rsidRPr="00BE03F1">
        <w:rPr>
          <w:rFonts w:ascii="inherit" w:eastAsia="Times New Roman" w:hAnsi="inherit" w:cs="Arial"/>
          <w:b/>
          <w:bCs/>
          <w:color w:val="556677"/>
          <w:sz w:val="19"/>
          <w:szCs w:val="19"/>
        </w:rPr>
        <w:t>.201</w:t>
      </w:r>
      <w:r>
        <w:rPr>
          <w:rFonts w:ascii="inherit" w:eastAsia="Times New Roman" w:hAnsi="inherit" w:cs="Arial"/>
          <w:b/>
          <w:bCs/>
          <w:color w:val="556677"/>
          <w:sz w:val="19"/>
          <w:szCs w:val="19"/>
        </w:rPr>
        <w:t>8</w:t>
      </w:r>
    </w:p>
    <w:p w:rsidR="008A29D7" w:rsidRDefault="00B1157B" w:rsidP="008A29D7">
      <w:pPr>
        <w:shd w:val="clear" w:color="auto" w:fill="FFFFFF"/>
        <w:spacing w:after="153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60020E">
        <w:rPr>
          <w:rFonts w:ascii="inherit" w:eastAsia="Times New Roman" w:hAnsi="inherit" w:cs="Arial"/>
          <w:color w:val="000000"/>
        </w:rPr>
        <w:t>             </w:t>
      </w:r>
      <w:r w:rsidR="00BE03F1">
        <w:rPr>
          <w:rFonts w:ascii="inherit" w:eastAsia="Times New Roman" w:hAnsi="inherit" w:cs="Arial"/>
          <w:color w:val="000000"/>
        </w:rPr>
        <w:t xml:space="preserve">  </w:t>
      </w:r>
      <w:r w:rsidR="008A29D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Стаж и баллы в 201</w:t>
      </w:r>
      <w:r w:rsidR="008110ED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8</w:t>
      </w:r>
      <w:r w:rsidR="008A29D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году</w:t>
      </w:r>
    </w:p>
    <w:p w:rsidR="008A29D7" w:rsidRPr="00884433" w:rsidRDefault="008A29D7" w:rsidP="00884433">
      <w:pPr>
        <w:shd w:val="clear" w:color="auto" w:fill="FFFFFF"/>
        <w:spacing w:after="4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на страховую пенсию учитываются в пенсионных коэффициентах (баллах), исходя из уровня заработной платы (начисленных и уплаченных с неё страховых взносов), стажа и возраста выхода на пенсию.</w:t>
      </w:r>
    </w:p>
    <w:p w:rsidR="008A29D7" w:rsidRPr="00884433" w:rsidRDefault="008A29D7" w:rsidP="00884433">
      <w:pPr>
        <w:shd w:val="clear" w:color="auto" w:fill="FFFFFF"/>
        <w:spacing w:after="4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201</w:t>
      </w:r>
      <w:r w:rsidR="008110ED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изменились </w:t>
      </w:r>
      <w:r w:rsidRPr="004000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требования</w:t>
      </w:r>
      <w:r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стажу и количеству пенсионных баллов для получения права на страховую пенсию. Необходимое количество баллов увеличивается с </w:t>
      </w:r>
      <w:r w:rsidR="00400084">
        <w:rPr>
          <w:rFonts w:ascii="Times New Roman" w:eastAsia="Times New Roman" w:hAnsi="Times New Roman" w:cs="Times New Roman"/>
          <w:color w:val="000000"/>
          <w:sz w:val="24"/>
          <w:szCs w:val="24"/>
        </w:rPr>
        <w:t>11,4</w:t>
      </w:r>
      <w:r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1</w:t>
      </w:r>
      <w:r w:rsidR="0040008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0008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продолжительность страхового стажа увеличивается на 1 год – до </w:t>
      </w:r>
      <w:r w:rsidR="00400084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лет.</w:t>
      </w:r>
    </w:p>
    <w:p w:rsidR="008A29D7" w:rsidRPr="00884433" w:rsidRDefault="008A29D7" w:rsidP="00884433">
      <w:pPr>
        <w:shd w:val="clear" w:color="auto" w:fill="FFFFFF"/>
        <w:spacing w:after="4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>Напомним, согласно новому пенсионному законодательству на протяжении ближайших лет, т.е. так называемого «переходного периода», требования к стажу и количеству баллов будут ежегодно увеличиваться. К 2025 году требования достигнут соответственно 30 баллов и 15 лет стажа.</w:t>
      </w:r>
    </w:p>
    <w:p w:rsidR="00884433" w:rsidRPr="00884433" w:rsidRDefault="008A29D7" w:rsidP="00884433">
      <w:pPr>
        <w:shd w:val="clear" w:color="auto" w:fill="FFFFFF"/>
        <w:spacing w:after="4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получения права </w:t>
      </w:r>
      <w:r w:rsidR="00884433"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назначени</w:t>
      </w:r>
      <w:r w:rsidR="00884433"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досрочной страховой пенсии (в 50 лет – женщинам, в 55 лет - мужчинам) </w:t>
      </w:r>
      <w:r w:rsidR="00884433"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соблюсти следующие требования по стажу:</w:t>
      </w:r>
    </w:p>
    <w:p w:rsidR="00884433" w:rsidRPr="00884433" w:rsidRDefault="00884433" w:rsidP="008A29D7">
      <w:pPr>
        <w:shd w:val="clear" w:color="auto" w:fill="FFFFFF"/>
        <w:spacing w:after="4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A29D7"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лет работы в районах Крайнего Севера или 20 лет работы в местностях, к ним приравненным, </w:t>
      </w:r>
    </w:p>
    <w:p w:rsidR="00884433" w:rsidRPr="00884433" w:rsidRDefault="00884433" w:rsidP="008A29D7">
      <w:pPr>
        <w:shd w:val="clear" w:color="auto" w:fill="FFFFFF"/>
        <w:spacing w:after="4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A29D7"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наличие страхового стажа 25 и 20 лет для мужчин и женщин соответственно. </w:t>
      </w:r>
    </w:p>
    <w:p w:rsidR="008A29D7" w:rsidRPr="00884433" w:rsidRDefault="008A29D7" w:rsidP="00884433">
      <w:pPr>
        <w:shd w:val="clear" w:color="auto" w:fill="FFFFFF"/>
        <w:spacing w:after="4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Необходимое количество пенсионных баллов – </w:t>
      </w:r>
      <w:r w:rsidR="00884433"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0008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84433"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0008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29D7" w:rsidRPr="00884433" w:rsidRDefault="008A29D7" w:rsidP="008A29D7">
      <w:pPr>
        <w:shd w:val="clear" w:color="auto" w:fill="FFFFFF"/>
        <w:spacing w:after="4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Максимальное количество пенсионных баллов, которое можно заработать в этом году составляет </w:t>
      </w:r>
      <w:r w:rsidR="00884433"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>8,</w:t>
      </w:r>
      <w:r w:rsidR="00400084">
        <w:rPr>
          <w:rFonts w:ascii="Times New Roman" w:eastAsia="Times New Roman" w:hAnsi="Times New Roman" w:cs="Times New Roman"/>
          <w:color w:val="000000"/>
          <w:sz w:val="24"/>
          <w:szCs w:val="24"/>
        </w:rPr>
        <w:t>70</w:t>
      </w:r>
      <w:r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для тех, у кого форми</w:t>
      </w:r>
      <w:r w:rsidR="00884433"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руется только страховая пенсия. </w:t>
      </w:r>
      <w:r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начисляемых пенсионных баллов зависит от заработной платы гражданина и сумм страховых взносов, перечисленных за него работодателем.</w:t>
      </w:r>
    </w:p>
    <w:p w:rsidR="008A29D7" w:rsidRPr="00884433" w:rsidRDefault="008A29D7" w:rsidP="00884433">
      <w:pPr>
        <w:shd w:val="clear" w:color="auto" w:fill="FFFFFF"/>
        <w:spacing w:after="4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Стоимость пенсионного балла с 1 </w:t>
      </w:r>
      <w:r w:rsidR="00400084">
        <w:rPr>
          <w:rFonts w:ascii="Times New Roman" w:eastAsia="Times New Roman" w:hAnsi="Times New Roman" w:cs="Times New Roman"/>
          <w:color w:val="000000"/>
          <w:sz w:val="24"/>
          <w:szCs w:val="24"/>
        </w:rPr>
        <w:t>января</w:t>
      </w:r>
      <w:r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4433"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40008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884433"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</w:t>
      </w:r>
      <w:r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составил</w:t>
      </w:r>
      <w:r w:rsidR="00884433"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0084">
        <w:rPr>
          <w:rFonts w:ascii="Times New Roman" w:eastAsia="Times New Roman" w:hAnsi="Times New Roman" w:cs="Times New Roman"/>
          <w:color w:val="000000"/>
          <w:sz w:val="24"/>
          <w:szCs w:val="24"/>
        </w:rPr>
        <w:t>81</w:t>
      </w:r>
      <w:r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33845">
        <w:rPr>
          <w:rFonts w:ascii="Times New Roman" w:eastAsia="Times New Roman" w:hAnsi="Times New Roman" w:cs="Times New Roman"/>
          <w:color w:val="000000"/>
          <w:sz w:val="24"/>
          <w:szCs w:val="24"/>
        </w:rPr>
        <w:t>49</w:t>
      </w:r>
      <w:r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 Узнать, сколько пенсионных баллов на вашем счету, можно в «Личном кабинете гражданина» на сайте ПФР </w:t>
      </w:r>
      <w:hyperlink r:id="rId6" w:tgtFrame="_blank" w:history="1">
        <w:r w:rsidRPr="00884433">
          <w:rPr>
            <w:rStyle w:val="a8"/>
            <w:rFonts w:ascii="Times New Roman" w:eastAsia="Times New Roman" w:hAnsi="Times New Roman" w:cs="Times New Roman"/>
            <w:color w:val="000000"/>
            <w:sz w:val="24"/>
            <w:szCs w:val="24"/>
          </w:rPr>
          <w:t>www.pfrf.ru</w:t>
        </w:r>
      </w:hyperlink>
      <w:r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 вопросам регистрации в </w:t>
      </w:r>
      <w:r w:rsid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>«Личном к</w:t>
      </w:r>
      <w:r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>абинете</w:t>
      </w:r>
      <w:r w:rsid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гражданина»</w:t>
      </w:r>
      <w:r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обращаться в </w:t>
      </w:r>
      <w:r w:rsid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>Клиентскую службу Управления</w:t>
      </w:r>
      <w:r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ПФР в </w:t>
      </w:r>
      <w:r w:rsid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Березовском районе</w:t>
      </w:r>
      <w:r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29D7" w:rsidRPr="00884433" w:rsidRDefault="008A29D7" w:rsidP="008A29D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B0DD2" w:rsidRPr="00884433" w:rsidRDefault="001B0DD2" w:rsidP="008A29D7">
      <w:pPr>
        <w:widowControl w:val="0"/>
        <w:spacing w:after="0" w:line="306" w:lineRule="atLeast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1B0DD2" w:rsidRPr="00884433" w:rsidSect="00BE03F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157B"/>
    <w:rsid w:val="000E18D8"/>
    <w:rsid w:val="001B0DD2"/>
    <w:rsid w:val="001E5500"/>
    <w:rsid w:val="00295A5B"/>
    <w:rsid w:val="00400084"/>
    <w:rsid w:val="00532892"/>
    <w:rsid w:val="005C5224"/>
    <w:rsid w:val="006377B8"/>
    <w:rsid w:val="00704D70"/>
    <w:rsid w:val="00733845"/>
    <w:rsid w:val="00737326"/>
    <w:rsid w:val="008110ED"/>
    <w:rsid w:val="00884433"/>
    <w:rsid w:val="008A29D7"/>
    <w:rsid w:val="009112A6"/>
    <w:rsid w:val="00B1157B"/>
    <w:rsid w:val="00BE03F1"/>
    <w:rsid w:val="00CB02A9"/>
    <w:rsid w:val="00CC26CC"/>
    <w:rsid w:val="00EA6408"/>
    <w:rsid w:val="00FF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92"/>
  </w:style>
  <w:style w:type="paragraph" w:styleId="3">
    <w:name w:val="heading 3"/>
    <w:basedOn w:val="a"/>
    <w:link w:val="30"/>
    <w:uiPriority w:val="9"/>
    <w:qFormat/>
    <w:rsid w:val="00EA64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57B"/>
    <w:rPr>
      <w:rFonts w:ascii="Tahoma" w:hAnsi="Tahoma" w:cs="Tahoma"/>
      <w:sz w:val="16"/>
      <w:szCs w:val="16"/>
    </w:rPr>
  </w:style>
  <w:style w:type="paragraph" w:styleId="a5">
    <w:name w:val="Date"/>
    <w:basedOn w:val="a"/>
    <w:next w:val="a"/>
    <w:link w:val="a6"/>
    <w:uiPriority w:val="99"/>
    <w:semiHidden/>
    <w:unhideWhenUsed/>
    <w:rsid w:val="006377B8"/>
  </w:style>
  <w:style w:type="character" w:customStyle="1" w:styleId="a6">
    <w:name w:val="Дата Знак"/>
    <w:basedOn w:val="a0"/>
    <w:link w:val="a5"/>
    <w:uiPriority w:val="99"/>
    <w:semiHidden/>
    <w:rsid w:val="006377B8"/>
  </w:style>
  <w:style w:type="character" w:customStyle="1" w:styleId="30">
    <w:name w:val="Заголовок 3 Знак"/>
    <w:basedOn w:val="a0"/>
    <w:link w:val="3"/>
    <w:uiPriority w:val="9"/>
    <w:rsid w:val="00EA640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Normal (Web)"/>
    <w:basedOn w:val="a"/>
    <w:uiPriority w:val="99"/>
    <w:unhideWhenUsed/>
    <w:rsid w:val="00EA6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A29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lck.yandex.ru/redir/dv/*data=url%3Dhttp%253A%252F%252Fwww.pfrf.ru%252F%26ts%3D1454911900%26uid%3D9080922521454309339&amp;sign=ff077a0f1bda37dd85c64772a0d0562c&amp;keyno=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C7F82-06F9-475B-B1BB-C4D4B568F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0270150101</cp:lastModifiedBy>
  <cp:revision>10</cp:revision>
  <dcterms:created xsi:type="dcterms:W3CDTF">2017-02-03T12:03:00Z</dcterms:created>
  <dcterms:modified xsi:type="dcterms:W3CDTF">2018-01-29T13:18:00Z</dcterms:modified>
</cp:coreProperties>
</file>