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02" w:rsidRPr="00297558" w:rsidRDefault="0008474A">
      <w:pPr>
        <w:pStyle w:val="a5"/>
        <w:framePr w:wrap="around" w:vAnchor="page" w:hAnchor="page" w:x="9705" w:y="287"/>
        <w:shd w:val="clear" w:color="auto" w:fill="auto"/>
        <w:spacing w:line="100" w:lineRule="exact"/>
        <w:ind w:left="200"/>
        <w:rPr>
          <w:lang w:val="ru-RU"/>
        </w:rPr>
      </w:pPr>
      <w:r>
        <w:rPr>
          <w:rStyle w:val="CordiaUPC5pt0pt"/>
          <w:i/>
          <w:iCs/>
        </w:rPr>
        <w:t>i</w:t>
      </w:r>
      <w:r w:rsidRPr="00297558">
        <w:rPr>
          <w:lang w:val="ru-RU"/>
        </w:rPr>
        <w:t>'</w:t>
      </w:r>
      <w:r w:rsidRPr="00297558">
        <w:rPr>
          <w:vertAlign w:val="superscript"/>
          <w:lang w:val="ru-RU"/>
        </w:rPr>
        <w:t>1</w:t>
      </w:r>
    </w:p>
    <w:p w:rsidR="00453E02" w:rsidRDefault="0008474A">
      <w:pPr>
        <w:pStyle w:val="20"/>
        <w:framePr w:w="6576" w:h="1382" w:hRule="exact" w:wrap="around" w:vAnchor="page" w:hAnchor="page" w:x="2803" w:y="817"/>
        <w:shd w:val="clear" w:color="auto" w:fill="auto"/>
        <w:spacing w:after="0"/>
      </w:pPr>
      <w:r>
        <w:t>АДМИНИСТРАЦИЯ ГОРОДСКОГО ПОСЕЛЕНИЯ ИГРИМ Березовского района Ханты-Мансийского автономного округа - Югры</w:t>
      </w:r>
    </w:p>
    <w:p w:rsidR="00453E02" w:rsidRDefault="0008474A">
      <w:pPr>
        <w:pStyle w:val="20"/>
        <w:framePr w:w="6576" w:h="317" w:hRule="exact" w:wrap="around" w:vAnchor="page" w:hAnchor="page" w:x="2803" w:y="2479"/>
        <w:shd w:val="clear" w:color="auto" w:fill="auto"/>
        <w:spacing w:after="0" w:line="260" w:lineRule="exact"/>
      </w:pPr>
      <w:r>
        <w:t>ПОСТАНОВЛЕНИЕ</w:t>
      </w:r>
    </w:p>
    <w:p w:rsidR="00453E02" w:rsidRDefault="0008474A">
      <w:pPr>
        <w:pStyle w:val="1"/>
        <w:framePr w:wrap="around" w:vAnchor="page" w:hAnchor="page" w:x="1080" w:y="3127"/>
        <w:shd w:val="clear" w:color="auto" w:fill="auto"/>
        <w:spacing w:after="0" w:line="260" w:lineRule="exact"/>
        <w:ind w:left="20"/>
      </w:pPr>
      <w:r>
        <w:t>от «21» апреля 2017 года</w:t>
      </w:r>
    </w:p>
    <w:p w:rsidR="00453E02" w:rsidRDefault="0008474A">
      <w:pPr>
        <w:pStyle w:val="1"/>
        <w:framePr w:wrap="around" w:vAnchor="page" w:hAnchor="page" w:x="9600" w:y="3122"/>
        <w:shd w:val="clear" w:color="auto" w:fill="auto"/>
        <w:spacing w:after="0" w:line="260" w:lineRule="exact"/>
        <w:ind w:left="100"/>
      </w:pPr>
      <w:r>
        <w:t>№54</w:t>
      </w:r>
    </w:p>
    <w:p w:rsidR="00453E02" w:rsidRDefault="0008474A">
      <w:pPr>
        <w:pStyle w:val="1"/>
        <w:framePr w:w="9758" w:h="3576" w:hRule="exact" w:wrap="around" w:vAnchor="page" w:hAnchor="page" w:x="1080" w:y="3720"/>
        <w:shd w:val="clear" w:color="auto" w:fill="auto"/>
        <w:spacing w:after="300" w:line="317" w:lineRule="exact"/>
        <w:ind w:left="20" w:right="5240"/>
      </w:pPr>
      <w:r>
        <w:t>О продлении срока управления многоквартирными домами</w:t>
      </w:r>
    </w:p>
    <w:p w:rsidR="00453E02" w:rsidRDefault="0008474A">
      <w:pPr>
        <w:pStyle w:val="1"/>
        <w:framePr w:w="9758" w:h="3576" w:hRule="exact" w:wrap="around" w:vAnchor="page" w:hAnchor="page" w:x="1080" w:y="3720"/>
        <w:shd w:val="clear" w:color="auto" w:fill="auto"/>
        <w:spacing w:after="0" w:line="317" w:lineRule="exact"/>
        <w:ind w:left="20" w:right="20" w:firstLine="720"/>
        <w:jc w:val="both"/>
      </w:pPr>
      <w:r>
        <w:t>В связи с протоколами № 1-1 и № 1-2 от 14.04.2017 года и № 1-3 от 21.04. 2017 года, вскрытия конвертов с заявками на участие в открытом конкурсе по извещениям: № 130317/0208728/01, № 130317/0208728/02, № 210317/0208728/01, проводимые на право заключения договора управления многоквартирными домами, указанные конкурсы признаны несостоявшимися в виду отсутствия заявок участников. В целях недопущения оставления многоквартирных домов без управления специализированной организации и предотвращения аварийных ситуаций в домах,</w:t>
      </w:r>
    </w:p>
    <w:p w:rsidR="00453E02" w:rsidRDefault="0008474A">
      <w:pPr>
        <w:pStyle w:val="1"/>
        <w:framePr w:w="9758" w:h="6499" w:hRule="exact" w:wrap="around" w:vAnchor="page" w:hAnchor="page" w:x="1080" w:y="788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Согласно пункта 8.1. статьи 8 договоров управления многоквартирными домами Игримскому муниципальному унитарному предприятию "Тепловодоканал" продлить срок управления многоквартирными домами на три месяца с даты окончания договоров управления от 24 апреля 2015 года, заключенных по результатам проведения конкурсов по отбору управляющей организации. № извещения 120315/0208728/01, № 120315/0208728/01, а так же договрра от 07.05.2015 года, заключенного по результатам проведения конкурсов по отбору управляющей организации № извещения 230315/0208728/01.</w:t>
      </w:r>
    </w:p>
    <w:p w:rsidR="00453E02" w:rsidRDefault="0008474A">
      <w:pPr>
        <w:pStyle w:val="1"/>
        <w:framePr w:w="9758" w:h="6499" w:hRule="exact" w:wrap="around" w:vAnchor="page" w:hAnchor="page" w:x="1080" w:y="788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Муниципальному жилищному инспектору Дубинину А.В., совместно с управляющей организацией Игримским МУП "Тепловодоканал", в срок до 27.04.2017 года, уведомить собственников помещений в многоквартирных домах о продлении договоров управления, указанных в пункте 1 настоящего постановления.</w:t>
      </w:r>
    </w:p>
    <w:p w:rsidR="00453E02" w:rsidRDefault="0008474A">
      <w:pPr>
        <w:pStyle w:val="1"/>
        <w:framePr w:w="9758" w:h="6499" w:hRule="exact" w:wrap="around" w:vAnchor="page" w:hAnchor="page" w:x="1080" w:y="788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540"/>
        <w:jc w:val="both"/>
      </w:pPr>
      <w:r>
        <w:t xml:space="preserve"> Опубликовать настоящее постановление в газете "Официальный вестник органа местного самоуправления городского поселения Игрим" и разместить его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29755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admigrim</w:t>
        </w:r>
        <w:r w:rsidRPr="0029755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97558">
        <w:rPr>
          <w:lang w:eastAsia="en-US" w:bidi="en-US"/>
        </w:rPr>
        <w:t>.</w:t>
      </w:r>
    </w:p>
    <w:p w:rsidR="00453E02" w:rsidRDefault="0008474A">
      <w:pPr>
        <w:pStyle w:val="1"/>
        <w:framePr w:w="9758" w:h="6499" w:hRule="exact" w:wrap="around" w:vAnchor="page" w:hAnchor="page" w:x="1080" w:y="7883"/>
        <w:numPr>
          <w:ilvl w:val="0"/>
          <w:numId w:val="1"/>
        </w:numPr>
        <w:shd w:val="clear" w:color="auto" w:fill="auto"/>
        <w:spacing w:after="0" w:line="322" w:lineRule="exact"/>
        <w:ind w:left="20" w:firstLine="540"/>
        <w:jc w:val="both"/>
      </w:pPr>
      <w:r>
        <w:t xml:space="preserve"> Настоящее постановление вступает в силу с момента подписания.</w:t>
      </w:r>
    </w:p>
    <w:p w:rsidR="00080F6E" w:rsidRDefault="00080F6E">
      <w:pPr>
        <w:pStyle w:val="1"/>
        <w:framePr w:w="9758" w:h="6499" w:hRule="exact" w:wrap="around" w:vAnchor="page" w:hAnchor="page" w:x="1080" w:y="7883"/>
        <w:numPr>
          <w:ilvl w:val="0"/>
          <w:numId w:val="1"/>
        </w:numPr>
        <w:shd w:val="clear" w:color="auto" w:fill="auto"/>
        <w:spacing w:after="0" w:line="322" w:lineRule="exact"/>
        <w:ind w:left="20" w:firstLine="540"/>
        <w:jc w:val="both"/>
      </w:pPr>
      <w:r>
        <w:t>Контроль за выполнением настоящего постановления возлагается на заместителя главы по муниципальному хозяйству С.А. Храмикова.</w:t>
      </w:r>
    </w:p>
    <w:p w:rsidR="00080F6E" w:rsidRDefault="00080F6E" w:rsidP="00080F6E">
      <w:pPr>
        <w:pStyle w:val="1"/>
        <w:framePr w:w="9758" w:h="6499" w:hRule="exact" w:wrap="around" w:vAnchor="page" w:hAnchor="page" w:x="1080" w:y="7883"/>
        <w:shd w:val="clear" w:color="auto" w:fill="auto"/>
        <w:spacing w:after="0" w:line="322" w:lineRule="exact"/>
        <w:ind w:left="20"/>
        <w:jc w:val="both"/>
      </w:pPr>
      <w:r>
        <w:t>Глава городского поселения Игрим                                                                    А.В. Затирка</w:t>
      </w:r>
    </w:p>
    <w:p w:rsidR="00080F6E" w:rsidRDefault="00080F6E" w:rsidP="00080F6E">
      <w:pPr>
        <w:pStyle w:val="1"/>
        <w:framePr w:w="9758" w:h="6499" w:hRule="exact" w:wrap="around" w:vAnchor="page" w:hAnchor="page" w:x="1080" w:y="7883"/>
        <w:shd w:val="clear" w:color="auto" w:fill="auto"/>
        <w:spacing w:after="0" w:line="322" w:lineRule="exact"/>
        <w:ind w:left="20"/>
        <w:jc w:val="both"/>
      </w:pPr>
      <w:r>
        <w:t xml:space="preserve">Глава город </w:t>
      </w:r>
    </w:p>
    <w:p w:rsidR="00453E02" w:rsidRDefault="0008474A">
      <w:pPr>
        <w:pStyle w:val="20"/>
        <w:framePr w:wrap="around" w:vAnchor="page" w:hAnchor="page" w:x="1080" w:y="7293"/>
        <w:shd w:val="clear" w:color="auto" w:fill="auto"/>
        <w:spacing w:after="0" w:line="260" w:lineRule="exact"/>
        <w:ind w:left="4340"/>
        <w:jc w:val="left"/>
      </w:pPr>
      <w:r>
        <w:t>постановляет:</w:t>
      </w:r>
    </w:p>
    <w:p w:rsidR="00453E02" w:rsidRDefault="00297558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453E02" w:rsidSect="00453E0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A38" w:rsidRDefault="004E7A38" w:rsidP="00453E02">
      <w:r>
        <w:separator/>
      </w:r>
    </w:p>
  </w:endnote>
  <w:endnote w:type="continuationSeparator" w:id="1">
    <w:p w:rsidR="004E7A38" w:rsidRDefault="004E7A38" w:rsidP="00453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A38" w:rsidRDefault="004E7A38"/>
  </w:footnote>
  <w:footnote w:type="continuationSeparator" w:id="1">
    <w:p w:rsidR="004E7A38" w:rsidRDefault="004E7A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74087"/>
    <w:multiLevelType w:val="multilevel"/>
    <w:tmpl w:val="8972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53E02"/>
    <w:rsid w:val="00080F6E"/>
    <w:rsid w:val="0008474A"/>
    <w:rsid w:val="002251A5"/>
    <w:rsid w:val="00297558"/>
    <w:rsid w:val="00453E02"/>
    <w:rsid w:val="004E7A38"/>
    <w:rsid w:val="006E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E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E0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53E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8"/>
      <w:szCs w:val="8"/>
      <w:u w:val="none"/>
      <w:lang w:val="en-US" w:eastAsia="en-US" w:bidi="en-US"/>
    </w:rPr>
  </w:style>
  <w:style w:type="character" w:customStyle="1" w:styleId="CordiaUPC5pt0pt">
    <w:name w:val="Колонтитул + CordiaUPC;5 pt;Интервал 0 pt"/>
    <w:basedOn w:val="a4"/>
    <w:rsid w:val="00453E02"/>
    <w:rPr>
      <w:rFonts w:ascii="CordiaUPC" w:eastAsia="CordiaUPC" w:hAnsi="CordiaUPC" w:cs="CordiaUPC"/>
      <w:color w:val="000000"/>
      <w:spacing w:val="0"/>
      <w:w w:val="100"/>
      <w:position w:val="0"/>
      <w:sz w:val="10"/>
      <w:szCs w:val="10"/>
    </w:rPr>
  </w:style>
  <w:style w:type="character" w:customStyle="1" w:styleId="2">
    <w:name w:val="Основной текст (2)_"/>
    <w:basedOn w:val="a0"/>
    <w:link w:val="20"/>
    <w:rsid w:val="0045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6">
    <w:name w:val="Основной текст_"/>
    <w:basedOn w:val="a0"/>
    <w:link w:val="1"/>
    <w:rsid w:val="00453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7">
    <w:name w:val="Подпись к картинке_"/>
    <w:basedOn w:val="a0"/>
    <w:link w:val="a8"/>
    <w:rsid w:val="00453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a5">
    <w:name w:val="Колонтитул"/>
    <w:basedOn w:val="a"/>
    <w:link w:val="a4"/>
    <w:rsid w:val="00453E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4"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53E0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">
    <w:name w:val="Основной текст1"/>
    <w:basedOn w:val="a"/>
    <w:link w:val="a6"/>
    <w:rsid w:val="00453E0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a8">
    <w:name w:val="Подпись к картинке"/>
    <w:basedOn w:val="a"/>
    <w:link w:val="a7"/>
    <w:rsid w:val="00453E0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2017-08-11T11:42:00Z</dcterms:created>
  <dcterms:modified xsi:type="dcterms:W3CDTF">2017-08-11T11:58:00Z</dcterms:modified>
</cp:coreProperties>
</file>