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05368" w:rsidRDefault="00005368" w:rsidP="00005368">
      <w:pPr>
        <w:rPr>
          <w:rFonts w:ascii="Times New Roman" w:hAnsi="Times New Roman"/>
          <w:szCs w:val="28"/>
        </w:rPr>
      </w:pPr>
    </w:p>
    <w:p w:rsidR="00005368" w:rsidRPr="003024B0" w:rsidRDefault="00005368" w:rsidP="000053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440B51">
        <w:rPr>
          <w:rFonts w:ascii="Times New Roman" w:hAnsi="Times New Roman" w:cs="Times New Roman"/>
          <w:sz w:val="28"/>
          <w:szCs w:val="28"/>
        </w:rPr>
        <w:t>09</w:t>
      </w:r>
      <w:r w:rsidRPr="003024B0">
        <w:rPr>
          <w:rFonts w:ascii="Times New Roman" w:hAnsi="Times New Roman" w:cs="Times New Roman"/>
          <w:sz w:val="28"/>
          <w:szCs w:val="28"/>
        </w:rPr>
        <w:t xml:space="preserve">» </w:t>
      </w:r>
      <w:r w:rsidR="00440B51">
        <w:rPr>
          <w:rFonts w:ascii="Times New Roman" w:hAnsi="Times New Roman" w:cs="Times New Roman"/>
          <w:sz w:val="28"/>
          <w:szCs w:val="28"/>
        </w:rPr>
        <w:t>января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</w:r>
      <w:r w:rsidR="007C32F0">
        <w:rPr>
          <w:rFonts w:ascii="Times New Roman" w:hAnsi="Times New Roman" w:cs="Times New Roman"/>
          <w:sz w:val="28"/>
          <w:szCs w:val="28"/>
        </w:rPr>
        <w:tab/>
        <w:t>№</w:t>
      </w:r>
      <w:r w:rsidRPr="003024B0">
        <w:rPr>
          <w:rFonts w:ascii="Times New Roman" w:hAnsi="Times New Roman" w:cs="Times New Roman"/>
          <w:sz w:val="28"/>
          <w:szCs w:val="28"/>
        </w:rPr>
        <w:t xml:space="preserve"> </w:t>
      </w:r>
      <w:r w:rsidR="00440B51">
        <w:rPr>
          <w:rFonts w:ascii="Times New Roman" w:hAnsi="Times New Roman" w:cs="Times New Roman"/>
          <w:sz w:val="28"/>
          <w:szCs w:val="28"/>
        </w:rPr>
        <w:t>06</w:t>
      </w:r>
    </w:p>
    <w:p w:rsidR="00005368" w:rsidRPr="003024B0" w:rsidRDefault="00005368" w:rsidP="000053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024B0">
        <w:rPr>
          <w:rFonts w:ascii="Times New Roman" w:hAnsi="Times New Roman" w:cs="Times New Roman"/>
          <w:sz w:val="28"/>
          <w:szCs w:val="28"/>
        </w:rPr>
        <w:t>.</w:t>
      </w:r>
      <w:r w:rsidR="007C32F0">
        <w:rPr>
          <w:rFonts w:ascii="Times New Roman" w:hAnsi="Times New Roman" w:cs="Times New Roman"/>
          <w:sz w:val="28"/>
          <w:szCs w:val="28"/>
        </w:rPr>
        <w:t xml:space="preserve"> </w:t>
      </w:r>
      <w:r w:rsidRPr="003024B0">
        <w:rPr>
          <w:rFonts w:ascii="Times New Roman" w:hAnsi="Times New Roman" w:cs="Times New Roman"/>
          <w:sz w:val="28"/>
          <w:szCs w:val="28"/>
        </w:rPr>
        <w:t>Игрим</w:t>
      </w:r>
    </w:p>
    <w:p w:rsidR="00005368" w:rsidRDefault="00005368" w:rsidP="00005368"/>
    <w:p w:rsidR="00005368" w:rsidRPr="00A31EBD" w:rsidRDefault="00005368" w:rsidP="0000536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A31EBD">
        <w:rPr>
          <w:rFonts w:ascii="Times New Roman" w:hAnsi="Times New Roman"/>
          <w:sz w:val="28"/>
          <w:szCs w:val="28"/>
        </w:rPr>
        <w:t>Об утверждении положения о Единой комиссии по определению поставщиков (подрядчиков, исполнителей)</w:t>
      </w:r>
      <w:bookmarkStart w:id="0" w:name="_GoBack"/>
      <w:bookmarkEnd w:id="0"/>
    </w:p>
    <w:p w:rsidR="00005368" w:rsidRPr="00A31EBD" w:rsidRDefault="00005368" w:rsidP="0000536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005368" w:rsidRPr="00A31EBD" w:rsidRDefault="00005368" w:rsidP="007C32F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EBD">
        <w:rPr>
          <w:rFonts w:ascii="Times New Roman" w:hAnsi="Times New Roman"/>
          <w:sz w:val="28"/>
          <w:szCs w:val="28"/>
        </w:rPr>
        <w:t>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в</w:t>
      </w:r>
      <w:r w:rsidRPr="00A31EBD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оптимизации, обеспечения прозрачности и доступности процедур муниципальных закупок, повышения количества конкурентных процедур, сокращения заключения контрактов у единственного источника</w:t>
      </w:r>
    </w:p>
    <w:p w:rsidR="00005368" w:rsidRDefault="00005368" w:rsidP="0000536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05368" w:rsidRPr="003024B0" w:rsidRDefault="00005368" w:rsidP="00005368">
      <w:pPr>
        <w:pStyle w:val="ab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65FA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оложение о Единой комиссии по определению поставщиков (подрядчиков, исполнителей), согласно приложения №1</w:t>
      </w:r>
      <w:r w:rsidRPr="003024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368" w:rsidRPr="00765FA7" w:rsidRDefault="00005368" w:rsidP="00005368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городского поселения Игрим № 75 от 30.12.</w:t>
      </w:r>
      <w:r w:rsidRPr="00A31EB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2013 </w:t>
      </w:r>
      <w:r w:rsidRPr="00765FA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65FA7">
        <w:rPr>
          <w:rFonts w:ascii="Times New Roman" w:hAnsi="Times New Roman"/>
          <w:sz w:val="28"/>
          <w:szCs w:val="28"/>
        </w:rPr>
        <w:t>Об утверждении положения о Единой комиссии по осуществлению закупок для обеспечения муниципальных нужд городского поселения Игрим»</w:t>
      </w:r>
      <w:r w:rsidR="00765FA7">
        <w:rPr>
          <w:rFonts w:ascii="Times New Roman" w:hAnsi="Times New Roman"/>
          <w:sz w:val="28"/>
          <w:szCs w:val="28"/>
        </w:rPr>
        <w:t>.</w:t>
      </w:r>
    </w:p>
    <w:p w:rsidR="00005368" w:rsidRDefault="00005368" w:rsidP="00005368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005368" w:rsidRDefault="00005368" w:rsidP="00765FA7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</w:t>
      </w:r>
      <w:r w:rsidR="00765FA7">
        <w:rPr>
          <w:rFonts w:ascii="Times New Roman" w:eastAsia="Calibri" w:hAnsi="Times New Roman" w:cs="Times New Roman"/>
          <w:sz w:val="28"/>
          <w:szCs w:val="28"/>
        </w:rPr>
        <w:t>ает в силу с момента подписания и распространяется на правоотношения, возникшие с 01.01.2019 года.</w:t>
      </w:r>
    </w:p>
    <w:p w:rsidR="007C32F0" w:rsidRDefault="007C32F0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68" w:rsidRDefault="00005368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 w:rsidR="007C32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</w:t>
      </w:r>
      <w:r w:rsidR="007C3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7C3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Грудо</w:t>
      </w: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32F0" w:rsidRDefault="007C32F0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6FD7" w:rsidRPr="00005368" w:rsidRDefault="00B66FD7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05368">
        <w:rPr>
          <w:rFonts w:ascii="Times New Roman" w:hAnsi="Times New Roman"/>
          <w:sz w:val="20"/>
          <w:szCs w:val="20"/>
        </w:rPr>
        <w:t xml:space="preserve"> № 1</w:t>
      </w:r>
      <w:r w:rsidRPr="00005368">
        <w:rPr>
          <w:rFonts w:ascii="Times New Roman" w:hAnsi="Times New Roman"/>
          <w:sz w:val="20"/>
          <w:szCs w:val="20"/>
        </w:rPr>
        <w:br/>
        <w:t xml:space="preserve">к </w:t>
      </w:r>
      <w:r w:rsidR="007E3F3B" w:rsidRPr="00005368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3F3B" w:rsidRPr="00005368" w:rsidRDefault="007E3F3B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E3F3B" w:rsidRPr="00005368" w:rsidRDefault="007E3F3B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t>№</w:t>
      </w:r>
      <w:r w:rsidR="00440B51">
        <w:rPr>
          <w:rFonts w:ascii="Times New Roman" w:hAnsi="Times New Roman"/>
          <w:sz w:val="20"/>
          <w:szCs w:val="20"/>
        </w:rPr>
        <w:t>06</w:t>
      </w:r>
      <w:r w:rsidRPr="00005368">
        <w:rPr>
          <w:rFonts w:ascii="Times New Roman" w:hAnsi="Times New Roman"/>
          <w:sz w:val="20"/>
          <w:szCs w:val="20"/>
        </w:rPr>
        <w:t xml:space="preserve"> от «</w:t>
      </w:r>
      <w:r w:rsidR="00440B51">
        <w:rPr>
          <w:rFonts w:ascii="Times New Roman" w:hAnsi="Times New Roman"/>
          <w:sz w:val="20"/>
          <w:szCs w:val="20"/>
        </w:rPr>
        <w:t>09</w:t>
      </w:r>
      <w:r w:rsidRPr="00005368">
        <w:rPr>
          <w:rFonts w:ascii="Times New Roman" w:hAnsi="Times New Roman"/>
          <w:sz w:val="20"/>
          <w:szCs w:val="20"/>
        </w:rPr>
        <w:t>»</w:t>
      </w:r>
      <w:r w:rsidR="00440B51">
        <w:rPr>
          <w:rFonts w:ascii="Times New Roman" w:hAnsi="Times New Roman"/>
          <w:sz w:val="20"/>
          <w:szCs w:val="20"/>
        </w:rPr>
        <w:t xml:space="preserve"> января </w:t>
      </w:r>
      <w:r w:rsidRPr="00005368">
        <w:rPr>
          <w:rFonts w:ascii="Times New Roman" w:hAnsi="Times New Roman"/>
          <w:sz w:val="20"/>
          <w:szCs w:val="20"/>
        </w:rPr>
        <w:t>2019 года</w:t>
      </w:r>
    </w:p>
    <w:p w:rsidR="00B66FD7" w:rsidRPr="00005368" w:rsidRDefault="00B66FD7" w:rsidP="00B66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6FD7" w:rsidRPr="007E3F3B" w:rsidRDefault="00B66FD7" w:rsidP="00B66F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Положение о Единой комиссии</w:t>
      </w:r>
      <w:r w:rsidRPr="007E3F3B">
        <w:rPr>
          <w:rFonts w:ascii="Times New Roman" w:hAnsi="Times New Roman"/>
          <w:b/>
          <w:sz w:val="26"/>
          <w:szCs w:val="26"/>
        </w:rPr>
        <w:br/>
        <w:t>по определению поставщиков (подрядчиков, исполнителей)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7E3F3B" w:rsidRPr="007E3F3B">
        <w:rPr>
          <w:rFonts w:ascii="Times New Roman" w:hAnsi="Times New Roman"/>
          <w:sz w:val="26"/>
          <w:szCs w:val="26"/>
        </w:rPr>
        <w:t>городского поселения Игрим</w:t>
      </w:r>
      <w:r w:rsidRPr="007E3F3B">
        <w:rPr>
          <w:rFonts w:ascii="Times New Roman" w:hAnsi="Times New Roman"/>
          <w:sz w:val="26"/>
          <w:szCs w:val="26"/>
        </w:rPr>
        <w:t xml:space="preserve"> (далее – Единая комиссия) путем проведения конкурсов, аукционов, запросов котировок, запросов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1.2. Основные понятия: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</w:t>
      </w:r>
      <w:r w:rsidR="00005368" w:rsidRPr="007E3F3B">
        <w:rPr>
          <w:rFonts w:ascii="Times New Roman" w:hAnsi="Times New Roman"/>
          <w:sz w:val="26"/>
          <w:szCs w:val="26"/>
        </w:rPr>
        <w:t xml:space="preserve">единые требования и </w:t>
      </w:r>
      <w:r w:rsidR="00005368" w:rsidRPr="007E3F3B">
        <w:rPr>
          <w:rFonts w:ascii="Times New Roman" w:hAnsi="Times New Roman"/>
          <w:sz w:val="26"/>
          <w:szCs w:val="26"/>
        </w:rPr>
        <w:lastRenderedPageBreak/>
        <w:t>дополнительные требования,</w:t>
      </w:r>
      <w:r w:rsidRPr="007E3F3B">
        <w:rPr>
          <w:rFonts w:ascii="Times New Roman" w:hAnsi="Times New Roman"/>
          <w:sz w:val="26"/>
          <w:szCs w:val="26"/>
        </w:rPr>
        <w:t xml:space="preserve"> и победитель такого конкурса определяется из числа участников закупки, прошедших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предквалификационный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r w:rsidR="00005368" w:rsidRPr="007E3F3B">
        <w:rPr>
          <w:rFonts w:ascii="Times New Roman" w:hAnsi="Times New Roman"/>
          <w:sz w:val="26"/>
          <w:szCs w:val="26"/>
        </w:rPr>
        <w:t>пред квалификационный</w:t>
      </w:r>
      <w:r w:rsidRPr="007E3F3B">
        <w:rPr>
          <w:rFonts w:ascii="Times New Roman" w:hAnsi="Times New Roman"/>
          <w:sz w:val="26"/>
          <w:szCs w:val="26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66FD7" w:rsidRPr="007E3F3B" w:rsidRDefault="00B66FD7" w:rsidP="000E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контракта и соответствующий требованиям, установленным в извещении о проведении запроса котировок в электронной форме;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B66FD7" w:rsidRPr="007E3F3B" w:rsidRDefault="00B66FD7" w:rsidP="006974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Pr="007E3F3B">
        <w:rPr>
          <w:rFonts w:ascii="Times New Roman" w:eastAsia="Times New Roman" w:hAnsi="Times New Roman"/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1.6. При отсутствии председателя Единой комиссии его обязанности исполняет заместитель председателя.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2. Правовое регулирование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proofErr w:type="gramStart"/>
      <w:r w:rsidRPr="007E3F3B">
        <w:rPr>
          <w:rFonts w:ascii="Times New Roman" w:hAnsi="Times New Roman"/>
          <w:sz w:val="26"/>
          <w:szCs w:val="26"/>
        </w:rPr>
        <w:t>распоряжениями заказчика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0E0180" w:rsidRPr="007E3F3B" w:rsidRDefault="000E0180" w:rsidP="007E3F3B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3. Цели создания и принципы работы Единой комиссии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3.1. Единая комиссия создается в целях проведения: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7E3F3B">
        <w:rPr>
          <w:rFonts w:ascii="Times New Roman" w:eastAsia="Times New Roman" w:hAnsi="Times New Roman"/>
          <w:sz w:val="26"/>
          <w:szCs w:val="26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аукционов: </w:t>
      </w:r>
      <w:r w:rsidRPr="007E3F3B">
        <w:rPr>
          <w:rFonts w:ascii="Times New Roman" w:eastAsia="Times New Roman" w:hAnsi="Times New Roman"/>
          <w:sz w:val="26"/>
          <w:szCs w:val="26"/>
        </w:rPr>
        <w:t>аукцион в элек</w:t>
      </w:r>
      <w:r w:rsidR="007E3F3B" w:rsidRPr="007E3F3B">
        <w:rPr>
          <w:rFonts w:ascii="Times New Roman" w:eastAsia="Times New Roman" w:hAnsi="Times New Roman"/>
          <w:sz w:val="26"/>
          <w:szCs w:val="26"/>
        </w:rPr>
        <w:t>тронной форме</w:t>
      </w:r>
      <w:r w:rsidRPr="007E3F3B">
        <w:rPr>
          <w:rFonts w:ascii="Times New Roman" w:eastAsia="Times New Roman" w:hAnsi="Times New Roman"/>
          <w:sz w:val="26"/>
          <w:szCs w:val="26"/>
        </w:rPr>
        <w:t>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запросов котировок: запрос котировок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запросов предложений: запрос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 В своей деятельности Единая комиссия руководствуется следующими принципами.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3.2.4. Устранение возможностей злоупотребления и коррупции при определении поставщиков (подрядчиков, исполнителей).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4. Функции Единой комиссии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ОТКРЫТЫЙ КОНКУРС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4.1.2. 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4.1.5. В обязанности Единой комиссии входит рассмотрение и оценка конкурсных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4.1.6.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7E3F3B">
        <w:rPr>
          <w:rFonts w:ascii="Times New Roman" w:hAnsi="Times New Roman"/>
          <w:color w:val="000000"/>
          <w:sz w:val="26"/>
          <w:szCs w:val="26"/>
        </w:rPr>
        <w:t xml:space="preserve">4.1.7. Организационно-техническое обеспечение деятельности Единой комиссии осуществляет контрактная служба </w:t>
      </w:r>
      <w:r w:rsidR="00765FA7">
        <w:rPr>
          <w:rFonts w:ascii="Times New Roman" w:hAnsi="Times New Roman"/>
          <w:color w:val="000000"/>
          <w:sz w:val="26"/>
          <w:szCs w:val="26"/>
        </w:rPr>
        <w:t xml:space="preserve">без образования отдельного структурного подразделения </w:t>
      </w:r>
      <w:r w:rsidRPr="007E3F3B">
        <w:rPr>
          <w:rFonts w:ascii="Times New Roman" w:hAnsi="Times New Roman"/>
          <w:color w:val="000000"/>
          <w:sz w:val="26"/>
          <w:szCs w:val="26"/>
        </w:rPr>
        <w:t>Заказчика.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4.1.8. Единая комиссия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Не подлежит отклонению заявка на участие в конкурсе в связи с отсутствием в ней документов, предусмотренных подпунктами «ж» и «з» пункта 1 части 2 статьи 51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за исключением случая закупки товара, работы, услуги,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E3F3B">
        <w:rPr>
          <w:rFonts w:ascii="Times New Roman" w:hAnsi="Times New Roman"/>
          <w:sz w:val="26"/>
          <w:szCs w:val="26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дата, время проведения рассмотрения и оценки таких заявок;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информация об участниках конкурса, заявки на участие в конкурсе которых были рассмотрены;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комиссии об отклонении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порядок оценки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дата, время проведения рассмотрения такой заявки;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ОТКРЫТЫЙ КОНКУРС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заявок, независимо от начальной (максимальной) цены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Отказ в допуске к участию в открытом конкурсе в электронной форме по основаниям, не предусмотренным частью 3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не допускается.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идентификационные номера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(при установлении этого критерия в конкурсной документации), и решение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сведения об участниках открытого конкурса в электронной форме, заявки которых были рассмотрены;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конкурсной документации, которым не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соответствует заявка, и положений заявки, которые не соответствуют требованиям, установленным конкурсной документацией;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КОНКУРС С ОГРАНИЧЕННЫМ УЧАСТИЕМ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4.3.1. </w:t>
      </w:r>
      <w:r w:rsidR="007E3F3B" w:rsidRPr="007E3F3B">
        <w:rPr>
          <w:rFonts w:ascii="Times New Roman" w:hAnsi="Times New Roman"/>
          <w:sz w:val="26"/>
          <w:szCs w:val="26"/>
        </w:rPr>
        <w:t>Едина</w:t>
      </w:r>
      <w:r w:rsidRPr="007E3F3B">
        <w:rPr>
          <w:rFonts w:ascii="Times New Roman" w:hAnsi="Times New Roman"/>
          <w:sz w:val="26"/>
          <w:szCs w:val="26"/>
        </w:rPr>
        <w:t xml:space="preserve">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течение не более чем 10 рабочих дней с даты вскрытия конвертов с заявками на участие в конкурсе с ограниченным участием комиссия проводит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предквалификационный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Результаты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отбора, который размещается в единой информационной системе в течение трех </w:t>
      </w:r>
      <w:r w:rsidRPr="007E3F3B">
        <w:rPr>
          <w:rFonts w:ascii="Times New Roman" w:hAnsi="Times New Roman"/>
          <w:sz w:val="26"/>
          <w:szCs w:val="26"/>
        </w:rPr>
        <w:lastRenderedPageBreak/>
        <w:t xml:space="preserve">рабочих дней с даты подведения результатов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отбора. Результаты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 05.04.2013 № 44-ФЗ порядке.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случае если по результатам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КОНКУРС С ОГРАНИЧЕННЫМ УЧАСТИЕМ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4.4.2.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ДВУХЭТАПНЫЙ КОНКУРС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</w:t>
      </w:r>
      <w:r w:rsidRPr="007E3F3B">
        <w:rPr>
          <w:rFonts w:ascii="Times New Roman" w:hAnsi="Times New Roman"/>
          <w:sz w:val="26"/>
          <w:szCs w:val="26"/>
        </w:rPr>
        <w:lastRenderedPageBreak/>
        <w:t>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Срок проведения первого этапа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протоколе первого этапа двухэтапного конкурса указываются: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 и время проведения первого этапа двухэтапного конкурса;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предложения в отношении объекта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4.5.2. В случае если по результатам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lastRenderedPageBreak/>
        <w:t>ДВУХЭТАПНЫЙ КОНКУРС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Если в извещении и документации о закупке установлены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касающиеся дополнительных требований.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протоколе первого этапа двухэтапного конкурса в электронной форме указывают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место, дату и время проведения первого этапа конкурса;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предложения в отношении объекта закупки.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7E3F3B">
        <w:rPr>
          <w:rFonts w:ascii="Times New Roman" w:hAnsi="Times New Roman"/>
          <w:sz w:val="26"/>
          <w:szCs w:val="26"/>
        </w:rPr>
        <w:t>Законом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7E3F3B">
        <w:rPr>
          <w:rFonts w:ascii="Times New Roman" w:hAnsi="Times New Roman"/>
          <w:sz w:val="26"/>
          <w:szCs w:val="26"/>
        </w:rPr>
        <w:t>Закону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4.8.5.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B66FD7" w:rsidRPr="00697418" w:rsidRDefault="00B66FD7" w:rsidP="00697418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u w:val="single"/>
        </w:rPr>
      </w:pPr>
      <w:r w:rsidRPr="00697418">
        <w:rPr>
          <w:rFonts w:ascii="Times New Roman" w:hAnsi="Times New Roman"/>
          <w:sz w:val="26"/>
          <w:szCs w:val="26"/>
          <w:u w:val="single"/>
        </w:rPr>
        <w:t>ЭЛЕКТРОННЫЙ АУКЦИОН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7E3F3B">
        <w:rPr>
          <w:rFonts w:ascii="Times New Roman" w:eastAsia="Times New Roman" w:hAnsi="Times New Roman"/>
          <w:sz w:val="26"/>
          <w:szCs w:val="26"/>
        </w:rPr>
        <w:t>а в случае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Участник электронного аукциона не допускается к участию в нем в случае: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7E3F3B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об идентификационных номерах заявок на участие в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</w:t>
      </w:r>
      <w:r w:rsidRPr="007E3F3B">
        <w:rPr>
          <w:rFonts w:ascii="Times New Roman" w:hAnsi="Times New Roman"/>
          <w:sz w:val="26"/>
          <w:szCs w:val="26"/>
        </w:rPr>
        <w:lastRenderedPageBreak/>
        <w:t>аукционе, которые не соответствуют требованиям, установленным документацией о нем;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4.8.3 настоящего Положения, вносится информация о признании такого аукциона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непредставления документов и информации, которые предусмотрены пунктами 1, 3–5, 7 и 8 части 2 статьи 62,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несоответствия участника электронного аукциона требованиям, установленным в соответствии со статьей 31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4.9.9. Участник электронного аукциона, который предложил наиболее </w:t>
      </w:r>
      <w:proofErr w:type="gramStart"/>
      <w:r w:rsidRPr="007E3F3B">
        <w:rPr>
          <w:rFonts w:ascii="Times New Roman" w:hAnsi="Times New Roman"/>
          <w:sz w:val="26"/>
          <w:szCs w:val="26"/>
        </w:rPr>
        <w:t>низкую цену контракта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4.9.11.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</w:t>
      </w:r>
      <w:r w:rsidRPr="007E3F3B">
        <w:rPr>
          <w:rFonts w:ascii="Times New Roman" w:hAnsi="Times New Roman"/>
          <w:sz w:val="26"/>
          <w:szCs w:val="26"/>
        </w:rPr>
        <w:lastRenderedPageBreak/>
        <w:t>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КОТИРОВОК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4.10.2. Единая комиссия вскрывает конверты с заявками на участие в запросе котировок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в месте, которые указаны в извещении о проведении запроса котировок.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4.10.4. Единая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) части 3 статьи 73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Отклонение заявок на участие в запросе котировок по иным основаниям не допускается.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заказчике;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существенных условиях контракта;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всех участниках, подавших заявки на участие в запросе котировок;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предложение о наиболее низкой цене товара, работы или услуги;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 победителе запроса котировок;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КОТИРОВОК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4.11.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4.11.3. Единая комиссия отклоняет заявку участника запроса котировок в электронной форме в случае: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</w:t>
      </w:r>
      <w:proofErr w:type="spellStart"/>
      <w:r w:rsidRPr="007E3F3B">
        <w:rPr>
          <w:rFonts w:ascii="Times New Roman" w:eastAsia="Times New Roman" w:hAnsi="Times New Roman"/>
          <w:sz w:val="26"/>
          <w:szCs w:val="26"/>
        </w:rPr>
        <w:t>непредоставления</w:t>
      </w:r>
      <w:proofErr w:type="spellEnd"/>
      <w:r w:rsidRPr="007E3F3B">
        <w:rPr>
          <w:rFonts w:ascii="Times New Roman" w:eastAsia="Times New Roman" w:hAnsi="Times New Roman"/>
          <w:sz w:val="26"/>
          <w:szCs w:val="26"/>
        </w:rPr>
        <w:t xml:space="preserve"> документов и (или) информации, предусмотренных частью 9 статьи 82.3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несоответствия информации, предусмотренной частью 9 статьи 82.3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требованиям извещения о проведении такого запроса.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не допускается.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 и время рассмотрения заявок;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идентификационные номера заявок на участие в запросе котировок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7E3F3B">
        <w:rPr>
          <w:rFonts w:ascii="Times New Roman" w:hAnsi="Times New Roman"/>
          <w:sz w:val="26"/>
          <w:szCs w:val="26"/>
        </w:rPr>
        <w:t xml:space="preserve">Закона </w:t>
      </w:r>
      <w:r w:rsidRPr="007E3F3B">
        <w:rPr>
          <w:rFonts w:ascii="Times New Roman" w:hAnsi="Times New Roman"/>
          <w:sz w:val="26"/>
          <w:szCs w:val="26"/>
        </w:rPr>
        <w:lastRenderedPageBreak/>
        <w:t>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послуживших основанием для отклонения заявок на участие в запросе котировок;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4.11.6. Оператор электронной площадки включает в протокол информацию, предусмотренную</w:t>
      </w:r>
      <w:r w:rsidRPr="007E3F3B">
        <w:rPr>
          <w:rFonts w:ascii="Times New Roman" w:hAnsi="Times New Roman"/>
          <w:sz w:val="26"/>
          <w:szCs w:val="26"/>
        </w:rPr>
        <w:t xml:space="preserve"> пунктом 4.11.5 настоящего Положения</w:t>
      </w:r>
      <w:r w:rsidRPr="007E3F3B">
        <w:rPr>
          <w:rFonts w:ascii="Times New Roman" w:eastAsia="Times New Roman" w:hAnsi="Times New Roman"/>
          <w:sz w:val="26"/>
          <w:szCs w:val="26"/>
        </w:rPr>
        <w:t>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sz w:val="26"/>
          <w:szCs w:val="26"/>
          <w:u w:val="single"/>
        </w:rPr>
        <w:t>ПРЕДЛОЖЕНИЙ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Единая комиссия вскрывает конверты с заявками на участие в запросе предложений в день,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в месте, которые указаны в извещении о проведении запроса предложений.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4.12.2.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отстраняются, и их заявки не оцениваются.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4.12.3. Единая комиссия при вскрытии конвертов с заявками объявляет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дата и время вскрытия конвертов с заявками на участие в запросе предложений;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Указанная информация вносится в протокол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4.12.5.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</w:t>
      </w:r>
      <w:r w:rsidRPr="007E3F3B">
        <w:rPr>
          <w:rFonts w:ascii="Times New Roman" w:hAnsi="Times New Roman"/>
          <w:sz w:val="26"/>
          <w:szCs w:val="26"/>
        </w:rPr>
        <w:lastRenderedPageBreak/>
        <w:t>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этом случае окончательными предложениями признаются поданные заявки на участие в запросе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ПРЕДЛОЖЕНИЙ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пунктами 4 и 5 части 9 статьи 83.1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6974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5. Порядок создания и работы Единой комиссии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</w:t>
      </w:r>
      <w:r w:rsidR="007E3F3B">
        <w:rPr>
          <w:rFonts w:ascii="Times New Roman" w:hAnsi="Times New Roman"/>
          <w:sz w:val="26"/>
          <w:szCs w:val="26"/>
        </w:rPr>
        <w:t>Распоряжением</w:t>
      </w:r>
      <w:r w:rsidRPr="007E3F3B">
        <w:rPr>
          <w:rFonts w:ascii="Times New Roman" w:hAnsi="Times New Roman"/>
          <w:sz w:val="26"/>
          <w:szCs w:val="26"/>
        </w:rPr>
        <w:t xml:space="preserve"> заказчика.</w:t>
      </w:r>
    </w:p>
    <w:p w:rsidR="00B66FD7" w:rsidRPr="007E3F3B" w:rsidRDefault="00B66FD7" w:rsidP="00BB4B0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B4B0E">
        <w:rPr>
          <w:rFonts w:ascii="Times New Roman" w:hAnsi="Times New Roman"/>
          <w:sz w:val="26"/>
          <w:szCs w:val="26"/>
        </w:rPr>
        <w:t>5.2. Число</w:t>
      </w:r>
      <w:r w:rsidRPr="007E3F3B">
        <w:rPr>
          <w:rFonts w:ascii="Times New Roman" w:hAnsi="Times New Roman"/>
          <w:sz w:val="26"/>
          <w:szCs w:val="26"/>
        </w:rPr>
        <w:t xml:space="preserve"> членов Единой комиссии должно быть не менее чем пять человек.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5.5. Членами Единой комиссии не могут быть: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bCs/>
          <w:sz w:val="26"/>
          <w:szCs w:val="26"/>
        </w:rPr>
        <w:t xml:space="preserve"> эксперты, которых заказчик привлек оценить: </w:t>
      </w:r>
      <w:r w:rsidRPr="007E3F3B">
        <w:rPr>
          <w:rFonts w:ascii="Times New Roman" w:hAnsi="Times New Roman"/>
          <w:sz w:val="26"/>
          <w:szCs w:val="26"/>
        </w:rPr>
        <w:t xml:space="preserve">конкурсную документацию, конкурсные заявки, участников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отбора, соответствие участников конкурса дополнительным требованиям;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 xml:space="preserve">участники закупки, которые: </w:t>
      </w:r>
      <w:r w:rsidRPr="007E3F3B">
        <w:rPr>
          <w:rFonts w:ascii="Times New Roman" w:hAnsi="Times New Roman"/>
          <w:sz w:val="26"/>
          <w:szCs w:val="26"/>
        </w:rPr>
        <w:t>подали заявки; состоят в штате организаций, которые подали заявки на участие в закупке;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акционеры, члены правления, кредиторы</w:t>
      </w:r>
      <w:r w:rsidRPr="007E3F3B">
        <w:rPr>
          <w:rFonts w:ascii="Times New Roman" w:hAnsi="Times New Roman"/>
          <w:sz w:val="26"/>
          <w:szCs w:val="26"/>
        </w:rPr>
        <w:t> организаций – участников закупки;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должностные лица контрольного органа</w:t>
      </w:r>
      <w:r w:rsidRPr="007E3F3B">
        <w:rPr>
          <w:rFonts w:ascii="Times New Roman" w:hAnsi="Times New Roman"/>
          <w:sz w:val="26"/>
          <w:szCs w:val="26"/>
        </w:rPr>
        <w:t> в сфере закупок, которые непосредственно контролируют сферу закупок;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супруг руководителя участника закупки;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близкие родственники руководителя – участника закупки</w:t>
      </w:r>
      <w:r w:rsidRPr="007E3F3B">
        <w:rPr>
          <w:rFonts w:ascii="Times New Roman" w:hAnsi="Times New Roman"/>
          <w:sz w:val="26"/>
          <w:szCs w:val="26"/>
        </w:rPr>
        <w:t xml:space="preserve"> (родители, дети, дедушка, бабушка, внуки, полнородные и </w:t>
      </w:r>
      <w:proofErr w:type="spellStart"/>
      <w:r w:rsidRPr="007E3F3B">
        <w:rPr>
          <w:rFonts w:ascii="Times New Roman" w:hAnsi="Times New Roman"/>
          <w:sz w:val="26"/>
          <w:szCs w:val="26"/>
        </w:rPr>
        <w:t>неполнородные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братья и сестры);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усыновители</w:t>
      </w:r>
      <w:r w:rsidRPr="007E3F3B">
        <w:rPr>
          <w:rFonts w:ascii="Times New Roman" w:hAnsi="Times New Roman"/>
          <w:sz w:val="26"/>
          <w:szCs w:val="26"/>
        </w:rPr>
        <w:t xml:space="preserve"> руководителя или усыновленные руководителем участника закупки. 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5.6. Замена члена комиссии допускается только по решению заказчика.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</w:t>
      </w:r>
      <w:r w:rsidRPr="007E3F3B">
        <w:rPr>
          <w:rFonts w:ascii="Times New Roman" w:hAnsi="Times New Roman"/>
          <w:sz w:val="26"/>
          <w:szCs w:val="26"/>
        </w:rPr>
        <w:lastRenderedPageBreak/>
        <w:t>подписание председателю и направление членам комиссии осуществляется секретарем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5.9. Председатель Единой комиссии либо лицо, его замещающее: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открывает и ведет заседания Единой комиссии, объявляет перерывы;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в случае необходимости выносит на обсуждение Единой комиссии вопрос о привлечении к работе экспертов;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подписывает протоколы, составленные в ходе работы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6. Права, обязанности и ответственность Единой комиссии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6.1. Члены Единой комиссии вправе: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выступать по вопросам повестки дня на заседаниях Единой комиссии;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6.2. Члены Единой комиссии обязаны: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принимать решения в пределах своей компетенции.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C75A21" w:rsidRDefault="00B66FD7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E6EF0" w:rsidRDefault="006E6EF0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6EF0" w:rsidRPr="006E6EF0" w:rsidRDefault="006E6EF0" w:rsidP="006E6EF0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E6EF0">
        <w:rPr>
          <w:rFonts w:ascii="Times New Roman" w:hAnsi="Times New Roman"/>
          <w:b/>
          <w:sz w:val="24"/>
          <w:szCs w:val="24"/>
          <w:highlight w:val="yellow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в срок, не превышающий десяти дней с даты истечения срока подачи заявок на участие в предварительном отборе, рассмотреть поданные заявки на участие в предварительном отборе;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lastRenderedPageBreak/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отборе.</w:t>
      </w:r>
    </w:p>
    <w:p w:rsidR="006E6EF0" w:rsidRPr="006E6EF0" w:rsidRDefault="006E6EF0" w:rsidP="006E6EF0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E6EF0">
        <w:rPr>
          <w:rFonts w:ascii="Times New Roman" w:hAnsi="Times New Roman"/>
          <w:b/>
          <w:sz w:val="24"/>
          <w:szCs w:val="24"/>
          <w:highlight w:val="yellow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в течение одного рабочего дня, следующего после даты окончания срока подачи заявок на участие в запросе котировок, рассмотреть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</w:t>
      </w:r>
      <w:r w:rsidR="007C32F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E6EF0">
        <w:rPr>
          <w:rFonts w:ascii="Times New Roman" w:hAnsi="Times New Roman"/>
          <w:sz w:val="24"/>
          <w:szCs w:val="24"/>
          <w:highlight w:val="yellow"/>
        </w:rPr>
        <w:t>котировок;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6E6EF0" w:rsidRPr="007E3F3B" w:rsidRDefault="006E6EF0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6E6EF0" w:rsidRPr="007E3F3B" w:rsidSect="007E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57" w:rsidRDefault="001B0E57" w:rsidP="00A55FB0">
      <w:pPr>
        <w:spacing w:after="0" w:line="240" w:lineRule="auto"/>
      </w:pPr>
      <w:r>
        <w:separator/>
      </w:r>
    </w:p>
  </w:endnote>
  <w:endnote w:type="continuationSeparator" w:id="0">
    <w:p w:rsidR="001B0E57" w:rsidRDefault="001B0E57" w:rsidP="00A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57" w:rsidRDefault="001B0E57" w:rsidP="00A55FB0">
      <w:pPr>
        <w:spacing w:after="0" w:line="240" w:lineRule="auto"/>
      </w:pPr>
      <w:r>
        <w:separator/>
      </w:r>
    </w:p>
  </w:footnote>
  <w:footnote w:type="continuationSeparator" w:id="0">
    <w:p w:rsidR="001B0E57" w:rsidRDefault="001B0E57" w:rsidP="00A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42C"/>
    <w:multiLevelType w:val="multilevel"/>
    <w:tmpl w:val="A7BEC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7"/>
    <w:rsid w:val="00005368"/>
    <w:rsid w:val="00015744"/>
    <w:rsid w:val="00092C57"/>
    <w:rsid w:val="000A11CF"/>
    <w:rsid w:val="000D56F0"/>
    <w:rsid w:val="000E0180"/>
    <w:rsid w:val="001B0E57"/>
    <w:rsid w:val="00204105"/>
    <w:rsid w:val="00213760"/>
    <w:rsid w:val="002E6C1E"/>
    <w:rsid w:val="00322C58"/>
    <w:rsid w:val="003512C8"/>
    <w:rsid w:val="003812BE"/>
    <w:rsid w:val="003E7657"/>
    <w:rsid w:val="003F015D"/>
    <w:rsid w:val="00403AA9"/>
    <w:rsid w:val="00440B51"/>
    <w:rsid w:val="00462EE3"/>
    <w:rsid w:val="0049080D"/>
    <w:rsid w:val="00513F55"/>
    <w:rsid w:val="00615409"/>
    <w:rsid w:val="00641383"/>
    <w:rsid w:val="00641D8E"/>
    <w:rsid w:val="00654B7D"/>
    <w:rsid w:val="00697418"/>
    <w:rsid w:val="006A7783"/>
    <w:rsid w:val="006B3EA6"/>
    <w:rsid w:val="006E6EF0"/>
    <w:rsid w:val="00710ABB"/>
    <w:rsid w:val="0072282E"/>
    <w:rsid w:val="00765FA7"/>
    <w:rsid w:val="007A0795"/>
    <w:rsid w:val="007B3E53"/>
    <w:rsid w:val="007C32F0"/>
    <w:rsid w:val="007E3F3B"/>
    <w:rsid w:val="00832EAF"/>
    <w:rsid w:val="00862466"/>
    <w:rsid w:val="00A55FB0"/>
    <w:rsid w:val="00A80FB8"/>
    <w:rsid w:val="00A85A74"/>
    <w:rsid w:val="00AE5977"/>
    <w:rsid w:val="00B02EE2"/>
    <w:rsid w:val="00B274CE"/>
    <w:rsid w:val="00B40CC9"/>
    <w:rsid w:val="00B6543D"/>
    <w:rsid w:val="00B66FD7"/>
    <w:rsid w:val="00BB4B0E"/>
    <w:rsid w:val="00BE6936"/>
    <w:rsid w:val="00C21F08"/>
    <w:rsid w:val="00C46FCD"/>
    <w:rsid w:val="00C75A21"/>
    <w:rsid w:val="00C911D0"/>
    <w:rsid w:val="00D07954"/>
    <w:rsid w:val="00D56D0C"/>
    <w:rsid w:val="00E13435"/>
    <w:rsid w:val="00E25477"/>
    <w:rsid w:val="00F15716"/>
    <w:rsid w:val="00F21199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CBB6-E36B-467A-A068-7336EAA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F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FB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0536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 Spacing"/>
    <w:uiPriority w:val="1"/>
    <w:qFormat/>
    <w:rsid w:val="000053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13204</Words>
  <Characters>75268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dc:description>Документ с сайта pro-goszakaz.ru</dc:description>
  <cp:lastModifiedBy>Пользователь Windows</cp:lastModifiedBy>
  <cp:revision>11</cp:revision>
  <cp:lastPrinted>2019-01-09T11:32:00Z</cp:lastPrinted>
  <dcterms:created xsi:type="dcterms:W3CDTF">2019-01-05T17:04:00Z</dcterms:created>
  <dcterms:modified xsi:type="dcterms:W3CDTF">2019-01-16T04:44:00Z</dcterms:modified>
</cp:coreProperties>
</file>