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939DF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939D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6719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8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939DF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3D2" w:rsidRPr="00B433D2" w:rsidRDefault="00482EB6" w:rsidP="00B433D2">
      <w:pPr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E2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 в городском поселении Игрим»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82EB6" w:rsidRPr="00482EB6" w:rsidRDefault="00482EB6" w:rsidP="00B433D2">
      <w:pPr>
        <w:pStyle w:val="a4"/>
        <w:ind w:right="42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482EB6" w:rsidP="00E8710F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>корректировки финансирования программных мероп</w:t>
      </w:r>
      <w:r w:rsidR="00B433D2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B433D2" w:rsidRDefault="00D72164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 w:rsidRPr="00B433D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2EB6" w:rsidRPr="00B433D2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 w:rsidRPr="00B433D2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82EB6"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26.12.2018 </w:t>
      </w:r>
      <w:r w:rsidRPr="00B433D2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B433D2"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культуры в городском поселении Игрим», </w:t>
      </w:r>
      <w:r w:rsidR="00482EB6" w:rsidRPr="00B433D2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>1.1.</w:t>
      </w:r>
      <w:r w:rsidR="00FB338A" w:rsidRPr="00B433D2">
        <w:rPr>
          <w:rFonts w:ascii="Times New Roman" w:hAnsi="Times New Roman" w:cs="Times New Roman"/>
          <w:sz w:val="28"/>
          <w:szCs w:val="28"/>
        </w:rPr>
        <w:t xml:space="preserve"> </w:t>
      </w:r>
      <w:r w:rsidRPr="00B433D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33D2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 xml:space="preserve">1.2. Приложение № 2 к </w:t>
      </w:r>
      <w:r w:rsidR="0018104D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18104D" w:rsidRPr="00B433D2">
        <w:rPr>
          <w:rFonts w:ascii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18104D">
        <w:rPr>
          <w:rFonts w:ascii="Times New Roman" w:hAnsi="Times New Roman" w:cs="Times New Roman"/>
          <w:sz w:val="28"/>
          <w:szCs w:val="28"/>
        </w:rPr>
        <w:t xml:space="preserve"> </w:t>
      </w:r>
      <w:r w:rsidRPr="00B433D2">
        <w:rPr>
          <w:rFonts w:ascii="Times New Roman" w:hAnsi="Times New Roman" w:cs="Times New Roman"/>
          <w:sz w:val="28"/>
          <w:szCs w:val="28"/>
        </w:rPr>
        <w:t xml:space="preserve"> изложить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hAnsi="Times New Roman" w:cs="Times New Roman"/>
          <w:sz w:val="28"/>
          <w:szCs w:val="28"/>
        </w:rPr>
        <w:t xml:space="preserve">2. </w:t>
      </w:r>
      <w:r w:rsidRPr="00B433D2">
        <w:rPr>
          <w:rFonts w:ascii="Times New Roman" w:hAnsi="Times New Roman" w:cs="Times New Roman"/>
          <w:sz w:val="28"/>
          <w:szCs w:val="28"/>
          <w:lang w:eastAsia="ru-RU"/>
        </w:rPr>
        <w:t>Обнародовать настоящее постановление и разместить на официальном сайте администрации городского поселения Игрим.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1 </w:t>
      </w:r>
      <w:r w:rsidR="003E661C">
        <w:rPr>
          <w:rFonts w:ascii="Times New Roman" w:hAnsi="Times New Roman" w:cs="Times New Roman"/>
          <w:sz w:val="28"/>
          <w:szCs w:val="28"/>
        </w:rPr>
        <w:t>апреля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2019 года.  </w:t>
      </w:r>
    </w:p>
    <w:p w:rsidR="00B433D2" w:rsidRPr="00B433D2" w:rsidRDefault="00FB338A" w:rsidP="00595D6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МКУ «ИКДЦ» - </w:t>
      </w:r>
      <w:proofErr w:type="spellStart"/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И.Н.Дудка</w:t>
      </w:r>
      <w:proofErr w:type="spellEnd"/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E8710F">
        <w:rPr>
          <w:rFonts w:ascii="Times New Roman" w:hAnsi="Times New Roman" w:cs="Times New Roman"/>
          <w:sz w:val="28"/>
          <w:szCs w:val="28"/>
        </w:rPr>
        <w:tab/>
      </w:r>
      <w:r w:rsidR="00E8710F">
        <w:rPr>
          <w:rFonts w:ascii="Times New Roman" w:hAnsi="Times New Roman" w:cs="Times New Roman"/>
          <w:sz w:val="28"/>
          <w:szCs w:val="28"/>
        </w:rPr>
        <w:tab/>
      </w:r>
      <w:r w:rsidR="00E8710F">
        <w:rPr>
          <w:rFonts w:ascii="Times New Roman" w:hAnsi="Times New Roman" w:cs="Times New Roman"/>
          <w:sz w:val="28"/>
          <w:szCs w:val="28"/>
        </w:rPr>
        <w:tab/>
      </w:r>
      <w:r w:rsidR="00E8710F">
        <w:rPr>
          <w:rFonts w:ascii="Times New Roman" w:hAnsi="Times New Roman" w:cs="Times New Roman"/>
          <w:sz w:val="28"/>
          <w:szCs w:val="28"/>
        </w:rPr>
        <w:tab/>
      </w:r>
      <w:r w:rsidR="00E8710F">
        <w:rPr>
          <w:rFonts w:ascii="Times New Roman" w:hAnsi="Times New Roman" w:cs="Times New Roman"/>
          <w:sz w:val="28"/>
          <w:szCs w:val="28"/>
        </w:rPr>
        <w:tab/>
      </w:r>
      <w:r w:rsidR="00E8710F">
        <w:rPr>
          <w:rFonts w:ascii="Times New Roman" w:hAnsi="Times New Roman" w:cs="Times New Roman"/>
          <w:sz w:val="28"/>
          <w:szCs w:val="28"/>
        </w:rPr>
        <w:tab/>
      </w:r>
      <w:r w:rsidR="00E8710F">
        <w:rPr>
          <w:rFonts w:ascii="Times New Roman" w:hAnsi="Times New Roman" w:cs="Times New Roman"/>
          <w:sz w:val="28"/>
          <w:szCs w:val="28"/>
        </w:rPr>
        <w:tab/>
      </w:r>
      <w:r w:rsidR="00E8710F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10F" w:rsidRDefault="00E8710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10F" w:rsidRDefault="00E8710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10F" w:rsidRDefault="00E8710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10F" w:rsidRDefault="00E8710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10F" w:rsidRDefault="00E8710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10F" w:rsidRDefault="00E8710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10F" w:rsidRDefault="00E8710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10F" w:rsidRDefault="00E8710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8710F" w:rsidRDefault="00E8710F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  <w:r w:rsidRPr="00FB338A">
        <w:rPr>
          <w:rFonts w:ascii="Times New Roman" w:eastAsia="Times New Roman" w:hAnsi="Times New Roman" w:cs="Arial"/>
          <w:lang w:eastAsia="ru-RU"/>
        </w:rPr>
        <w:t xml:space="preserve">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 xml:space="preserve">остановлению администрации 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 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B939DF">
        <w:rPr>
          <w:rFonts w:ascii="Times New Roman" w:eastAsia="Times New Roman" w:hAnsi="Times New Roman" w:cs="Arial"/>
          <w:lang w:eastAsia="ru-RU"/>
        </w:rPr>
        <w:t>22</w:t>
      </w:r>
      <w:r w:rsidRPr="00FB338A">
        <w:rPr>
          <w:rFonts w:ascii="Times New Roman" w:eastAsia="Times New Roman" w:hAnsi="Times New Roman" w:cs="Arial"/>
          <w:lang w:eastAsia="ru-RU"/>
        </w:rPr>
        <w:t>»</w:t>
      </w:r>
      <w:r w:rsidR="00B939DF">
        <w:rPr>
          <w:rFonts w:ascii="Times New Roman" w:eastAsia="Times New Roman" w:hAnsi="Times New Roman" w:cs="Arial"/>
          <w:lang w:eastAsia="ru-RU"/>
        </w:rPr>
        <w:t xml:space="preserve"> апреля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01</w:t>
      </w:r>
      <w:r>
        <w:rPr>
          <w:rFonts w:ascii="Times New Roman" w:eastAsia="Times New Roman" w:hAnsi="Times New Roman" w:cs="Arial"/>
          <w:lang w:eastAsia="ru-RU"/>
        </w:rPr>
        <w:t>9</w:t>
      </w:r>
      <w:r w:rsidR="00B939DF">
        <w:rPr>
          <w:rFonts w:ascii="Times New Roman" w:eastAsia="Times New Roman" w:hAnsi="Times New Roman" w:cs="Arial"/>
          <w:lang w:eastAsia="ru-RU"/>
        </w:rPr>
        <w:t xml:space="preserve"> года</w:t>
      </w:r>
      <w:r w:rsidRPr="00FB338A">
        <w:rPr>
          <w:rFonts w:ascii="Times New Roman" w:eastAsia="Times New Roman" w:hAnsi="Times New Roman" w:cs="Arial"/>
          <w:lang w:eastAsia="ru-RU"/>
        </w:rPr>
        <w:t xml:space="preserve"> № </w:t>
      </w:r>
      <w:r w:rsidR="00B939DF">
        <w:rPr>
          <w:rFonts w:ascii="Times New Roman" w:eastAsia="Times New Roman" w:hAnsi="Times New Roman" w:cs="Arial"/>
          <w:lang w:eastAsia="ru-RU"/>
        </w:rPr>
        <w:t>87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в городском поселении Игрим»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946"/>
      </w:tblGrid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культуры в городском поселении Игрим» 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Федеральных законов от 06 октября 2003 года № 131-ФЗ «Об общих принципах организации местного самоуправления в Российской Федерации», Устава городского поселения Игрим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Игримский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культурно-досуговый центр»</w:t>
            </w:r>
          </w:p>
        </w:tc>
      </w:tr>
      <w:tr w:rsidR="00B433D2" w:rsidRPr="00B433D2" w:rsidTr="00CC148F">
        <w:trPr>
          <w:trHeight w:val="35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B433D2" w:rsidRPr="00B433D2" w:rsidTr="00CC148F">
        <w:trPr>
          <w:trHeight w:val="243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комплексной системы мер по реализации государственной политики в сфере культуры,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433D2" w:rsidRPr="00B433D2" w:rsidRDefault="00B433D2" w:rsidP="00CC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прав граждан на участие в культурной жизни, реализация творческого потенциала жителей.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доступности и качества библиотечных услуг на территории городского поселения Игрим;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оздание условий для </w:t>
            </w:r>
            <w:proofErr w:type="spellStart"/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модернизационного</w:t>
            </w:r>
            <w:proofErr w:type="spellEnd"/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развития общедоступных библиотек городского поселения Игрим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использования потенциала концертно-выставочного зала;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«Укрепление единого культурного пространства»: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и развитие народного творчества и традиционной культуры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реализации программы будет проводиться по следующим показателям: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количества посетителей мероприятий, проводимых учреждением;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объем библиотечного фонда;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новых культурно-досуговых, социально-значимых и инновационных проектов;</w:t>
            </w:r>
          </w:p>
          <w:p w:rsidR="00B433D2" w:rsidRPr="00B433D2" w:rsidRDefault="00B433D2" w:rsidP="00B433D2">
            <w:pPr>
              <w:tabs>
                <w:tab w:val="left" w:pos="20"/>
                <w:tab w:val="left" w:pos="650"/>
              </w:tabs>
              <w:spacing w:after="0" w:line="240" w:lineRule="auto"/>
              <w:ind w:left="20"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доля новых форм культурного обслуживания посетителей в общем количестве предоставляемых профильных услуг;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электронных изданий в соотношении с библиотечным фондом;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библиотек, обеспечивающих доступ населения к информационно-телекоммуникационной сети «Интернет».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2019-2025 годы: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(при наличии)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«Укрепление единого культурного пространства»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весь период реализации Программы за счет средств бюджета городского поселения Игрим предусматривается    </w:t>
            </w:r>
          </w:p>
          <w:p w:rsidR="00B433D2" w:rsidRPr="00B433D2" w:rsidRDefault="00CC148F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60 804,5</w:t>
            </w:r>
            <w:r w:rsidR="00595D6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1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«Повышение качества культурных услуг, предоставляемых в области библиотечного, музейного и архивного дела»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CC14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24 066,</w:t>
            </w:r>
            <w:r w:rsidR="008F5B0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 год – 9 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606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за счет средств: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166,7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9 439,9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7 229,8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7 229,8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2022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2025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2 «Укрепление единого культурного пространства» -  </w:t>
            </w:r>
            <w:r w:rsidRPr="00B433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="00CC14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  <w:r w:rsidRPr="00B433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CC14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738</w:t>
            </w:r>
            <w:r w:rsidRPr="00B433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CC148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  <w:r w:rsidRPr="00B433D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2019 год – 1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5 029,7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10 955,86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10 752,76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2022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2025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164" w:rsidRPr="00D72164" w:rsidRDefault="00D72164" w:rsidP="00D7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A" w:rsidRDefault="00FB338A"/>
    <w:p w:rsidR="00E21C68" w:rsidRDefault="00E21C68">
      <w:pPr>
        <w:sectPr w:rsidR="00E21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-1695"/>
        <w:tblW w:w="15369" w:type="dxa"/>
        <w:tblLook w:val="04A0" w:firstRow="1" w:lastRow="0" w:firstColumn="1" w:lastColumn="0" w:noHBand="0" w:noVBand="1"/>
      </w:tblPr>
      <w:tblGrid>
        <w:gridCol w:w="696"/>
        <w:gridCol w:w="3132"/>
        <w:gridCol w:w="1641"/>
        <w:gridCol w:w="1360"/>
        <w:gridCol w:w="1340"/>
        <w:gridCol w:w="1300"/>
        <w:gridCol w:w="1400"/>
        <w:gridCol w:w="1020"/>
        <w:gridCol w:w="1060"/>
        <w:gridCol w:w="1300"/>
        <w:gridCol w:w="1120"/>
      </w:tblGrid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68" w:rsidRPr="00E21C68" w:rsidRDefault="00E21C68" w:rsidP="0018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181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администрации</w:t>
            </w:r>
          </w:p>
        </w:tc>
      </w:tr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r w:rsidR="00B9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B9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апреля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</w:t>
            </w:r>
            <w:r w:rsidR="00B9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</w:t>
            </w:r>
            <w:r w:rsidR="00B93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  <w:p w:rsidR="00904C23" w:rsidRPr="00E21C68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культуры в городском поселении Игрим"</w:t>
            </w:r>
          </w:p>
        </w:tc>
      </w:tr>
      <w:tr w:rsidR="00E21C68" w:rsidRPr="00E21C68" w:rsidTr="00A2182B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68" w:rsidRPr="00E21C68" w:rsidTr="00A2182B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E21C68" w:rsidRPr="00E21C68" w:rsidTr="00A2182B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21C68" w:rsidRPr="00E21C68" w:rsidTr="00A2182B">
        <w:trPr>
          <w:trHeight w:val="40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21C68" w:rsidRPr="00E21C68" w:rsidTr="00A2182B">
        <w:trPr>
          <w:trHeight w:val="34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</w:tc>
      </w:tr>
      <w:tr w:rsidR="00E21C68" w:rsidRPr="00E21C68" w:rsidTr="00A2182B">
        <w:trPr>
          <w:trHeight w:val="315"/>
        </w:trPr>
        <w:tc>
          <w:tcPr>
            <w:tcW w:w="14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библиотечного дела"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68" w:rsidRPr="00E21C68" w:rsidTr="00A2182B">
        <w:trPr>
          <w:trHeight w:val="31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Обеспечение доступности и качества библиотечных услуг на территории городского поселения Игрим</w:t>
            </w:r>
          </w:p>
        </w:tc>
      </w:tr>
      <w:tr w:rsidR="00E21C68" w:rsidRPr="00E21C68" w:rsidTr="008F5B04">
        <w:trPr>
          <w:trHeight w:val="6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21 492,8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8 430,8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F5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40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"Федеральный проект "Культурная среда"</w:t>
            </w:r>
          </w:p>
        </w:tc>
      </w:tr>
      <w:tr w:rsidR="00E21C68" w:rsidRPr="00E21C68" w:rsidTr="00A2182B">
        <w:trPr>
          <w:trHeight w:val="40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Задача. Создание условий для </w:t>
            </w:r>
            <w:proofErr w:type="spellStart"/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развития общедоступных библиотек городского поселения Игрим</w:t>
            </w:r>
          </w:p>
        </w:tc>
      </w:tr>
      <w:tr w:rsidR="00E21C68" w:rsidRPr="00E21C68" w:rsidTr="0018104D">
        <w:trPr>
          <w:trHeight w:val="57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системы дистанционного и </w:t>
            </w:r>
            <w:proofErr w:type="spellStart"/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внестационарного</w:t>
            </w:r>
            <w:proofErr w:type="spellEnd"/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библиотечного обслуживания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8F5B04">
        <w:trPr>
          <w:trHeight w:val="3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533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программно-аппаратных комплексов общедоступных библиотек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513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6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8F5B04">
        <w:trPr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8F5B04">
        <w:trPr>
          <w:trHeight w:val="5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37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 Развитие музейного дела"</w:t>
            </w:r>
          </w:p>
        </w:tc>
      </w:tr>
      <w:tr w:rsidR="00E21C68" w:rsidRPr="00E21C68" w:rsidTr="00A2182B">
        <w:trPr>
          <w:trHeight w:val="465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Задача. Повышение эффективности использования потенциала концертно-выставочного зала </w:t>
            </w:r>
          </w:p>
        </w:tc>
      </w:tr>
      <w:tr w:rsidR="00E21C68" w:rsidRPr="00E21C68" w:rsidTr="0018104D">
        <w:trPr>
          <w:trHeight w:val="9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</w:t>
            </w:r>
            <w:r w:rsidR="0018104D" w:rsidRPr="0018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2397,94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6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24 066,2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181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9 606,6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18104D">
        <w:trPr>
          <w:trHeight w:val="4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595D6A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F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166,7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A2182B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59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23 899,</w:t>
            </w:r>
            <w:r w:rsidR="00595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9 439,9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7229,8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1C68" w:rsidRPr="00E21C68" w:rsidTr="00A2182B">
        <w:trPr>
          <w:trHeight w:val="510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II. "Укрепление единого культурного пространства"</w:t>
            </w:r>
          </w:p>
        </w:tc>
      </w:tr>
      <w:tr w:rsidR="00E21C68" w:rsidRPr="00E21C68" w:rsidTr="00A2182B">
        <w:trPr>
          <w:trHeight w:val="360"/>
        </w:trPr>
        <w:tc>
          <w:tcPr>
            <w:tcW w:w="15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Сохранение и развитие народного творчества и традиционной культуры</w:t>
            </w:r>
          </w:p>
        </w:tc>
      </w:tr>
      <w:tr w:rsidR="00E21C68" w:rsidRPr="00E21C68" w:rsidTr="008F5B04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36 738,32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15 029,70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10 955,86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10 752,76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A2182B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36 738,32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15 029,70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10 955,86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10 752,76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18104D">
        <w:trPr>
          <w:trHeight w:val="3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8F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60 804,5</w:t>
            </w:r>
            <w:r w:rsidR="008F5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24 636,3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18 185,66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17 982,56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-     </w:t>
            </w:r>
          </w:p>
        </w:tc>
      </w:tr>
      <w:tr w:rsidR="00E21C68" w:rsidRPr="00E21C68" w:rsidTr="00A2182B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68" w:rsidRPr="00E21C68" w:rsidTr="00A2182B">
        <w:trPr>
          <w:trHeight w:val="3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166,73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166,7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A2182B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60 637,78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24 469,6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18 185,66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17 982,56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-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</w:tr>
    </w:tbl>
    <w:p w:rsidR="00D003CD" w:rsidRDefault="00D003CD">
      <w:pPr>
        <w:sectPr w:rsidR="00D003CD" w:rsidSect="00E21C6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B338A" w:rsidRPr="008F5B04" w:rsidRDefault="00FB338A" w:rsidP="008F5B04">
      <w:pPr>
        <w:tabs>
          <w:tab w:val="left" w:pos="1755"/>
        </w:tabs>
        <w:sectPr w:rsidR="00FB338A" w:rsidRPr="008F5B04" w:rsidSect="00E21C68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FB338A" w:rsidRDefault="00FB338A"/>
    <w:sectPr w:rsidR="00FB338A" w:rsidSect="00E21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18104D"/>
    <w:rsid w:val="003E661C"/>
    <w:rsid w:val="00482EB6"/>
    <w:rsid w:val="00595D6A"/>
    <w:rsid w:val="00850CE1"/>
    <w:rsid w:val="00867191"/>
    <w:rsid w:val="008F5B04"/>
    <w:rsid w:val="00904C23"/>
    <w:rsid w:val="00B14BDE"/>
    <w:rsid w:val="00B433D2"/>
    <w:rsid w:val="00B939DF"/>
    <w:rsid w:val="00C2223F"/>
    <w:rsid w:val="00CC148F"/>
    <w:rsid w:val="00D003CD"/>
    <w:rsid w:val="00D03CF3"/>
    <w:rsid w:val="00D72164"/>
    <w:rsid w:val="00E21C68"/>
    <w:rsid w:val="00E2797E"/>
    <w:rsid w:val="00E8710F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12</cp:revision>
  <cp:lastPrinted>2019-04-19T06:37:00Z</cp:lastPrinted>
  <dcterms:created xsi:type="dcterms:W3CDTF">2019-04-19T04:45:00Z</dcterms:created>
  <dcterms:modified xsi:type="dcterms:W3CDTF">2019-04-23T07:33:00Z</dcterms:modified>
</cp:coreProperties>
</file>