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8753" w14:textId="77777777" w:rsidR="000E7D6A" w:rsidRPr="0003032C" w:rsidRDefault="000E7D6A" w:rsidP="000E7D6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032C">
        <w:rPr>
          <w:rFonts w:ascii="Times New Roman" w:hAnsi="Times New Roman"/>
          <w:b/>
          <w:sz w:val="32"/>
          <w:szCs w:val="32"/>
        </w:rPr>
        <w:t>АДМИНИСТРАЦИЯ</w:t>
      </w:r>
    </w:p>
    <w:p w14:paraId="242E2052" w14:textId="77777777" w:rsidR="000E7D6A" w:rsidRPr="0003032C" w:rsidRDefault="000E7D6A" w:rsidP="000E7D6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032C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14:paraId="189AA0DD" w14:textId="77777777" w:rsidR="000E7D6A" w:rsidRPr="0003032C" w:rsidRDefault="000E7D6A" w:rsidP="000E7D6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032C">
        <w:rPr>
          <w:rFonts w:ascii="Times New Roman" w:hAnsi="Times New Roman"/>
          <w:b/>
          <w:sz w:val="32"/>
          <w:szCs w:val="32"/>
        </w:rPr>
        <w:t>Березовского района</w:t>
      </w:r>
    </w:p>
    <w:p w14:paraId="7F1A052A" w14:textId="77777777" w:rsidR="000E7D6A" w:rsidRPr="0003032C" w:rsidRDefault="000E7D6A" w:rsidP="000E7D6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032C">
        <w:rPr>
          <w:rFonts w:ascii="Times New Roman" w:hAnsi="Times New Roman"/>
          <w:b/>
          <w:sz w:val="32"/>
          <w:szCs w:val="32"/>
        </w:rPr>
        <w:t>Ханты-Мансийского автономного округа – Югры</w:t>
      </w:r>
    </w:p>
    <w:p w14:paraId="1475E604" w14:textId="77777777" w:rsidR="0003032C" w:rsidRPr="0003032C" w:rsidRDefault="0003032C" w:rsidP="000E7D6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4451605" w14:textId="77777777" w:rsidR="000E7D6A" w:rsidRPr="0003032C" w:rsidRDefault="000E7D6A" w:rsidP="000E7D6A">
      <w:pPr>
        <w:jc w:val="center"/>
        <w:rPr>
          <w:rFonts w:ascii="Times New Roman" w:hAnsi="Times New Roman"/>
          <w:b/>
          <w:sz w:val="32"/>
          <w:szCs w:val="32"/>
        </w:rPr>
      </w:pPr>
      <w:r w:rsidRPr="0003032C">
        <w:rPr>
          <w:rFonts w:ascii="Times New Roman" w:hAnsi="Times New Roman"/>
          <w:b/>
          <w:sz w:val="32"/>
          <w:szCs w:val="32"/>
        </w:rPr>
        <w:t>ПОСТАНОВЛЕНИЕ</w:t>
      </w:r>
    </w:p>
    <w:p w14:paraId="096A77BD" w14:textId="67D7F14D" w:rsidR="000E7D6A" w:rsidRDefault="000E7D6A" w:rsidP="000E7D6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ноября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032C">
        <w:rPr>
          <w:rFonts w:ascii="Times New Roman" w:hAnsi="Times New Roman"/>
          <w:sz w:val="28"/>
          <w:szCs w:val="28"/>
        </w:rPr>
        <w:tab/>
      </w:r>
      <w:r w:rsidR="0003032C">
        <w:rPr>
          <w:rFonts w:ascii="Times New Roman" w:hAnsi="Times New Roman"/>
          <w:sz w:val="28"/>
          <w:szCs w:val="28"/>
        </w:rPr>
        <w:tab/>
      </w:r>
      <w:r w:rsidR="0003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145</w:t>
      </w:r>
    </w:p>
    <w:p w14:paraId="548050CC" w14:textId="77777777" w:rsidR="000E7D6A" w:rsidRDefault="000E7D6A" w:rsidP="000E7D6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14:paraId="16CE0F56" w14:textId="77777777" w:rsidR="0003032C" w:rsidRDefault="0003032C" w:rsidP="000E7D6A">
      <w:pPr>
        <w:contextualSpacing/>
        <w:rPr>
          <w:rFonts w:ascii="Times New Roman" w:hAnsi="Times New Roman"/>
          <w:sz w:val="28"/>
          <w:szCs w:val="28"/>
        </w:rPr>
      </w:pPr>
    </w:p>
    <w:p w14:paraId="59A8725B" w14:textId="60C52E6C" w:rsidR="000E7D6A" w:rsidRDefault="000E7D6A" w:rsidP="0003032C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закладке и ведении новых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книг учета личных подсобных хозяйств на территории городского поселения Игрим на 2024, 2025, 2026, 2027, 2028 годы</w:t>
      </w:r>
    </w:p>
    <w:p w14:paraId="2E37FB81" w14:textId="77777777" w:rsidR="000E7D6A" w:rsidRDefault="000E7D6A" w:rsidP="000E7D6A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after="0" w:line="240" w:lineRule="auto"/>
        <w:ind w:right="3969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4B853AA" w14:textId="7A2F2211" w:rsidR="000E7D6A" w:rsidRDefault="000E7D6A" w:rsidP="000E7D6A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книг», в целях учета личных подсобных хозяйств, находящихся на территории городского поселения Игрим,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городского поселения Игрим,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городского поселения Игрим </w:t>
      </w: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1E6E6565" w14:textId="77777777" w:rsidR="000E7D6A" w:rsidRDefault="000E7D6A" w:rsidP="000E7D6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 территории городского поселения Игрим закладку новых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0C3495DB" w14:textId="77777777" w:rsidR="000E7D6A" w:rsidRDefault="000E7D6A" w:rsidP="000E7D6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5865B4F2" w14:textId="569C74E2" w:rsidR="000E7D6A" w:rsidRDefault="000E7D6A" w:rsidP="000E7D6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Записи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 подсобного хозяйства или иными членами личного подсобного хозяйства.</w:t>
      </w:r>
      <w:r>
        <w:rPr>
          <w:sz w:val="28"/>
          <w:szCs w:val="28"/>
        </w:rPr>
        <w:t xml:space="preserve"> </w:t>
      </w:r>
    </w:p>
    <w:p w14:paraId="50DB7F34" w14:textId="7D3ADF7B" w:rsidR="000E7D6A" w:rsidRDefault="000E7D6A" w:rsidP="000E7D6A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ведении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>
        <w:rPr>
          <w:rFonts w:ascii="Times New Roman" w:hAnsi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14:paraId="0FABDF2F" w14:textId="77777777" w:rsidR="000E7D6A" w:rsidRDefault="000E7D6A" w:rsidP="000E7D6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ведение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установленном порядке и их сохранность назначить </w:t>
      </w:r>
      <w:proofErr w:type="spellStart"/>
      <w:r>
        <w:rPr>
          <w:sz w:val="28"/>
          <w:szCs w:val="28"/>
        </w:rPr>
        <w:t>Булусову</w:t>
      </w:r>
      <w:proofErr w:type="spellEnd"/>
      <w:r>
        <w:rPr>
          <w:sz w:val="28"/>
          <w:szCs w:val="28"/>
        </w:rPr>
        <w:t xml:space="preserve"> Надежду Максимовну – ведущего специалиста отдела по учёту, распределению жилья и социальным вопросам администрации городского поселения Игрим, Корикову Ираиду Ильиничну - ведущего специалиста </w:t>
      </w:r>
      <w:proofErr w:type="spellStart"/>
      <w:r>
        <w:rPr>
          <w:sz w:val="28"/>
          <w:szCs w:val="28"/>
        </w:rPr>
        <w:t>Ванзетурского</w:t>
      </w:r>
      <w:proofErr w:type="spellEnd"/>
      <w:r>
        <w:rPr>
          <w:sz w:val="28"/>
          <w:szCs w:val="28"/>
        </w:rPr>
        <w:t xml:space="preserve"> территориального отдела городского поселения Игрим.</w:t>
      </w:r>
    </w:p>
    <w:p w14:paraId="4F9DDA20" w14:textId="77777777" w:rsidR="000E7D6A" w:rsidRDefault="000E7D6A" w:rsidP="000E7D6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 </w:t>
      </w:r>
    </w:p>
    <w:p w14:paraId="75C5E579" w14:textId="77777777" w:rsidR="000E7D6A" w:rsidRDefault="000E7D6A" w:rsidP="000E7D6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7. Настоящее постановление вступает в силу с 1 января 2024 года, после официального опубликования (обнародования).</w:t>
      </w:r>
    </w:p>
    <w:p w14:paraId="440149B8" w14:textId="77777777" w:rsidR="000E7D6A" w:rsidRDefault="000E7D6A" w:rsidP="000E7D6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настоящего Постановления возложить на заместителя главы по социальным вопросам Котовщикову Е.В.</w:t>
      </w:r>
    </w:p>
    <w:p w14:paraId="4735DEB6" w14:textId="77777777" w:rsidR="000E7D6A" w:rsidRDefault="000E7D6A" w:rsidP="000E7D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8ADD3BE" w14:textId="51BC43A7" w:rsidR="000E7D6A" w:rsidRDefault="000E7D6A" w:rsidP="000E7D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городского поселения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Храмиков</w:t>
      </w:r>
      <w:proofErr w:type="spellEnd"/>
    </w:p>
    <w:sectPr w:rsidR="000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5929"/>
    <w:multiLevelType w:val="multilevel"/>
    <w:tmpl w:val="0980B12E"/>
    <w:lvl w:ilvl="0">
      <w:start w:val="1"/>
      <w:numFmt w:val="decimal"/>
      <w:suff w:val="space"/>
      <w:lvlText w:val="%1."/>
      <w:lvlJc w:val="left"/>
      <w:pPr>
        <w:ind w:left="928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color w:val="FF0000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color w:val="FF0000"/>
      </w:rPr>
    </w:lvl>
  </w:abstractNum>
  <w:num w:numId="1" w16cid:durableId="46496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83"/>
    <w:rsid w:val="0003032C"/>
    <w:rsid w:val="000E7D6A"/>
    <w:rsid w:val="002761F3"/>
    <w:rsid w:val="003E0B83"/>
    <w:rsid w:val="00D3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BA88"/>
  <w15:chartTrackingRefBased/>
  <w15:docId w15:val="{38BC836D-52DD-4FBD-B785-22317D4F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D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D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E7D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E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4</cp:revision>
  <dcterms:created xsi:type="dcterms:W3CDTF">2025-02-05T05:18:00Z</dcterms:created>
  <dcterms:modified xsi:type="dcterms:W3CDTF">2025-02-05T05:24:00Z</dcterms:modified>
</cp:coreProperties>
</file>