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2BFF0" w14:textId="77777777" w:rsidR="00E813F6" w:rsidRPr="00805C0F" w:rsidRDefault="00E813F6" w:rsidP="00886803">
      <w:pPr>
        <w:spacing w:after="0" w:line="240" w:lineRule="auto"/>
        <w:contextualSpacing/>
        <w:jc w:val="center"/>
        <w:rPr>
          <w:rFonts w:ascii="Times New Roman" w:eastAsia="Times New Roman" w:hAnsi="Times New Roman" w:cs="Times New Roman"/>
          <w:b/>
          <w:sz w:val="32"/>
          <w:szCs w:val="32"/>
          <w:lang w:eastAsia="ru-RU"/>
        </w:rPr>
      </w:pPr>
      <w:r w:rsidRPr="00805C0F">
        <w:rPr>
          <w:rFonts w:ascii="Times New Roman" w:eastAsia="Times New Roman" w:hAnsi="Times New Roman" w:cs="Times New Roman"/>
          <w:b/>
          <w:sz w:val="32"/>
          <w:szCs w:val="32"/>
          <w:lang w:eastAsia="ru-RU"/>
        </w:rPr>
        <w:t xml:space="preserve">АДМИНИСТРАЦИЯ </w:t>
      </w:r>
    </w:p>
    <w:p w14:paraId="3ABA43D6" w14:textId="77777777" w:rsidR="00E813F6" w:rsidRPr="00805C0F" w:rsidRDefault="00E813F6" w:rsidP="00886803">
      <w:pPr>
        <w:spacing w:after="0" w:line="240" w:lineRule="auto"/>
        <w:contextualSpacing/>
        <w:jc w:val="center"/>
        <w:rPr>
          <w:rFonts w:ascii="Times New Roman" w:eastAsia="Times New Roman" w:hAnsi="Times New Roman" w:cs="Times New Roman"/>
          <w:b/>
          <w:sz w:val="32"/>
          <w:szCs w:val="32"/>
          <w:lang w:eastAsia="ru-RU"/>
        </w:rPr>
      </w:pPr>
      <w:r w:rsidRPr="00805C0F">
        <w:rPr>
          <w:rFonts w:ascii="Times New Roman" w:eastAsia="Times New Roman" w:hAnsi="Times New Roman" w:cs="Times New Roman"/>
          <w:b/>
          <w:sz w:val="32"/>
          <w:szCs w:val="32"/>
          <w:lang w:eastAsia="ru-RU"/>
        </w:rPr>
        <w:t>ГОРОДСКОГО ПОСЕЛЕНИЯ ИГРИМ</w:t>
      </w:r>
    </w:p>
    <w:p w14:paraId="16C946EE" w14:textId="77777777" w:rsidR="00E813F6" w:rsidRPr="00805C0F" w:rsidRDefault="00E813F6" w:rsidP="00886803">
      <w:pPr>
        <w:spacing w:after="0" w:line="240" w:lineRule="auto"/>
        <w:contextualSpacing/>
        <w:jc w:val="center"/>
        <w:rPr>
          <w:rFonts w:ascii="Times New Roman" w:eastAsia="Calibri" w:hAnsi="Times New Roman" w:cs="Times New Roman"/>
          <w:b/>
          <w:sz w:val="24"/>
          <w:szCs w:val="24"/>
        </w:rPr>
      </w:pPr>
      <w:r w:rsidRPr="00805C0F">
        <w:rPr>
          <w:rFonts w:ascii="Times New Roman" w:eastAsia="Calibri" w:hAnsi="Times New Roman" w:cs="Times New Roman"/>
          <w:b/>
          <w:sz w:val="24"/>
          <w:szCs w:val="24"/>
        </w:rPr>
        <w:t>Березовского района</w:t>
      </w:r>
    </w:p>
    <w:p w14:paraId="42B2D84D" w14:textId="77777777" w:rsidR="00E813F6" w:rsidRPr="00805C0F" w:rsidRDefault="00E813F6" w:rsidP="00886803">
      <w:pPr>
        <w:spacing w:after="0" w:line="240" w:lineRule="auto"/>
        <w:contextualSpacing/>
        <w:jc w:val="center"/>
        <w:rPr>
          <w:rFonts w:ascii="Times New Roman" w:eastAsia="Calibri" w:hAnsi="Times New Roman" w:cs="Times New Roman"/>
          <w:b/>
          <w:sz w:val="24"/>
          <w:szCs w:val="24"/>
        </w:rPr>
      </w:pPr>
      <w:r w:rsidRPr="00805C0F">
        <w:rPr>
          <w:rFonts w:ascii="Times New Roman" w:eastAsia="Calibri" w:hAnsi="Times New Roman" w:cs="Times New Roman"/>
          <w:b/>
          <w:sz w:val="24"/>
          <w:szCs w:val="24"/>
        </w:rPr>
        <w:t>Ханты-Мансийского автономного округа – Югры</w:t>
      </w:r>
    </w:p>
    <w:p w14:paraId="6220D285" w14:textId="77777777" w:rsidR="00E813F6" w:rsidRPr="00805C0F" w:rsidRDefault="00E813F6" w:rsidP="00886803">
      <w:pPr>
        <w:spacing w:after="0" w:line="240" w:lineRule="auto"/>
        <w:contextualSpacing/>
        <w:jc w:val="center"/>
        <w:rPr>
          <w:rFonts w:ascii="Times New Roman" w:eastAsia="Times New Roman" w:hAnsi="Times New Roman" w:cs="Times New Roman"/>
          <w:b/>
          <w:sz w:val="36"/>
          <w:szCs w:val="36"/>
          <w:lang w:eastAsia="ru-RU"/>
        </w:rPr>
      </w:pPr>
    </w:p>
    <w:p w14:paraId="20391C46" w14:textId="77777777" w:rsidR="00E813F6" w:rsidRPr="00805C0F" w:rsidRDefault="00E813F6" w:rsidP="00886803">
      <w:pPr>
        <w:spacing w:after="0" w:line="240" w:lineRule="auto"/>
        <w:contextualSpacing/>
        <w:jc w:val="center"/>
        <w:rPr>
          <w:rFonts w:ascii="Times New Roman" w:eastAsia="Times New Roman" w:hAnsi="Times New Roman" w:cs="Times New Roman"/>
          <w:b/>
          <w:sz w:val="36"/>
          <w:szCs w:val="36"/>
          <w:lang w:eastAsia="ru-RU"/>
        </w:rPr>
      </w:pPr>
      <w:r w:rsidRPr="00805C0F">
        <w:rPr>
          <w:rFonts w:ascii="Times New Roman" w:eastAsia="Times New Roman" w:hAnsi="Times New Roman" w:cs="Times New Roman"/>
          <w:b/>
          <w:sz w:val="36"/>
          <w:szCs w:val="36"/>
          <w:lang w:eastAsia="ru-RU"/>
        </w:rPr>
        <w:t>РАСПОРЯЖЕНИЕ</w:t>
      </w:r>
    </w:p>
    <w:p w14:paraId="49FE68BE" w14:textId="77777777" w:rsidR="00E813F6" w:rsidRPr="00805C0F" w:rsidRDefault="00E813F6" w:rsidP="00886803">
      <w:pPr>
        <w:spacing w:after="0" w:line="240" w:lineRule="auto"/>
        <w:contextualSpacing/>
        <w:rPr>
          <w:rFonts w:ascii="Times New Roman" w:eastAsia="Calibri" w:hAnsi="Times New Roman" w:cs="Times New Roman"/>
          <w:szCs w:val="28"/>
        </w:rPr>
      </w:pPr>
    </w:p>
    <w:p w14:paraId="40052D85" w14:textId="272DC6AA" w:rsidR="00E813F6" w:rsidRPr="00805C0F" w:rsidRDefault="0000127E" w:rsidP="00886803">
      <w:pPr>
        <w:spacing w:after="0" w:line="240" w:lineRule="auto"/>
        <w:contextualSpacing/>
        <w:rPr>
          <w:rFonts w:ascii="Times New Roman" w:eastAsia="Calibri" w:hAnsi="Times New Roman" w:cs="Times New Roman"/>
          <w:sz w:val="28"/>
          <w:szCs w:val="28"/>
        </w:rPr>
      </w:pPr>
      <w:r w:rsidRPr="00805C0F">
        <w:rPr>
          <w:rFonts w:ascii="Times New Roman" w:eastAsia="Calibri" w:hAnsi="Times New Roman" w:cs="Times New Roman"/>
          <w:sz w:val="28"/>
          <w:szCs w:val="28"/>
        </w:rPr>
        <w:t>о</w:t>
      </w:r>
      <w:r w:rsidR="00E813F6" w:rsidRPr="00805C0F">
        <w:rPr>
          <w:rFonts w:ascii="Times New Roman" w:eastAsia="Calibri" w:hAnsi="Times New Roman" w:cs="Times New Roman"/>
          <w:sz w:val="28"/>
          <w:szCs w:val="28"/>
        </w:rPr>
        <w:t>т «</w:t>
      </w:r>
      <w:r w:rsidR="007C7DEE">
        <w:rPr>
          <w:rFonts w:ascii="Times New Roman" w:eastAsia="Calibri" w:hAnsi="Times New Roman" w:cs="Times New Roman"/>
          <w:sz w:val="28"/>
          <w:szCs w:val="28"/>
        </w:rPr>
        <w:t>09</w:t>
      </w:r>
      <w:r w:rsidR="00DF19D8" w:rsidRPr="00805C0F">
        <w:rPr>
          <w:rFonts w:ascii="Times New Roman" w:eastAsia="Calibri" w:hAnsi="Times New Roman" w:cs="Times New Roman"/>
          <w:sz w:val="28"/>
          <w:szCs w:val="28"/>
        </w:rPr>
        <w:t>»</w:t>
      </w:r>
      <w:r w:rsidR="00F655F8" w:rsidRPr="00805C0F">
        <w:rPr>
          <w:rFonts w:ascii="Times New Roman" w:eastAsia="Calibri" w:hAnsi="Times New Roman" w:cs="Times New Roman"/>
          <w:sz w:val="28"/>
          <w:szCs w:val="28"/>
        </w:rPr>
        <w:t xml:space="preserve"> </w:t>
      </w:r>
      <w:r w:rsidR="00C62F2A">
        <w:rPr>
          <w:rFonts w:ascii="Times New Roman" w:eastAsia="Calibri" w:hAnsi="Times New Roman" w:cs="Times New Roman"/>
          <w:sz w:val="28"/>
          <w:szCs w:val="28"/>
        </w:rPr>
        <w:t>июля</w:t>
      </w:r>
      <w:r w:rsidR="002968C2" w:rsidRPr="00805C0F">
        <w:rPr>
          <w:rFonts w:ascii="Times New Roman" w:eastAsia="Calibri" w:hAnsi="Times New Roman" w:cs="Times New Roman"/>
          <w:sz w:val="28"/>
          <w:szCs w:val="28"/>
        </w:rPr>
        <w:t xml:space="preserve"> 202</w:t>
      </w:r>
      <w:r w:rsidR="00C62F2A">
        <w:rPr>
          <w:rFonts w:ascii="Times New Roman" w:eastAsia="Calibri" w:hAnsi="Times New Roman" w:cs="Times New Roman"/>
          <w:sz w:val="28"/>
          <w:szCs w:val="28"/>
        </w:rPr>
        <w:t>4</w:t>
      </w:r>
      <w:r w:rsidR="00E813F6" w:rsidRPr="00805C0F">
        <w:rPr>
          <w:rFonts w:ascii="Times New Roman" w:eastAsia="Calibri" w:hAnsi="Times New Roman" w:cs="Times New Roman"/>
          <w:sz w:val="28"/>
          <w:szCs w:val="28"/>
        </w:rPr>
        <w:t xml:space="preserve"> года           </w:t>
      </w:r>
      <w:r w:rsidR="00483256" w:rsidRPr="00805C0F">
        <w:rPr>
          <w:rFonts w:ascii="Times New Roman" w:eastAsia="Calibri" w:hAnsi="Times New Roman" w:cs="Times New Roman"/>
          <w:sz w:val="28"/>
          <w:szCs w:val="28"/>
        </w:rPr>
        <w:t xml:space="preserve">              </w:t>
      </w:r>
      <w:r w:rsidR="00E813F6" w:rsidRPr="00805C0F">
        <w:rPr>
          <w:rFonts w:ascii="Times New Roman" w:eastAsia="Calibri" w:hAnsi="Times New Roman" w:cs="Times New Roman"/>
          <w:sz w:val="28"/>
          <w:szCs w:val="28"/>
        </w:rPr>
        <w:t xml:space="preserve">                                                     №</w:t>
      </w:r>
      <w:r w:rsidR="000454D9">
        <w:rPr>
          <w:rFonts w:ascii="Times New Roman" w:eastAsia="Calibri" w:hAnsi="Times New Roman" w:cs="Times New Roman"/>
          <w:sz w:val="28"/>
          <w:szCs w:val="28"/>
        </w:rPr>
        <w:t>134/</w:t>
      </w:r>
      <w:bookmarkStart w:id="0" w:name="_GoBack"/>
      <w:bookmarkEnd w:id="0"/>
      <w:r w:rsidR="0084438C">
        <w:rPr>
          <w:rFonts w:ascii="Times New Roman" w:eastAsia="Calibri" w:hAnsi="Times New Roman" w:cs="Times New Roman"/>
          <w:sz w:val="28"/>
          <w:szCs w:val="28"/>
        </w:rPr>
        <w:t>1</w:t>
      </w:r>
    </w:p>
    <w:p w14:paraId="21B021C2" w14:textId="77777777" w:rsidR="00E813F6" w:rsidRDefault="00E813F6" w:rsidP="00886803">
      <w:pPr>
        <w:spacing w:after="0" w:line="240" w:lineRule="auto"/>
        <w:contextualSpacing/>
        <w:rPr>
          <w:rFonts w:ascii="Times New Roman" w:eastAsia="Calibri" w:hAnsi="Times New Roman" w:cs="Times New Roman"/>
          <w:sz w:val="28"/>
          <w:szCs w:val="28"/>
        </w:rPr>
      </w:pPr>
      <w:r w:rsidRPr="00805C0F">
        <w:rPr>
          <w:rFonts w:ascii="Times New Roman" w:eastAsia="Calibri" w:hAnsi="Times New Roman" w:cs="Times New Roman"/>
          <w:sz w:val="28"/>
          <w:szCs w:val="28"/>
        </w:rPr>
        <w:t>пгт. Игрим</w:t>
      </w:r>
    </w:p>
    <w:p w14:paraId="656FFDB4" w14:textId="77777777" w:rsidR="00C62F2A" w:rsidRPr="00805C0F" w:rsidRDefault="00C62F2A" w:rsidP="00886803">
      <w:pPr>
        <w:spacing w:after="0" w:line="240" w:lineRule="auto"/>
        <w:contextualSpacing/>
        <w:rPr>
          <w:rFonts w:ascii="Times New Roman" w:eastAsia="Calibri" w:hAnsi="Times New Roman" w:cs="Times New Roman"/>
          <w:sz w:val="28"/>
          <w:szCs w:val="28"/>
        </w:rPr>
      </w:pPr>
    </w:p>
    <w:p w14:paraId="47673DA9" w14:textId="77777777" w:rsidR="006D3691" w:rsidRDefault="00462573" w:rsidP="00886803">
      <w:pPr>
        <w:pStyle w:val="a5"/>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Об основных показателях прогноза</w:t>
      </w:r>
    </w:p>
    <w:p w14:paraId="664A94F4" w14:textId="77777777" w:rsidR="006D3691" w:rsidRDefault="00462573" w:rsidP="00886803">
      <w:pPr>
        <w:pStyle w:val="a5"/>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 xml:space="preserve">социально-экономического развития </w:t>
      </w:r>
    </w:p>
    <w:p w14:paraId="1E7B6C87" w14:textId="7CCBB918" w:rsidR="006D3691" w:rsidRDefault="00462573" w:rsidP="00886803">
      <w:pPr>
        <w:pStyle w:val="a5"/>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городского поселения Игрим на 202</w:t>
      </w:r>
      <w:r w:rsidR="00C62F2A">
        <w:rPr>
          <w:rFonts w:ascii="Times New Roman" w:hAnsi="Times New Roman" w:cs="Times New Roman"/>
          <w:sz w:val="28"/>
          <w:szCs w:val="28"/>
          <w:lang w:eastAsia="ru-RU"/>
        </w:rPr>
        <w:t>5</w:t>
      </w:r>
      <w:r w:rsidRPr="00805C0F">
        <w:rPr>
          <w:rFonts w:ascii="Times New Roman" w:hAnsi="Times New Roman" w:cs="Times New Roman"/>
          <w:sz w:val="28"/>
          <w:szCs w:val="28"/>
          <w:lang w:eastAsia="ru-RU"/>
        </w:rPr>
        <w:t xml:space="preserve"> год</w:t>
      </w:r>
    </w:p>
    <w:p w14:paraId="7D0BCC2A" w14:textId="4B933A1B" w:rsidR="00462573" w:rsidRPr="00805C0F" w:rsidRDefault="00462573" w:rsidP="00886803">
      <w:pPr>
        <w:pStyle w:val="a5"/>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и плановый период 202</w:t>
      </w:r>
      <w:r w:rsidR="00C62F2A">
        <w:rPr>
          <w:rFonts w:ascii="Times New Roman" w:hAnsi="Times New Roman" w:cs="Times New Roman"/>
          <w:sz w:val="28"/>
          <w:szCs w:val="28"/>
          <w:lang w:eastAsia="ru-RU"/>
        </w:rPr>
        <w:t>6</w:t>
      </w:r>
      <w:r w:rsidRPr="00805C0F">
        <w:rPr>
          <w:rFonts w:ascii="Times New Roman" w:hAnsi="Times New Roman" w:cs="Times New Roman"/>
          <w:sz w:val="28"/>
          <w:szCs w:val="28"/>
          <w:lang w:eastAsia="ru-RU"/>
        </w:rPr>
        <w:t xml:space="preserve"> и 202</w:t>
      </w:r>
      <w:r w:rsidR="00C62F2A">
        <w:rPr>
          <w:rFonts w:ascii="Times New Roman" w:hAnsi="Times New Roman" w:cs="Times New Roman"/>
          <w:sz w:val="28"/>
          <w:szCs w:val="28"/>
          <w:lang w:eastAsia="ru-RU"/>
        </w:rPr>
        <w:t>7</w:t>
      </w:r>
      <w:r w:rsidRPr="00805C0F">
        <w:rPr>
          <w:rFonts w:ascii="Times New Roman" w:hAnsi="Times New Roman" w:cs="Times New Roman"/>
          <w:sz w:val="28"/>
          <w:szCs w:val="28"/>
          <w:lang w:eastAsia="ru-RU"/>
        </w:rPr>
        <w:t xml:space="preserve"> годов</w:t>
      </w:r>
    </w:p>
    <w:p w14:paraId="48A46C68" w14:textId="77777777" w:rsidR="00462573" w:rsidRPr="00805C0F" w:rsidRDefault="00462573" w:rsidP="008868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6DFA314" w14:textId="5F968FA9" w:rsidR="00462573" w:rsidRPr="00805C0F" w:rsidRDefault="00462573" w:rsidP="00886803">
      <w:pPr>
        <w:pStyle w:val="a5"/>
        <w:ind w:firstLine="426"/>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В соответствии с Федеральным Законом от 28 июня 2014 года №172-ФЗ «О стратегическом планировании в Российской Федерации», Законом Ханты – Мансийского автономного округа – Югры от 20 июля 2007 года № 99-оз «Об отдельных вопросах организации и осуществления бюджетного процесса в Ханты – Мансийском автономном округе – Югре», По</w:t>
      </w:r>
      <w:r w:rsidR="00A75D02">
        <w:rPr>
          <w:rFonts w:ascii="Times New Roman" w:hAnsi="Times New Roman" w:cs="Times New Roman"/>
          <w:sz w:val="28"/>
          <w:szCs w:val="28"/>
          <w:lang w:eastAsia="ru-RU"/>
        </w:rPr>
        <w:t>становлением № 51 от 03.04.2014</w:t>
      </w:r>
      <w:r w:rsidRPr="00805C0F">
        <w:rPr>
          <w:rFonts w:ascii="Times New Roman" w:hAnsi="Times New Roman" w:cs="Times New Roman"/>
          <w:sz w:val="28"/>
          <w:szCs w:val="28"/>
          <w:lang w:eastAsia="ru-RU"/>
        </w:rPr>
        <w:t>г «О пор</w:t>
      </w:r>
      <w:r w:rsidR="004138E8" w:rsidRPr="00805C0F">
        <w:rPr>
          <w:rFonts w:ascii="Times New Roman" w:hAnsi="Times New Roman" w:cs="Times New Roman"/>
          <w:sz w:val="28"/>
          <w:szCs w:val="28"/>
          <w:lang w:eastAsia="ru-RU"/>
        </w:rPr>
        <w:t>ядке разработки</w:t>
      </w:r>
      <w:r w:rsidRPr="00805C0F">
        <w:rPr>
          <w:rFonts w:ascii="Times New Roman" w:hAnsi="Times New Roman" w:cs="Times New Roman"/>
          <w:sz w:val="28"/>
          <w:szCs w:val="28"/>
          <w:lang w:eastAsia="ru-RU"/>
        </w:rPr>
        <w:t xml:space="preserve"> прогноза социально-экономического развития муниципального образования городского поселения Игрим»:</w:t>
      </w:r>
    </w:p>
    <w:p w14:paraId="2C80132E" w14:textId="77777777" w:rsidR="00462573" w:rsidRPr="00805C0F" w:rsidRDefault="00462573" w:rsidP="00886803">
      <w:pPr>
        <w:pStyle w:val="a5"/>
        <w:ind w:firstLine="426"/>
        <w:jc w:val="both"/>
        <w:rPr>
          <w:rFonts w:ascii="Times New Roman" w:hAnsi="Times New Roman" w:cs="Times New Roman"/>
          <w:sz w:val="28"/>
          <w:szCs w:val="28"/>
          <w:lang w:eastAsia="ru-RU"/>
        </w:rPr>
      </w:pPr>
    </w:p>
    <w:p w14:paraId="486C882E" w14:textId="39E45B30" w:rsidR="00462573" w:rsidRPr="00805C0F" w:rsidRDefault="00462573" w:rsidP="00CA45E1">
      <w:pPr>
        <w:pStyle w:val="a5"/>
        <w:ind w:firstLine="567"/>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1. Одобрить основные показатели прогноза социально-экономического развития городского поселения Игрим на 202</w:t>
      </w:r>
      <w:r w:rsidR="00C62F2A">
        <w:rPr>
          <w:rFonts w:ascii="Times New Roman" w:hAnsi="Times New Roman" w:cs="Times New Roman"/>
          <w:sz w:val="28"/>
          <w:szCs w:val="28"/>
          <w:lang w:eastAsia="ru-RU"/>
        </w:rPr>
        <w:t>5</w:t>
      </w:r>
      <w:r w:rsidRPr="00805C0F">
        <w:rPr>
          <w:rFonts w:ascii="Times New Roman" w:hAnsi="Times New Roman" w:cs="Times New Roman"/>
          <w:sz w:val="28"/>
          <w:szCs w:val="28"/>
          <w:lang w:eastAsia="ru-RU"/>
        </w:rPr>
        <w:t xml:space="preserve"> год и плановый период 202</w:t>
      </w:r>
      <w:r w:rsidR="00C62F2A">
        <w:rPr>
          <w:rFonts w:ascii="Times New Roman" w:hAnsi="Times New Roman" w:cs="Times New Roman"/>
          <w:sz w:val="28"/>
          <w:szCs w:val="28"/>
          <w:lang w:eastAsia="ru-RU"/>
        </w:rPr>
        <w:t>6</w:t>
      </w:r>
      <w:r w:rsidRPr="00805C0F">
        <w:rPr>
          <w:rFonts w:ascii="Times New Roman" w:hAnsi="Times New Roman" w:cs="Times New Roman"/>
          <w:sz w:val="28"/>
          <w:szCs w:val="28"/>
          <w:lang w:eastAsia="ru-RU"/>
        </w:rPr>
        <w:t xml:space="preserve"> и 202</w:t>
      </w:r>
      <w:r w:rsidR="00C62F2A">
        <w:rPr>
          <w:rFonts w:ascii="Times New Roman" w:hAnsi="Times New Roman" w:cs="Times New Roman"/>
          <w:sz w:val="28"/>
          <w:szCs w:val="28"/>
          <w:lang w:eastAsia="ru-RU"/>
        </w:rPr>
        <w:t>7</w:t>
      </w:r>
      <w:r w:rsidRPr="00805C0F">
        <w:rPr>
          <w:rFonts w:ascii="Times New Roman" w:hAnsi="Times New Roman" w:cs="Times New Roman"/>
          <w:sz w:val="28"/>
          <w:szCs w:val="28"/>
          <w:lang w:eastAsia="ru-RU"/>
        </w:rPr>
        <w:t xml:space="preserve"> годов, </w:t>
      </w:r>
      <w:r w:rsidR="003A02E4" w:rsidRPr="00805C0F">
        <w:rPr>
          <w:rFonts w:ascii="Times New Roman" w:hAnsi="Times New Roman" w:cs="Times New Roman"/>
          <w:sz w:val="28"/>
          <w:szCs w:val="28"/>
          <w:lang w:eastAsia="ru-RU"/>
        </w:rPr>
        <w:t xml:space="preserve">согласно </w:t>
      </w:r>
      <w:r w:rsidR="00C62F2A" w:rsidRPr="00805C0F">
        <w:rPr>
          <w:rFonts w:ascii="Times New Roman" w:hAnsi="Times New Roman" w:cs="Times New Roman"/>
          <w:sz w:val="28"/>
          <w:szCs w:val="28"/>
          <w:lang w:eastAsia="ru-RU"/>
        </w:rPr>
        <w:t>приложению,</w:t>
      </w:r>
      <w:r w:rsidRPr="00805C0F">
        <w:rPr>
          <w:rFonts w:ascii="Times New Roman" w:hAnsi="Times New Roman" w:cs="Times New Roman"/>
          <w:sz w:val="28"/>
          <w:szCs w:val="28"/>
          <w:lang w:eastAsia="ru-RU"/>
        </w:rPr>
        <w:t xml:space="preserve"> к настоящему распоряжению.</w:t>
      </w:r>
    </w:p>
    <w:p w14:paraId="06B11698" w14:textId="13DE0EB8" w:rsidR="00462573" w:rsidRPr="00805C0F" w:rsidRDefault="00462573" w:rsidP="00CA45E1">
      <w:pPr>
        <w:pStyle w:val="a5"/>
        <w:ind w:firstLine="567"/>
        <w:jc w:val="both"/>
        <w:rPr>
          <w:rFonts w:ascii="Times New Roman" w:hAnsi="Times New Roman" w:cs="Times New Roman"/>
          <w:sz w:val="28"/>
          <w:szCs w:val="28"/>
          <w:lang w:eastAsia="ru-RU"/>
        </w:rPr>
      </w:pPr>
      <w:r w:rsidRPr="00CA45E1">
        <w:rPr>
          <w:rFonts w:ascii="Times New Roman" w:hAnsi="Times New Roman" w:cs="Times New Roman"/>
          <w:sz w:val="28"/>
          <w:szCs w:val="28"/>
          <w:lang w:eastAsia="ru-RU"/>
        </w:rPr>
        <w:t xml:space="preserve">2. </w:t>
      </w:r>
      <w:r w:rsidR="00CA45E1" w:rsidRPr="00CA45E1">
        <w:rPr>
          <w:rFonts w:ascii="Times New Roman" w:hAnsi="Times New Roman" w:cs="Times New Roman"/>
          <w:color w:val="000000"/>
          <w:sz w:val="28"/>
          <w:szCs w:val="28"/>
        </w:rPr>
        <w:t>Принять</w:t>
      </w:r>
      <w:r w:rsidR="00BE70CC">
        <w:rPr>
          <w:rFonts w:ascii="Times New Roman" w:hAnsi="Times New Roman" w:cs="Times New Roman"/>
          <w:color w:val="000000"/>
          <w:sz w:val="28"/>
          <w:szCs w:val="28"/>
        </w:rPr>
        <w:t xml:space="preserve"> и </w:t>
      </w:r>
      <w:r w:rsidR="00BE70CC">
        <w:rPr>
          <w:rFonts w:ascii="Times New Roman" w:eastAsia="Times New Roman" w:hAnsi="Times New Roman" w:cs="Times New Roman"/>
          <w:sz w:val="28"/>
          <w:szCs w:val="28"/>
          <w:lang w:eastAsia="ru-RU"/>
        </w:rPr>
        <w:t xml:space="preserve">считать исходным базовый вариант </w:t>
      </w:r>
      <w:r w:rsidR="00BE70CC">
        <w:rPr>
          <w:rFonts w:ascii="Times New Roman" w:hAnsi="Times New Roman" w:cs="Times New Roman"/>
          <w:sz w:val="28"/>
          <w:szCs w:val="28"/>
        </w:rPr>
        <w:t>основных показателей прогноза</w:t>
      </w:r>
      <w:r w:rsidR="00BE70CC">
        <w:rPr>
          <w:rFonts w:ascii="Times New Roman" w:eastAsia="Times New Roman" w:hAnsi="Times New Roman" w:cs="Times New Roman"/>
          <w:sz w:val="28"/>
          <w:szCs w:val="28"/>
          <w:lang w:eastAsia="ru-RU"/>
        </w:rPr>
        <w:t xml:space="preserve"> социально-экономического развития</w:t>
      </w:r>
      <w:r w:rsidR="00CA45E1" w:rsidRPr="00CA45E1">
        <w:rPr>
          <w:rFonts w:ascii="Times New Roman" w:hAnsi="Times New Roman" w:cs="Times New Roman"/>
          <w:color w:val="000000"/>
          <w:sz w:val="28"/>
          <w:szCs w:val="28"/>
        </w:rPr>
        <w:t xml:space="preserve"> </w:t>
      </w:r>
      <w:r w:rsidR="00CA45E1" w:rsidRPr="00CA45E1">
        <w:rPr>
          <w:rFonts w:ascii="Times New Roman" w:hAnsi="Times New Roman" w:cs="Times New Roman"/>
          <w:sz w:val="28"/>
          <w:szCs w:val="28"/>
          <w:lang w:eastAsia="ru-RU"/>
        </w:rPr>
        <w:t xml:space="preserve">городского поселения Игрим </w:t>
      </w:r>
      <w:r w:rsidR="00CA45E1" w:rsidRPr="00CA45E1">
        <w:rPr>
          <w:rFonts w:ascii="Times New Roman" w:hAnsi="Times New Roman" w:cs="Times New Roman"/>
          <w:color w:val="000000"/>
          <w:sz w:val="28"/>
          <w:szCs w:val="28"/>
        </w:rPr>
        <w:t>на 202</w:t>
      </w:r>
      <w:r w:rsidR="00C62F2A">
        <w:rPr>
          <w:rFonts w:ascii="Times New Roman" w:hAnsi="Times New Roman" w:cs="Times New Roman"/>
          <w:color w:val="000000"/>
          <w:sz w:val="28"/>
          <w:szCs w:val="28"/>
        </w:rPr>
        <w:t>5</w:t>
      </w:r>
      <w:r w:rsidR="00CA45E1" w:rsidRPr="00CA45E1">
        <w:rPr>
          <w:rFonts w:ascii="Times New Roman" w:hAnsi="Times New Roman" w:cs="Times New Roman"/>
          <w:color w:val="000000"/>
          <w:sz w:val="28"/>
          <w:szCs w:val="28"/>
        </w:rPr>
        <w:t xml:space="preserve"> год и на плановый период 202</w:t>
      </w:r>
      <w:r w:rsidR="00C62F2A">
        <w:rPr>
          <w:rFonts w:ascii="Times New Roman" w:hAnsi="Times New Roman" w:cs="Times New Roman"/>
          <w:color w:val="000000"/>
          <w:sz w:val="28"/>
          <w:szCs w:val="28"/>
        </w:rPr>
        <w:t>6</w:t>
      </w:r>
      <w:r w:rsidR="00CA45E1" w:rsidRPr="00CA45E1">
        <w:rPr>
          <w:rFonts w:ascii="Times New Roman" w:hAnsi="Times New Roman" w:cs="Times New Roman"/>
          <w:color w:val="000000"/>
          <w:sz w:val="28"/>
          <w:szCs w:val="28"/>
        </w:rPr>
        <w:t xml:space="preserve"> и</w:t>
      </w:r>
      <w:r w:rsidR="00CA45E1">
        <w:rPr>
          <w:rFonts w:ascii="Times New Roman" w:hAnsi="Times New Roman" w:cs="Times New Roman"/>
          <w:color w:val="000000"/>
          <w:sz w:val="28"/>
          <w:szCs w:val="28"/>
        </w:rPr>
        <w:t xml:space="preserve"> </w:t>
      </w:r>
      <w:r w:rsidR="00CA45E1" w:rsidRPr="00CA45E1">
        <w:rPr>
          <w:rFonts w:ascii="Times New Roman" w:hAnsi="Times New Roman" w:cs="Times New Roman"/>
          <w:color w:val="000000"/>
          <w:sz w:val="28"/>
          <w:szCs w:val="28"/>
        </w:rPr>
        <w:t>202</w:t>
      </w:r>
      <w:r w:rsidR="00C62F2A">
        <w:rPr>
          <w:rFonts w:ascii="Times New Roman" w:hAnsi="Times New Roman" w:cs="Times New Roman"/>
          <w:color w:val="000000"/>
          <w:sz w:val="28"/>
          <w:szCs w:val="28"/>
        </w:rPr>
        <w:t>7</w:t>
      </w:r>
      <w:r w:rsidR="00CA45E1" w:rsidRPr="00CA45E1">
        <w:rPr>
          <w:rFonts w:ascii="Times New Roman" w:hAnsi="Times New Roman" w:cs="Times New Roman"/>
          <w:color w:val="000000"/>
          <w:sz w:val="28"/>
          <w:szCs w:val="28"/>
        </w:rPr>
        <w:t xml:space="preserve"> годов </w:t>
      </w:r>
      <w:r w:rsidR="00BE70CC">
        <w:rPr>
          <w:rFonts w:ascii="Times New Roman" w:hAnsi="Times New Roman" w:cs="Times New Roman"/>
          <w:color w:val="000000"/>
          <w:sz w:val="28"/>
          <w:szCs w:val="28"/>
        </w:rPr>
        <w:t>при</w:t>
      </w:r>
      <w:r w:rsidR="00BE70CC" w:rsidRPr="00CA45E1">
        <w:rPr>
          <w:rFonts w:ascii="Times New Roman" w:hAnsi="Times New Roman" w:cs="Times New Roman"/>
          <w:color w:val="000000"/>
          <w:sz w:val="28"/>
          <w:szCs w:val="28"/>
        </w:rPr>
        <w:t xml:space="preserve"> разработке</w:t>
      </w:r>
      <w:r w:rsidR="00CA45E1" w:rsidRPr="00CA45E1">
        <w:rPr>
          <w:rFonts w:ascii="Times New Roman" w:hAnsi="Times New Roman" w:cs="Times New Roman"/>
          <w:color w:val="000000"/>
          <w:sz w:val="28"/>
          <w:szCs w:val="28"/>
        </w:rPr>
        <w:t xml:space="preserve"> проекта бюджета </w:t>
      </w:r>
      <w:r w:rsidR="00CA45E1" w:rsidRPr="00CA45E1">
        <w:rPr>
          <w:rFonts w:ascii="Times New Roman" w:hAnsi="Times New Roman" w:cs="Times New Roman"/>
          <w:sz w:val="28"/>
          <w:szCs w:val="28"/>
          <w:lang w:eastAsia="ru-RU"/>
        </w:rPr>
        <w:t xml:space="preserve">городского поселения Игрим </w:t>
      </w:r>
      <w:r w:rsidR="00CA45E1" w:rsidRPr="00CA45E1">
        <w:rPr>
          <w:rFonts w:ascii="Times New Roman" w:hAnsi="Times New Roman" w:cs="Times New Roman"/>
          <w:color w:val="000000"/>
          <w:sz w:val="28"/>
          <w:szCs w:val="28"/>
        </w:rPr>
        <w:t>на 202</w:t>
      </w:r>
      <w:r w:rsidR="00C62F2A">
        <w:rPr>
          <w:rFonts w:ascii="Times New Roman" w:hAnsi="Times New Roman" w:cs="Times New Roman"/>
          <w:color w:val="000000"/>
          <w:sz w:val="28"/>
          <w:szCs w:val="28"/>
        </w:rPr>
        <w:t>5</w:t>
      </w:r>
      <w:r w:rsidR="00CA45E1" w:rsidRPr="00CA45E1">
        <w:rPr>
          <w:rFonts w:ascii="Times New Roman" w:hAnsi="Times New Roman" w:cs="Times New Roman"/>
          <w:color w:val="000000"/>
          <w:sz w:val="28"/>
          <w:szCs w:val="28"/>
        </w:rPr>
        <w:t xml:space="preserve"> год</w:t>
      </w:r>
      <w:r w:rsidR="00CA45E1" w:rsidRPr="00CA45E1">
        <w:rPr>
          <w:rFonts w:ascii="TimesNewRomanPSMT" w:hAnsi="TimesNewRomanPSMT"/>
          <w:color w:val="000000"/>
          <w:sz w:val="24"/>
          <w:szCs w:val="24"/>
        </w:rPr>
        <w:t>.</w:t>
      </w:r>
    </w:p>
    <w:p w14:paraId="52BC7C71" w14:textId="77777777" w:rsidR="00462573" w:rsidRPr="00805C0F" w:rsidRDefault="00462573" w:rsidP="00CA45E1">
      <w:pPr>
        <w:pStyle w:val="a5"/>
        <w:ind w:firstLine="567"/>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3. Разместить настоящее распоряжение на официальном сайте администрации городского поселения Игрим в сети Интернет</w:t>
      </w:r>
    </w:p>
    <w:p w14:paraId="23FECFDF" w14:textId="77777777" w:rsidR="00462573" w:rsidRPr="00805C0F" w:rsidRDefault="00462573" w:rsidP="00CA45E1">
      <w:pPr>
        <w:pStyle w:val="a5"/>
        <w:ind w:firstLine="567"/>
        <w:jc w:val="both"/>
        <w:rPr>
          <w:rFonts w:ascii="Times New Roman" w:hAnsi="Times New Roman" w:cs="Times New Roman"/>
          <w:sz w:val="28"/>
          <w:szCs w:val="28"/>
          <w:lang w:eastAsia="ru-RU"/>
        </w:rPr>
      </w:pPr>
      <w:r w:rsidRPr="00805C0F">
        <w:rPr>
          <w:rFonts w:ascii="Times New Roman" w:hAnsi="Times New Roman" w:cs="Times New Roman"/>
          <w:sz w:val="28"/>
          <w:szCs w:val="28"/>
          <w:lang w:eastAsia="ru-RU"/>
        </w:rPr>
        <w:t>4. Настоящие распоряжение вступает в силу после его подписания.</w:t>
      </w:r>
    </w:p>
    <w:p w14:paraId="0179692B" w14:textId="77777777" w:rsidR="00462573" w:rsidRPr="00805C0F" w:rsidRDefault="00462573" w:rsidP="00886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9C45137" w14:textId="77777777" w:rsidR="00462573" w:rsidRPr="00805C0F" w:rsidRDefault="00462573" w:rsidP="0088680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        </w:t>
      </w:r>
    </w:p>
    <w:p w14:paraId="3D6F869E" w14:textId="6B257E14" w:rsidR="009120E1" w:rsidRPr="00805C0F" w:rsidRDefault="00A97F0F" w:rsidP="00886803">
      <w:pPr>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9120E1" w:rsidRPr="00805C0F" w:rsidSect="0026705F">
          <w:footerReference w:type="default" r:id="rId8"/>
          <w:pgSz w:w="11906" w:h="16838"/>
          <w:pgMar w:top="1134" w:right="850" w:bottom="1134" w:left="1701" w:header="708" w:footer="708" w:gutter="0"/>
          <w:cols w:space="708"/>
          <w:docGrid w:linePitch="360"/>
        </w:sectPr>
      </w:pPr>
      <w:r>
        <w:rPr>
          <w:rFonts w:ascii="Times New Roman" w:eastAsia="Times New Roman" w:hAnsi="Times New Roman" w:cs="Times New Roman"/>
          <w:sz w:val="28"/>
          <w:szCs w:val="28"/>
          <w:lang w:eastAsia="ru-RU"/>
        </w:rPr>
        <w:t>Глава</w:t>
      </w:r>
      <w:r w:rsidR="00462573" w:rsidRPr="00805C0F">
        <w:rPr>
          <w:rFonts w:ascii="Times New Roman" w:eastAsia="Times New Roman" w:hAnsi="Times New Roman" w:cs="Times New Roman"/>
          <w:sz w:val="28"/>
          <w:szCs w:val="28"/>
          <w:lang w:eastAsia="ru-RU"/>
        </w:rPr>
        <w:t xml:space="preserve"> поселения                                                                   С.А. Храмик</w:t>
      </w:r>
      <w:r w:rsidR="00A26892" w:rsidRPr="00805C0F">
        <w:rPr>
          <w:rFonts w:ascii="Times New Roman" w:eastAsia="Times New Roman" w:hAnsi="Times New Roman" w:cs="Times New Roman"/>
          <w:sz w:val="28"/>
          <w:szCs w:val="28"/>
          <w:lang w:eastAsia="ru-RU"/>
        </w:rPr>
        <w:t>ов</w:t>
      </w:r>
    </w:p>
    <w:p w14:paraId="7A8C3589" w14:textId="77777777" w:rsidR="009120E1" w:rsidRPr="00805C0F" w:rsidRDefault="009120E1" w:rsidP="00886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page" w:tblpX="701" w:tblpY="-1699"/>
        <w:tblW w:w="16124" w:type="dxa"/>
        <w:tblLook w:val="04A0" w:firstRow="1" w:lastRow="0" w:firstColumn="1" w:lastColumn="0" w:noHBand="0" w:noVBand="1"/>
      </w:tblPr>
      <w:tblGrid>
        <w:gridCol w:w="16124"/>
      </w:tblGrid>
      <w:tr w:rsidR="009120E1" w:rsidRPr="00805C0F" w14:paraId="3132D75D" w14:textId="77777777" w:rsidTr="009120E1">
        <w:trPr>
          <w:trHeight w:val="265"/>
        </w:trPr>
        <w:tc>
          <w:tcPr>
            <w:tcW w:w="16124" w:type="dxa"/>
            <w:tcBorders>
              <w:top w:val="nil"/>
              <w:left w:val="nil"/>
              <w:bottom w:val="nil"/>
              <w:right w:val="nil"/>
            </w:tcBorders>
            <w:shd w:val="clear" w:color="auto" w:fill="auto"/>
            <w:noWrap/>
            <w:vAlign w:val="center"/>
            <w:hideMark/>
          </w:tcPr>
          <w:p w14:paraId="6FEEB650" w14:textId="77777777" w:rsidR="009120E1" w:rsidRPr="00805C0F" w:rsidRDefault="009120E1" w:rsidP="00886803">
            <w:pPr>
              <w:spacing w:after="0" w:line="240" w:lineRule="auto"/>
              <w:ind w:firstLine="142"/>
              <w:jc w:val="center"/>
              <w:rPr>
                <w:rFonts w:ascii="Times New Roman" w:eastAsia="Times New Roman" w:hAnsi="Times New Roman" w:cs="Times New Roman"/>
                <w:b/>
                <w:bCs/>
                <w:sz w:val="28"/>
                <w:szCs w:val="28"/>
                <w:lang w:eastAsia="ru-RU"/>
              </w:rPr>
            </w:pPr>
            <w:bookmarkStart w:id="1" w:name="RANGE!A1:L202"/>
          </w:p>
          <w:p w14:paraId="33D50A7B" w14:textId="77777777" w:rsidR="009120E1" w:rsidRPr="00805C0F" w:rsidRDefault="009120E1" w:rsidP="00886803">
            <w:pPr>
              <w:pStyle w:val="a5"/>
              <w:jc w:val="center"/>
              <w:rPr>
                <w:rFonts w:ascii="Times New Roman" w:hAnsi="Times New Roman" w:cs="Times New Roman"/>
                <w:lang w:eastAsia="ru-RU"/>
              </w:rPr>
            </w:pPr>
            <w:r w:rsidRPr="00805C0F">
              <w:rPr>
                <w:rFonts w:ascii="Times New Roman" w:hAnsi="Times New Roman" w:cs="Times New Roman"/>
                <w:lang w:eastAsia="ru-RU"/>
              </w:rPr>
              <w:t xml:space="preserve">                                                                                                                                                                                                 Приложение №1 к распоряжению</w:t>
            </w:r>
          </w:p>
          <w:p w14:paraId="0EFFEE6C" w14:textId="77777777" w:rsidR="009120E1" w:rsidRPr="00805C0F" w:rsidRDefault="009120E1" w:rsidP="00886803">
            <w:pPr>
              <w:pStyle w:val="a5"/>
              <w:jc w:val="right"/>
              <w:rPr>
                <w:rFonts w:ascii="Times New Roman" w:hAnsi="Times New Roman" w:cs="Times New Roman"/>
                <w:lang w:eastAsia="ru-RU"/>
              </w:rPr>
            </w:pPr>
            <w:r w:rsidRPr="00805C0F">
              <w:rPr>
                <w:rFonts w:ascii="Times New Roman" w:hAnsi="Times New Roman" w:cs="Times New Roman"/>
                <w:lang w:eastAsia="ru-RU"/>
              </w:rPr>
              <w:t>администрации городского поселения Игрим</w:t>
            </w:r>
          </w:p>
          <w:p w14:paraId="0B6A61A1" w14:textId="06FF5E5E" w:rsidR="009120E1" w:rsidRPr="00805C0F" w:rsidRDefault="009120E1" w:rsidP="00886803">
            <w:pPr>
              <w:spacing w:after="0" w:line="240" w:lineRule="auto"/>
              <w:ind w:firstLine="142"/>
              <w:jc w:val="center"/>
              <w:rPr>
                <w:rFonts w:ascii="Times New Roman" w:eastAsia="Times New Roman" w:hAnsi="Times New Roman" w:cs="Times New Roman"/>
                <w:b/>
                <w:bCs/>
                <w:sz w:val="28"/>
                <w:szCs w:val="28"/>
                <w:lang w:eastAsia="ru-RU"/>
              </w:rPr>
            </w:pPr>
            <w:r w:rsidRPr="00805C0F">
              <w:rPr>
                <w:rFonts w:ascii="Times New Roman" w:hAnsi="Times New Roman" w:cs="Times New Roman"/>
                <w:lang w:eastAsia="ru-RU"/>
              </w:rPr>
              <w:t xml:space="preserve">                                                                                                                                                          </w:t>
            </w:r>
            <w:r w:rsidR="007C7DEE">
              <w:rPr>
                <w:rFonts w:ascii="Times New Roman" w:hAnsi="Times New Roman" w:cs="Times New Roman"/>
                <w:lang w:eastAsia="ru-RU"/>
              </w:rPr>
              <w:t xml:space="preserve">                          </w:t>
            </w:r>
            <w:r w:rsidRPr="00805C0F">
              <w:rPr>
                <w:rFonts w:ascii="Times New Roman" w:hAnsi="Times New Roman" w:cs="Times New Roman"/>
                <w:lang w:eastAsia="ru-RU"/>
              </w:rPr>
              <w:t xml:space="preserve"> </w:t>
            </w:r>
            <w:r w:rsidR="00C35334" w:rsidRPr="00805C0F">
              <w:rPr>
                <w:rFonts w:ascii="Times New Roman" w:hAnsi="Times New Roman" w:cs="Times New Roman"/>
                <w:lang w:eastAsia="ru-RU"/>
              </w:rPr>
              <w:t>от «</w:t>
            </w:r>
            <w:r w:rsidR="007C7DEE">
              <w:rPr>
                <w:rFonts w:ascii="Times New Roman" w:hAnsi="Times New Roman" w:cs="Times New Roman"/>
                <w:lang w:eastAsia="ru-RU"/>
              </w:rPr>
              <w:t>09</w:t>
            </w:r>
            <w:r w:rsidR="00C35334" w:rsidRPr="00805C0F">
              <w:rPr>
                <w:rFonts w:ascii="Times New Roman" w:hAnsi="Times New Roman" w:cs="Times New Roman"/>
                <w:lang w:eastAsia="ru-RU"/>
              </w:rPr>
              <w:t xml:space="preserve">» </w:t>
            </w:r>
            <w:r w:rsidR="00F105D4" w:rsidRPr="00805C0F">
              <w:rPr>
                <w:rFonts w:ascii="Times New Roman" w:hAnsi="Times New Roman" w:cs="Times New Roman"/>
                <w:lang w:eastAsia="ru-RU"/>
              </w:rPr>
              <w:t>июля</w:t>
            </w:r>
            <w:r w:rsidR="00C35334" w:rsidRPr="00805C0F">
              <w:rPr>
                <w:rFonts w:ascii="Times New Roman" w:hAnsi="Times New Roman" w:cs="Times New Roman"/>
                <w:lang w:eastAsia="ru-RU"/>
              </w:rPr>
              <w:t xml:space="preserve"> 202</w:t>
            </w:r>
            <w:r w:rsidR="00C62F2A">
              <w:rPr>
                <w:rFonts w:ascii="Times New Roman" w:hAnsi="Times New Roman" w:cs="Times New Roman"/>
                <w:lang w:eastAsia="ru-RU"/>
              </w:rPr>
              <w:t>4</w:t>
            </w:r>
            <w:r w:rsidR="00C35334" w:rsidRPr="00805C0F">
              <w:rPr>
                <w:rFonts w:ascii="Times New Roman" w:hAnsi="Times New Roman" w:cs="Times New Roman"/>
                <w:lang w:eastAsia="ru-RU"/>
              </w:rPr>
              <w:t xml:space="preserve"> №</w:t>
            </w:r>
            <w:r w:rsidR="005C3E5B" w:rsidRPr="00805C0F">
              <w:rPr>
                <w:rFonts w:ascii="Times New Roman" w:hAnsi="Times New Roman" w:cs="Times New Roman"/>
                <w:lang w:eastAsia="ru-RU"/>
              </w:rPr>
              <w:t xml:space="preserve"> </w:t>
            </w:r>
            <w:r w:rsidR="00CA6AC2">
              <w:rPr>
                <w:rFonts w:ascii="Times New Roman" w:hAnsi="Times New Roman" w:cs="Times New Roman"/>
                <w:lang w:eastAsia="ru-RU"/>
              </w:rPr>
              <w:t>134/1</w:t>
            </w:r>
            <w:r w:rsidRPr="00805C0F">
              <w:rPr>
                <w:rFonts w:ascii="Times New Roman" w:hAnsi="Times New Roman" w:cs="Times New Roman"/>
                <w:lang w:eastAsia="ru-RU"/>
              </w:rPr>
              <w:tab/>
            </w:r>
          </w:p>
          <w:p w14:paraId="5057CAC3" w14:textId="77777777" w:rsidR="007F188B" w:rsidRPr="00805C0F" w:rsidRDefault="007F188B" w:rsidP="00886803">
            <w:pPr>
              <w:spacing w:after="0" w:line="240" w:lineRule="auto"/>
              <w:rPr>
                <w:rFonts w:ascii="Times New Roman" w:eastAsia="Times New Roman" w:hAnsi="Times New Roman" w:cs="Times New Roman"/>
                <w:b/>
                <w:bCs/>
                <w:sz w:val="28"/>
                <w:szCs w:val="28"/>
                <w:lang w:eastAsia="ru-RU"/>
              </w:rPr>
            </w:pPr>
          </w:p>
          <w:p w14:paraId="530A6F48" w14:textId="77777777" w:rsidR="007F188B" w:rsidRPr="00805C0F" w:rsidRDefault="007F188B" w:rsidP="00886803">
            <w:pPr>
              <w:spacing w:after="0" w:line="240" w:lineRule="auto"/>
              <w:ind w:firstLine="142"/>
              <w:jc w:val="center"/>
              <w:rPr>
                <w:rFonts w:ascii="Times New Roman" w:eastAsia="Times New Roman" w:hAnsi="Times New Roman" w:cs="Times New Roman"/>
                <w:b/>
                <w:bCs/>
                <w:sz w:val="28"/>
                <w:szCs w:val="28"/>
                <w:lang w:eastAsia="ru-RU"/>
              </w:rPr>
            </w:pPr>
          </w:p>
          <w:p w14:paraId="525C1232" w14:textId="315640A3" w:rsidR="009120E1" w:rsidRPr="00805C0F" w:rsidRDefault="009120E1" w:rsidP="00886803">
            <w:pPr>
              <w:spacing w:after="0" w:line="240" w:lineRule="auto"/>
              <w:ind w:firstLine="142"/>
              <w:jc w:val="center"/>
              <w:rPr>
                <w:rFonts w:ascii="Times New Roman" w:eastAsia="Times New Roman" w:hAnsi="Times New Roman" w:cs="Times New Roman"/>
                <w:b/>
                <w:bCs/>
                <w:sz w:val="28"/>
                <w:szCs w:val="28"/>
                <w:lang w:eastAsia="ru-RU"/>
              </w:rPr>
            </w:pPr>
            <w:r w:rsidRPr="00805C0F">
              <w:rPr>
                <w:rFonts w:ascii="Times New Roman" w:eastAsia="Times New Roman" w:hAnsi="Times New Roman" w:cs="Times New Roman"/>
                <w:b/>
                <w:bCs/>
                <w:sz w:val="28"/>
                <w:szCs w:val="28"/>
                <w:lang w:eastAsia="ru-RU"/>
              </w:rPr>
              <w:t xml:space="preserve">Основные показатели прогноза социально-экономического развития </w:t>
            </w:r>
            <w:bookmarkEnd w:id="1"/>
          </w:p>
        </w:tc>
      </w:tr>
      <w:tr w:rsidR="009120E1" w:rsidRPr="00805C0F" w14:paraId="00530030" w14:textId="77777777" w:rsidTr="009120E1">
        <w:trPr>
          <w:trHeight w:val="236"/>
        </w:trPr>
        <w:tc>
          <w:tcPr>
            <w:tcW w:w="16124" w:type="dxa"/>
            <w:tcBorders>
              <w:top w:val="nil"/>
              <w:left w:val="nil"/>
              <w:bottom w:val="nil"/>
              <w:right w:val="nil"/>
            </w:tcBorders>
            <w:shd w:val="clear" w:color="auto" w:fill="auto"/>
            <w:noWrap/>
            <w:vAlign w:val="center"/>
            <w:hideMark/>
          </w:tcPr>
          <w:p w14:paraId="067CE467" w14:textId="1A2CD853" w:rsidR="009120E1" w:rsidRPr="00805C0F" w:rsidRDefault="009120E1" w:rsidP="00C62F2A">
            <w:pPr>
              <w:spacing w:after="0" w:line="240" w:lineRule="auto"/>
              <w:jc w:val="center"/>
              <w:rPr>
                <w:rFonts w:ascii="Times New Roman" w:eastAsia="Times New Roman" w:hAnsi="Times New Roman" w:cs="Times New Roman"/>
                <w:b/>
                <w:bCs/>
                <w:sz w:val="28"/>
                <w:szCs w:val="28"/>
                <w:lang w:eastAsia="ru-RU"/>
              </w:rPr>
            </w:pPr>
            <w:r w:rsidRPr="00805C0F">
              <w:rPr>
                <w:rFonts w:ascii="Times New Roman" w:eastAsia="Times New Roman" w:hAnsi="Times New Roman" w:cs="Times New Roman"/>
                <w:b/>
                <w:bCs/>
                <w:sz w:val="28"/>
                <w:szCs w:val="28"/>
                <w:lang w:eastAsia="ru-RU"/>
              </w:rPr>
              <w:t>городского поселения Игрим на 202</w:t>
            </w:r>
            <w:r w:rsidR="00C62F2A">
              <w:rPr>
                <w:rFonts w:ascii="Times New Roman" w:eastAsia="Times New Roman" w:hAnsi="Times New Roman" w:cs="Times New Roman"/>
                <w:b/>
                <w:bCs/>
                <w:sz w:val="28"/>
                <w:szCs w:val="28"/>
                <w:lang w:eastAsia="ru-RU"/>
              </w:rPr>
              <w:t>5</w:t>
            </w:r>
            <w:r w:rsidR="002968C2" w:rsidRPr="00805C0F">
              <w:rPr>
                <w:rFonts w:ascii="Times New Roman" w:eastAsia="Times New Roman" w:hAnsi="Times New Roman" w:cs="Times New Roman"/>
                <w:b/>
                <w:bCs/>
                <w:sz w:val="28"/>
                <w:szCs w:val="28"/>
                <w:lang w:eastAsia="ru-RU"/>
              </w:rPr>
              <w:t xml:space="preserve"> год и плановый период 202</w:t>
            </w:r>
            <w:r w:rsidR="00C62F2A">
              <w:rPr>
                <w:rFonts w:ascii="Times New Roman" w:eastAsia="Times New Roman" w:hAnsi="Times New Roman" w:cs="Times New Roman"/>
                <w:b/>
                <w:bCs/>
                <w:sz w:val="28"/>
                <w:szCs w:val="28"/>
                <w:lang w:eastAsia="ru-RU"/>
              </w:rPr>
              <w:t>6</w:t>
            </w:r>
            <w:r w:rsidR="002968C2" w:rsidRPr="00805C0F">
              <w:rPr>
                <w:rFonts w:ascii="Times New Roman" w:eastAsia="Times New Roman" w:hAnsi="Times New Roman" w:cs="Times New Roman"/>
                <w:b/>
                <w:bCs/>
                <w:sz w:val="28"/>
                <w:szCs w:val="28"/>
                <w:lang w:eastAsia="ru-RU"/>
              </w:rPr>
              <w:t xml:space="preserve"> и 202</w:t>
            </w:r>
            <w:r w:rsidR="00C62F2A">
              <w:rPr>
                <w:rFonts w:ascii="Times New Roman" w:eastAsia="Times New Roman" w:hAnsi="Times New Roman" w:cs="Times New Roman"/>
                <w:b/>
                <w:bCs/>
                <w:sz w:val="28"/>
                <w:szCs w:val="28"/>
                <w:lang w:eastAsia="ru-RU"/>
              </w:rPr>
              <w:t>7</w:t>
            </w:r>
            <w:r w:rsidRPr="00805C0F">
              <w:rPr>
                <w:rFonts w:ascii="Times New Roman" w:eastAsia="Times New Roman" w:hAnsi="Times New Roman" w:cs="Times New Roman"/>
                <w:b/>
                <w:bCs/>
                <w:sz w:val="28"/>
                <w:szCs w:val="28"/>
                <w:lang w:eastAsia="ru-RU"/>
              </w:rPr>
              <w:t xml:space="preserve"> </w:t>
            </w:r>
            <w:r w:rsidR="00CA45E1">
              <w:rPr>
                <w:rFonts w:ascii="Times New Roman" w:eastAsia="Times New Roman" w:hAnsi="Times New Roman" w:cs="Times New Roman"/>
                <w:b/>
                <w:bCs/>
                <w:sz w:val="28"/>
                <w:szCs w:val="28"/>
                <w:lang w:eastAsia="ru-RU"/>
              </w:rPr>
              <w:t>годов</w:t>
            </w:r>
          </w:p>
        </w:tc>
      </w:tr>
    </w:tbl>
    <w:tbl>
      <w:tblPr>
        <w:tblW w:w="15118" w:type="dxa"/>
        <w:tblInd w:w="-284" w:type="dxa"/>
        <w:tblLook w:val="04A0" w:firstRow="1" w:lastRow="0" w:firstColumn="1" w:lastColumn="0" w:noHBand="0" w:noVBand="1"/>
      </w:tblPr>
      <w:tblGrid>
        <w:gridCol w:w="639"/>
        <w:gridCol w:w="3515"/>
        <w:gridCol w:w="1706"/>
        <w:gridCol w:w="765"/>
        <w:gridCol w:w="811"/>
        <w:gridCol w:w="896"/>
        <w:gridCol w:w="1198"/>
        <w:gridCol w:w="1102"/>
        <w:gridCol w:w="1198"/>
        <w:gridCol w:w="1020"/>
        <w:gridCol w:w="1243"/>
        <w:gridCol w:w="1025"/>
      </w:tblGrid>
      <w:tr w:rsidR="00A26892" w:rsidRPr="00805C0F" w14:paraId="306A8CCF" w14:textId="77777777" w:rsidTr="00271A8B">
        <w:trPr>
          <w:trHeight w:val="165"/>
        </w:trPr>
        <w:tc>
          <w:tcPr>
            <w:tcW w:w="15118" w:type="dxa"/>
            <w:gridSpan w:val="12"/>
            <w:tcBorders>
              <w:top w:val="nil"/>
              <w:left w:val="nil"/>
              <w:bottom w:val="nil"/>
              <w:right w:val="nil"/>
            </w:tcBorders>
            <w:shd w:val="clear" w:color="auto" w:fill="auto"/>
            <w:noWrap/>
            <w:vAlign w:val="center"/>
            <w:hideMark/>
          </w:tcPr>
          <w:p w14:paraId="642D1424" w14:textId="0EFF4E40"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p>
        </w:tc>
      </w:tr>
      <w:tr w:rsidR="00A26892" w:rsidRPr="00805C0F" w14:paraId="69C81CC4" w14:textId="77777777" w:rsidTr="00271A8B">
        <w:trPr>
          <w:trHeight w:val="120"/>
        </w:trPr>
        <w:tc>
          <w:tcPr>
            <w:tcW w:w="639" w:type="dxa"/>
            <w:tcBorders>
              <w:top w:val="nil"/>
              <w:left w:val="nil"/>
              <w:bottom w:val="nil"/>
              <w:right w:val="nil"/>
            </w:tcBorders>
            <w:shd w:val="clear" w:color="auto" w:fill="auto"/>
            <w:noWrap/>
            <w:vAlign w:val="center"/>
            <w:hideMark/>
          </w:tcPr>
          <w:p w14:paraId="02A8B1FA"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p>
        </w:tc>
        <w:tc>
          <w:tcPr>
            <w:tcW w:w="3515" w:type="dxa"/>
            <w:tcBorders>
              <w:top w:val="nil"/>
              <w:left w:val="nil"/>
              <w:bottom w:val="nil"/>
              <w:right w:val="nil"/>
            </w:tcBorders>
            <w:shd w:val="clear" w:color="auto" w:fill="auto"/>
            <w:noWrap/>
            <w:vAlign w:val="bottom"/>
            <w:hideMark/>
          </w:tcPr>
          <w:p w14:paraId="1CC06FF5" w14:textId="77777777" w:rsidR="00A26892" w:rsidRPr="00805C0F" w:rsidRDefault="00A26892" w:rsidP="00886803">
            <w:pPr>
              <w:spacing w:after="0" w:line="240" w:lineRule="auto"/>
              <w:jc w:val="center"/>
              <w:rPr>
                <w:rFonts w:ascii="Times New Roman" w:eastAsia="Times New Roman" w:hAnsi="Times New Roman" w:cs="Times New Roman"/>
                <w:sz w:val="20"/>
                <w:szCs w:val="20"/>
                <w:lang w:eastAsia="ru-RU"/>
              </w:rPr>
            </w:pPr>
          </w:p>
        </w:tc>
        <w:tc>
          <w:tcPr>
            <w:tcW w:w="1706" w:type="dxa"/>
            <w:tcBorders>
              <w:top w:val="nil"/>
              <w:left w:val="nil"/>
              <w:bottom w:val="nil"/>
              <w:right w:val="nil"/>
            </w:tcBorders>
            <w:shd w:val="clear" w:color="auto" w:fill="auto"/>
            <w:noWrap/>
            <w:vAlign w:val="bottom"/>
            <w:hideMark/>
          </w:tcPr>
          <w:p w14:paraId="1D93BCF6"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765" w:type="dxa"/>
            <w:tcBorders>
              <w:top w:val="nil"/>
              <w:left w:val="nil"/>
              <w:bottom w:val="nil"/>
              <w:right w:val="nil"/>
            </w:tcBorders>
            <w:shd w:val="clear" w:color="auto" w:fill="auto"/>
            <w:noWrap/>
            <w:vAlign w:val="bottom"/>
            <w:hideMark/>
          </w:tcPr>
          <w:p w14:paraId="47C4E143"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811" w:type="dxa"/>
            <w:tcBorders>
              <w:top w:val="nil"/>
              <w:left w:val="nil"/>
              <w:bottom w:val="nil"/>
              <w:right w:val="nil"/>
            </w:tcBorders>
            <w:shd w:val="clear" w:color="auto" w:fill="auto"/>
            <w:noWrap/>
            <w:vAlign w:val="bottom"/>
            <w:hideMark/>
          </w:tcPr>
          <w:p w14:paraId="6702B482"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896" w:type="dxa"/>
            <w:tcBorders>
              <w:top w:val="nil"/>
              <w:left w:val="nil"/>
              <w:bottom w:val="nil"/>
              <w:right w:val="nil"/>
            </w:tcBorders>
            <w:shd w:val="clear" w:color="auto" w:fill="auto"/>
            <w:noWrap/>
            <w:vAlign w:val="bottom"/>
            <w:hideMark/>
          </w:tcPr>
          <w:p w14:paraId="6DD3D204"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198" w:type="dxa"/>
            <w:tcBorders>
              <w:top w:val="nil"/>
              <w:left w:val="nil"/>
              <w:bottom w:val="nil"/>
              <w:right w:val="nil"/>
            </w:tcBorders>
            <w:shd w:val="clear" w:color="auto" w:fill="auto"/>
            <w:noWrap/>
            <w:vAlign w:val="bottom"/>
            <w:hideMark/>
          </w:tcPr>
          <w:p w14:paraId="722CC7C8"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102" w:type="dxa"/>
            <w:tcBorders>
              <w:top w:val="nil"/>
              <w:left w:val="nil"/>
              <w:bottom w:val="nil"/>
              <w:right w:val="nil"/>
            </w:tcBorders>
            <w:shd w:val="clear" w:color="auto" w:fill="auto"/>
            <w:noWrap/>
            <w:vAlign w:val="bottom"/>
            <w:hideMark/>
          </w:tcPr>
          <w:p w14:paraId="3AF925E3"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198" w:type="dxa"/>
            <w:tcBorders>
              <w:top w:val="nil"/>
              <w:left w:val="nil"/>
              <w:bottom w:val="nil"/>
              <w:right w:val="nil"/>
            </w:tcBorders>
            <w:shd w:val="clear" w:color="auto" w:fill="auto"/>
            <w:noWrap/>
            <w:vAlign w:val="bottom"/>
            <w:hideMark/>
          </w:tcPr>
          <w:p w14:paraId="032F5467"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noWrap/>
            <w:vAlign w:val="bottom"/>
            <w:hideMark/>
          </w:tcPr>
          <w:p w14:paraId="49C5AC37"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243" w:type="dxa"/>
            <w:tcBorders>
              <w:top w:val="nil"/>
              <w:left w:val="nil"/>
              <w:bottom w:val="nil"/>
              <w:right w:val="nil"/>
            </w:tcBorders>
            <w:shd w:val="clear" w:color="auto" w:fill="auto"/>
            <w:noWrap/>
            <w:vAlign w:val="bottom"/>
            <w:hideMark/>
          </w:tcPr>
          <w:p w14:paraId="3F6C87AF"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c>
          <w:tcPr>
            <w:tcW w:w="1025" w:type="dxa"/>
            <w:tcBorders>
              <w:top w:val="nil"/>
              <w:left w:val="nil"/>
              <w:bottom w:val="nil"/>
              <w:right w:val="nil"/>
            </w:tcBorders>
            <w:shd w:val="clear" w:color="auto" w:fill="auto"/>
            <w:noWrap/>
            <w:vAlign w:val="bottom"/>
            <w:hideMark/>
          </w:tcPr>
          <w:p w14:paraId="419E1CEA" w14:textId="77777777" w:rsidR="00A26892" w:rsidRPr="00805C0F" w:rsidRDefault="00A26892" w:rsidP="00886803">
            <w:pPr>
              <w:spacing w:after="0" w:line="240" w:lineRule="auto"/>
              <w:rPr>
                <w:rFonts w:ascii="Times New Roman" w:eastAsia="Times New Roman" w:hAnsi="Times New Roman" w:cs="Times New Roman"/>
                <w:sz w:val="20"/>
                <w:szCs w:val="20"/>
                <w:lang w:eastAsia="ru-RU"/>
              </w:rPr>
            </w:pPr>
          </w:p>
        </w:tc>
      </w:tr>
      <w:tr w:rsidR="00A26892" w:rsidRPr="00805C0F" w14:paraId="0BE4FC4C"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46A4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14:paraId="6D6E5F9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14:paraId="3E56F5D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single" w:sz="4" w:space="0" w:color="auto"/>
              <w:left w:val="nil"/>
              <w:bottom w:val="single" w:sz="4" w:space="0" w:color="auto"/>
              <w:right w:val="single" w:sz="4" w:space="0" w:color="auto"/>
            </w:tcBorders>
            <w:shd w:val="clear" w:color="auto" w:fill="auto"/>
            <w:noWrap/>
            <w:vAlign w:val="center"/>
            <w:hideMark/>
          </w:tcPr>
          <w:p w14:paraId="2922BB1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отчет *</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346FFD6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отчет *</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47584988" w14:textId="77777777" w:rsidR="00A26892" w:rsidRPr="00311DC5" w:rsidRDefault="00A26892" w:rsidP="00886803">
            <w:pPr>
              <w:spacing w:after="0" w:line="240" w:lineRule="auto"/>
              <w:jc w:val="center"/>
              <w:rPr>
                <w:rFonts w:ascii="Times New Roman" w:eastAsia="Times New Roman" w:hAnsi="Times New Roman" w:cs="Times New Roman"/>
                <w:sz w:val="14"/>
                <w:szCs w:val="14"/>
                <w:lang w:eastAsia="ru-RU"/>
              </w:rPr>
            </w:pPr>
            <w:r w:rsidRPr="00311DC5">
              <w:rPr>
                <w:rFonts w:ascii="Times New Roman" w:eastAsia="Times New Roman" w:hAnsi="Times New Roman" w:cs="Times New Roman"/>
                <w:sz w:val="14"/>
                <w:szCs w:val="14"/>
                <w:lang w:eastAsia="ru-RU"/>
              </w:rPr>
              <w:t>оценка показателя</w:t>
            </w:r>
          </w:p>
        </w:tc>
        <w:tc>
          <w:tcPr>
            <w:tcW w:w="6786" w:type="dxa"/>
            <w:gridSpan w:val="6"/>
            <w:tcBorders>
              <w:top w:val="single" w:sz="4" w:space="0" w:color="auto"/>
              <w:left w:val="nil"/>
              <w:bottom w:val="single" w:sz="4" w:space="0" w:color="auto"/>
              <w:right w:val="single" w:sz="4" w:space="0" w:color="auto"/>
            </w:tcBorders>
            <w:shd w:val="clear" w:color="auto" w:fill="auto"/>
            <w:noWrap/>
            <w:vAlign w:val="center"/>
            <w:hideMark/>
          </w:tcPr>
          <w:p w14:paraId="2109B15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прогноз</w:t>
            </w:r>
          </w:p>
        </w:tc>
      </w:tr>
      <w:tr w:rsidR="00A26892" w:rsidRPr="00805C0F" w14:paraId="244A5161"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AAFB11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noWrap/>
            <w:vAlign w:val="bottom"/>
            <w:hideMark/>
          </w:tcPr>
          <w:p w14:paraId="7129DC7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Показатели</w:t>
            </w:r>
          </w:p>
        </w:tc>
        <w:tc>
          <w:tcPr>
            <w:tcW w:w="1706" w:type="dxa"/>
            <w:tcBorders>
              <w:top w:val="nil"/>
              <w:left w:val="nil"/>
              <w:bottom w:val="single" w:sz="4" w:space="0" w:color="auto"/>
              <w:right w:val="single" w:sz="4" w:space="0" w:color="auto"/>
            </w:tcBorders>
            <w:shd w:val="clear" w:color="auto" w:fill="auto"/>
            <w:noWrap/>
            <w:vAlign w:val="bottom"/>
            <w:hideMark/>
          </w:tcPr>
          <w:p w14:paraId="6DFC30B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Единица измерения</w:t>
            </w:r>
          </w:p>
        </w:tc>
        <w:tc>
          <w:tcPr>
            <w:tcW w:w="76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E530F2" w14:textId="6793D665"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202</w:t>
            </w:r>
            <w:r w:rsidR="00730109">
              <w:rPr>
                <w:rFonts w:ascii="Times New Roman" w:eastAsia="Times New Roman" w:hAnsi="Times New Roman" w:cs="Times New Roman"/>
                <w:sz w:val="14"/>
                <w:szCs w:val="14"/>
                <w:lang w:eastAsia="ru-RU"/>
              </w:rPr>
              <w:t>2</w:t>
            </w:r>
          </w:p>
        </w:tc>
        <w:tc>
          <w:tcPr>
            <w:tcW w:w="8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939FBD" w14:textId="42D24AE2"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202</w:t>
            </w:r>
            <w:r w:rsidR="00730109">
              <w:rPr>
                <w:rFonts w:ascii="Times New Roman" w:eastAsia="Times New Roman" w:hAnsi="Times New Roman" w:cs="Times New Roman"/>
                <w:sz w:val="14"/>
                <w:szCs w:val="14"/>
                <w:lang w:eastAsia="ru-RU"/>
              </w:rPr>
              <w:t>3</w:t>
            </w:r>
          </w:p>
        </w:tc>
        <w:tc>
          <w:tcPr>
            <w:tcW w:w="8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63D7D2" w14:textId="560C1B80" w:rsidR="00A26892" w:rsidRPr="00311DC5" w:rsidRDefault="00A26892" w:rsidP="00730109">
            <w:pPr>
              <w:spacing w:after="0" w:line="240" w:lineRule="auto"/>
              <w:jc w:val="center"/>
              <w:rPr>
                <w:rFonts w:ascii="Times New Roman" w:eastAsia="Times New Roman" w:hAnsi="Times New Roman" w:cs="Times New Roman"/>
                <w:sz w:val="14"/>
                <w:szCs w:val="14"/>
                <w:lang w:eastAsia="ru-RU"/>
              </w:rPr>
            </w:pPr>
            <w:r w:rsidRPr="00311DC5">
              <w:rPr>
                <w:rFonts w:ascii="Times New Roman" w:eastAsia="Times New Roman" w:hAnsi="Times New Roman" w:cs="Times New Roman"/>
                <w:sz w:val="14"/>
                <w:szCs w:val="14"/>
                <w:lang w:eastAsia="ru-RU"/>
              </w:rPr>
              <w:t>202</w:t>
            </w:r>
            <w:r w:rsidR="00730109" w:rsidRPr="00311DC5">
              <w:rPr>
                <w:rFonts w:ascii="Times New Roman" w:eastAsia="Times New Roman" w:hAnsi="Times New Roman" w:cs="Times New Roman"/>
                <w:sz w:val="14"/>
                <w:szCs w:val="14"/>
                <w:lang w:eastAsia="ru-RU"/>
              </w:rPr>
              <w:t>4</w:t>
            </w:r>
          </w:p>
        </w:tc>
        <w:tc>
          <w:tcPr>
            <w:tcW w:w="23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5B7C09" w14:textId="69016006" w:rsidR="00A26892" w:rsidRPr="00805C0F" w:rsidRDefault="00A26892" w:rsidP="00F905C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202</w:t>
            </w:r>
            <w:r w:rsidR="00F905C9">
              <w:rPr>
                <w:rFonts w:ascii="Times New Roman" w:eastAsia="Times New Roman" w:hAnsi="Times New Roman" w:cs="Times New Roman"/>
                <w:sz w:val="14"/>
                <w:szCs w:val="14"/>
                <w:lang w:eastAsia="ru-RU"/>
              </w:rPr>
              <w:t>5</w:t>
            </w:r>
          </w:p>
        </w:tc>
        <w:tc>
          <w:tcPr>
            <w:tcW w:w="221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B26313" w14:textId="0FEDEC94" w:rsidR="00A26892" w:rsidRPr="00805C0F" w:rsidRDefault="00A26892" w:rsidP="00F905C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202</w:t>
            </w:r>
            <w:r w:rsidR="00F905C9">
              <w:rPr>
                <w:rFonts w:ascii="Times New Roman" w:eastAsia="Times New Roman" w:hAnsi="Times New Roman" w:cs="Times New Roman"/>
                <w:sz w:val="14"/>
                <w:szCs w:val="14"/>
                <w:lang w:eastAsia="ru-RU"/>
              </w:rPr>
              <w:t>6</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8FA8C4" w14:textId="60A82B67" w:rsidR="00A26892" w:rsidRPr="00805C0F" w:rsidRDefault="00A26892" w:rsidP="00F905C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202</w:t>
            </w:r>
            <w:r w:rsidR="00F905C9">
              <w:rPr>
                <w:rFonts w:ascii="Times New Roman" w:eastAsia="Times New Roman" w:hAnsi="Times New Roman" w:cs="Times New Roman"/>
                <w:sz w:val="14"/>
                <w:szCs w:val="14"/>
                <w:lang w:eastAsia="ru-RU"/>
              </w:rPr>
              <w:t>7</w:t>
            </w:r>
          </w:p>
        </w:tc>
      </w:tr>
      <w:tr w:rsidR="00A26892" w:rsidRPr="00805C0F" w14:paraId="58C82732" w14:textId="77777777" w:rsidTr="00271A8B">
        <w:trPr>
          <w:trHeight w:val="24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220B87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noWrap/>
            <w:vAlign w:val="bottom"/>
            <w:hideMark/>
          </w:tcPr>
          <w:p w14:paraId="4C51E9A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1706" w:type="dxa"/>
            <w:tcBorders>
              <w:top w:val="nil"/>
              <w:left w:val="nil"/>
              <w:bottom w:val="single" w:sz="4" w:space="0" w:color="auto"/>
              <w:right w:val="single" w:sz="4" w:space="0" w:color="auto"/>
            </w:tcBorders>
            <w:shd w:val="clear" w:color="auto" w:fill="auto"/>
            <w:noWrap/>
            <w:vAlign w:val="bottom"/>
            <w:hideMark/>
          </w:tcPr>
          <w:p w14:paraId="7D7E650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vMerge/>
            <w:tcBorders>
              <w:top w:val="nil"/>
              <w:left w:val="single" w:sz="4" w:space="0" w:color="auto"/>
              <w:bottom w:val="single" w:sz="4" w:space="0" w:color="auto"/>
              <w:right w:val="single" w:sz="4" w:space="0" w:color="auto"/>
            </w:tcBorders>
            <w:vAlign w:val="center"/>
            <w:hideMark/>
          </w:tcPr>
          <w:p w14:paraId="74F63C1E" w14:textId="77777777" w:rsidR="00A26892" w:rsidRPr="00805C0F" w:rsidRDefault="00A26892" w:rsidP="00886803">
            <w:pPr>
              <w:spacing w:after="0" w:line="240" w:lineRule="auto"/>
              <w:rPr>
                <w:rFonts w:ascii="Times New Roman" w:eastAsia="Times New Roman" w:hAnsi="Times New Roman" w:cs="Times New Roman"/>
                <w:sz w:val="14"/>
                <w:szCs w:val="14"/>
                <w:lang w:eastAsia="ru-RU"/>
              </w:rPr>
            </w:pPr>
          </w:p>
        </w:tc>
        <w:tc>
          <w:tcPr>
            <w:tcW w:w="811" w:type="dxa"/>
            <w:vMerge/>
            <w:tcBorders>
              <w:top w:val="nil"/>
              <w:left w:val="single" w:sz="4" w:space="0" w:color="auto"/>
              <w:bottom w:val="single" w:sz="4" w:space="0" w:color="auto"/>
              <w:right w:val="single" w:sz="4" w:space="0" w:color="auto"/>
            </w:tcBorders>
            <w:vAlign w:val="center"/>
            <w:hideMark/>
          </w:tcPr>
          <w:p w14:paraId="256D39DF" w14:textId="77777777" w:rsidR="00A26892" w:rsidRPr="00805C0F" w:rsidRDefault="00A26892" w:rsidP="00886803">
            <w:pPr>
              <w:spacing w:after="0" w:line="240" w:lineRule="auto"/>
              <w:rPr>
                <w:rFonts w:ascii="Times New Roman" w:eastAsia="Times New Roman" w:hAnsi="Times New Roman" w:cs="Times New Roman"/>
                <w:sz w:val="14"/>
                <w:szCs w:val="14"/>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A51D3EF" w14:textId="77777777" w:rsidR="00A26892" w:rsidRPr="00311DC5" w:rsidRDefault="00A26892" w:rsidP="00886803">
            <w:pPr>
              <w:spacing w:after="0" w:line="240" w:lineRule="auto"/>
              <w:rPr>
                <w:rFonts w:ascii="Times New Roman" w:eastAsia="Times New Roman" w:hAnsi="Times New Roman" w:cs="Times New Roman"/>
                <w:sz w:val="14"/>
                <w:szCs w:val="14"/>
                <w:lang w:eastAsia="ru-RU"/>
              </w:rPr>
            </w:pPr>
          </w:p>
        </w:tc>
        <w:tc>
          <w:tcPr>
            <w:tcW w:w="1198" w:type="dxa"/>
            <w:tcBorders>
              <w:top w:val="nil"/>
              <w:left w:val="nil"/>
              <w:bottom w:val="single" w:sz="4" w:space="0" w:color="auto"/>
              <w:right w:val="single" w:sz="4" w:space="0" w:color="auto"/>
            </w:tcBorders>
            <w:shd w:val="clear" w:color="auto" w:fill="auto"/>
            <w:noWrap/>
            <w:vAlign w:val="center"/>
            <w:hideMark/>
          </w:tcPr>
          <w:p w14:paraId="603C73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консервативный</w:t>
            </w:r>
          </w:p>
        </w:tc>
        <w:tc>
          <w:tcPr>
            <w:tcW w:w="1102" w:type="dxa"/>
            <w:tcBorders>
              <w:top w:val="nil"/>
              <w:left w:val="nil"/>
              <w:bottom w:val="single" w:sz="4" w:space="0" w:color="auto"/>
              <w:right w:val="single" w:sz="4" w:space="0" w:color="auto"/>
            </w:tcBorders>
            <w:shd w:val="clear" w:color="auto" w:fill="auto"/>
            <w:noWrap/>
            <w:vAlign w:val="center"/>
            <w:hideMark/>
          </w:tcPr>
          <w:p w14:paraId="0A205E5E"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базовый</w:t>
            </w:r>
          </w:p>
        </w:tc>
        <w:tc>
          <w:tcPr>
            <w:tcW w:w="1198" w:type="dxa"/>
            <w:tcBorders>
              <w:top w:val="nil"/>
              <w:left w:val="nil"/>
              <w:bottom w:val="single" w:sz="4" w:space="0" w:color="auto"/>
              <w:right w:val="single" w:sz="4" w:space="0" w:color="auto"/>
            </w:tcBorders>
            <w:shd w:val="clear" w:color="auto" w:fill="auto"/>
            <w:noWrap/>
            <w:vAlign w:val="center"/>
            <w:hideMark/>
          </w:tcPr>
          <w:p w14:paraId="16D0E6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консервативный</w:t>
            </w:r>
          </w:p>
        </w:tc>
        <w:tc>
          <w:tcPr>
            <w:tcW w:w="1020" w:type="dxa"/>
            <w:tcBorders>
              <w:top w:val="nil"/>
              <w:left w:val="nil"/>
              <w:bottom w:val="single" w:sz="4" w:space="0" w:color="auto"/>
              <w:right w:val="single" w:sz="4" w:space="0" w:color="auto"/>
            </w:tcBorders>
            <w:shd w:val="clear" w:color="auto" w:fill="auto"/>
            <w:noWrap/>
            <w:vAlign w:val="center"/>
            <w:hideMark/>
          </w:tcPr>
          <w:p w14:paraId="671E4EF6"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базовый</w:t>
            </w:r>
          </w:p>
        </w:tc>
        <w:tc>
          <w:tcPr>
            <w:tcW w:w="1243" w:type="dxa"/>
            <w:tcBorders>
              <w:top w:val="nil"/>
              <w:left w:val="nil"/>
              <w:bottom w:val="single" w:sz="4" w:space="0" w:color="auto"/>
              <w:right w:val="single" w:sz="4" w:space="0" w:color="auto"/>
            </w:tcBorders>
            <w:shd w:val="clear" w:color="auto" w:fill="auto"/>
            <w:noWrap/>
            <w:vAlign w:val="center"/>
            <w:hideMark/>
          </w:tcPr>
          <w:p w14:paraId="10C81D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консервативный</w:t>
            </w:r>
          </w:p>
        </w:tc>
        <w:tc>
          <w:tcPr>
            <w:tcW w:w="1025" w:type="dxa"/>
            <w:tcBorders>
              <w:top w:val="nil"/>
              <w:left w:val="nil"/>
              <w:bottom w:val="single" w:sz="4" w:space="0" w:color="auto"/>
              <w:right w:val="single" w:sz="4" w:space="0" w:color="auto"/>
            </w:tcBorders>
            <w:shd w:val="clear" w:color="auto" w:fill="auto"/>
            <w:noWrap/>
            <w:vAlign w:val="center"/>
            <w:hideMark/>
          </w:tcPr>
          <w:p w14:paraId="6813C061"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базовый</w:t>
            </w:r>
          </w:p>
        </w:tc>
      </w:tr>
      <w:tr w:rsidR="00A26892" w:rsidRPr="00805C0F" w14:paraId="1F11A1E1" w14:textId="77777777" w:rsidTr="00271A8B">
        <w:trPr>
          <w:trHeight w:val="24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194A0D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noWrap/>
            <w:vAlign w:val="bottom"/>
            <w:hideMark/>
          </w:tcPr>
          <w:p w14:paraId="0DEA9B9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1706" w:type="dxa"/>
            <w:tcBorders>
              <w:top w:val="nil"/>
              <w:left w:val="nil"/>
              <w:bottom w:val="single" w:sz="4" w:space="0" w:color="auto"/>
              <w:right w:val="single" w:sz="4" w:space="0" w:color="auto"/>
            </w:tcBorders>
            <w:shd w:val="clear" w:color="auto" w:fill="auto"/>
            <w:noWrap/>
            <w:vAlign w:val="bottom"/>
            <w:hideMark/>
          </w:tcPr>
          <w:p w14:paraId="7C5EC62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vMerge/>
            <w:tcBorders>
              <w:top w:val="nil"/>
              <w:left w:val="single" w:sz="4" w:space="0" w:color="auto"/>
              <w:bottom w:val="single" w:sz="4" w:space="0" w:color="auto"/>
              <w:right w:val="single" w:sz="4" w:space="0" w:color="auto"/>
            </w:tcBorders>
            <w:vAlign w:val="center"/>
            <w:hideMark/>
          </w:tcPr>
          <w:p w14:paraId="5AE44352" w14:textId="77777777" w:rsidR="00A26892" w:rsidRPr="00805C0F" w:rsidRDefault="00A26892" w:rsidP="00886803">
            <w:pPr>
              <w:spacing w:after="0" w:line="240" w:lineRule="auto"/>
              <w:rPr>
                <w:rFonts w:ascii="Times New Roman" w:eastAsia="Times New Roman" w:hAnsi="Times New Roman" w:cs="Times New Roman"/>
                <w:sz w:val="14"/>
                <w:szCs w:val="14"/>
                <w:lang w:eastAsia="ru-RU"/>
              </w:rPr>
            </w:pPr>
          </w:p>
        </w:tc>
        <w:tc>
          <w:tcPr>
            <w:tcW w:w="811" w:type="dxa"/>
            <w:vMerge/>
            <w:tcBorders>
              <w:top w:val="nil"/>
              <w:left w:val="single" w:sz="4" w:space="0" w:color="auto"/>
              <w:bottom w:val="single" w:sz="4" w:space="0" w:color="auto"/>
              <w:right w:val="single" w:sz="4" w:space="0" w:color="auto"/>
            </w:tcBorders>
            <w:vAlign w:val="center"/>
            <w:hideMark/>
          </w:tcPr>
          <w:p w14:paraId="01F77E87" w14:textId="77777777" w:rsidR="00A26892" w:rsidRPr="00805C0F" w:rsidRDefault="00A26892" w:rsidP="00886803">
            <w:pPr>
              <w:spacing w:after="0" w:line="240" w:lineRule="auto"/>
              <w:rPr>
                <w:rFonts w:ascii="Times New Roman" w:eastAsia="Times New Roman" w:hAnsi="Times New Roman" w:cs="Times New Roman"/>
                <w:sz w:val="14"/>
                <w:szCs w:val="14"/>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0EBDBD70" w14:textId="77777777" w:rsidR="00A26892" w:rsidRPr="00311DC5" w:rsidRDefault="00A26892" w:rsidP="00886803">
            <w:pPr>
              <w:spacing w:after="0" w:line="240" w:lineRule="auto"/>
              <w:rPr>
                <w:rFonts w:ascii="Times New Roman" w:eastAsia="Times New Roman" w:hAnsi="Times New Roman" w:cs="Times New Roman"/>
                <w:sz w:val="14"/>
                <w:szCs w:val="14"/>
                <w:lang w:eastAsia="ru-RU"/>
              </w:rPr>
            </w:pPr>
          </w:p>
        </w:tc>
        <w:tc>
          <w:tcPr>
            <w:tcW w:w="1198" w:type="dxa"/>
            <w:tcBorders>
              <w:top w:val="nil"/>
              <w:left w:val="nil"/>
              <w:bottom w:val="single" w:sz="4" w:space="0" w:color="auto"/>
              <w:right w:val="single" w:sz="4" w:space="0" w:color="auto"/>
            </w:tcBorders>
            <w:shd w:val="clear" w:color="auto" w:fill="auto"/>
            <w:noWrap/>
            <w:vAlign w:val="center"/>
            <w:hideMark/>
          </w:tcPr>
          <w:p w14:paraId="2019349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 вариант</w:t>
            </w:r>
          </w:p>
        </w:tc>
        <w:tc>
          <w:tcPr>
            <w:tcW w:w="1102" w:type="dxa"/>
            <w:tcBorders>
              <w:top w:val="nil"/>
              <w:left w:val="nil"/>
              <w:bottom w:val="single" w:sz="4" w:space="0" w:color="auto"/>
              <w:right w:val="single" w:sz="4" w:space="0" w:color="auto"/>
            </w:tcBorders>
            <w:shd w:val="clear" w:color="auto" w:fill="auto"/>
            <w:noWrap/>
            <w:vAlign w:val="center"/>
            <w:hideMark/>
          </w:tcPr>
          <w:p w14:paraId="0203CA4C"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2 вариант</w:t>
            </w:r>
          </w:p>
        </w:tc>
        <w:tc>
          <w:tcPr>
            <w:tcW w:w="1198" w:type="dxa"/>
            <w:tcBorders>
              <w:top w:val="nil"/>
              <w:left w:val="nil"/>
              <w:bottom w:val="single" w:sz="4" w:space="0" w:color="auto"/>
              <w:right w:val="single" w:sz="4" w:space="0" w:color="auto"/>
            </w:tcBorders>
            <w:shd w:val="clear" w:color="auto" w:fill="auto"/>
            <w:noWrap/>
            <w:vAlign w:val="center"/>
            <w:hideMark/>
          </w:tcPr>
          <w:p w14:paraId="66746A9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 вариант</w:t>
            </w:r>
          </w:p>
        </w:tc>
        <w:tc>
          <w:tcPr>
            <w:tcW w:w="1020" w:type="dxa"/>
            <w:tcBorders>
              <w:top w:val="nil"/>
              <w:left w:val="nil"/>
              <w:bottom w:val="single" w:sz="4" w:space="0" w:color="auto"/>
              <w:right w:val="single" w:sz="4" w:space="0" w:color="auto"/>
            </w:tcBorders>
            <w:shd w:val="clear" w:color="auto" w:fill="auto"/>
            <w:noWrap/>
            <w:vAlign w:val="center"/>
            <w:hideMark/>
          </w:tcPr>
          <w:p w14:paraId="1B2B4BA1"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2 вариант</w:t>
            </w:r>
          </w:p>
        </w:tc>
        <w:tc>
          <w:tcPr>
            <w:tcW w:w="1243" w:type="dxa"/>
            <w:tcBorders>
              <w:top w:val="nil"/>
              <w:left w:val="nil"/>
              <w:bottom w:val="single" w:sz="4" w:space="0" w:color="auto"/>
              <w:right w:val="single" w:sz="4" w:space="0" w:color="auto"/>
            </w:tcBorders>
            <w:shd w:val="clear" w:color="auto" w:fill="auto"/>
            <w:noWrap/>
            <w:vAlign w:val="center"/>
            <w:hideMark/>
          </w:tcPr>
          <w:p w14:paraId="67011F4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 вариант</w:t>
            </w:r>
          </w:p>
        </w:tc>
        <w:tc>
          <w:tcPr>
            <w:tcW w:w="1025" w:type="dxa"/>
            <w:tcBorders>
              <w:top w:val="nil"/>
              <w:left w:val="nil"/>
              <w:bottom w:val="single" w:sz="4" w:space="0" w:color="auto"/>
              <w:right w:val="single" w:sz="4" w:space="0" w:color="auto"/>
            </w:tcBorders>
            <w:shd w:val="clear" w:color="auto" w:fill="auto"/>
            <w:noWrap/>
            <w:vAlign w:val="center"/>
            <w:hideMark/>
          </w:tcPr>
          <w:p w14:paraId="3118CA32" w14:textId="77777777" w:rsidR="00A26892" w:rsidRPr="00805C0F" w:rsidRDefault="00A26892" w:rsidP="00886803">
            <w:pPr>
              <w:spacing w:after="0" w:line="240" w:lineRule="auto"/>
              <w:jc w:val="center"/>
              <w:rPr>
                <w:rFonts w:ascii="Times New Roman" w:eastAsia="Times New Roman" w:hAnsi="Times New Roman" w:cs="Times New Roman"/>
                <w:b/>
                <w:bCs/>
                <w:sz w:val="14"/>
                <w:szCs w:val="14"/>
                <w:lang w:eastAsia="ru-RU"/>
              </w:rPr>
            </w:pPr>
            <w:r w:rsidRPr="00805C0F">
              <w:rPr>
                <w:rFonts w:ascii="Times New Roman" w:eastAsia="Times New Roman" w:hAnsi="Times New Roman" w:cs="Times New Roman"/>
                <w:b/>
                <w:bCs/>
                <w:sz w:val="14"/>
                <w:szCs w:val="14"/>
                <w:lang w:eastAsia="ru-RU"/>
              </w:rPr>
              <w:t>2 вариант</w:t>
            </w:r>
          </w:p>
        </w:tc>
      </w:tr>
      <w:tr w:rsidR="00A26892" w:rsidRPr="00805C0F" w14:paraId="1E725C8F"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027BF3A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684023DD"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Население</w:t>
            </w:r>
          </w:p>
        </w:tc>
        <w:tc>
          <w:tcPr>
            <w:tcW w:w="1706" w:type="dxa"/>
            <w:tcBorders>
              <w:top w:val="nil"/>
              <w:left w:val="nil"/>
              <w:bottom w:val="single" w:sz="4" w:space="0" w:color="auto"/>
              <w:right w:val="single" w:sz="4" w:space="0" w:color="auto"/>
            </w:tcBorders>
            <w:shd w:val="clear" w:color="000000" w:fill="E2EFDA"/>
            <w:noWrap/>
            <w:vAlign w:val="center"/>
            <w:hideMark/>
          </w:tcPr>
          <w:p w14:paraId="7FACC45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nil"/>
              <w:bottom w:val="single" w:sz="4" w:space="0" w:color="auto"/>
              <w:right w:val="single" w:sz="4" w:space="0" w:color="auto"/>
            </w:tcBorders>
            <w:shd w:val="clear" w:color="000000" w:fill="E2EFDA"/>
            <w:noWrap/>
            <w:vAlign w:val="center"/>
            <w:hideMark/>
          </w:tcPr>
          <w:p w14:paraId="21F4C2B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45DE345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788B4D0A" w14:textId="77777777" w:rsidR="00A26892" w:rsidRPr="00311DC5" w:rsidRDefault="00A26892" w:rsidP="00886803">
            <w:pPr>
              <w:spacing w:after="0" w:line="240" w:lineRule="auto"/>
              <w:jc w:val="center"/>
              <w:rPr>
                <w:rFonts w:ascii="Times New Roman" w:eastAsia="Times New Roman" w:hAnsi="Times New Roman" w:cs="Times New Roman"/>
                <w:sz w:val="14"/>
                <w:szCs w:val="14"/>
                <w:lang w:eastAsia="ru-RU"/>
              </w:rPr>
            </w:pPr>
            <w:r w:rsidRPr="00311DC5">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3176B8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0483D2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502FAA3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4FA26D9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25529FE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6DCE4D2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E17B279"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455A4C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w:t>
            </w:r>
          </w:p>
        </w:tc>
        <w:tc>
          <w:tcPr>
            <w:tcW w:w="3515" w:type="dxa"/>
            <w:tcBorders>
              <w:top w:val="nil"/>
              <w:left w:val="nil"/>
              <w:bottom w:val="single" w:sz="4" w:space="0" w:color="auto"/>
              <w:right w:val="single" w:sz="4" w:space="0" w:color="auto"/>
            </w:tcBorders>
            <w:shd w:val="clear" w:color="auto" w:fill="auto"/>
            <w:noWrap/>
            <w:vAlign w:val="center"/>
            <w:hideMark/>
          </w:tcPr>
          <w:p w14:paraId="04A037E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(в среднегодовом исчислении)</w:t>
            </w:r>
          </w:p>
        </w:tc>
        <w:tc>
          <w:tcPr>
            <w:tcW w:w="1706" w:type="dxa"/>
            <w:tcBorders>
              <w:top w:val="nil"/>
              <w:left w:val="nil"/>
              <w:bottom w:val="single" w:sz="4" w:space="0" w:color="auto"/>
              <w:right w:val="single" w:sz="4" w:space="0" w:color="auto"/>
            </w:tcBorders>
            <w:shd w:val="clear" w:color="auto" w:fill="auto"/>
            <w:noWrap/>
            <w:vAlign w:val="center"/>
            <w:hideMark/>
          </w:tcPr>
          <w:p w14:paraId="118E1E5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nil"/>
              <w:bottom w:val="single" w:sz="4" w:space="0" w:color="auto"/>
              <w:right w:val="single" w:sz="4" w:space="0" w:color="auto"/>
            </w:tcBorders>
            <w:shd w:val="clear" w:color="auto" w:fill="auto"/>
            <w:noWrap/>
            <w:vAlign w:val="center"/>
            <w:hideMark/>
          </w:tcPr>
          <w:p w14:paraId="142EE5FF" w14:textId="0D818599"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7,7</w:t>
            </w:r>
            <w:r w:rsidR="00730109">
              <w:rPr>
                <w:rFonts w:ascii="Times New Roman" w:eastAsia="Times New Roman" w:hAnsi="Times New Roman" w:cs="Times New Roman"/>
                <w:sz w:val="14"/>
                <w:szCs w:val="14"/>
                <w:lang w:eastAsia="ru-RU"/>
              </w:rPr>
              <w:t>71</w:t>
            </w:r>
          </w:p>
        </w:tc>
        <w:tc>
          <w:tcPr>
            <w:tcW w:w="811" w:type="dxa"/>
            <w:tcBorders>
              <w:top w:val="nil"/>
              <w:left w:val="nil"/>
              <w:bottom w:val="single" w:sz="4" w:space="0" w:color="auto"/>
              <w:right w:val="single" w:sz="4" w:space="0" w:color="auto"/>
            </w:tcBorders>
            <w:shd w:val="clear" w:color="auto" w:fill="auto"/>
            <w:noWrap/>
            <w:vAlign w:val="center"/>
            <w:hideMark/>
          </w:tcPr>
          <w:p w14:paraId="663A1AD0" w14:textId="4DAAF7E7" w:rsidR="00A26892" w:rsidRPr="00805C0F" w:rsidRDefault="00311DC5" w:rsidP="0073010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7,602</w:t>
            </w:r>
          </w:p>
        </w:tc>
        <w:tc>
          <w:tcPr>
            <w:tcW w:w="896" w:type="dxa"/>
            <w:tcBorders>
              <w:top w:val="nil"/>
              <w:left w:val="nil"/>
              <w:bottom w:val="single" w:sz="4" w:space="0" w:color="auto"/>
              <w:right w:val="single" w:sz="4" w:space="0" w:color="auto"/>
            </w:tcBorders>
            <w:shd w:val="clear" w:color="auto" w:fill="auto"/>
            <w:noWrap/>
            <w:vAlign w:val="center"/>
            <w:hideMark/>
          </w:tcPr>
          <w:p w14:paraId="5E2379B9" w14:textId="77777777" w:rsidR="00A26892" w:rsidRPr="00311DC5" w:rsidRDefault="00A26892" w:rsidP="00886803">
            <w:pPr>
              <w:spacing w:after="0" w:line="240" w:lineRule="auto"/>
              <w:jc w:val="center"/>
              <w:rPr>
                <w:rFonts w:ascii="Times New Roman" w:eastAsia="Times New Roman" w:hAnsi="Times New Roman" w:cs="Times New Roman"/>
                <w:sz w:val="14"/>
                <w:szCs w:val="14"/>
                <w:lang w:eastAsia="ru-RU"/>
              </w:rPr>
            </w:pPr>
            <w:r w:rsidRPr="00311DC5">
              <w:rPr>
                <w:rFonts w:ascii="Times New Roman" w:eastAsia="Times New Roman" w:hAnsi="Times New Roman" w:cs="Times New Roman"/>
                <w:sz w:val="14"/>
                <w:szCs w:val="14"/>
                <w:lang w:eastAsia="ru-RU"/>
              </w:rPr>
              <w:t>7,896</w:t>
            </w:r>
          </w:p>
        </w:tc>
        <w:tc>
          <w:tcPr>
            <w:tcW w:w="1198" w:type="dxa"/>
            <w:tcBorders>
              <w:top w:val="nil"/>
              <w:left w:val="nil"/>
              <w:bottom w:val="single" w:sz="4" w:space="0" w:color="auto"/>
              <w:right w:val="single" w:sz="4" w:space="0" w:color="auto"/>
            </w:tcBorders>
            <w:shd w:val="clear" w:color="auto" w:fill="auto"/>
            <w:noWrap/>
            <w:vAlign w:val="center"/>
            <w:hideMark/>
          </w:tcPr>
          <w:p w14:paraId="1201981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7,896</w:t>
            </w:r>
          </w:p>
        </w:tc>
        <w:tc>
          <w:tcPr>
            <w:tcW w:w="1102" w:type="dxa"/>
            <w:tcBorders>
              <w:top w:val="nil"/>
              <w:left w:val="nil"/>
              <w:bottom w:val="single" w:sz="4" w:space="0" w:color="auto"/>
              <w:right w:val="single" w:sz="4" w:space="0" w:color="auto"/>
            </w:tcBorders>
            <w:shd w:val="clear" w:color="auto" w:fill="auto"/>
            <w:noWrap/>
            <w:vAlign w:val="center"/>
            <w:hideMark/>
          </w:tcPr>
          <w:p w14:paraId="62342A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7,899</w:t>
            </w:r>
          </w:p>
        </w:tc>
        <w:tc>
          <w:tcPr>
            <w:tcW w:w="1198" w:type="dxa"/>
            <w:tcBorders>
              <w:top w:val="nil"/>
              <w:left w:val="nil"/>
              <w:bottom w:val="single" w:sz="4" w:space="0" w:color="auto"/>
              <w:right w:val="single" w:sz="4" w:space="0" w:color="auto"/>
            </w:tcBorders>
            <w:shd w:val="clear" w:color="auto" w:fill="auto"/>
            <w:noWrap/>
            <w:vAlign w:val="center"/>
            <w:hideMark/>
          </w:tcPr>
          <w:p w14:paraId="0649BEE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7,838</w:t>
            </w:r>
          </w:p>
        </w:tc>
        <w:tc>
          <w:tcPr>
            <w:tcW w:w="1020" w:type="dxa"/>
            <w:tcBorders>
              <w:top w:val="nil"/>
              <w:left w:val="nil"/>
              <w:bottom w:val="single" w:sz="4" w:space="0" w:color="auto"/>
              <w:right w:val="single" w:sz="4" w:space="0" w:color="auto"/>
            </w:tcBorders>
            <w:shd w:val="clear" w:color="auto" w:fill="auto"/>
            <w:noWrap/>
            <w:vAlign w:val="center"/>
            <w:hideMark/>
          </w:tcPr>
          <w:p w14:paraId="562D4F3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7,844</w:t>
            </w:r>
          </w:p>
        </w:tc>
        <w:tc>
          <w:tcPr>
            <w:tcW w:w="1243" w:type="dxa"/>
            <w:tcBorders>
              <w:top w:val="nil"/>
              <w:left w:val="nil"/>
              <w:bottom w:val="single" w:sz="4" w:space="0" w:color="auto"/>
              <w:right w:val="single" w:sz="4" w:space="0" w:color="auto"/>
            </w:tcBorders>
            <w:shd w:val="clear" w:color="auto" w:fill="auto"/>
            <w:noWrap/>
            <w:vAlign w:val="center"/>
            <w:hideMark/>
          </w:tcPr>
          <w:p w14:paraId="23453D7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7,844</w:t>
            </w:r>
          </w:p>
        </w:tc>
        <w:tc>
          <w:tcPr>
            <w:tcW w:w="1025" w:type="dxa"/>
            <w:tcBorders>
              <w:top w:val="nil"/>
              <w:left w:val="nil"/>
              <w:bottom w:val="single" w:sz="4" w:space="0" w:color="auto"/>
              <w:right w:val="single" w:sz="4" w:space="0" w:color="auto"/>
            </w:tcBorders>
            <w:shd w:val="clear" w:color="auto" w:fill="auto"/>
            <w:noWrap/>
            <w:vAlign w:val="center"/>
            <w:hideMark/>
          </w:tcPr>
          <w:p w14:paraId="3253A61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7,868</w:t>
            </w:r>
          </w:p>
        </w:tc>
      </w:tr>
      <w:tr w:rsidR="00A26892" w:rsidRPr="00805C0F" w14:paraId="4EDFB79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E2697E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w:t>
            </w:r>
          </w:p>
        </w:tc>
        <w:tc>
          <w:tcPr>
            <w:tcW w:w="3515" w:type="dxa"/>
            <w:tcBorders>
              <w:top w:val="nil"/>
              <w:left w:val="nil"/>
              <w:bottom w:val="single" w:sz="4" w:space="0" w:color="auto"/>
              <w:right w:val="single" w:sz="4" w:space="0" w:color="auto"/>
            </w:tcBorders>
            <w:shd w:val="clear" w:color="auto" w:fill="auto"/>
            <w:noWrap/>
            <w:vAlign w:val="center"/>
            <w:hideMark/>
          </w:tcPr>
          <w:p w14:paraId="299F8CB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(на 1 января года)</w:t>
            </w:r>
          </w:p>
        </w:tc>
        <w:tc>
          <w:tcPr>
            <w:tcW w:w="1706" w:type="dxa"/>
            <w:tcBorders>
              <w:top w:val="nil"/>
              <w:left w:val="nil"/>
              <w:bottom w:val="single" w:sz="4" w:space="0" w:color="auto"/>
              <w:right w:val="single" w:sz="4" w:space="0" w:color="auto"/>
            </w:tcBorders>
            <w:shd w:val="clear" w:color="auto" w:fill="auto"/>
            <w:noWrap/>
            <w:vAlign w:val="center"/>
            <w:hideMark/>
          </w:tcPr>
          <w:p w14:paraId="68E5D05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nil"/>
              <w:bottom w:val="single" w:sz="4" w:space="0" w:color="auto"/>
              <w:right w:val="single" w:sz="4" w:space="0" w:color="auto"/>
            </w:tcBorders>
            <w:shd w:val="clear" w:color="auto" w:fill="auto"/>
            <w:noWrap/>
            <w:vAlign w:val="center"/>
            <w:hideMark/>
          </w:tcPr>
          <w:p w14:paraId="5376C2F1" w14:textId="0DBAEB29"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7,7</w:t>
            </w:r>
            <w:r w:rsidR="00730109">
              <w:rPr>
                <w:rFonts w:ascii="Times New Roman" w:eastAsia="Times New Roman" w:hAnsi="Times New Roman" w:cs="Times New Roman"/>
                <w:sz w:val="14"/>
                <w:szCs w:val="14"/>
                <w:lang w:eastAsia="ru-RU"/>
              </w:rPr>
              <w:t>73</w:t>
            </w:r>
          </w:p>
        </w:tc>
        <w:tc>
          <w:tcPr>
            <w:tcW w:w="811" w:type="dxa"/>
            <w:tcBorders>
              <w:top w:val="nil"/>
              <w:left w:val="nil"/>
              <w:bottom w:val="single" w:sz="4" w:space="0" w:color="auto"/>
              <w:right w:val="single" w:sz="4" w:space="0" w:color="auto"/>
            </w:tcBorders>
            <w:shd w:val="clear" w:color="auto" w:fill="auto"/>
            <w:noWrap/>
            <w:vAlign w:val="center"/>
            <w:hideMark/>
          </w:tcPr>
          <w:p w14:paraId="0E2184E0" w14:textId="023EDE73" w:rsidR="00A26892" w:rsidRPr="00805C0F" w:rsidRDefault="00311DC5" w:rsidP="0073010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7,602</w:t>
            </w:r>
          </w:p>
        </w:tc>
        <w:tc>
          <w:tcPr>
            <w:tcW w:w="896" w:type="dxa"/>
            <w:tcBorders>
              <w:top w:val="nil"/>
              <w:left w:val="nil"/>
              <w:bottom w:val="single" w:sz="4" w:space="0" w:color="auto"/>
              <w:right w:val="single" w:sz="4" w:space="0" w:color="auto"/>
            </w:tcBorders>
            <w:shd w:val="clear" w:color="auto" w:fill="auto"/>
            <w:noWrap/>
            <w:vAlign w:val="center"/>
            <w:hideMark/>
          </w:tcPr>
          <w:p w14:paraId="36F33960" w14:textId="77777777" w:rsidR="00A26892" w:rsidRPr="00311DC5" w:rsidRDefault="00A26892" w:rsidP="00886803">
            <w:pPr>
              <w:spacing w:after="0" w:line="240" w:lineRule="auto"/>
              <w:jc w:val="center"/>
              <w:rPr>
                <w:rFonts w:ascii="Times New Roman" w:eastAsia="Times New Roman" w:hAnsi="Times New Roman" w:cs="Times New Roman"/>
                <w:sz w:val="14"/>
                <w:szCs w:val="14"/>
                <w:lang w:eastAsia="ru-RU"/>
              </w:rPr>
            </w:pPr>
            <w:r w:rsidRPr="00311DC5">
              <w:rPr>
                <w:rFonts w:ascii="Times New Roman" w:eastAsia="Times New Roman" w:hAnsi="Times New Roman" w:cs="Times New Roman"/>
                <w:sz w:val="14"/>
                <w:szCs w:val="14"/>
                <w:lang w:eastAsia="ru-RU"/>
              </w:rPr>
              <w:t>7,897</w:t>
            </w:r>
          </w:p>
        </w:tc>
        <w:tc>
          <w:tcPr>
            <w:tcW w:w="1198" w:type="dxa"/>
            <w:tcBorders>
              <w:top w:val="nil"/>
              <w:left w:val="nil"/>
              <w:bottom w:val="single" w:sz="4" w:space="0" w:color="auto"/>
              <w:right w:val="single" w:sz="4" w:space="0" w:color="auto"/>
            </w:tcBorders>
            <w:shd w:val="clear" w:color="auto" w:fill="auto"/>
            <w:noWrap/>
            <w:vAlign w:val="center"/>
            <w:hideMark/>
          </w:tcPr>
          <w:p w14:paraId="2BECF3F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7,897</w:t>
            </w:r>
          </w:p>
        </w:tc>
        <w:tc>
          <w:tcPr>
            <w:tcW w:w="1102" w:type="dxa"/>
            <w:tcBorders>
              <w:top w:val="nil"/>
              <w:left w:val="nil"/>
              <w:bottom w:val="single" w:sz="4" w:space="0" w:color="auto"/>
              <w:right w:val="single" w:sz="4" w:space="0" w:color="auto"/>
            </w:tcBorders>
            <w:shd w:val="clear" w:color="auto" w:fill="auto"/>
            <w:noWrap/>
            <w:vAlign w:val="center"/>
            <w:hideMark/>
          </w:tcPr>
          <w:p w14:paraId="3C58074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7,897</w:t>
            </w:r>
          </w:p>
        </w:tc>
        <w:tc>
          <w:tcPr>
            <w:tcW w:w="1198" w:type="dxa"/>
            <w:tcBorders>
              <w:top w:val="nil"/>
              <w:left w:val="nil"/>
              <w:bottom w:val="single" w:sz="4" w:space="0" w:color="auto"/>
              <w:right w:val="single" w:sz="4" w:space="0" w:color="auto"/>
            </w:tcBorders>
            <w:shd w:val="clear" w:color="auto" w:fill="auto"/>
            <w:noWrap/>
            <w:vAlign w:val="center"/>
            <w:hideMark/>
          </w:tcPr>
          <w:p w14:paraId="181BD9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7,841</w:t>
            </w:r>
          </w:p>
        </w:tc>
        <w:tc>
          <w:tcPr>
            <w:tcW w:w="1020" w:type="dxa"/>
            <w:tcBorders>
              <w:top w:val="nil"/>
              <w:left w:val="nil"/>
              <w:bottom w:val="single" w:sz="4" w:space="0" w:color="auto"/>
              <w:right w:val="single" w:sz="4" w:space="0" w:color="auto"/>
            </w:tcBorders>
            <w:shd w:val="clear" w:color="auto" w:fill="auto"/>
            <w:noWrap/>
            <w:vAlign w:val="center"/>
            <w:hideMark/>
          </w:tcPr>
          <w:p w14:paraId="7F6B524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7,845</w:t>
            </w:r>
          </w:p>
        </w:tc>
        <w:tc>
          <w:tcPr>
            <w:tcW w:w="1243" w:type="dxa"/>
            <w:tcBorders>
              <w:top w:val="nil"/>
              <w:left w:val="nil"/>
              <w:bottom w:val="single" w:sz="4" w:space="0" w:color="auto"/>
              <w:right w:val="single" w:sz="4" w:space="0" w:color="auto"/>
            </w:tcBorders>
            <w:shd w:val="clear" w:color="auto" w:fill="auto"/>
            <w:noWrap/>
            <w:vAlign w:val="center"/>
            <w:hideMark/>
          </w:tcPr>
          <w:p w14:paraId="533F83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7,845</w:t>
            </w:r>
          </w:p>
        </w:tc>
        <w:tc>
          <w:tcPr>
            <w:tcW w:w="1025" w:type="dxa"/>
            <w:tcBorders>
              <w:top w:val="nil"/>
              <w:left w:val="nil"/>
              <w:bottom w:val="single" w:sz="4" w:space="0" w:color="auto"/>
              <w:right w:val="single" w:sz="4" w:space="0" w:color="auto"/>
            </w:tcBorders>
            <w:shd w:val="clear" w:color="auto" w:fill="auto"/>
            <w:noWrap/>
            <w:vAlign w:val="center"/>
            <w:hideMark/>
          </w:tcPr>
          <w:p w14:paraId="4697F6B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7,847</w:t>
            </w:r>
          </w:p>
        </w:tc>
      </w:tr>
      <w:tr w:rsidR="00A26892" w:rsidRPr="00805C0F" w14:paraId="60C828F1"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794280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1.3</w:t>
            </w:r>
          </w:p>
        </w:tc>
        <w:tc>
          <w:tcPr>
            <w:tcW w:w="3515" w:type="dxa"/>
            <w:tcBorders>
              <w:top w:val="nil"/>
              <w:left w:val="nil"/>
              <w:bottom w:val="single" w:sz="4" w:space="0" w:color="auto"/>
              <w:right w:val="single" w:sz="4" w:space="0" w:color="auto"/>
            </w:tcBorders>
            <w:shd w:val="clear" w:color="auto" w:fill="auto"/>
            <w:vAlign w:val="center"/>
            <w:hideMark/>
          </w:tcPr>
          <w:p w14:paraId="09CF6EA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трудоспособного возраста</w:t>
            </w:r>
            <w:r w:rsidRPr="00805C0F">
              <w:rPr>
                <w:rFonts w:ascii="Times New Roman" w:eastAsia="Times New Roman" w:hAnsi="Times New Roman" w:cs="Times New Roman"/>
                <w:sz w:val="13"/>
                <w:szCs w:val="13"/>
                <w:lang w:eastAsia="ru-RU"/>
              </w:rPr>
              <w:br/>
              <w:t>(на 1 января года)</w:t>
            </w:r>
          </w:p>
        </w:tc>
        <w:tc>
          <w:tcPr>
            <w:tcW w:w="1706" w:type="dxa"/>
            <w:tcBorders>
              <w:top w:val="nil"/>
              <w:left w:val="nil"/>
              <w:bottom w:val="single" w:sz="4" w:space="0" w:color="auto"/>
              <w:right w:val="single" w:sz="4" w:space="0" w:color="auto"/>
            </w:tcBorders>
            <w:shd w:val="clear" w:color="auto" w:fill="auto"/>
            <w:noWrap/>
            <w:vAlign w:val="center"/>
            <w:hideMark/>
          </w:tcPr>
          <w:p w14:paraId="75D4D0C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nil"/>
              <w:bottom w:val="single" w:sz="4" w:space="0" w:color="auto"/>
              <w:right w:val="single" w:sz="4" w:space="0" w:color="auto"/>
            </w:tcBorders>
            <w:shd w:val="clear" w:color="auto" w:fill="auto"/>
            <w:noWrap/>
            <w:vAlign w:val="center"/>
            <w:hideMark/>
          </w:tcPr>
          <w:p w14:paraId="005B94B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465836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56EEC79"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B72AEF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9AEAE0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D57A8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6F93AA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24C2AB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F0F15E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30A45F5"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9D7803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1.4</w:t>
            </w:r>
          </w:p>
        </w:tc>
        <w:tc>
          <w:tcPr>
            <w:tcW w:w="3515" w:type="dxa"/>
            <w:tcBorders>
              <w:top w:val="nil"/>
              <w:left w:val="nil"/>
              <w:bottom w:val="single" w:sz="4" w:space="0" w:color="auto"/>
              <w:right w:val="single" w:sz="4" w:space="0" w:color="auto"/>
            </w:tcBorders>
            <w:shd w:val="clear" w:color="auto" w:fill="auto"/>
            <w:vAlign w:val="center"/>
            <w:hideMark/>
          </w:tcPr>
          <w:p w14:paraId="5B5E8F93"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старше трудоспособного возраста</w:t>
            </w:r>
            <w:r w:rsidRPr="00805C0F">
              <w:rPr>
                <w:rFonts w:ascii="Times New Roman" w:eastAsia="Times New Roman" w:hAnsi="Times New Roman" w:cs="Times New Roman"/>
                <w:sz w:val="13"/>
                <w:szCs w:val="13"/>
                <w:lang w:eastAsia="ru-RU"/>
              </w:rPr>
              <w:br/>
              <w:t>(на 1 января года)</w:t>
            </w:r>
          </w:p>
        </w:tc>
        <w:tc>
          <w:tcPr>
            <w:tcW w:w="1706" w:type="dxa"/>
            <w:tcBorders>
              <w:top w:val="nil"/>
              <w:left w:val="nil"/>
              <w:bottom w:val="single" w:sz="4" w:space="0" w:color="auto"/>
              <w:right w:val="nil"/>
            </w:tcBorders>
            <w:shd w:val="clear" w:color="auto" w:fill="auto"/>
            <w:noWrap/>
            <w:vAlign w:val="center"/>
            <w:hideMark/>
          </w:tcPr>
          <w:p w14:paraId="55B6F34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69F2AA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334364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51384C3"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8D8D21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10044A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xml:space="preserve"> </w:t>
            </w:r>
          </w:p>
        </w:tc>
        <w:tc>
          <w:tcPr>
            <w:tcW w:w="1198" w:type="dxa"/>
            <w:tcBorders>
              <w:top w:val="nil"/>
              <w:left w:val="nil"/>
              <w:bottom w:val="single" w:sz="4" w:space="0" w:color="auto"/>
              <w:right w:val="single" w:sz="4" w:space="0" w:color="auto"/>
            </w:tcBorders>
            <w:shd w:val="clear" w:color="auto" w:fill="auto"/>
            <w:noWrap/>
            <w:vAlign w:val="center"/>
            <w:hideMark/>
          </w:tcPr>
          <w:p w14:paraId="5256FE8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E6F79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5A46C3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FD9010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9E5E4A1"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C2AB9F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1.5</w:t>
            </w:r>
          </w:p>
        </w:tc>
        <w:tc>
          <w:tcPr>
            <w:tcW w:w="3515" w:type="dxa"/>
            <w:tcBorders>
              <w:top w:val="nil"/>
              <w:left w:val="nil"/>
              <w:bottom w:val="single" w:sz="4" w:space="0" w:color="auto"/>
              <w:right w:val="single" w:sz="4" w:space="0" w:color="auto"/>
            </w:tcBorders>
            <w:shd w:val="clear" w:color="auto" w:fill="auto"/>
            <w:noWrap/>
            <w:vAlign w:val="center"/>
            <w:hideMark/>
          </w:tcPr>
          <w:p w14:paraId="1E2D438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Ожидаемая продолжительность жизни при рождении</w:t>
            </w:r>
          </w:p>
        </w:tc>
        <w:tc>
          <w:tcPr>
            <w:tcW w:w="1706" w:type="dxa"/>
            <w:tcBorders>
              <w:top w:val="nil"/>
              <w:left w:val="nil"/>
              <w:bottom w:val="single" w:sz="4" w:space="0" w:color="auto"/>
              <w:right w:val="nil"/>
            </w:tcBorders>
            <w:shd w:val="clear" w:color="auto" w:fill="auto"/>
            <w:noWrap/>
            <w:vAlign w:val="center"/>
            <w:hideMark/>
          </w:tcPr>
          <w:p w14:paraId="4983484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число лет</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C78061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38F3CD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91E91DA"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4CE081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F189D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E59D8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7C6CC3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095A86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86A87B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C947CA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380CA3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1.6</w:t>
            </w:r>
          </w:p>
        </w:tc>
        <w:tc>
          <w:tcPr>
            <w:tcW w:w="3515" w:type="dxa"/>
            <w:tcBorders>
              <w:top w:val="nil"/>
              <w:left w:val="nil"/>
              <w:bottom w:val="single" w:sz="4" w:space="0" w:color="auto"/>
              <w:right w:val="single" w:sz="4" w:space="0" w:color="auto"/>
            </w:tcBorders>
            <w:shd w:val="clear" w:color="auto" w:fill="auto"/>
            <w:noWrap/>
            <w:vAlign w:val="center"/>
            <w:hideMark/>
          </w:tcPr>
          <w:p w14:paraId="5EDA254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Общий коэффициент рождаемости</w:t>
            </w:r>
          </w:p>
        </w:tc>
        <w:tc>
          <w:tcPr>
            <w:tcW w:w="1706" w:type="dxa"/>
            <w:tcBorders>
              <w:top w:val="nil"/>
              <w:left w:val="nil"/>
              <w:bottom w:val="single" w:sz="4" w:space="0" w:color="auto"/>
              <w:right w:val="nil"/>
            </w:tcBorders>
            <w:shd w:val="clear" w:color="auto" w:fill="auto"/>
            <w:vAlign w:val="center"/>
            <w:hideMark/>
          </w:tcPr>
          <w:p w14:paraId="71D5D0D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число родившихся живыми</w:t>
            </w:r>
            <w:r w:rsidRPr="00805C0F">
              <w:rPr>
                <w:rFonts w:ascii="Times New Roman" w:eastAsia="Times New Roman" w:hAnsi="Times New Roman" w:cs="Times New Roman"/>
                <w:sz w:val="13"/>
                <w:szCs w:val="13"/>
                <w:lang w:eastAsia="ru-RU"/>
              </w:rPr>
              <w:br/>
              <w:t>на 1000 человек населения</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2B9A817" w14:textId="61E004BB"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5,53</w:t>
            </w:r>
          </w:p>
        </w:tc>
        <w:tc>
          <w:tcPr>
            <w:tcW w:w="811" w:type="dxa"/>
            <w:tcBorders>
              <w:top w:val="nil"/>
              <w:left w:val="nil"/>
              <w:bottom w:val="single" w:sz="4" w:space="0" w:color="auto"/>
              <w:right w:val="single" w:sz="4" w:space="0" w:color="auto"/>
            </w:tcBorders>
            <w:shd w:val="clear" w:color="auto" w:fill="auto"/>
            <w:noWrap/>
            <w:vAlign w:val="center"/>
            <w:hideMark/>
          </w:tcPr>
          <w:p w14:paraId="1772480F" w14:textId="436D33A9"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6,96</w:t>
            </w:r>
          </w:p>
        </w:tc>
        <w:tc>
          <w:tcPr>
            <w:tcW w:w="896" w:type="dxa"/>
            <w:tcBorders>
              <w:top w:val="nil"/>
              <w:left w:val="nil"/>
              <w:bottom w:val="single" w:sz="4" w:space="0" w:color="auto"/>
              <w:right w:val="single" w:sz="4" w:space="0" w:color="auto"/>
            </w:tcBorders>
            <w:shd w:val="clear" w:color="auto" w:fill="auto"/>
            <w:noWrap/>
            <w:vAlign w:val="center"/>
            <w:hideMark/>
          </w:tcPr>
          <w:p w14:paraId="164328CA" w14:textId="20E2D766" w:rsidR="00A26892" w:rsidRPr="00CD3BB9" w:rsidRDefault="00CD3BB9" w:rsidP="00886803">
            <w:pPr>
              <w:spacing w:after="0" w:line="240" w:lineRule="auto"/>
              <w:jc w:val="center"/>
              <w:rPr>
                <w:rFonts w:ascii="Times New Roman" w:eastAsia="Times New Roman" w:hAnsi="Times New Roman" w:cs="Times New Roman"/>
                <w:sz w:val="14"/>
                <w:szCs w:val="14"/>
                <w:lang w:eastAsia="ru-RU"/>
              </w:rPr>
            </w:pPr>
            <w:r w:rsidRPr="00CD3BB9">
              <w:rPr>
                <w:rFonts w:ascii="Times New Roman" w:eastAsia="Times New Roman" w:hAnsi="Times New Roman" w:cs="Times New Roman"/>
                <w:sz w:val="14"/>
                <w:szCs w:val="14"/>
                <w:lang w:eastAsia="ru-RU"/>
              </w:rPr>
              <w:t>5,8</w:t>
            </w:r>
          </w:p>
        </w:tc>
        <w:tc>
          <w:tcPr>
            <w:tcW w:w="1198" w:type="dxa"/>
            <w:tcBorders>
              <w:top w:val="nil"/>
              <w:left w:val="nil"/>
              <w:bottom w:val="single" w:sz="4" w:space="0" w:color="auto"/>
              <w:right w:val="single" w:sz="4" w:space="0" w:color="auto"/>
            </w:tcBorders>
            <w:shd w:val="clear" w:color="auto" w:fill="auto"/>
            <w:noWrap/>
            <w:vAlign w:val="center"/>
            <w:hideMark/>
          </w:tcPr>
          <w:p w14:paraId="29808FD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7,51</w:t>
            </w:r>
          </w:p>
        </w:tc>
        <w:tc>
          <w:tcPr>
            <w:tcW w:w="1102" w:type="dxa"/>
            <w:tcBorders>
              <w:top w:val="nil"/>
              <w:left w:val="nil"/>
              <w:bottom w:val="single" w:sz="4" w:space="0" w:color="auto"/>
              <w:right w:val="single" w:sz="4" w:space="0" w:color="auto"/>
            </w:tcBorders>
            <w:shd w:val="clear" w:color="auto" w:fill="auto"/>
            <w:noWrap/>
            <w:vAlign w:val="center"/>
            <w:hideMark/>
          </w:tcPr>
          <w:p w14:paraId="441B2FB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7,59</w:t>
            </w:r>
          </w:p>
        </w:tc>
        <w:tc>
          <w:tcPr>
            <w:tcW w:w="1198" w:type="dxa"/>
            <w:tcBorders>
              <w:top w:val="nil"/>
              <w:left w:val="nil"/>
              <w:bottom w:val="single" w:sz="4" w:space="0" w:color="auto"/>
              <w:right w:val="single" w:sz="4" w:space="0" w:color="auto"/>
            </w:tcBorders>
            <w:shd w:val="clear" w:color="auto" w:fill="auto"/>
            <w:noWrap/>
            <w:vAlign w:val="center"/>
            <w:hideMark/>
          </w:tcPr>
          <w:p w14:paraId="6202DFB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8,90</w:t>
            </w:r>
          </w:p>
        </w:tc>
        <w:tc>
          <w:tcPr>
            <w:tcW w:w="1020" w:type="dxa"/>
            <w:tcBorders>
              <w:top w:val="nil"/>
              <w:left w:val="nil"/>
              <w:bottom w:val="single" w:sz="4" w:space="0" w:color="auto"/>
              <w:right w:val="single" w:sz="4" w:space="0" w:color="auto"/>
            </w:tcBorders>
            <w:shd w:val="clear" w:color="auto" w:fill="auto"/>
            <w:noWrap/>
            <w:vAlign w:val="center"/>
            <w:hideMark/>
          </w:tcPr>
          <w:p w14:paraId="234E487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8,92</w:t>
            </w:r>
          </w:p>
        </w:tc>
        <w:tc>
          <w:tcPr>
            <w:tcW w:w="1243" w:type="dxa"/>
            <w:tcBorders>
              <w:top w:val="nil"/>
              <w:left w:val="nil"/>
              <w:bottom w:val="single" w:sz="4" w:space="0" w:color="auto"/>
              <w:right w:val="single" w:sz="4" w:space="0" w:color="auto"/>
            </w:tcBorders>
            <w:shd w:val="clear" w:color="auto" w:fill="auto"/>
            <w:noWrap/>
            <w:vAlign w:val="center"/>
            <w:hideMark/>
          </w:tcPr>
          <w:p w14:paraId="0D3E481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8,73</w:t>
            </w:r>
          </w:p>
        </w:tc>
        <w:tc>
          <w:tcPr>
            <w:tcW w:w="1025" w:type="dxa"/>
            <w:tcBorders>
              <w:top w:val="nil"/>
              <w:left w:val="nil"/>
              <w:bottom w:val="single" w:sz="4" w:space="0" w:color="auto"/>
              <w:right w:val="single" w:sz="4" w:space="0" w:color="auto"/>
            </w:tcBorders>
            <w:shd w:val="clear" w:color="auto" w:fill="auto"/>
            <w:noWrap/>
            <w:vAlign w:val="center"/>
            <w:hideMark/>
          </w:tcPr>
          <w:p w14:paraId="296115F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8,89</w:t>
            </w:r>
          </w:p>
        </w:tc>
      </w:tr>
      <w:tr w:rsidR="00A26892" w:rsidRPr="00805C0F" w14:paraId="5A90CA06"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77DBC1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1.7</w:t>
            </w:r>
          </w:p>
        </w:tc>
        <w:tc>
          <w:tcPr>
            <w:tcW w:w="3515" w:type="dxa"/>
            <w:tcBorders>
              <w:top w:val="nil"/>
              <w:left w:val="nil"/>
              <w:bottom w:val="single" w:sz="4" w:space="0" w:color="auto"/>
              <w:right w:val="single" w:sz="4" w:space="0" w:color="auto"/>
            </w:tcBorders>
            <w:shd w:val="clear" w:color="auto" w:fill="auto"/>
            <w:noWrap/>
            <w:vAlign w:val="center"/>
            <w:hideMark/>
          </w:tcPr>
          <w:p w14:paraId="6DA4F659"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Суммарный коэффициент рождаемости</w:t>
            </w:r>
          </w:p>
        </w:tc>
        <w:tc>
          <w:tcPr>
            <w:tcW w:w="1706" w:type="dxa"/>
            <w:tcBorders>
              <w:top w:val="nil"/>
              <w:left w:val="nil"/>
              <w:bottom w:val="single" w:sz="4" w:space="0" w:color="auto"/>
              <w:right w:val="nil"/>
            </w:tcBorders>
            <w:shd w:val="clear" w:color="auto" w:fill="auto"/>
            <w:noWrap/>
            <w:vAlign w:val="center"/>
            <w:hideMark/>
          </w:tcPr>
          <w:p w14:paraId="6C8B9F2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число детей на 1 женщину</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366827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EA74E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3783425" w14:textId="77777777" w:rsidR="00A26892" w:rsidRPr="00CD3BB9" w:rsidRDefault="00A26892" w:rsidP="00886803">
            <w:pPr>
              <w:spacing w:after="0" w:line="240" w:lineRule="auto"/>
              <w:jc w:val="center"/>
              <w:rPr>
                <w:rFonts w:ascii="Times New Roman" w:eastAsia="Times New Roman" w:hAnsi="Times New Roman" w:cs="Times New Roman"/>
                <w:sz w:val="14"/>
                <w:szCs w:val="14"/>
                <w:lang w:eastAsia="ru-RU"/>
              </w:rPr>
            </w:pPr>
            <w:r w:rsidRPr="00CD3BB9">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57517A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81A367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0A76A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1B883C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EA42C3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B40A89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1EA081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FA33D3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1.8</w:t>
            </w:r>
          </w:p>
        </w:tc>
        <w:tc>
          <w:tcPr>
            <w:tcW w:w="3515" w:type="dxa"/>
            <w:tcBorders>
              <w:top w:val="nil"/>
              <w:left w:val="nil"/>
              <w:bottom w:val="single" w:sz="4" w:space="0" w:color="auto"/>
              <w:right w:val="single" w:sz="4" w:space="0" w:color="auto"/>
            </w:tcBorders>
            <w:shd w:val="clear" w:color="auto" w:fill="auto"/>
            <w:noWrap/>
            <w:vAlign w:val="center"/>
            <w:hideMark/>
          </w:tcPr>
          <w:p w14:paraId="34705C8B"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Общий коэффициент смертности</w:t>
            </w:r>
          </w:p>
        </w:tc>
        <w:tc>
          <w:tcPr>
            <w:tcW w:w="1706" w:type="dxa"/>
            <w:tcBorders>
              <w:top w:val="nil"/>
              <w:left w:val="nil"/>
              <w:bottom w:val="single" w:sz="4" w:space="0" w:color="auto"/>
              <w:right w:val="nil"/>
            </w:tcBorders>
            <w:shd w:val="clear" w:color="auto" w:fill="auto"/>
            <w:vAlign w:val="center"/>
            <w:hideMark/>
          </w:tcPr>
          <w:p w14:paraId="559B1A2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число умерших на 1000 человек населения</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A48672C" w14:textId="3E8A9908"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10,42</w:t>
            </w:r>
          </w:p>
        </w:tc>
        <w:tc>
          <w:tcPr>
            <w:tcW w:w="811" w:type="dxa"/>
            <w:tcBorders>
              <w:top w:val="nil"/>
              <w:left w:val="nil"/>
              <w:bottom w:val="single" w:sz="4" w:space="0" w:color="auto"/>
              <w:right w:val="single" w:sz="4" w:space="0" w:color="auto"/>
            </w:tcBorders>
            <w:shd w:val="clear" w:color="auto" w:fill="auto"/>
            <w:noWrap/>
            <w:vAlign w:val="center"/>
            <w:hideMark/>
          </w:tcPr>
          <w:p w14:paraId="06AAE49F" w14:textId="401A6EA2"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7,09</w:t>
            </w:r>
          </w:p>
        </w:tc>
        <w:tc>
          <w:tcPr>
            <w:tcW w:w="896" w:type="dxa"/>
            <w:tcBorders>
              <w:top w:val="nil"/>
              <w:left w:val="nil"/>
              <w:bottom w:val="single" w:sz="4" w:space="0" w:color="auto"/>
              <w:right w:val="single" w:sz="4" w:space="0" w:color="auto"/>
            </w:tcBorders>
            <w:shd w:val="clear" w:color="auto" w:fill="auto"/>
            <w:noWrap/>
            <w:vAlign w:val="center"/>
            <w:hideMark/>
          </w:tcPr>
          <w:p w14:paraId="65114EDF" w14:textId="51E6A2DB" w:rsidR="00A26892" w:rsidRPr="00CD3BB9" w:rsidRDefault="00CD3BB9" w:rsidP="00886803">
            <w:pPr>
              <w:spacing w:after="0" w:line="240" w:lineRule="auto"/>
              <w:jc w:val="center"/>
              <w:rPr>
                <w:rFonts w:ascii="Times New Roman" w:eastAsia="Times New Roman" w:hAnsi="Times New Roman" w:cs="Times New Roman"/>
                <w:sz w:val="14"/>
                <w:szCs w:val="14"/>
                <w:lang w:eastAsia="ru-RU"/>
              </w:rPr>
            </w:pPr>
            <w:r w:rsidRPr="00CD3BB9">
              <w:rPr>
                <w:rFonts w:ascii="Times New Roman" w:eastAsia="Times New Roman" w:hAnsi="Times New Roman" w:cs="Times New Roman"/>
                <w:sz w:val="14"/>
                <w:szCs w:val="14"/>
                <w:lang w:eastAsia="ru-RU"/>
              </w:rPr>
              <w:t>9,37</w:t>
            </w:r>
          </w:p>
        </w:tc>
        <w:tc>
          <w:tcPr>
            <w:tcW w:w="1198" w:type="dxa"/>
            <w:tcBorders>
              <w:top w:val="nil"/>
              <w:left w:val="nil"/>
              <w:bottom w:val="single" w:sz="4" w:space="0" w:color="auto"/>
              <w:right w:val="single" w:sz="4" w:space="0" w:color="auto"/>
            </w:tcBorders>
            <w:shd w:val="clear" w:color="auto" w:fill="auto"/>
            <w:noWrap/>
            <w:vAlign w:val="center"/>
            <w:hideMark/>
          </w:tcPr>
          <w:p w14:paraId="640BBA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6,99</w:t>
            </w:r>
          </w:p>
        </w:tc>
        <w:tc>
          <w:tcPr>
            <w:tcW w:w="1102" w:type="dxa"/>
            <w:tcBorders>
              <w:top w:val="nil"/>
              <w:left w:val="nil"/>
              <w:bottom w:val="single" w:sz="4" w:space="0" w:color="auto"/>
              <w:right w:val="single" w:sz="4" w:space="0" w:color="auto"/>
            </w:tcBorders>
            <w:shd w:val="clear" w:color="auto" w:fill="auto"/>
            <w:noWrap/>
            <w:vAlign w:val="center"/>
            <w:hideMark/>
          </w:tcPr>
          <w:p w14:paraId="30F1F8C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6,96</w:t>
            </w:r>
          </w:p>
        </w:tc>
        <w:tc>
          <w:tcPr>
            <w:tcW w:w="1198" w:type="dxa"/>
            <w:tcBorders>
              <w:top w:val="nil"/>
              <w:left w:val="nil"/>
              <w:bottom w:val="single" w:sz="4" w:space="0" w:color="auto"/>
              <w:right w:val="single" w:sz="4" w:space="0" w:color="auto"/>
            </w:tcBorders>
            <w:shd w:val="clear" w:color="auto" w:fill="auto"/>
            <w:noWrap/>
            <w:vAlign w:val="center"/>
            <w:hideMark/>
          </w:tcPr>
          <w:p w14:paraId="4DE2FA5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6,39</w:t>
            </w:r>
          </w:p>
        </w:tc>
        <w:tc>
          <w:tcPr>
            <w:tcW w:w="1020" w:type="dxa"/>
            <w:tcBorders>
              <w:top w:val="nil"/>
              <w:left w:val="nil"/>
              <w:bottom w:val="single" w:sz="4" w:space="0" w:color="auto"/>
              <w:right w:val="single" w:sz="4" w:space="0" w:color="auto"/>
            </w:tcBorders>
            <w:shd w:val="clear" w:color="auto" w:fill="auto"/>
            <w:noWrap/>
            <w:vAlign w:val="center"/>
            <w:hideMark/>
          </w:tcPr>
          <w:p w14:paraId="17AA869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6,37</w:t>
            </w:r>
          </w:p>
        </w:tc>
        <w:tc>
          <w:tcPr>
            <w:tcW w:w="1243" w:type="dxa"/>
            <w:tcBorders>
              <w:top w:val="nil"/>
              <w:left w:val="nil"/>
              <w:bottom w:val="single" w:sz="4" w:space="0" w:color="auto"/>
              <w:right w:val="single" w:sz="4" w:space="0" w:color="auto"/>
            </w:tcBorders>
            <w:shd w:val="clear" w:color="auto" w:fill="auto"/>
            <w:noWrap/>
            <w:vAlign w:val="center"/>
            <w:hideMark/>
          </w:tcPr>
          <w:p w14:paraId="03FB18E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5,10</w:t>
            </w:r>
          </w:p>
        </w:tc>
        <w:tc>
          <w:tcPr>
            <w:tcW w:w="1025" w:type="dxa"/>
            <w:tcBorders>
              <w:top w:val="nil"/>
              <w:left w:val="nil"/>
              <w:bottom w:val="single" w:sz="4" w:space="0" w:color="auto"/>
              <w:right w:val="single" w:sz="4" w:space="0" w:color="auto"/>
            </w:tcBorders>
            <w:shd w:val="clear" w:color="auto" w:fill="auto"/>
            <w:noWrap/>
            <w:vAlign w:val="center"/>
            <w:hideMark/>
          </w:tcPr>
          <w:p w14:paraId="52F7A7B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5,08</w:t>
            </w:r>
          </w:p>
        </w:tc>
      </w:tr>
      <w:tr w:rsidR="00A26892" w:rsidRPr="00805C0F" w14:paraId="5A24045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A45812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1.9</w:t>
            </w:r>
          </w:p>
        </w:tc>
        <w:tc>
          <w:tcPr>
            <w:tcW w:w="3515" w:type="dxa"/>
            <w:tcBorders>
              <w:top w:val="nil"/>
              <w:left w:val="nil"/>
              <w:bottom w:val="single" w:sz="4" w:space="0" w:color="auto"/>
              <w:right w:val="single" w:sz="4" w:space="0" w:color="auto"/>
            </w:tcBorders>
            <w:shd w:val="clear" w:color="auto" w:fill="auto"/>
            <w:noWrap/>
            <w:vAlign w:val="center"/>
            <w:hideMark/>
          </w:tcPr>
          <w:p w14:paraId="27784F06"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Коэффициент естественного прироста населения</w:t>
            </w:r>
          </w:p>
        </w:tc>
        <w:tc>
          <w:tcPr>
            <w:tcW w:w="1706" w:type="dxa"/>
            <w:tcBorders>
              <w:top w:val="nil"/>
              <w:left w:val="nil"/>
              <w:bottom w:val="single" w:sz="4" w:space="0" w:color="auto"/>
              <w:right w:val="nil"/>
            </w:tcBorders>
            <w:shd w:val="clear" w:color="auto" w:fill="auto"/>
            <w:noWrap/>
            <w:vAlign w:val="center"/>
            <w:hideMark/>
          </w:tcPr>
          <w:p w14:paraId="4D7C56D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 1000 человек населения</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61C2D24" w14:textId="2A6A0CF2"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w:t>
            </w:r>
            <w:r w:rsidR="00730109">
              <w:rPr>
                <w:rFonts w:ascii="Times New Roman" w:eastAsia="Times New Roman" w:hAnsi="Times New Roman" w:cs="Times New Roman"/>
                <w:sz w:val="14"/>
                <w:szCs w:val="14"/>
                <w:lang w:eastAsia="ru-RU"/>
              </w:rPr>
              <w:t>4,89</w:t>
            </w:r>
          </w:p>
        </w:tc>
        <w:tc>
          <w:tcPr>
            <w:tcW w:w="811" w:type="dxa"/>
            <w:tcBorders>
              <w:top w:val="nil"/>
              <w:left w:val="nil"/>
              <w:bottom w:val="single" w:sz="4" w:space="0" w:color="auto"/>
              <w:right w:val="single" w:sz="4" w:space="0" w:color="auto"/>
            </w:tcBorders>
            <w:shd w:val="clear" w:color="auto" w:fill="auto"/>
            <w:noWrap/>
            <w:vAlign w:val="center"/>
            <w:hideMark/>
          </w:tcPr>
          <w:p w14:paraId="71FC94B1" w14:textId="7A8A76F4"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w:t>
            </w:r>
            <w:r w:rsidR="00730109">
              <w:rPr>
                <w:rFonts w:ascii="Times New Roman" w:eastAsia="Times New Roman" w:hAnsi="Times New Roman" w:cs="Times New Roman"/>
                <w:sz w:val="14"/>
                <w:szCs w:val="14"/>
                <w:lang w:eastAsia="ru-RU"/>
              </w:rPr>
              <w:t>0,13</w:t>
            </w:r>
          </w:p>
        </w:tc>
        <w:tc>
          <w:tcPr>
            <w:tcW w:w="896" w:type="dxa"/>
            <w:tcBorders>
              <w:top w:val="nil"/>
              <w:left w:val="nil"/>
              <w:bottom w:val="single" w:sz="4" w:space="0" w:color="auto"/>
              <w:right w:val="single" w:sz="4" w:space="0" w:color="auto"/>
            </w:tcBorders>
            <w:shd w:val="clear" w:color="auto" w:fill="auto"/>
            <w:noWrap/>
            <w:vAlign w:val="center"/>
            <w:hideMark/>
          </w:tcPr>
          <w:p w14:paraId="01E1499C" w14:textId="31D4C533" w:rsidR="00A26892" w:rsidRPr="00730109" w:rsidRDefault="00A26892" w:rsidP="00CD3BB9">
            <w:pPr>
              <w:spacing w:after="0" w:line="240" w:lineRule="auto"/>
              <w:jc w:val="center"/>
              <w:rPr>
                <w:rFonts w:ascii="Times New Roman" w:eastAsia="Times New Roman" w:hAnsi="Times New Roman" w:cs="Times New Roman"/>
                <w:sz w:val="14"/>
                <w:szCs w:val="14"/>
                <w:highlight w:val="yellow"/>
                <w:lang w:eastAsia="ru-RU"/>
              </w:rPr>
            </w:pPr>
            <w:r w:rsidRPr="00CD3BB9">
              <w:rPr>
                <w:rFonts w:ascii="Times New Roman" w:eastAsia="Times New Roman" w:hAnsi="Times New Roman" w:cs="Times New Roman"/>
                <w:sz w:val="14"/>
                <w:szCs w:val="14"/>
                <w:lang w:eastAsia="ru-RU"/>
              </w:rPr>
              <w:t>-</w:t>
            </w:r>
            <w:r w:rsidR="00CD3BB9" w:rsidRPr="00CD3BB9">
              <w:rPr>
                <w:rFonts w:ascii="Times New Roman" w:eastAsia="Times New Roman" w:hAnsi="Times New Roman" w:cs="Times New Roman"/>
                <w:sz w:val="14"/>
                <w:szCs w:val="14"/>
                <w:lang w:eastAsia="ru-RU"/>
              </w:rPr>
              <w:t>3,5</w:t>
            </w:r>
          </w:p>
        </w:tc>
        <w:tc>
          <w:tcPr>
            <w:tcW w:w="1198" w:type="dxa"/>
            <w:tcBorders>
              <w:top w:val="nil"/>
              <w:left w:val="nil"/>
              <w:bottom w:val="single" w:sz="4" w:space="0" w:color="auto"/>
              <w:right w:val="single" w:sz="4" w:space="0" w:color="auto"/>
            </w:tcBorders>
            <w:shd w:val="clear" w:color="auto" w:fill="auto"/>
            <w:noWrap/>
            <w:vAlign w:val="center"/>
            <w:hideMark/>
          </w:tcPr>
          <w:p w14:paraId="3AD18A2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w:t>
            </w:r>
          </w:p>
        </w:tc>
        <w:tc>
          <w:tcPr>
            <w:tcW w:w="1102" w:type="dxa"/>
            <w:tcBorders>
              <w:top w:val="nil"/>
              <w:left w:val="nil"/>
              <w:bottom w:val="single" w:sz="4" w:space="0" w:color="auto"/>
              <w:right w:val="single" w:sz="4" w:space="0" w:color="auto"/>
            </w:tcBorders>
            <w:shd w:val="clear" w:color="auto" w:fill="auto"/>
            <w:noWrap/>
            <w:vAlign w:val="center"/>
            <w:hideMark/>
          </w:tcPr>
          <w:p w14:paraId="13AE325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0,63</w:t>
            </w:r>
          </w:p>
        </w:tc>
        <w:tc>
          <w:tcPr>
            <w:tcW w:w="1198" w:type="dxa"/>
            <w:tcBorders>
              <w:top w:val="nil"/>
              <w:left w:val="nil"/>
              <w:bottom w:val="single" w:sz="4" w:space="0" w:color="auto"/>
              <w:right w:val="single" w:sz="4" w:space="0" w:color="auto"/>
            </w:tcBorders>
            <w:shd w:val="clear" w:color="auto" w:fill="auto"/>
            <w:noWrap/>
            <w:vAlign w:val="center"/>
            <w:hideMark/>
          </w:tcPr>
          <w:p w14:paraId="1CCE369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2,01</w:t>
            </w:r>
          </w:p>
        </w:tc>
        <w:tc>
          <w:tcPr>
            <w:tcW w:w="1020" w:type="dxa"/>
            <w:tcBorders>
              <w:top w:val="nil"/>
              <w:left w:val="nil"/>
              <w:bottom w:val="single" w:sz="4" w:space="0" w:color="auto"/>
              <w:right w:val="single" w:sz="4" w:space="0" w:color="auto"/>
            </w:tcBorders>
            <w:shd w:val="clear" w:color="auto" w:fill="auto"/>
            <w:noWrap/>
            <w:vAlign w:val="center"/>
            <w:hideMark/>
          </w:tcPr>
          <w:p w14:paraId="2E10B91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2,55</w:t>
            </w:r>
          </w:p>
        </w:tc>
        <w:tc>
          <w:tcPr>
            <w:tcW w:w="1243" w:type="dxa"/>
            <w:tcBorders>
              <w:top w:val="nil"/>
              <w:left w:val="nil"/>
              <w:bottom w:val="single" w:sz="4" w:space="0" w:color="auto"/>
              <w:right w:val="single" w:sz="4" w:space="0" w:color="auto"/>
            </w:tcBorders>
            <w:shd w:val="clear" w:color="auto" w:fill="auto"/>
            <w:noWrap/>
            <w:vAlign w:val="center"/>
            <w:hideMark/>
          </w:tcPr>
          <w:p w14:paraId="52995B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3,04</w:t>
            </w:r>
          </w:p>
        </w:tc>
        <w:tc>
          <w:tcPr>
            <w:tcW w:w="1025" w:type="dxa"/>
            <w:tcBorders>
              <w:top w:val="nil"/>
              <w:left w:val="nil"/>
              <w:bottom w:val="single" w:sz="4" w:space="0" w:color="auto"/>
              <w:right w:val="single" w:sz="4" w:space="0" w:color="auto"/>
            </w:tcBorders>
            <w:shd w:val="clear" w:color="auto" w:fill="auto"/>
            <w:noWrap/>
            <w:vAlign w:val="center"/>
            <w:hideMark/>
          </w:tcPr>
          <w:p w14:paraId="60528E2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3,81</w:t>
            </w:r>
          </w:p>
        </w:tc>
      </w:tr>
      <w:tr w:rsidR="00A26892" w:rsidRPr="00805C0F" w14:paraId="5078992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2C79B2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1.10</w:t>
            </w:r>
          </w:p>
        </w:tc>
        <w:tc>
          <w:tcPr>
            <w:tcW w:w="3515" w:type="dxa"/>
            <w:tcBorders>
              <w:top w:val="nil"/>
              <w:left w:val="nil"/>
              <w:bottom w:val="single" w:sz="4" w:space="0" w:color="auto"/>
              <w:right w:val="single" w:sz="4" w:space="0" w:color="auto"/>
            </w:tcBorders>
            <w:shd w:val="clear" w:color="auto" w:fill="auto"/>
            <w:noWrap/>
            <w:vAlign w:val="center"/>
            <w:hideMark/>
          </w:tcPr>
          <w:p w14:paraId="2E990D2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Миграционный прирост (убыль)</w:t>
            </w:r>
          </w:p>
        </w:tc>
        <w:tc>
          <w:tcPr>
            <w:tcW w:w="1706" w:type="dxa"/>
            <w:tcBorders>
              <w:top w:val="nil"/>
              <w:left w:val="nil"/>
              <w:bottom w:val="single" w:sz="4" w:space="0" w:color="auto"/>
              <w:right w:val="nil"/>
            </w:tcBorders>
            <w:shd w:val="clear" w:color="auto" w:fill="auto"/>
            <w:noWrap/>
            <w:vAlign w:val="center"/>
            <w:hideMark/>
          </w:tcPr>
          <w:p w14:paraId="409B4C8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0D4382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87A165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EB7E4F7"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FD7BE0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2A12A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BDE6C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EEFC51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F69AC2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3FDF3A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434702B"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3D97ED9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0883A3B0"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Валовой региональный продукт</w:t>
            </w:r>
          </w:p>
        </w:tc>
        <w:tc>
          <w:tcPr>
            <w:tcW w:w="1706" w:type="dxa"/>
            <w:tcBorders>
              <w:top w:val="nil"/>
              <w:left w:val="nil"/>
              <w:bottom w:val="single" w:sz="4" w:space="0" w:color="auto"/>
              <w:right w:val="nil"/>
            </w:tcBorders>
            <w:shd w:val="clear" w:color="000000" w:fill="E2EFDA"/>
            <w:noWrap/>
            <w:vAlign w:val="center"/>
            <w:hideMark/>
          </w:tcPr>
          <w:p w14:paraId="3D2B4FE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41A46CB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5BEC6E1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18495E7A"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51BA1F2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6C4AC5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0B8037E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50EC4DA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146B481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72B8BCE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4B61A4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ABFF19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2.1</w:t>
            </w:r>
          </w:p>
        </w:tc>
        <w:tc>
          <w:tcPr>
            <w:tcW w:w="3515" w:type="dxa"/>
            <w:tcBorders>
              <w:top w:val="nil"/>
              <w:left w:val="nil"/>
              <w:bottom w:val="single" w:sz="4" w:space="0" w:color="auto"/>
              <w:right w:val="single" w:sz="4" w:space="0" w:color="auto"/>
            </w:tcBorders>
            <w:shd w:val="clear" w:color="auto" w:fill="auto"/>
            <w:noWrap/>
            <w:vAlign w:val="center"/>
            <w:hideMark/>
          </w:tcPr>
          <w:p w14:paraId="10A3409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Валовой региональный продукт</w:t>
            </w:r>
          </w:p>
        </w:tc>
        <w:tc>
          <w:tcPr>
            <w:tcW w:w="1706" w:type="dxa"/>
            <w:tcBorders>
              <w:top w:val="nil"/>
              <w:left w:val="nil"/>
              <w:bottom w:val="single" w:sz="4" w:space="0" w:color="auto"/>
              <w:right w:val="nil"/>
            </w:tcBorders>
            <w:shd w:val="clear" w:color="auto" w:fill="auto"/>
            <w:noWrap/>
            <w:vAlign w:val="center"/>
            <w:hideMark/>
          </w:tcPr>
          <w:p w14:paraId="61F280F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F49FA2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40E075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93BE998"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A7D626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7340E3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312FC5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A66BE9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2AB6B4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54009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FA10C7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91BB9F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2.2</w:t>
            </w:r>
          </w:p>
        </w:tc>
        <w:tc>
          <w:tcPr>
            <w:tcW w:w="3515" w:type="dxa"/>
            <w:tcBorders>
              <w:top w:val="nil"/>
              <w:left w:val="nil"/>
              <w:bottom w:val="single" w:sz="4" w:space="0" w:color="auto"/>
              <w:right w:val="single" w:sz="4" w:space="0" w:color="auto"/>
            </w:tcBorders>
            <w:shd w:val="clear" w:color="auto" w:fill="auto"/>
            <w:noWrap/>
            <w:vAlign w:val="center"/>
            <w:hideMark/>
          </w:tcPr>
          <w:p w14:paraId="57B90E5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физического объема валового регионального продукта</w:t>
            </w:r>
          </w:p>
        </w:tc>
        <w:tc>
          <w:tcPr>
            <w:tcW w:w="1706" w:type="dxa"/>
            <w:tcBorders>
              <w:top w:val="nil"/>
              <w:left w:val="nil"/>
              <w:bottom w:val="single" w:sz="4" w:space="0" w:color="auto"/>
              <w:right w:val="nil"/>
            </w:tcBorders>
            <w:shd w:val="clear" w:color="auto" w:fill="auto"/>
            <w:noWrap/>
            <w:vAlign w:val="center"/>
            <w:hideMark/>
          </w:tcPr>
          <w:p w14:paraId="71681DD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 % к предыдущему году</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24E5D3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35B983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BEC6D5E"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82CB01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56CA0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348AF5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67A844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531671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34BD7C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B533241"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068D72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2.3</w:t>
            </w:r>
          </w:p>
        </w:tc>
        <w:tc>
          <w:tcPr>
            <w:tcW w:w="3515" w:type="dxa"/>
            <w:tcBorders>
              <w:top w:val="nil"/>
              <w:left w:val="nil"/>
              <w:bottom w:val="single" w:sz="4" w:space="0" w:color="auto"/>
              <w:right w:val="single" w:sz="4" w:space="0" w:color="auto"/>
            </w:tcBorders>
            <w:shd w:val="clear" w:color="auto" w:fill="auto"/>
            <w:noWrap/>
            <w:vAlign w:val="center"/>
            <w:hideMark/>
          </w:tcPr>
          <w:p w14:paraId="1113A2EE"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Индекс-дефлятор объема валового регионального продукта</w:t>
            </w:r>
          </w:p>
        </w:tc>
        <w:tc>
          <w:tcPr>
            <w:tcW w:w="1706" w:type="dxa"/>
            <w:tcBorders>
              <w:top w:val="nil"/>
              <w:left w:val="nil"/>
              <w:bottom w:val="single" w:sz="4" w:space="0" w:color="auto"/>
              <w:right w:val="nil"/>
            </w:tcBorders>
            <w:shd w:val="clear" w:color="auto" w:fill="auto"/>
            <w:noWrap/>
            <w:vAlign w:val="center"/>
            <w:hideMark/>
          </w:tcPr>
          <w:p w14:paraId="395E462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 % к предыдущему году</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0B6EB4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46D3F8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E2B59E3"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024419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9F610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FDC6C3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63102D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14742E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5DF873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EE88CE2"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71BBC95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4C27233C"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Промышленное производство</w:t>
            </w:r>
          </w:p>
        </w:tc>
        <w:tc>
          <w:tcPr>
            <w:tcW w:w="1706" w:type="dxa"/>
            <w:tcBorders>
              <w:top w:val="nil"/>
              <w:left w:val="nil"/>
              <w:bottom w:val="single" w:sz="4" w:space="0" w:color="auto"/>
              <w:right w:val="nil"/>
            </w:tcBorders>
            <w:shd w:val="clear" w:color="000000" w:fill="E2EFDA"/>
            <w:noWrap/>
            <w:vAlign w:val="center"/>
            <w:hideMark/>
          </w:tcPr>
          <w:p w14:paraId="147F838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7AE6680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7431AA0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3054FEDA" w14:textId="77777777" w:rsidR="00A26892" w:rsidRPr="00AA3094" w:rsidRDefault="00A26892" w:rsidP="00886803">
            <w:pPr>
              <w:spacing w:after="0" w:line="240" w:lineRule="auto"/>
              <w:jc w:val="center"/>
              <w:rPr>
                <w:rFonts w:ascii="Times New Roman" w:eastAsia="Times New Roman" w:hAnsi="Times New Roman" w:cs="Times New Roman"/>
                <w:sz w:val="14"/>
                <w:szCs w:val="14"/>
                <w:lang w:eastAsia="ru-RU"/>
              </w:rPr>
            </w:pPr>
            <w:r w:rsidRPr="00AA3094">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47C1B41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6D2751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86F096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76C85CC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7F9D210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4A07F90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15A5DC6"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A7174B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w:t>
            </w:r>
          </w:p>
        </w:tc>
        <w:tc>
          <w:tcPr>
            <w:tcW w:w="3515" w:type="dxa"/>
            <w:tcBorders>
              <w:top w:val="nil"/>
              <w:left w:val="nil"/>
              <w:bottom w:val="single" w:sz="4" w:space="0" w:color="auto"/>
              <w:right w:val="single" w:sz="4" w:space="0" w:color="auto"/>
            </w:tcBorders>
            <w:shd w:val="clear" w:color="auto" w:fill="auto"/>
            <w:vAlign w:val="center"/>
            <w:hideMark/>
          </w:tcPr>
          <w:p w14:paraId="5D96AC26"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Объем отгруженных товаров собственного производства, выполненных работ и услуг собственными силами</w:t>
            </w:r>
          </w:p>
        </w:tc>
        <w:tc>
          <w:tcPr>
            <w:tcW w:w="1706" w:type="dxa"/>
            <w:tcBorders>
              <w:top w:val="nil"/>
              <w:left w:val="nil"/>
              <w:bottom w:val="single" w:sz="4" w:space="0" w:color="auto"/>
              <w:right w:val="nil"/>
            </w:tcBorders>
            <w:shd w:val="clear" w:color="auto" w:fill="auto"/>
            <w:noWrap/>
            <w:vAlign w:val="center"/>
            <w:hideMark/>
          </w:tcPr>
          <w:p w14:paraId="785725B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24DC2C1" w14:textId="4EDF432F"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74,490</w:t>
            </w:r>
          </w:p>
        </w:tc>
        <w:tc>
          <w:tcPr>
            <w:tcW w:w="811" w:type="dxa"/>
            <w:tcBorders>
              <w:top w:val="nil"/>
              <w:left w:val="nil"/>
              <w:bottom w:val="single" w:sz="4" w:space="0" w:color="auto"/>
              <w:right w:val="single" w:sz="4" w:space="0" w:color="auto"/>
            </w:tcBorders>
            <w:shd w:val="clear" w:color="auto" w:fill="auto"/>
            <w:noWrap/>
            <w:vAlign w:val="center"/>
            <w:hideMark/>
          </w:tcPr>
          <w:p w14:paraId="3C353CA8" w14:textId="255A624B" w:rsidR="00A26892" w:rsidRPr="00805C0F" w:rsidRDefault="00730109"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75,648</w:t>
            </w:r>
          </w:p>
        </w:tc>
        <w:tc>
          <w:tcPr>
            <w:tcW w:w="896" w:type="dxa"/>
            <w:tcBorders>
              <w:top w:val="nil"/>
              <w:left w:val="nil"/>
              <w:bottom w:val="single" w:sz="4" w:space="0" w:color="auto"/>
              <w:right w:val="single" w:sz="4" w:space="0" w:color="auto"/>
            </w:tcBorders>
            <w:shd w:val="clear" w:color="auto" w:fill="auto"/>
            <w:noWrap/>
            <w:vAlign w:val="center"/>
            <w:hideMark/>
          </w:tcPr>
          <w:p w14:paraId="6164CB00" w14:textId="4462AAAF" w:rsidR="00A26892" w:rsidRPr="00271A8B" w:rsidRDefault="00AA3094" w:rsidP="00886803">
            <w:pPr>
              <w:spacing w:after="0" w:line="240" w:lineRule="auto"/>
              <w:jc w:val="center"/>
              <w:rPr>
                <w:rFonts w:ascii="Times New Roman" w:eastAsia="Times New Roman" w:hAnsi="Times New Roman" w:cs="Times New Roman"/>
                <w:sz w:val="14"/>
                <w:szCs w:val="14"/>
                <w:lang w:eastAsia="ru-RU"/>
              </w:rPr>
            </w:pPr>
            <w:r w:rsidRPr="00271A8B">
              <w:rPr>
                <w:rFonts w:ascii="Times New Roman" w:eastAsia="Times New Roman" w:hAnsi="Times New Roman" w:cs="Times New Roman"/>
                <w:sz w:val="14"/>
                <w:szCs w:val="14"/>
                <w:lang w:eastAsia="ru-RU"/>
              </w:rPr>
              <w:t>80,792</w:t>
            </w:r>
          </w:p>
        </w:tc>
        <w:tc>
          <w:tcPr>
            <w:tcW w:w="1198" w:type="dxa"/>
            <w:tcBorders>
              <w:top w:val="nil"/>
              <w:left w:val="nil"/>
              <w:bottom w:val="single" w:sz="4" w:space="0" w:color="auto"/>
              <w:right w:val="single" w:sz="4" w:space="0" w:color="auto"/>
            </w:tcBorders>
            <w:shd w:val="clear" w:color="auto" w:fill="auto"/>
            <w:noWrap/>
            <w:vAlign w:val="center"/>
            <w:hideMark/>
          </w:tcPr>
          <w:p w14:paraId="72CCB443" w14:textId="10A17CA4"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83,522</w:t>
            </w:r>
          </w:p>
        </w:tc>
        <w:tc>
          <w:tcPr>
            <w:tcW w:w="1102" w:type="dxa"/>
            <w:tcBorders>
              <w:top w:val="nil"/>
              <w:left w:val="nil"/>
              <w:bottom w:val="single" w:sz="4" w:space="0" w:color="auto"/>
              <w:right w:val="single" w:sz="4" w:space="0" w:color="auto"/>
            </w:tcBorders>
            <w:shd w:val="clear" w:color="auto" w:fill="auto"/>
            <w:noWrap/>
            <w:vAlign w:val="center"/>
            <w:hideMark/>
          </w:tcPr>
          <w:p w14:paraId="322C5272" w14:textId="4BEA2CB7"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83,611</w:t>
            </w:r>
          </w:p>
        </w:tc>
        <w:tc>
          <w:tcPr>
            <w:tcW w:w="1198" w:type="dxa"/>
            <w:tcBorders>
              <w:top w:val="nil"/>
              <w:left w:val="nil"/>
              <w:bottom w:val="single" w:sz="4" w:space="0" w:color="auto"/>
              <w:right w:val="single" w:sz="4" w:space="0" w:color="auto"/>
            </w:tcBorders>
            <w:shd w:val="clear" w:color="auto" w:fill="auto"/>
            <w:noWrap/>
            <w:vAlign w:val="center"/>
            <w:hideMark/>
          </w:tcPr>
          <w:p w14:paraId="6963ACAA" w14:textId="024355BD"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87,698</w:t>
            </w:r>
          </w:p>
        </w:tc>
        <w:tc>
          <w:tcPr>
            <w:tcW w:w="1020" w:type="dxa"/>
            <w:tcBorders>
              <w:top w:val="nil"/>
              <w:left w:val="nil"/>
              <w:bottom w:val="single" w:sz="4" w:space="0" w:color="auto"/>
              <w:right w:val="single" w:sz="4" w:space="0" w:color="auto"/>
            </w:tcBorders>
            <w:shd w:val="clear" w:color="auto" w:fill="auto"/>
            <w:noWrap/>
            <w:vAlign w:val="center"/>
            <w:hideMark/>
          </w:tcPr>
          <w:p w14:paraId="2FE3DA03" w14:textId="75797289"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87,916</w:t>
            </w:r>
          </w:p>
        </w:tc>
        <w:tc>
          <w:tcPr>
            <w:tcW w:w="1243" w:type="dxa"/>
            <w:tcBorders>
              <w:top w:val="nil"/>
              <w:left w:val="nil"/>
              <w:bottom w:val="single" w:sz="4" w:space="0" w:color="auto"/>
              <w:right w:val="single" w:sz="4" w:space="0" w:color="auto"/>
            </w:tcBorders>
            <w:shd w:val="clear" w:color="auto" w:fill="auto"/>
            <w:noWrap/>
            <w:vAlign w:val="center"/>
            <w:hideMark/>
          </w:tcPr>
          <w:p w14:paraId="532F8047" w14:textId="5BF38E97" w:rsidR="00A26892" w:rsidRPr="00805C0F" w:rsidRDefault="00366EA8"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90</w:t>
            </w:r>
            <w:r w:rsidR="00271A8B">
              <w:rPr>
                <w:rFonts w:ascii="Times New Roman" w:eastAsia="Times New Roman" w:hAnsi="Times New Roman" w:cs="Times New Roman"/>
                <w:sz w:val="14"/>
                <w:szCs w:val="14"/>
                <w:lang w:eastAsia="ru-RU"/>
              </w:rPr>
              <w:t>,688</w:t>
            </w:r>
          </w:p>
        </w:tc>
        <w:tc>
          <w:tcPr>
            <w:tcW w:w="1025" w:type="dxa"/>
            <w:tcBorders>
              <w:top w:val="nil"/>
              <w:left w:val="nil"/>
              <w:bottom w:val="single" w:sz="4" w:space="0" w:color="auto"/>
              <w:right w:val="single" w:sz="4" w:space="0" w:color="auto"/>
            </w:tcBorders>
            <w:shd w:val="clear" w:color="auto" w:fill="auto"/>
            <w:noWrap/>
            <w:vAlign w:val="center"/>
            <w:hideMark/>
          </w:tcPr>
          <w:p w14:paraId="6058FFCE" w14:textId="6DC629E2" w:rsidR="00A26892" w:rsidRPr="00805C0F" w:rsidRDefault="00366EA8"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90,700</w:t>
            </w:r>
          </w:p>
        </w:tc>
      </w:tr>
      <w:tr w:rsidR="00A26892" w:rsidRPr="00805C0F" w14:paraId="753651C6"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2CC49E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w:t>
            </w:r>
          </w:p>
        </w:tc>
        <w:tc>
          <w:tcPr>
            <w:tcW w:w="3515" w:type="dxa"/>
            <w:tcBorders>
              <w:top w:val="nil"/>
              <w:left w:val="nil"/>
              <w:bottom w:val="single" w:sz="4" w:space="0" w:color="auto"/>
              <w:right w:val="single" w:sz="4" w:space="0" w:color="auto"/>
            </w:tcBorders>
            <w:shd w:val="clear" w:color="auto" w:fill="auto"/>
            <w:noWrap/>
            <w:vAlign w:val="center"/>
            <w:hideMark/>
          </w:tcPr>
          <w:p w14:paraId="423BD5A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промышленного производства</w:t>
            </w:r>
          </w:p>
        </w:tc>
        <w:tc>
          <w:tcPr>
            <w:tcW w:w="1706" w:type="dxa"/>
            <w:tcBorders>
              <w:top w:val="nil"/>
              <w:left w:val="nil"/>
              <w:bottom w:val="single" w:sz="4" w:space="0" w:color="auto"/>
              <w:right w:val="nil"/>
            </w:tcBorders>
            <w:shd w:val="clear" w:color="auto" w:fill="auto"/>
            <w:vAlign w:val="center"/>
            <w:hideMark/>
          </w:tcPr>
          <w:p w14:paraId="0C7FF3A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3B35045" w14:textId="2F9F94C7" w:rsidR="00A26892" w:rsidRPr="00805C0F" w:rsidRDefault="00271A8B"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94,64</w:t>
            </w:r>
          </w:p>
        </w:tc>
        <w:tc>
          <w:tcPr>
            <w:tcW w:w="811" w:type="dxa"/>
            <w:tcBorders>
              <w:top w:val="nil"/>
              <w:left w:val="nil"/>
              <w:bottom w:val="single" w:sz="4" w:space="0" w:color="auto"/>
              <w:right w:val="single" w:sz="4" w:space="0" w:color="auto"/>
            </w:tcBorders>
            <w:shd w:val="clear" w:color="000000" w:fill="FFFFFF"/>
            <w:noWrap/>
            <w:vAlign w:val="center"/>
            <w:hideMark/>
          </w:tcPr>
          <w:p w14:paraId="311B318C" w14:textId="1844F653" w:rsidR="00A26892" w:rsidRPr="00805C0F" w:rsidRDefault="00932BC1" w:rsidP="0073010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101,5</w:t>
            </w:r>
          </w:p>
        </w:tc>
        <w:tc>
          <w:tcPr>
            <w:tcW w:w="896" w:type="dxa"/>
            <w:tcBorders>
              <w:top w:val="nil"/>
              <w:left w:val="nil"/>
              <w:bottom w:val="single" w:sz="4" w:space="0" w:color="auto"/>
              <w:right w:val="single" w:sz="4" w:space="0" w:color="auto"/>
            </w:tcBorders>
            <w:shd w:val="clear" w:color="auto" w:fill="auto"/>
            <w:noWrap/>
            <w:vAlign w:val="center"/>
            <w:hideMark/>
          </w:tcPr>
          <w:p w14:paraId="7B489076" w14:textId="4FBB41F7" w:rsidR="00271A8B" w:rsidRPr="00271A8B" w:rsidRDefault="00271A8B" w:rsidP="00271A8B">
            <w:pPr>
              <w:spacing w:after="0" w:line="240" w:lineRule="auto"/>
              <w:jc w:val="center"/>
              <w:rPr>
                <w:rFonts w:ascii="Times New Roman" w:eastAsia="Times New Roman" w:hAnsi="Times New Roman" w:cs="Times New Roman"/>
                <w:sz w:val="14"/>
                <w:szCs w:val="14"/>
                <w:lang w:eastAsia="ru-RU"/>
              </w:rPr>
            </w:pPr>
            <w:r w:rsidRPr="00271A8B">
              <w:rPr>
                <w:rFonts w:ascii="Times New Roman" w:eastAsia="Times New Roman" w:hAnsi="Times New Roman" w:cs="Times New Roman"/>
                <w:sz w:val="14"/>
                <w:szCs w:val="14"/>
                <w:lang w:eastAsia="ru-RU"/>
              </w:rPr>
              <w:t>106,8</w:t>
            </w:r>
          </w:p>
        </w:tc>
        <w:tc>
          <w:tcPr>
            <w:tcW w:w="1198" w:type="dxa"/>
            <w:tcBorders>
              <w:top w:val="nil"/>
              <w:left w:val="nil"/>
              <w:bottom w:val="single" w:sz="4" w:space="0" w:color="auto"/>
              <w:right w:val="single" w:sz="4" w:space="0" w:color="auto"/>
            </w:tcBorders>
            <w:shd w:val="clear" w:color="auto" w:fill="auto"/>
            <w:noWrap/>
            <w:vAlign w:val="center"/>
            <w:hideMark/>
          </w:tcPr>
          <w:p w14:paraId="29DAFF72" w14:textId="3E3E801D"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103,38</w:t>
            </w:r>
          </w:p>
        </w:tc>
        <w:tc>
          <w:tcPr>
            <w:tcW w:w="1102" w:type="dxa"/>
            <w:tcBorders>
              <w:top w:val="nil"/>
              <w:left w:val="nil"/>
              <w:bottom w:val="single" w:sz="4" w:space="0" w:color="auto"/>
              <w:right w:val="single" w:sz="4" w:space="0" w:color="auto"/>
            </w:tcBorders>
            <w:shd w:val="clear" w:color="auto" w:fill="auto"/>
            <w:noWrap/>
            <w:vAlign w:val="center"/>
            <w:hideMark/>
          </w:tcPr>
          <w:p w14:paraId="51868690" w14:textId="7EFA59D5"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103,49</w:t>
            </w:r>
          </w:p>
        </w:tc>
        <w:tc>
          <w:tcPr>
            <w:tcW w:w="1198" w:type="dxa"/>
            <w:tcBorders>
              <w:top w:val="nil"/>
              <w:left w:val="nil"/>
              <w:bottom w:val="single" w:sz="4" w:space="0" w:color="auto"/>
              <w:right w:val="single" w:sz="4" w:space="0" w:color="auto"/>
            </w:tcBorders>
            <w:shd w:val="clear" w:color="auto" w:fill="auto"/>
            <w:noWrap/>
            <w:vAlign w:val="center"/>
            <w:hideMark/>
          </w:tcPr>
          <w:p w14:paraId="30E52D76" w14:textId="434F02C8"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105,0</w:t>
            </w:r>
          </w:p>
        </w:tc>
        <w:tc>
          <w:tcPr>
            <w:tcW w:w="1020" w:type="dxa"/>
            <w:tcBorders>
              <w:top w:val="nil"/>
              <w:left w:val="nil"/>
              <w:bottom w:val="single" w:sz="4" w:space="0" w:color="auto"/>
              <w:right w:val="single" w:sz="4" w:space="0" w:color="auto"/>
            </w:tcBorders>
            <w:shd w:val="clear" w:color="auto" w:fill="auto"/>
            <w:noWrap/>
            <w:vAlign w:val="center"/>
            <w:hideMark/>
          </w:tcPr>
          <w:p w14:paraId="630DD7F7" w14:textId="00AD3231"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105,15</w:t>
            </w:r>
          </w:p>
        </w:tc>
        <w:tc>
          <w:tcPr>
            <w:tcW w:w="1243" w:type="dxa"/>
            <w:tcBorders>
              <w:top w:val="nil"/>
              <w:left w:val="nil"/>
              <w:bottom w:val="single" w:sz="4" w:space="0" w:color="auto"/>
              <w:right w:val="single" w:sz="4" w:space="0" w:color="auto"/>
            </w:tcBorders>
            <w:shd w:val="clear" w:color="auto" w:fill="auto"/>
            <w:noWrap/>
            <w:vAlign w:val="center"/>
            <w:hideMark/>
          </w:tcPr>
          <w:p w14:paraId="2522FF3D" w14:textId="1ECAF7C3"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105,69</w:t>
            </w:r>
          </w:p>
        </w:tc>
        <w:tc>
          <w:tcPr>
            <w:tcW w:w="1025" w:type="dxa"/>
            <w:tcBorders>
              <w:top w:val="nil"/>
              <w:left w:val="nil"/>
              <w:bottom w:val="single" w:sz="4" w:space="0" w:color="auto"/>
              <w:right w:val="single" w:sz="4" w:space="0" w:color="auto"/>
            </w:tcBorders>
            <w:shd w:val="clear" w:color="auto" w:fill="auto"/>
            <w:noWrap/>
            <w:vAlign w:val="center"/>
            <w:hideMark/>
          </w:tcPr>
          <w:p w14:paraId="4AA69F33" w14:textId="0327D81D" w:rsidR="00A26892" w:rsidRPr="00805C0F" w:rsidRDefault="00271A8B"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105,85</w:t>
            </w:r>
          </w:p>
        </w:tc>
      </w:tr>
      <w:tr w:rsidR="00A26892" w:rsidRPr="00805C0F" w14:paraId="7BE1CC25" w14:textId="77777777" w:rsidTr="00271A8B">
        <w:trPr>
          <w:trHeight w:val="30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C0880" w14:textId="4CA6D42A"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EDBCF"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Индексы производства по видам экономической деятельности</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36EB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B262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30DB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3039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BD4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F664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4128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6AEB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544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72B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0102893"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1A1A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lastRenderedPageBreak/>
              <w:t>3.3</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14:paraId="5C834108"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Добыча полезных ископаемых (раздел B)</w:t>
            </w:r>
          </w:p>
        </w:tc>
        <w:tc>
          <w:tcPr>
            <w:tcW w:w="1706" w:type="dxa"/>
            <w:tcBorders>
              <w:top w:val="single" w:sz="4" w:space="0" w:color="auto"/>
              <w:left w:val="nil"/>
              <w:bottom w:val="single" w:sz="4" w:space="0" w:color="auto"/>
              <w:right w:val="nil"/>
            </w:tcBorders>
            <w:shd w:val="clear" w:color="auto" w:fill="auto"/>
            <w:vAlign w:val="center"/>
            <w:hideMark/>
          </w:tcPr>
          <w:p w14:paraId="3262C70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AC37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0AAA921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CB3439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1435ADE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6A5D8F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224D484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9DB280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379AA87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433EECD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494C61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6F18C0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3.4</w:t>
            </w:r>
          </w:p>
        </w:tc>
        <w:tc>
          <w:tcPr>
            <w:tcW w:w="3515" w:type="dxa"/>
            <w:tcBorders>
              <w:top w:val="nil"/>
              <w:left w:val="nil"/>
              <w:bottom w:val="single" w:sz="4" w:space="0" w:color="auto"/>
              <w:right w:val="single" w:sz="4" w:space="0" w:color="auto"/>
            </w:tcBorders>
            <w:shd w:val="clear" w:color="auto" w:fill="auto"/>
            <w:noWrap/>
            <w:vAlign w:val="center"/>
            <w:hideMark/>
          </w:tcPr>
          <w:p w14:paraId="5B95053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Добыча угля (05)</w:t>
            </w:r>
          </w:p>
        </w:tc>
        <w:tc>
          <w:tcPr>
            <w:tcW w:w="1706" w:type="dxa"/>
            <w:tcBorders>
              <w:top w:val="nil"/>
              <w:left w:val="nil"/>
              <w:bottom w:val="single" w:sz="4" w:space="0" w:color="auto"/>
              <w:right w:val="nil"/>
            </w:tcBorders>
            <w:shd w:val="clear" w:color="auto" w:fill="auto"/>
            <w:vAlign w:val="center"/>
            <w:hideMark/>
          </w:tcPr>
          <w:p w14:paraId="7EF4E1D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38817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709878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3A12FF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9BAF6F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4A15DE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D9BA67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74E8E6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BBAF25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DEEFE0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B33BA0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A7F142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3.5</w:t>
            </w:r>
          </w:p>
        </w:tc>
        <w:tc>
          <w:tcPr>
            <w:tcW w:w="3515" w:type="dxa"/>
            <w:tcBorders>
              <w:top w:val="nil"/>
              <w:left w:val="nil"/>
              <w:bottom w:val="single" w:sz="4" w:space="0" w:color="auto"/>
              <w:right w:val="single" w:sz="4" w:space="0" w:color="auto"/>
            </w:tcBorders>
            <w:shd w:val="clear" w:color="auto" w:fill="auto"/>
            <w:noWrap/>
            <w:vAlign w:val="center"/>
            <w:hideMark/>
          </w:tcPr>
          <w:p w14:paraId="5835DD4F"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Добыча сырой нефти и природного газа (06)</w:t>
            </w:r>
          </w:p>
        </w:tc>
        <w:tc>
          <w:tcPr>
            <w:tcW w:w="1706" w:type="dxa"/>
            <w:tcBorders>
              <w:top w:val="nil"/>
              <w:left w:val="nil"/>
              <w:bottom w:val="single" w:sz="4" w:space="0" w:color="auto"/>
              <w:right w:val="nil"/>
            </w:tcBorders>
            <w:shd w:val="clear" w:color="auto" w:fill="auto"/>
            <w:vAlign w:val="center"/>
            <w:hideMark/>
          </w:tcPr>
          <w:p w14:paraId="25780D2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99E12E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048BB9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15100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B89F90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723CB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3392F3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3D4359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F1853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33E619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F2EC89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A753B6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3.6</w:t>
            </w:r>
          </w:p>
        </w:tc>
        <w:tc>
          <w:tcPr>
            <w:tcW w:w="3515" w:type="dxa"/>
            <w:tcBorders>
              <w:top w:val="nil"/>
              <w:left w:val="nil"/>
              <w:bottom w:val="single" w:sz="4" w:space="0" w:color="auto"/>
              <w:right w:val="single" w:sz="4" w:space="0" w:color="auto"/>
            </w:tcBorders>
            <w:shd w:val="clear" w:color="auto" w:fill="auto"/>
            <w:noWrap/>
            <w:vAlign w:val="center"/>
            <w:hideMark/>
          </w:tcPr>
          <w:p w14:paraId="5E757FA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Добыча металлических руд (07)</w:t>
            </w:r>
          </w:p>
        </w:tc>
        <w:tc>
          <w:tcPr>
            <w:tcW w:w="1706" w:type="dxa"/>
            <w:tcBorders>
              <w:top w:val="nil"/>
              <w:left w:val="nil"/>
              <w:bottom w:val="single" w:sz="4" w:space="0" w:color="auto"/>
              <w:right w:val="nil"/>
            </w:tcBorders>
            <w:shd w:val="clear" w:color="auto" w:fill="auto"/>
            <w:vAlign w:val="center"/>
            <w:hideMark/>
          </w:tcPr>
          <w:p w14:paraId="5CAE398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2E0C09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3481EB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0CF3A7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9035F0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161109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3C65F8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C4B7C6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6EF9A3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0FCD97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B5B6FE6"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0D27BD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3.7</w:t>
            </w:r>
          </w:p>
        </w:tc>
        <w:tc>
          <w:tcPr>
            <w:tcW w:w="3515" w:type="dxa"/>
            <w:tcBorders>
              <w:top w:val="nil"/>
              <w:left w:val="nil"/>
              <w:bottom w:val="single" w:sz="4" w:space="0" w:color="auto"/>
              <w:right w:val="single" w:sz="4" w:space="0" w:color="auto"/>
            </w:tcBorders>
            <w:shd w:val="clear" w:color="auto" w:fill="auto"/>
            <w:noWrap/>
            <w:vAlign w:val="center"/>
            <w:hideMark/>
          </w:tcPr>
          <w:p w14:paraId="15E67E7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Добыча прочих полезных ископаемых (08)</w:t>
            </w:r>
          </w:p>
        </w:tc>
        <w:tc>
          <w:tcPr>
            <w:tcW w:w="1706" w:type="dxa"/>
            <w:tcBorders>
              <w:top w:val="nil"/>
              <w:left w:val="nil"/>
              <w:bottom w:val="single" w:sz="4" w:space="0" w:color="auto"/>
              <w:right w:val="nil"/>
            </w:tcBorders>
            <w:shd w:val="clear" w:color="auto" w:fill="auto"/>
            <w:vAlign w:val="center"/>
            <w:hideMark/>
          </w:tcPr>
          <w:p w14:paraId="468D6E8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AD5CA5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6C1612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3B7CE7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D78436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9BFC67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D2EF9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E31736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A25190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C3DD68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3A6719B"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DE0C49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3.8</w:t>
            </w:r>
          </w:p>
        </w:tc>
        <w:tc>
          <w:tcPr>
            <w:tcW w:w="3515" w:type="dxa"/>
            <w:tcBorders>
              <w:top w:val="nil"/>
              <w:left w:val="nil"/>
              <w:bottom w:val="single" w:sz="4" w:space="0" w:color="auto"/>
              <w:right w:val="single" w:sz="4" w:space="0" w:color="auto"/>
            </w:tcBorders>
            <w:shd w:val="clear" w:color="auto" w:fill="auto"/>
            <w:vAlign w:val="center"/>
            <w:hideMark/>
          </w:tcPr>
          <w:p w14:paraId="12E390C2"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Предоставление услуг в области добычи полезных ископаемых (09)</w:t>
            </w:r>
          </w:p>
        </w:tc>
        <w:tc>
          <w:tcPr>
            <w:tcW w:w="1706" w:type="dxa"/>
            <w:tcBorders>
              <w:top w:val="nil"/>
              <w:left w:val="nil"/>
              <w:bottom w:val="single" w:sz="4" w:space="0" w:color="auto"/>
              <w:right w:val="nil"/>
            </w:tcBorders>
            <w:shd w:val="clear" w:color="auto" w:fill="auto"/>
            <w:vAlign w:val="center"/>
            <w:hideMark/>
          </w:tcPr>
          <w:p w14:paraId="3F350E2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16D10C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028E8D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C78B4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DABC86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233C1E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6A294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62628A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0F2EBA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246729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199ECEC"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36118F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3.9</w:t>
            </w:r>
          </w:p>
        </w:tc>
        <w:tc>
          <w:tcPr>
            <w:tcW w:w="3515" w:type="dxa"/>
            <w:tcBorders>
              <w:top w:val="nil"/>
              <w:left w:val="nil"/>
              <w:bottom w:val="single" w:sz="4" w:space="0" w:color="auto"/>
              <w:right w:val="single" w:sz="4" w:space="0" w:color="auto"/>
            </w:tcBorders>
            <w:shd w:val="clear" w:color="auto" w:fill="auto"/>
            <w:noWrap/>
            <w:vAlign w:val="center"/>
            <w:hideMark/>
          </w:tcPr>
          <w:p w14:paraId="2F082E93"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Обрабатывающие производства (раздел C)</w:t>
            </w:r>
          </w:p>
        </w:tc>
        <w:tc>
          <w:tcPr>
            <w:tcW w:w="1706" w:type="dxa"/>
            <w:tcBorders>
              <w:top w:val="nil"/>
              <w:left w:val="nil"/>
              <w:bottom w:val="single" w:sz="4" w:space="0" w:color="auto"/>
              <w:right w:val="nil"/>
            </w:tcBorders>
            <w:shd w:val="clear" w:color="auto" w:fill="auto"/>
            <w:vAlign w:val="center"/>
            <w:hideMark/>
          </w:tcPr>
          <w:p w14:paraId="67EF8BA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ype="page"/>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BCC6B3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C3AF58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CE9108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42C13D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A02D2B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95975C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807B32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A7095A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C29908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2006637"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922F2D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3.10</w:t>
            </w:r>
          </w:p>
        </w:tc>
        <w:tc>
          <w:tcPr>
            <w:tcW w:w="3515" w:type="dxa"/>
            <w:tcBorders>
              <w:top w:val="nil"/>
              <w:left w:val="nil"/>
              <w:bottom w:val="single" w:sz="4" w:space="0" w:color="auto"/>
              <w:right w:val="single" w:sz="4" w:space="0" w:color="auto"/>
            </w:tcBorders>
            <w:shd w:val="clear" w:color="auto" w:fill="auto"/>
            <w:noWrap/>
            <w:vAlign w:val="center"/>
            <w:hideMark/>
          </w:tcPr>
          <w:p w14:paraId="6CCA615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пищевых продуктов (10)</w:t>
            </w:r>
          </w:p>
        </w:tc>
        <w:tc>
          <w:tcPr>
            <w:tcW w:w="1706" w:type="dxa"/>
            <w:tcBorders>
              <w:top w:val="nil"/>
              <w:left w:val="nil"/>
              <w:bottom w:val="single" w:sz="4" w:space="0" w:color="auto"/>
              <w:right w:val="nil"/>
            </w:tcBorders>
            <w:shd w:val="clear" w:color="auto" w:fill="auto"/>
            <w:vAlign w:val="center"/>
            <w:hideMark/>
          </w:tcPr>
          <w:p w14:paraId="2B062F6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754B38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777C4E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8C934E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A00105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F7F7B7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8B0AEB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D2A9F0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724C58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8B9FB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A6B625F"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45E1B6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3.11</w:t>
            </w:r>
          </w:p>
        </w:tc>
        <w:tc>
          <w:tcPr>
            <w:tcW w:w="3515" w:type="dxa"/>
            <w:tcBorders>
              <w:top w:val="nil"/>
              <w:left w:val="nil"/>
              <w:bottom w:val="single" w:sz="4" w:space="0" w:color="auto"/>
              <w:right w:val="single" w:sz="4" w:space="0" w:color="auto"/>
            </w:tcBorders>
            <w:shd w:val="clear" w:color="auto" w:fill="auto"/>
            <w:noWrap/>
            <w:vAlign w:val="center"/>
            <w:hideMark/>
          </w:tcPr>
          <w:p w14:paraId="594E2CF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напитков (11)</w:t>
            </w:r>
          </w:p>
        </w:tc>
        <w:tc>
          <w:tcPr>
            <w:tcW w:w="1706" w:type="dxa"/>
            <w:tcBorders>
              <w:top w:val="nil"/>
              <w:left w:val="nil"/>
              <w:bottom w:val="single" w:sz="4" w:space="0" w:color="auto"/>
              <w:right w:val="nil"/>
            </w:tcBorders>
            <w:shd w:val="clear" w:color="auto" w:fill="auto"/>
            <w:vAlign w:val="center"/>
            <w:hideMark/>
          </w:tcPr>
          <w:p w14:paraId="271ECA0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3395C6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A9A26B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6CD2CA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835DBA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53874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1D2979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70F8C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A9F061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1BA7D7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2CFE6BB"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4A995D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3.12</w:t>
            </w:r>
          </w:p>
        </w:tc>
        <w:tc>
          <w:tcPr>
            <w:tcW w:w="3515" w:type="dxa"/>
            <w:tcBorders>
              <w:top w:val="nil"/>
              <w:left w:val="nil"/>
              <w:bottom w:val="single" w:sz="4" w:space="0" w:color="auto"/>
              <w:right w:val="single" w:sz="4" w:space="0" w:color="auto"/>
            </w:tcBorders>
            <w:shd w:val="clear" w:color="auto" w:fill="auto"/>
            <w:noWrap/>
            <w:vAlign w:val="center"/>
            <w:hideMark/>
          </w:tcPr>
          <w:p w14:paraId="08E5AC27"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табачных изделий (12)</w:t>
            </w:r>
          </w:p>
        </w:tc>
        <w:tc>
          <w:tcPr>
            <w:tcW w:w="1706" w:type="dxa"/>
            <w:tcBorders>
              <w:top w:val="nil"/>
              <w:left w:val="nil"/>
              <w:bottom w:val="single" w:sz="4" w:space="0" w:color="auto"/>
              <w:right w:val="nil"/>
            </w:tcBorders>
            <w:shd w:val="clear" w:color="auto" w:fill="auto"/>
            <w:vAlign w:val="center"/>
            <w:hideMark/>
          </w:tcPr>
          <w:p w14:paraId="6E0A083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1EB159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2A7ADB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5BF8B2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04B7E2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B33036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F16FFA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059A2B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9C467F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ED4BFD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A1C4105"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CD36F0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3.13</w:t>
            </w:r>
          </w:p>
        </w:tc>
        <w:tc>
          <w:tcPr>
            <w:tcW w:w="3515" w:type="dxa"/>
            <w:tcBorders>
              <w:top w:val="nil"/>
              <w:left w:val="nil"/>
              <w:bottom w:val="single" w:sz="4" w:space="0" w:color="auto"/>
              <w:right w:val="single" w:sz="4" w:space="0" w:color="auto"/>
            </w:tcBorders>
            <w:shd w:val="clear" w:color="auto" w:fill="auto"/>
            <w:noWrap/>
            <w:vAlign w:val="center"/>
            <w:hideMark/>
          </w:tcPr>
          <w:p w14:paraId="0657F46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текстильных изделий (13)</w:t>
            </w:r>
          </w:p>
        </w:tc>
        <w:tc>
          <w:tcPr>
            <w:tcW w:w="1706" w:type="dxa"/>
            <w:tcBorders>
              <w:top w:val="nil"/>
              <w:left w:val="nil"/>
              <w:bottom w:val="single" w:sz="4" w:space="0" w:color="auto"/>
              <w:right w:val="nil"/>
            </w:tcBorders>
            <w:shd w:val="clear" w:color="auto" w:fill="auto"/>
            <w:vAlign w:val="center"/>
            <w:hideMark/>
          </w:tcPr>
          <w:p w14:paraId="7747F38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E5743C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4D04EA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6667EA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5160E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A31A7A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DF98F6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9FF452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10D92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0B0CFA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2F681D7"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8F72B7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3.14</w:t>
            </w:r>
          </w:p>
        </w:tc>
        <w:tc>
          <w:tcPr>
            <w:tcW w:w="3515" w:type="dxa"/>
            <w:tcBorders>
              <w:top w:val="nil"/>
              <w:left w:val="nil"/>
              <w:bottom w:val="single" w:sz="4" w:space="0" w:color="auto"/>
              <w:right w:val="single" w:sz="4" w:space="0" w:color="auto"/>
            </w:tcBorders>
            <w:shd w:val="clear" w:color="auto" w:fill="auto"/>
            <w:noWrap/>
            <w:vAlign w:val="center"/>
            <w:hideMark/>
          </w:tcPr>
          <w:p w14:paraId="5D4C4FF9"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одежды (14)</w:t>
            </w:r>
          </w:p>
        </w:tc>
        <w:tc>
          <w:tcPr>
            <w:tcW w:w="1706" w:type="dxa"/>
            <w:tcBorders>
              <w:top w:val="nil"/>
              <w:left w:val="nil"/>
              <w:bottom w:val="single" w:sz="4" w:space="0" w:color="auto"/>
              <w:right w:val="nil"/>
            </w:tcBorders>
            <w:shd w:val="clear" w:color="auto" w:fill="auto"/>
            <w:vAlign w:val="center"/>
            <w:hideMark/>
          </w:tcPr>
          <w:p w14:paraId="53A4DD1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6C1DEA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6882BE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107FDA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A99C76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882AF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890C49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4D3709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E93E5A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ADD9DA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EE90D12"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5DFCAF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3.15</w:t>
            </w:r>
          </w:p>
        </w:tc>
        <w:tc>
          <w:tcPr>
            <w:tcW w:w="3515" w:type="dxa"/>
            <w:tcBorders>
              <w:top w:val="nil"/>
              <w:left w:val="nil"/>
              <w:bottom w:val="single" w:sz="4" w:space="0" w:color="auto"/>
              <w:right w:val="single" w:sz="4" w:space="0" w:color="auto"/>
            </w:tcBorders>
            <w:shd w:val="clear" w:color="auto" w:fill="auto"/>
            <w:noWrap/>
            <w:vAlign w:val="center"/>
            <w:hideMark/>
          </w:tcPr>
          <w:p w14:paraId="357AC9AA"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кожи и изделий из кожи (15)</w:t>
            </w:r>
          </w:p>
        </w:tc>
        <w:tc>
          <w:tcPr>
            <w:tcW w:w="1706" w:type="dxa"/>
            <w:tcBorders>
              <w:top w:val="nil"/>
              <w:left w:val="nil"/>
              <w:bottom w:val="single" w:sz="4" w:space="0" w:color="auto"/>
              <w:right w:val="nil"/>
            </w:tcBorders>
            <w:shd w:val="clear" w:color="auto" w:fill="auto"/>
            <w:vAlign w:val="center"/>
            <w:hideMark/>
          </w:tcPr>
          <w:p w14:paraId="42975E5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40C0D4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D66EB9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0689E3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889FA0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049767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D51CB1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5E8AC0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A1CC17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C36D72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DA52617" w14:textId="77777777" w:rsidTr="00271A8B">
        <w:trPr>
          <w:trHeight w:val="63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DA748D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3.16</w:t>
            </w:r>
          </w:p>
        </w:tc>
        <w:tc>
          <w:tcPr>
            <w:tcW w:w="3515" w:type="dxa"/>
            <w:tcBorders>
              <w:top w:val="nil"/>
              <w:left w:val="nil"/>
              <w:bottom w:val="single" w:sz="4" w:space="0" w:color="auto"/>
              <w:right w:val="single" w:sz="4" w:space="0" w:color="auto"/>
            </w:tcBorders>
            <w:shd w:val="clear" w:color="auto" w:fill="auto"/>
            <w:vAlign w:val="center"/>
            <w:hideMark/>
          </w:tcPr>
          <w:p w14:paraId="75A1A5F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Обработка древесины и производство изделий из дерева и пробки, кроме мебели, производство изделий из соломки и материалов для плетения (16)</w:t>
            </w:r>
          </w:p>
        </w:tc>
        <w:tc>
          <w:tcPr>
            <w:tcW w:w="1706" w:type="dxa"/>
            <w:tcBorders>
              <w:top w:val="nil"/>
              <w:left w:val="nil"/>
              <w:bottom w:val="single" w:sz="4" w:space="0" w:color="auto"/>
              <w:right w:val="nil"/>
            </w:tcBorders>
            <w:shd w:val="clear" w:color="auto" w:fill="auto"/>
            <w:vAlign w:val="center"/>
            <w:hideMark/>
          </w:tcPr>
          <w:p w14:paraId="5568AA0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B4EC7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8578CB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1BEDB6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1F3760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403B73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D97CC0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37B4B1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BFB7D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A19DFA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F47F429"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3B30AD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3.17</w:t>
            </w:r>
          </w:p>
        </w:tc>
        <w:tc>
          <w:tcPr>
            <w:tcW w:w="3515" w:type="dxa"/>
            <w:tcBorders>
              <w:top w:val="nil"/>
              <w:left w:val="nil"/>
              <w:bottom w:val="single" w:sz="4" w:space="0" w:color="auto"/>
              <w:right w:val="single" w:sz="4" w:space="0" w:color="auto"/>
            </w:tcBorders>
            <w:shd w:val="clear" w:color="auto" w:fill="auto"/>
            <w:noWrap/>
            <w:vAlign w:val="center"/>
            <w:hideMark/>
          </w:tcPr>
          <w:p w14:paraId="06B37C5A"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бумаги и бумажных изделий (17)</w:t>
            </w:r>
          </w:p>
        </w:tc>
        <w:tc>
          <w:tcPr>
            <w:tcW w:w="1706" w:type="dxa"/>
            <w:tcBorders>
              <w:top w:val="nil"/>
              <w:left w:val="nil"/>
              <w:bottom w:val="single" w:sz="4" w:space="0" w:color="auto"/>
              <w:right w:val="nil"/>
            </w:tcBorders>
            <w:shd w:val="clear" w:color="auto" w:fill="auto"/>
            <w:vAlign w:val="center"/>
            <w:hideMark/>
          </w:tcPr>
          <w:p w14:paraId="2EB63C8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03D950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58A58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780597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1F5578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C2C282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50CD33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80F61E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12BF06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DB2613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ED1E0A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66EB4C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3.18</w:t>
            </w:r>
          </w:p>
        </w:tc>
        <w:tc>
          <w:tcPr>
            <w:tcW w:w="3515" w:type="dxa"/>
            <w:tcBorders>
              <w:top w:val="nil"/>
              <w:left w:val="nil"/>
              <w:bottom w:val="single" w:sz="4" w:space="0" w:color="auto"/>
              <w:right w:val="single" w:sz="4" w:space="0" w:color="auto"/>
            </w:tcBorders>
            <w:shd w:val="clear" w:color="auto" w:fill="auto"/>
            <w:vAlign w:val="center"/>
            <w:hideMark/>
          </w:tcPr>
          <w:p w14:paraId="401A98C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полиграфическая и копирование носителей информации (18)</w:t>
            </w:r>
          </w:p>
        </w:tc>
        <w:tc>
          <w:tcPr>
            <w:tcW w:w="1706" w:type="dxa"/>
            <w:tcBorders>
              <w:top w:val="nil"/>
              <w:left w:val="nil"/>
              <w:bottom w:val="single" w:sz="4" w:space="0" w:color="auto"/>
              <w:right w:val="nil"/>
            </w:tcBorders>
            <w:shd w:val="clear" w:color="auto" w:fill="auto"/>
            <w:vAlign w:val="center"/>
            <w:hideMark/>
          </w:tcPr>
          <w:p w14:paraId="5764CE2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144CA2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70B8E1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157A98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B0E91D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8FD557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9C3D1A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84FBCD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60BE8E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1F2E89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FE09314"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4A4C49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3.19</w:t>
            </w:r>
          </w:p>
        </w:tc>
        <w:tc>
          <w:tcPr>
            <w:tcW w:w="3515" w:type="dxa"/>
            <w:tcBorders>
              <w:top w:val="nil"/>
              <w:left w:val="nil"/>
              <w:bottom w:val="single" w:sz="4" w:space="0" w:color="auto"/>
              <w:right w:val="single" w:sz="4" w:space="0" w:color="auto"/>
            </w:tcBorders>
            <w:shd w:val="clear" w:color="auto" w:fill="auto"/>
            <w:noWrap/>
            <w:vAlign w:val="center"/>
            <w:hideMark/>
          </w:tcPr>
          <w:p w14:paraId="5017490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кокса и нефтепродуктов (19)</w:t>
            </w:r>
          </w:p>
        </w:tc>
        <w:tc>
          <w:tcPr>
            <w:tcW w:w="1706" w:type="dxa"/>
            <w:tcBorders>
              <w:top w:val="nil"/>
              <w:left w:val="nil"/>
              <w:bottom w:val="single" w:sz="4" w:space="0" w:color="auto"/>
              <w:right w:val="nil"/>
            </w:tcBorders>
            <w:shd w:val="clear" w:color="auto" w:fill="auto"/>
            <w:vAlign w:val="center"/>
            <w:hideMark/>
          </w:tcPr>
          <w:p w14:paraId="285A29E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607376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DE516C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8A7982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084CB2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171D5A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71F577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86C4A2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D666C2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D50CD4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62F2774"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577687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3.20</w:t>
            </w:r>
          </w:p>
        </w:tc>
        <w:tc>
          <w:tcPr>
            <w:tcW w:w="3515" w:type="dxa"/>
            <w:tcBorders>
              <w:top w:val="nil"/>
              <w:left w:val="nil"/>
              <w:bottom w:val="single" w:sz="4" w:space="0" w:color="auto"/>
              <w:right w:val="single" w:sz="4" w:space="0" w:color="auto"/>
            </w:tcBorders>
            <w:shd w:val="clear" w:color="auto" w:fill="auto"/>
            <w:vAlign w:val="center"/>
            <w:hideMark/>
          </w:tcPr>
          <w:p w14:paraId="30F077E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химических веществ и химических продуктов (20)</w:t>
            </w:r>
          </w:p>
        </w:tc>
        <w:tc>
          <w:tcPr>
            <w:tcW w:w="1706" w:type="dxa"/>
            <w:tcBorders>
              <w:top w:val="nil"/>
              <w:left w:val="nil"/>
              <w:bottom w:val="single" w:sz="4" w:space="0" w:color="auto"/>
              <w:right w:val="nil"/>
            </w:tcBorders>
            <w:shd w:val="clear" w:color="auto" w:fill="auto"/>
            <w:vAlign w:val="center"/>
            <w:hideMark/>
          </w:tcPr>
          <w:p w14:paraId="143583E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411453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598960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9C0AF4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01253F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A2B5A7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C3B0C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053075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C4D5EA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F34586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F73F6C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A09590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3.21</w:t>
            </w:r>
          </w:p>
        </w:tc>
        <w:tc>
          <w:tcPr>
            <w:tcW w:w="3515" w:type="dxa"/>
            <w:tcBorders>
              <w:top w:val="nil"/>
              <w:left w:val="nil"/>
              <w:bottom w:val="single" w:sz="4" w:space="0" w:color="auto"/>
              <w:right w:val="single" w:sz="4" w:space="0" w:color="auto"/>
            </w:tcBorders>
            <w:shd w:val="clear" w:color="auto" w:fill="auto"/>
            <w:vAlign w:val="center"/>
            <w:hideMark/>
          </w:tcPr>
          <w:p w14:paraId="63A9D4E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лекарственных средств и материалов, применяемых в медицинских целях (21)</w:t>
            </w:r>
          </w:p>
        </w:tc>
        <w:tc>
          <w:tcPr>
            <w:tcW w:w="1706" w:type="dxa"/>
            <w:tcBorders>
              <w:top w:val="nil"/>
              <w:left w:val="nil"/>
              <w:bottom w:val="single" w:sz="4" w:space="0" w:color="auto"/>
              <w:right w:val="nil"/>
            </w:tcBorders>
            <w:shd w:val="clear" w:color="auto" w:fill="auto"/>
            <w:vAlign w:val="center"/>
            <w:hideMark/>
          </w:tcPr>
          <w:p w14:paraId="0559C74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03F10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E73E3F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EFE02C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1BD6A0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A99715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B9F39C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6777ED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14A2DA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5C69CA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C66A417"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ECFEB4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3.22</w:t>
            </w:r>
          </w:p>
        </w:tc>
        <w:tc>
          <w:tcPr>
            <w:tcW w:w="3515" w:type="dxa"/>
            <w:tcBorders>
              <w:top w:val="nil"/>
              <w:left w:val="nil"/>
              <w:bottom w:val="single" w:sz="4" w:space="0" w:color="auto"/>
              <w:right w:val="single" w:sz="4" w:space="0" w:color="auto"/>
            </w:tcBorders>
            <w:shd w:val="clear" w:color="auto" w:fill="auto"/>
            <w:noWrap/>
            <w:vAlign w:val="center"/>
            <w:hideMark/>
          </w:tcPr>
          <w:p w14:paraId="69826766"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резиновых и пластмассовых изделий (22)</w:t>
            </w:r>
          </w:p>
        </w:tc>
        <w:tc>
          <w:tcPr>
            <w:tcW w:w="1706" w:type="dxa"/>
            <w:tcBorders>
              <w:top w:val="nil"/>
              <w:left w:val="nil"/>
              <w:bottom w:val="single" w:sz="4" w:space="0" w:color="auto"/>
              <w:right w:val="nil"/>
            </w:tcBorders>
            <w:shd w:val="clear" w:color="auto" w:fill="auto"/>
            <w:vAlign w:val="center"/>
            <w:hideMark/>
          </w:tcPr>
          <w:p w14:paraId="4AC5950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8F26F9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7AF524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BF4AC5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48435B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F0D521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D1442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D3FA7E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E18803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CFC76C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B4F823E"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C55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3.23</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D9E23"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прочей неметаллической минеральной продукции (23)</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8694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83F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347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AA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FD5D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B2D1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E781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2F4C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58D5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70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902D1B5"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451E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lastRenderedPageBreak/>
              <w:t>3.24</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14:paraId="5C07BCE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металлургическое (24)</w:t>
            </w:r>
          </w:p>
        </w:tc>
        <w:tc>
          <w:tcPr>
            <w:tcW w:w="1706" w:type="dxa"/>
            <w:tcBorders>
              <w:top w:val="single" w:sz="4" w:space="0" w:color="auto"/>
              <w:left w:val="nil"/>
              <w:bottom w:val="single" w:sz="4" w:space="0" w:color="auto"/>
              <w:right w:val="nil"/>
            </w:tcBorders>
            <w:shd w:val="clear" w:color="auto" w:fill="auto"/>
            <w:vAlign w:val="center"/>
            <w:hideMark/>
          </w:tcPr>
          <w:p w14:paraId="2FE7A30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6B9C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53F11C5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3DA3AA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460835B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44007CC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61C0927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3C009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92C8EF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6D75532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244AB2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C33F9E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3.25</w:t>
            </w:r>
          </w:p>
        </w:tc>
        <w:tc>
          <w:tcPr>
            <w:tcW w:w="3515" w:type="dxa"/>
            <w:tcBorders>
              <w:top w:val="nil"/>
              <w:left w:val="nil"/>
              <w:bottom w:val="single" w:sz="4" w:space="0" w:color="auto"/>
              <w:right w:val="single" w:sz="4" w:space="0" w:color="auto"/>
            </w:tcBorders>
            <w:shd w:val="clear" w:color="auto" w:fill="auto"/>
            <w:vAlign w:val="center"/>
            <w:hideMark/>
          </w:tcPr>
          <w:p w14:paraId="4107C586"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готовых металлических изделий, кроме машин и оборудования (25)</w:t>
            </w:r>
          </w:p>
        </w:tc>
        <w:tc>
          <w:tcPr>
            <w:tcW w:w="1706" w:type="dxa"/>
            <w:tcBorders>
              <w:top w:val="nil"/>
              <w:left w:val="nil"/>
              <w:bottom w:val="single" w:sz="4" w:space="0" w:color="auto"/>
              <w:right w:val="nil"/>
            </w:tcBorders>
            <w:shd w:val="clear" w:color="auto" w:fill="auto"/>
            <w:vAlign w:val="center"/>
            <w:hideMark/>
          </w:tcPr>
          <w:p w14:paraId="62318A0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18850E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593C5F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11F7D9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021B4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827460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5B6A1D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A6C4DF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7F6C1E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07ACE2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513C2A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F67CFD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3.26</w:t>
            </w:r>
          </w:p>
        </w:tc>
        <w:tc>
          <w:tcPr>
            <w:tcW w:w="3515" w:type="dxa"/>
            <w:tcBorders>
              <w:top w:val="nil"/>
              <w:left w:val="nil"/>
              <w:bottom w:val="single" w:sz="4" w:space="0" w:color="auto"/>
              <w:right w:val="single" w:sz="4" w:space="0" w:color="auto"/>
            </w:tcBorders>
            <w:shd w:val="clear" w:color="auto" w:fill="auto"/>
            <w:vAlign w:val="center"/>
            <w:hideMark/>
          </w:tcPr>
          <w:p w14:paraId="3C9D339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компьютеров, электронных и оптических изделий (26)</w:t>
            </w:r>
          </w:p>
        </w:tc>
        <w:tc>
          <w:tcPr>
            <w:tcW w:w="1706" w:type="dxa"/>
            <w:tcBorders>
              <w:top w:val="nil"/>
              <w:left w:val="nil"/>
              <w:bottom w:val="single" w:sz="4" w:space="0" w:color="auto"/>
              <w:right w:val="nil"/>
            </w:tcBorders>
            <w:shd w:val="clear" w:color="auto" w:fill="auto"/>
            <w:vAlign w:val="center"/>
            <w:hideMark/>
          </w:tcPr>
          <w:p w14:paraId="75CFE79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3F462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169F5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8F6A88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9AC48A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16B904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689A47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977526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1A22C3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58687C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F15BA84"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220111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3.27</w:t>
            </w:r>
          </w:p>
        </w:tc>
        <w:tc>
          <w:tcPr>
            <w:tcW w:w="3515" w:type="dxa"/>
            <w:tcBorders>
              <w:top w:val="nil"/>
              <w:left w:val="nil"/>
              <w:bottom w:val="single" w:sz="4" w:space="0" w:color="auto"/>
              <w:right w:val="single" w:sz="4" w:space="0" w:color="auto"/>
            </w:tcBorders>
            <w:shd w:val="clear" w:color="auto" w:fill="auto"/>
            <w:noWrap/>
            <w:vAlign w:val="center"/>
            <w:hideMark/>
          </w:tcPr>
          <w:p w14:paraId="033D23B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электрического оборудования (27)</w:t>
            </w:r>
          </w:p>
        </w:tc>
        <w:tc>
          <w:tcPr>
            <w:tcW w:w="1706" w:type="dxa"/>
            <w:tcBorders>
              <w:top w:val="nil"/>
              <w:left w:val="nil"/>
              <w:bottom w:val="single" w:sz="4" w:space="0" w:color="auto"/>
              <w:right w:val="nil"/>
            </w:tcBorders>
            <w:shd w:val="clear" w:color="auto" w:fill="auto"/>
            <w:vAlign w:val="center"/>
            <w:hideMark/>
          </w:tcPr>
          <w:p w14:paraId="5B909E7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61D0E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3B9CE1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A239AA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2F0B3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72E0C0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C8F17A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88ADE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295DBB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A1BFF1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A1F128C"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FA15DC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3.28</w:t>
            </w:r>
          </w:p>
        </w:tc>
        <w:tc>
          <w:tcPr>
            <w:tcW w:w="3515" w:type="dxa"/>
            <w:tcBorders>
              <w:top w:val="nil"/>
              <w:left w:val="nil"/>
              <w:bottom w:val="single" w:sz="4" w:space="0" w:color="auto"/>
              <w:right w:val="single" w:sz="4" w:space="0" w:color="auto"/>
            </w:tcBorders>
            <w:shd w:val="clear" w:color="auto" w:fill="auto"/>
            <w:vAlign w:val="center"/>
            <w:hideMark/>
          </w:tcPr>
          <w:p w14:paraId="6C967C1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машин и оборудования, не включенных в другие группировки (28)</w:t>
            </w:r>
          </w:p>
        </w:tc>
        <w:tc>
          <w:tcPr>
            <w:tcW w:w="1706" w:type="dxa"/>
            <w:tcBorders>
              <w:top w:val="nil"/>
              <w:left w:val="nil"/>
              <w:bottom w:val="single" w:sz="4" w:space="0" w:color="auto"/>
              <w:right w:val="nil"/>
            </w:tcBorders>
            <w:shd w:val="clear" w:color="auto" w:fill="auto"/>
            <w:vAlign w:val="center"/>
            <w:hideMark/>
          </w:tcPr>
          <w:p w14:paraId="642298F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E5391F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712FD0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E81E90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8D4C80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60B316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673FDD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ADEC40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F140C7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F2F716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175B939"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5178EA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3.29</w:t>
            </w:r>
          </w:p>
        </w:tc>
        <w:tc>
          <w:tcPr>
            <w:tcW w:w="3515" w:type="dxa"/>
            <w:tcBorders>
              <w:top w:val="nil"/>
              <w:left w:val="nil"/>
              <w:bottom w:val="single" w:sz="4" w:space="0" w:color="auto"/>
              <w:right w:val="single" w:sz="4" w:space="0" w:color="auto"/>
            </w:tcBorders>
            <w:shd w:val="clear" w:color="auto" w:fill="auto"/>
            <w:vAlign w:val="center"/>
            <w:hideMark/>
          </w:tcPr>
          <w:p w14:paraId="43C8780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автотранспортных средств, прицепов и</w:t>
            </w:r>
            <w:r w:rsidRPr="00805C0F">
              <w:rPr>
                <w:rFonts w:ascii="Times New Roman" w:eastAsia="Times New Roman" w:hAnsi="Times New Roman" w:cs="Times New Roman"/>
                <w:sz w:val="13"/>
                <w:szCs w:val="13"/>
                <w:lang w:eastAsia="ru-RU"/>
              </w:rPr>
              <w:br/>
              <w:t>полуприцепов (29)</w:t>
            </w:r>
          </w:p>
        </w:tc>
        <w:tc>
          <w:tcPr>
            <w:tcW w:w="1706" w:type="dxa"/>
            <w:tcBorders>
              <w:top w:val="nil"/>
              <w:left w:val="nil"/>
              <w:bottom w:val="single" w:sz="4" w:space="0" w:color="auto"/>
              <w:right w:val="nil"/>
            </w:tcBorders>
            <w:shd w:val="clear" w:color="auto" w:fill="auto"/>
            <w:vAlign w:val="center"/>
            <w:hideMark/>
          </w:tcPr>
          <w:p w14:paraId="7CB0A84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035D8C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CC9604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47F101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998C75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5258E3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CCE5E0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3FAF2D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D43CF7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D7AF78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1943F51"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C4FA3B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3.30</w:t>
            </w:r>
          </w:p>
        </w:tc>
        <w:tc>
          <w:tcPr>
            <w:tcW w:w="3515" w:type="dxa"/>
            <w:tcBorders>
              <w:top w:val="nil"/>
              <w:left w:val="nil"/>
              <w:bottom w:val="single" w:sz="4" w:space="0" w:color="auto"/>
              <w:right w:val="single" w:sz="4" w:space="0" w:color="auto"/>
            </w:tcBorders>
            <w:shd w:val="clear" w:color="auto" w:fill="auto"/>
            <w:vAlign w:val="center"/>
            <w:hideMark/>
          </w:tcPr>
          <w:p w14:paraId="76494FF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прочих транспортных средств и оборудования (30)</w:t>
            </w:r>
          </w:p>
        </w:tc>
        <w:tc>
          <w:tcPr>
            <w:tcW w:w="1706" w:type="dxa"/>
            <w:tcBorders>
              <w:top w:val="nil"/>
              <w:left w:val="nil"/>
              <w:bottom w:val="single" w:sz="4" w:space="0" w:color="auto"/>
              <w:right w:val="nil"/>
            </w:tcBorders>
            <w:shd w:val="clear" w:color="auto" w:fill="auto"/>
            <w:vAlign w:val="center"/>
            <w:hideMark/>
          </w:tcPr>
          <w:p w14:paraId="758CB8E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29F36F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10D482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594C0A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6AF960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91AFF0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BB5A44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26B11C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094DF2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A426E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8F12F1F"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F4DE4D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3.31</w:t>
            </w:r>
          </w:p>
        </w:tc>
        <w:tc>
          <w:tcPr>
            <w:tcW w:w="3515" w:type="dxa"/>
            <w:tcBorders>
              <w:top w:val="nil"/>
              <w:left w:val="nil"/>
              <w:bottom w:val="single" w:sz="4" w:space="0" w:color="auto"/>
              <w:right w:val="single" w:sz="4" w:space="0" w:color="auto"/>
            </w:tcBorders>
            <w:shd w:val="clear" w:color="auto" w:fill="auto"/>
            <w:noWrap/>
            <w:vAlign w:val="center"/>
            <w:hideMark/>
          </w:tcPr>
          <w:p w14:paraId="0A50BA7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мебели (31)</w:t>
            </w:r>
          </w:p>
        </w:tc>
        <w:tc>
          <w:tcPr>
            <w:tcW w:w="1706" w:type="dxa"/>
            <w:tcBorders>
              <w:top w:val="nil"/>
              <w:left w:val="nil"/>
              <w:bottom w:val="single" w:sz="4" w:space="0" w:color="auto"/>
              <w:right w:val="nil"/>
            </w:tcBorders>
            <w:shd w:val="clear" w:color="auto" w:fill="auto"/>
            <w:vAlign w:val="center"/>
            <w:hideMark/>
          </w:tcPr>
          <w:p w14:paraId="560F119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ype="page"/>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B22D94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2F713B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BBC753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7EAF85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C44C37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50AB09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625C2A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1A9A88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4B2584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7E32C7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7A9B33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3.32</w:t>
            </w:r>
          </w:p>
        </w:tc>
        <w:tc>
          <w:tcPr>
            <w:tcW w:w="3515" w:type="dxa"/>
            <w:tcBorders>
              <w:top w:val="nil"/>
              <w:left w:val="nil"/>
              <w:bottom w:val="single" w:sz="4" w:space="0" w:color="auto"/>
              <w:right w:val="single" w:sz="4" w:space="0" w:color="auto"/>
            </w:tcBorders>
            <w:shd w:val="clear" w:color="auto" w:fill="auto"/>
            <w:noWrap/>
            <w:vAlign w:val="center"/>
            <w:hideMark/>
          </w:tcPr>
          <w:p w14:paraId="144D47F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Производство прочих готовых изделий (32)</w:t>
            </w:r>
          </w:p>
        </w:tc>
        <w:tc>
          <w:tcPr>
            <w:tcW w:w="1706" w:type="dxa"/>
            <w:tcBorders>
              <w:top w:val="nil"/>
              <w:left w:val="nil"/>
              <w:bottom w:val="single" w:sz="4" w:space="0" w:color="auto"/>
              <w:right w:val="nil"/>
            </w:tcBorders>
            <w:shd w:val="clear" w:color="auto" w:fill="auto"/>
            <w:vAlign w:val="center"/>
            <w:hideMark/>
          </w:tcPr>
          <w:p w14:paraId="73CE48F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BD1DFB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D80E52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4E4937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FFA04D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5985FF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1A608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993AB5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120128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6737F2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AF34D58"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12E2EA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3.33</w:t>
            </w:r>
          </w:p>
        </w:tc>
        <w:tc>
          <w:tcPr>
            <w:tcW w:w="3515" w:type="dxa"/>
            <w:tcBorders>
              <w:top w:val="nil"/>
              <w:left w:val="nil"/>
              <w:bottom w:val="single" w:sz="4" w:space="0" w:color="auto"/>
              <w:right w:val="single" w:sz="4" w:space="0" w:color="auto"/>
            </w:tcBorders>
            <w:shd w:val="clear" w:color="auto" w:fill="auto"/>
            <w:noWrap/>
            <w:vAlign w:val="center"/>
            <w:hideMark/>
          </w:tcPr>
          <w:p w14:paraId="13C0401E"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Ремонт и монтаж машин и оборудования (33)</w:t>
            </w:r>
          </w:p>
        </w:tc>
        <w:tc>
          <w:tcPr>
            <w:tcW w:w="1706" w:type="dxa"/>
            <w:tcBorders>
              <w:top w:val="nil"/>
              <w:left w:val="nil"/>
              <w:bottom w:val="single" w:sz="4" w:space="0" w:color="auto"/>
              <w:right w:val="nil"/>
            </w:tcBorders>
            <w:shd w:val="clear" w:color="auto" w:fill="auto"/>
            <w:vAlign w:val="center"/>
            <w:hideMark/>
          </w:tcPr>
          <w:p w14:paraId="5168802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10986C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583562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A8C1C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C391AF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5CC6EA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EBE500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611792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760DD9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A22250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D7F51C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2EAED9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3.34</w:t>
            </w:r>
          </w:p>
        </w:tc>
        <w:tc>
          <w:tcPr>
            <w:tcW w:w="3515" w:type="dxa"/>
            <w:tcBorders>
              <w:top w:val="nil"/>
              <w:left w:val="nil"/>
              <w:bottom w:val="single" w:sz="4" w:space="0" w:color="auto"/>
              <w:right w:val="single" w:sz="4" w:space="0" w:color="auto"/>
            </w:tcBorders>
            <w:shd w:val="clear" w:color="auto" w:fill="auto"/>
            <w:vAlign w:val="center"/>
            <w:hideMark/>
          </w:tcPr>
          <w:p w14:paraId="09AA1579"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Обеспечение электрической энергией, газом и паром;</w:t>
            </w:r>
            <w:r w:rsidRPr="00805C0F">
              <w:rPr>
                <w:rFonts w:ascii="Times New Roman" w:eastAsia="Times New Roman" w:hAnsi="Times New Roman" w:cs="Times New Roman"/>
                <w:i/>
                <w:iCs/>
                <w:sz w:val="13"/>
                <w:szCs w:val="13"/>
                <w:lang w:eastAsia="ru-RU"/>
              </w:rPr>
              <w:br/>
              <w:t>кондиционирование воздуха (раздел D)</w:t>
            </w:r>
          </w:p>
        </w:tc>
        <w:tc>
          <w:tcPr>
            <w:tcW w:w="1706" w:type="dxa"/>
            <w:tcBorders>
              <w:top w:val="nil"/>
              <w:left w:val="nil"/>
              <w:bottom w:val="single" w:sz="4" w:space="0" w:color="auto"/>
              <w:right w:val="nil"/>
            </w:tcBorders>
            <w:shd w:val="clear" w:color="auto" w:fill="auto"/>
            <w:vAlign w:val="center"/>
            <w:hideMark/>
          </w:tcPr>
          <w:p w14:paraId="5D06855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5E366F41" w14:textId="0FA87262" w:rsidR="00A26892" w:rsidRPr="008346A1" w:rsidRDefault="00730109" w:rsidP="00886803">
            <w:pPr>
              <w:spacing w:after="0" w:line="240" w:lineRule="auto"/>
              <w:jc w:val="center"/>
              <w:rPr>
                <w:rFonts w:ascii="Times New Roman" w:eastAsia="Times New Roman" w:hAnsi="Times New Roman" w:cs="Times New Roman"/>
                <w:sz w:val="14"/>
                <w:szCs w:val="14"/>
                <w:lang w:eastAsia="ru-RU"/>
              </w:rPr>
            </w:pPr>
            <w:r w:rsidRPr="008346A1">
              <w:rPr>
                <w:rFonts w:ascii="Times New Roman" w:eastAsia="Times New Roman" w:hAnsi="Times New Roman" w:cs="Times New Roman"/>
                <w:sz w:val="14"/>
                <w:szCs w:val="14"/>
                <w:lang w:eastAsia="ru-RU"/>
              </w:rPr>
              <w:t>104,03</w:t>
            </w:r>
          </w:p>
        </w:tc>
        <w:tc>
          <w:tcPr>
            <w:tcW w:w="811" w:type="dxa"/>
            <w:tcBorders>
              <w:top w:val="nil"/>
              <w:left w:val="nil"/>
              <w:bottom w:val="single" w:sz="4" w:space="0" w:color="auto"/>
              <w:right w:val="single" w:sz="4" w:space="0" w:color="auto"/>
            </w:tcBorders>
            <w:shd w:val="clear" w:color="000000" w:fill="FFFFFF"/>
            <w:noWrap/>
            <w:vAlign w:val="center"/>
            <w:hideMark/>
          </w:tcPr>
          <w:p w14:paraId="6956E98D" w14:textId="1DA0F864" w:rsidR="00A26892" w:rsidRPr="008346A1" w:rsidRDefault="00092882" w:rsidP="00730109">
            <w:pPr>
              <w:spacing w:after="0" w:line="240" w:lineRule="auto"/>
              <w:jc w:val="center"/>
              <w:rPr>
                <w:rFonts w:ascii="Times New Roman" w:eastAsia="Times New Roman" w:hAnsi="Times New Roman" w:cs="Times New Roman"/>
                <w:sz w:val="14"/>
                <w:szCs w:val="14"/>
                <w:lang w:eastAsia="ru-RU"/>
              </w:rPr>
            </w:pPr>
            <w:r w:rsidRPr="008346A1">
              <w:rPr>
                <w:rFonts w:ascii="Times New Roman" w:eastAsia="Times New Roman" w:hAnsi="Times New Roman" w:cs="Times New Roman"/>
                <w:sz w:val="14"/>
                <w:szCs w:val="14"/>
                <w:lang w:eastAsia="ru-RU"/>
              </w:rPr>
              <w:t>10</w:t>
            </w:r>
            <w:r w:rsidR="00730109" w:rsidRPr="008346A1">
              <w:rPr>
                <w:rFonts w:ascii="Times New Roman" w:eastAsia="Times New Roman" w:hAnsi="Times New Roman" w:cs="Times New Roman"/>
                <w:sz w:val="14"/>
                <w:szCs w:val="14"/>
                <w:lang w:eastAsia="ru-RU"/>
              </w:rPr>
              <w:t>2</w:t>
            </w:r>
            <w:r w:rsidRPr="008346A1">
              <w:rPr>
                <w:rFonts w:ascii="Times New Roman" w:eastAsia="Times New Roman" w:hAnsi="Times New Roman" w:cs="Times New Roman"/>
                <w:sz w:val="14"/>
                <w:szCs w:val="14"/>
                <w:lang w:eastAsia="ru-RU"/>
              </w:rPr>
              <w:t>,</w:t>
            </w:r>
            <w:r w:rsidR="00730109" w:rsidRPr="008346A1">
              <w:rPr>
                <w:rFonts w:ascii="Times New Roman" w:eastAsia="Times New Roman" w:hAnsi="Times New Roman" w:cs="Times New Roman"/>
                <w:sz w:val="14"/>
                <w:szCs w:val="14"/>
                <w:lang w:eastAsia="ru-RU"/>
              </w:rPr>
              <w:t>14</w:t>
            </w:r>
          </w:p>
        </w:tc>
        <w:tc>
          <w:tcPr>
            <w:tcW w:w="896" w:type="dxa"/>
            <w:tcBorders>
              <w:top w:val="nil"/>
              <w:left w:val="nil"/>
              <w:bottom w:val="single" w:sz="4" w:space="0" w:color="auto"/>
              <w:right w:val="single" w:sz="4" w:space="0" w:color="auto"/>
            </w:tcBorders>
            <w:shd w:val="clear" w:color="auto" w:fill="auto"/>
            <w:noWrap/>
            <w:vAlign w:val="center"/>
            <w:hideMark/>
          </w:tcPr>
          <w:p w14:paraId="464AB75D" w14:textId="5FEB3FB3"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100,2</w:t>
            </w:r>
          </w:p>
        </w:tc>
        <w:tc>
          <w:tcPr>
            <w:tcW w:w="1198" w:type="dxa"/>
            <w:tcBorders>
              <w:top w:val="nil"/>
              <w:left w:val="nil"/>
              <w:bottom w:val="single" w:sz="4" w:space="0" w:color="auto"/>
              <w:right w:val="single" w:sz="4" w:space="0" w:color="auto"/>
            </w:tcBorders>
            <w:shd w:val="clear" w:color="auto" w:fill="auto"/>
            <w:noWrap/>
            <w:vAlign w:val="center"/>
            <w:hideMark/>
          </w:tcPr>
          <w:p w14:paraId="3B694F44" w14:textId="0E928054"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103,65</w:t>
            </w:r>
          </w:p>
        </w:tc>
        <w:tc>
          <w:tcPr>
            <w:tcW w:w="1102" w:type="dxa"/>
            <w:tcBorders>
              <w:top w:val="nil"/>
              <w:left w:val="nil"/>
              <w:bottom w:val="single" w:sz="4" w:space="0" w:color="auto"/>
              <w:right w:val="single" w:sz="4" w:space="0" w:color="auto"/>
            </w:tcBorders>
            <w:shd w:val="clear" w:color="auto" w:fill="auto"/>
            <w:noWrap/>
            <w:vAlign w:val="center"/>
            <w:hideMark/>
          </w:tcPr>
          <w:p w14:paraId="5212AD6F" w14:textId="1F12CE3A"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103,75</w:t>
            </w:r>
          </w:p>
        </w:tc>
        <w:tc>
          <w:tcPr>
            <w:tcW w:w="1198" w:type="dxa"/>
            <w:tcBorders>
              <w:top w:val="nil"/>
              <w:left w:val="nil"/>
              <w:bottom w:val="single" w:sz="4" w:space="0" w:color="auto"/>
              <w:right w:val="single" w:sz="4" w:space="0" w:color="auto"/>
            </w:tcBorders>
            <w:shd w:val="clear" w:color="auto" w:fill="auto"/>
            <w:noWrap/>
            <w:vAlign w:val="center"/>
            <w:hideMark/>
          </w:tcPr>
          <w:p w14:paraId="31944AF9" w14:textId="0703EEB9"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103,69</w:t>
            </w:r>
          </w:p>
        </w:tc>
        <w:tc>
          <w:tcPr>
            <w:tcW w:w="1020" w:type="dxa"/>
            <w:tcBorders>
              <w:top w:val="nil"/>
              <w:left w:val="nil"/>
              <w:bottom w:val="single" w:sz="4" w:space="0" w:color="auto"/>
              <w:right w:val="single" w:sz="4" w:space="0" w:color="auto"/>
            </w:tcBorders>
            <w:shd w:val="clear" w:color="auto" w:fill="auto"/>
            <w:noWrap/>
            <w:vAlign w:val="center"/>
            <w:hideMark/>
          </w:tcPr>
          <w:p w14:paraId="210D0F85" w14:textId="3B51EBC4"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103,79</w:t>
            </w:r>
          </w:p>
        </w:tc>
        <w:tc>
          <w:tcPr>
            <w:tcW w:w="1243" w:type="dxa"/>
            <w:tcBorders>
              <w:top w:val="nil"/>
              <w:left w:val="nil"/>
              <w:bottom w:val="single" w:sz="4" w:space="0" w:color="auto"/>
              <w:right w:val="single" w:sz="4" w:space="0" w:color="auto"/>
            </w:tcBorders>
            <w:shd w:val="clear" w:color="auto" w:fill="auto"/>
            <w:noWrap/>
            <w:vAlign w:val="center"/>
            <w:hideMark/>
          </w:tcPr>
          <w:p w14:paraId="0D192BB9" w14:textId="6C92B6F5"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103,89</w:t>
            </w:r>
          </w:p>
        </w:tc>
        <w:tc>
          <w:tcPr>
            <w:tcW w:w="1025" w:type="dxa"/>
            <w:tcBorders>
              <w:top w:val="nil"/>
              <w:left w:val="nil"/>
              <w:bottom w:val="single" w:sz="4" w:space="0" w:color="auto"/>
              <w:right w:val="single" w:sz="4" w:space="0" w:color="auto"/>
            </w:tcBorders>
            <w:shd w:val="clear" w:color="auto" w:fill="auto"/>
            <w:noWrap/>
            <w:vAlign w:val="center"/>
            <w:hideMark/>
          </w:tcPr>
          <w:p w14:paraId="19AF19D9" w14:textId="53156F3C"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103,99</w:t>
            </w:r>
          </w:p>
        </w:tc>
      </w:tr>
      <w:tr w:rsidR="00A26892" w:rsidRPr="00805C0F" w14:paraId="4C02CB1E" w14:textId="77777777" w:rsidTr="00271A8B">
        <w:trPr>
          <w:trHeight w:val="54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872199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3.35</w:t>
            </w:r>
          </w:p>
        </w:tc>
        <w:tc>
          <w:tcPr>
            <w:tcW w:w="3515" w:type="dxa"/>
            <w:tcBorders>
              <w:top w:val="nil"/>
              <w:left w:val="nil"/>
              <w:bottom w:val="single" w:sz="4" w:space="0" w:color="auto"/>
              <w:right w:val="single" w:sz="4" w:space="0" w:color="auto"/>
            </w:tcBorders>
            <w:shd w:val="clear" w:color="auto" w:fill="auto"/>
            <w:vAlign w:val="center"/>
            <w:hideMark/>
          </w:tcPr>
          <w:p w14:paraId="5C4D647D"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Водоснабжение; водоотведение, организация сбора и утилизации отходов, деятельность по ликвидации загрязнений (раздел E)</w:t>
            </w:r>
          </w:p>
        </w:tc>
        <w:tc>
          <w:tcPr>
            <w:tcW w:w="1706" w:type="dxa"/>
            <w:tcBorders>
              <w:top w:val="nil"/>
              <w:left w:val="nil"/>
              <w:bottom w:val="single" w:sz="4" w:space="0" w:color="auto"/>
              <w:right w:val="nil"/>
            </w:tcBorders>
            <w:shd w:val="clear" w:color="auto" w:fill="auto"/>
            <w:vAlign w:val="center"/>
            <w:hideMark/>
          </w:tcPr>
          <w:p w14:paraId="2015020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60FC831D" w14:textId="351EBF72" w:rsidR="00A26892" w:rsidRPr="00D5270F" w:rsidRDefault="00730109" w:rsidP="00886803">
            <w:pPr>
              <w:spacing w:after="0" w:line="240" w:lineRule="auto"/>
              <w:jc w:val="center"/>
              <w:rPr>
                <w:rFonts w:ascii="Times New Roman" w:eastAsia="Times New Roman" w:hAnsi="Times New Roman" w:cs="Times New Roman"/>
                <w:sz w:val="14"/>
                <w:szCs w:val="14"/>
                <w:lang w:eastAsia="ru-RU"/>
              </w:rPr>
            </w:pPr>
            <w:r w:rsidRPr="00D5270F">
              <w:rPr>
                <w:rFonts w:ascii="Times New Roman" w:eastAsia="Times New Roman" w:hAnsi="Times New Roman" w:cs="Times New Roman"/>
                <w:sz w:val="14"/>
                <w:szCs w:val="14"/>
                <w:lang w:eastAsia="ru-RU"/>
              </w:rPr>
              <w:t>93,77</w:t>
            </w:r>
          </w:p>
        </w:tc>
        <w:tc>
          <w:tcPr>
            <w:tcW w:w="811" w:type="dxa"/>
            <w:tcBorders>
              <w:top w:val="nil"/>
              <w:left w:val="nil"/>
              <w:bottom w:val="single" w:sz="4" w:space="0" w:color="auto"/>
              <w:right w:val="single" w:sz="4" w:space="0" w:color="auto"/>
            </w:tcBorders>
            <w:shd w:val="clear" w:color="000000" w:fill="FFFFFF"/>
            <w:noWrap/>
            <w:vAlign w:val="center"/>
            <w:hideMark/>
          </w:tcPr>
          <w:p w14:paraId="523ED9EF" w14:textId="4DBD0EA0" w:rsidR="00A26892" w:rsidRPr="00D5270F" w:rsidRDefault="00730109" w:rsidP="00886803">
            <w:pPr>
              <w:spacing w:after="0" w:line="240" w:lineRule="auto"/>
              <w:jc w:val="center"/>
              <w:rPr>
                <w:rFonts w:ascii="Times New Roman" w:eastAsia="Times New Roman" w:hAnsi="Times New Roman" w:cs="Times New Roman"/>
                <w:sz w:val="14"/>
                <w:szCs w:val="14"/>
                <w:lang w:eastAsia="ru-RU"/>
              </w:rPr>
            </w:pPr>
            <w:r w:rsidRPr="00D5270F">
              <w:rPr>
                <w:rFonts w:ascii="Times New Roman" w:eastAsia="Times New Roman" w:hAnsi="Times New Roman" w:cs="Times New Roman"/>
                <w:sz w:val="14"/>
                <w:szCs w:val="14"/>
                <w:lang w:eastAsia="ru-RU"/>
              </w:rPr>
              <w:t>108,98</w:t>
            </w:r>
          </w:p>
        </w:tc>
        <w:tc>
          <w:tcPr>
            <w:tcW w:w="896" w:type="dxa"/>
            <w:tcBorders>
              <w:top w:val="nil"/>
              <w:left w:val="nil"/>
              <w:bottom w:val="single" w:sz="4" w:space="0" w:color="auto"/>
              <w:right w:val="single" w:sz="4" w:space="0" w:color="auto"/>
            </w:tcBorders>
            <w:shd w:val="clear" w:color="auto" w:fill="auto"/>
            <w:noWrap/>
            <w:vAlign w:val="center"/>
            <w:hideMark/>
          </w:tcPr>
          <w:p w14:paraId="503B7CF7" w14:textId="5E75F9DB"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102,6</w:t>
            </w:r>
          </w:p>
        </w:tc>
        <w:tc>
          <w:tcPr>
            <w:tcW w:w="1198" w:type="dxa"/>
            <w:tcBorders>
              <w:top w:val="nil"/>
              <w:left w:val="nil"/>
              <w:bottom w:val="single" w:sz="4" w:space="0" w:color="auto"/>
              <w:right w:val="single" w:sz="4" w:space="0" w:color="auto"/>
            </w:tcBorders>
            <w:shd w:val="clear" w:color="auto" w:fill="auto"/>
            <w:noWrap/>
            <w:vAlign w:val="center"/>
            <w:hideMark/>
          </w:tcPr>
          <w:p w14:paraId="1535F317" w14:textId="7EC0445B"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103,90</w:t>
            </w:r>
          </w:p>
        </w:tc>
        <w:tc>
          <w:tcPr>
            <w:tcW w:w="1102" w:type="dxa"/>
            <w:tcBorders>
              <w:top w:val="nil"/>
              <w:left w:val="nil"/>
              <w:bottom w:val="single" w:sz="4" w:space="0" w:color="auto"/>
              <w:right w:val="single" w:sz="4" w:space="0" w:color="auto"/>
            </w:tcBorders>
            <w:shd w:val="clear" w:color="auto" w:fill="auto"/>
            <w:noWrap/>
            <w:vAlign w:val="center"/>
            <w:hideMark/>
          </w:tcPr>
          <w:p w14:paraId="51BB6749" w14:textId="2DA7C5FF"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104,01</w:t>
            </w:r>
          </w:p>
        </w:tc>
        <w:tc>
          <w:tcPr>
            <w:tcW w:w="1198" w:type="dxa"/>
            <w:tcBorders>
              <w:top w:val="nil"/>
              <w:left w:val="nil"/>
              <w:bottom w:val="single" w:sz="4" w:space="0" w:color="auto"/>
              <w:right w:val="single" w:sz="4" w:space="0" w:color="auto"/>
            </w:tcBorders>
            <w:shd w:val="clear" w:color="auto" w:fill="auto"/>
            <w:noWrap/>
            <w:vAlign w:val="center"/>
            <w:hideMark/>
          </w:tcPr>
          <w:p w14:paraId="1D7642A0" w14:textId="6F40F24F"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103,90</w:t>
            </w:r>
          </w:p>
        </w:tc>
        <w:tc>
          <w:tcPr>
            <w:tcW w:w="1020" w:type="dxa"/>
            <w:tcBorders>
              <w:top w:val="nil"/>
              <w:left w:val="nil"/>
              <w:bottom w:val="single" w:sz="4" w:space="0" w:color="auto"/>
              <w:right w:val="single" w:sz="4" w:space="0" w:color="auto"/>
            </w:tcBorders>
            <w:shd w:val="clear" w:color="auto" w:fill="auto"/>
            <w:noWrap/>
            <w:vAlign w:val="center"/>
            <w:hideMark/>
          </w:tcPr>
          <w:p w14:paraId="5CE6A534" w14:textId="50D95D1C"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104,01</w:t>
            </w:r>
          </w:p>
        </w:tc>
        <w:tc>
          <w:tcPr>
            <w:tcW w:w="1243" w:type="dxa"/>
            <w:tcBorders>
              <w:top w:val="nil"/>
              <w:left w:val="nil"/>
              <w:bottom w:val="single" w:sz="4" w:space="0" w:color="auto"/>
              <w:right w:val="single" w:sz="4" w:space="0" w:color="auto"/>
            </w:tcBorders>
            <w:shd w:val="clear" w:color="auto" w:fill="auto"/>
            <w:noWrap/>
            <w:vAlign w:val="center"/>
            <w:hideMark/>
          </w:tcPr>
          <w:p w14:paraId="175C94C2" w14:textId="2B4E4C8D"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104,89</w:t>
            </w:r>
          </w:p>
        </w:tc>
        <w:tc>
          <w:tcPr>
            <w:tcW w:w="1025" w:type="dxa"/>
            <w:tcBorders>
              <w:top w:val="nil"/>
              <w:left w:val="nil"/>
              <w:bottom w:val="single" w:sz="4" w:space="0" w:color="auto"/>
              <w:right w:val="single" w:sz="4" w:space="0" w:color="auto"/>
            </w:tcBorders>
            <w:shd w:val="clear" w:color="auto" w:fill="auto"/>
            <w:noWrap/>
            <w:vAlign w:val="center"/>
            <w:hideMark/>
          </w:tcPr>
          <w:p w14:paraId="55C39A49" w14:textId="35E8505E" w:rsidR="00A26892" w:rsidRPr="00805C0F" w:rsidRDefault="0009288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105,00</w:t>
            </w:r>
          </w:p>
        </w:tc>
      </w:tr>
      <w:tr w:rsidR="00A26892" w:rsidRPr="00805C0F" w14:paraId="658F6DEE" w14:textId="77777777" w:rsidTr="009F67A7">
        <w:trPr>
          <w:trHeight w:val="38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2372D9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3.36</w:t>
            </w:r>
          </w:p>
        </w:tc>
        <w:tc>
          <w:tcPr>
            <w:tcW w:w="3515" w:type="dxa"/>
            <w:tcBorders>
              <w:top w:val="nil"/>
              <w:left w:val="nil"/>
              <w:bottom w:val="single" w:sz="4" w:space="0" w:color="auto"/>
              <w:right w:val="single" w:sz="4" w:space="0" w:color="auto"/>
            </w:tcBorders>
            <w:shd w:val="clear" w:color="auto" w:fill="auto"/>
            <w:noWrap/>
            <w:vAlign w:val="center"/>
            <w:hideMark/>
          </w:tcPr>
          <w:p w14:paraId="39DDD992"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Потребление электроэнергии</w:t>
            </w:r>
          </w:p>
        </w:tc>
        <w:tc>
          <w:tcPr>
            <w:tcW w:w="1706" w:type="dxa"/>
            <w:tcBorders>
              <w:top w:val="nil"/>
              <w:left w:val="nil"/>
              <w:bottom w:val="single" w:sz="4" w:space="0" w:color="auto"/>
              <w:right w:val="nil"/>
            </w:tcBorders>
            <w:shd w:val="clear" w:color="auto" w:fill="auto"/>
            <w:noWrap/>
            <w:vAlign w:val="center"/>
            <w:hideMark/>
          </w:tcPr>
          <w:p w14:paraId="0EF0815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xml:space="preserve">млн </w:t>
            </w:r>
            <w:proofErr w:type="spellStart"/>
            <w:r w:rsidRPr="00805C0F">
              <w:rPr>
                <w:rFonts w:ascii="Times New Roman" w:eastAsia="Times New Roman" w:hAnsi="Times New Roman" w:cs="Times New Roman"/>
                <w:sz w:val="13"/>
                <w:szCs w:val="13"/>
                <w:lang w:eastAsia="ru-RU"/>
              </w:rPr>
              <w:t>кВт.ч</w:t>
            </w:r>
            <w:proofErr w:type="spellEnd"/>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B9ED580" w14:textId="7C06CD48" w:rsidR="00A26892" w:rsidRPr="00D5270F" w:rsidRDefault="00A26892" w:rsidP="00730109">
            <w:pPr>
              <w:spacing w:after="0" w:line="240" w:lineRule="auto"/>
              <w:jc w:val="center"/>
              <w:rPr>
                <w:rFonts w:ascii="Times New Roman" w:eastAsia="Times New Roman" w:hAnsi="Times New Roman" w:cs="Times New Roman"/>
                <w:sz w:val="14"/>
                <w:szCs w:val="14"/>
                <w:lang w:eastAsia="ru-RU"/>
              </w:rPr>
            </w:pPr>
            <w:r w:rsidRPr="00D5270F">
              <w:rPr>
                <w:rFonts w:ascii="Times New Roman" w:eastAsia="Times New Roman" w:hAnsi="Times New Roman" w:cs="Times New Roman"/>
                <w:sz w:val="14"/>
                <w:szCs w:val="14"/>
                <w:lang w:eastAsia="ru-RU"/>
              </w:rPr>
              <w:t>45,</w:t>
            </w:r>
            <w:r w:rsidR="00730109" w:rsidRPr="00D5270F">
              <w:rPr>
                <w:rFonts w:ascii="Times New Roman" w:eastAsia="Times New Roman" w:hAnsi="Times New Roman" w:cs="Times New Roman"/>
                <w:sz w:val="14"/>
                <w:szCs w:val="14"/>
                <w:lang w:eastAsia="ru-RU"/>
              </w:rPr>
              <w:t>2</w:t>
            </w:r>
            <w:r w:rsidRPr="00D5270F">
              <w:rPr>
                <w:rFonts w:ascii="Times New Roman" w:eastAsia="Times New Roman" w:hAnsi="Times New Roman" w:cs="Times New Roman"/>
                <w:sz w:val="14"/>
                <w:szCs w:val="14"/>
                <w:lang w:eastAsia="ru-RU"/>
              </w:rPr>
              <w:t>20</w:t>
            </w:r>
          </w:p>
        </w:tc>
        <w:tc>
          <w:tcPr>
            <w:tcW w:w="811" w:type="dxa"/>
            <w:tcBorders>
              <w:top w:val="nil"/>
              <w:left w:val="nil"/>
              <w:bottom w:val="single" w:sz="4" w:space="0" w:color="auto"/>
              <w:right w:val="single" w:sz="4" w:space="0" w:color="auto"/>
            </w:tcBorders>
            <w:shd w:val="clear" w:color="auto" w:fill="auto"/>
            <w:noWrap/>
            <w:vAlign w:val="center"/>
            <w:hideMark/>
          </w:tcPr>
          <w:p w14:paraId="577162BF" w14:textId="6FCA3438" w:rsidR="00A26892" w:rsidRPr="00D5270F" w:rsidRDefault="00A26892" w:rsidP="00730109">
            <w:pPr>
              <w:spacing w:after="0" w:line="240" w:lineRule="auto"/>
              <w:jc w:val="center"/>
              <w:rPr>
                <w:rFonts w:ascii="Times New Roman" w:eastAsia="Times New Roman" w:hAnsi="Times New Roman" w:cs="Times New Roman"/>
                <w:sz w:val="14"/>
                <w:szCs w:val="14"/>
                <w:lang w:eastAsia="ru-RU"/>
              </w:rPr>
            </w:pPr>
            <w:r w:rsidRPr="00D5270F">
              <w:rPr>
                <w:rFonts w:ascii="Times New Roman" w:eastAsia="Times New Roman" w:hAnsi="Times New Roman" w:cs="Times New Roman"/>
                <w:sz w:val="14"/>
                <w:szCs w:val="14"/>
                <w:lang w:eastAsia="ru-RU"/>
              </w:rPr>
              <w:t>45,</w:t>
            </w:r>
            <w:r w:rsidR="00730109" w:rsidRPr="00D5270F">
              <w:rPr>
                <w:rFonts w:ascii="Times New Roman" w:eastAsia="Times New Roman" w:hAnsi="Times New Roman" w:cs="Times New Roman"/>
                <w:sz w:val="14"/>
                <w:szCs w:val="14"/>
                <w:lang w:eastAsia="ru-RU"/>
              </w:rPr>
              <w:t>731</w:t>
            </w:r>
          </w:p>
        </w:tc>
        <w:tc>
          <w:tcPr>
            <w:tcW w:w="896" w:type="dxa"/>
            <w:tcBorders>
              <w:top w:val="nil"/>
              <w:left w:val="nil"/>
              <w:bottom w:val="single" w:sz="4" w:space="0" w:color="auto"/>
              <w:right w:val="single" w:sz="4" w:space="0" w:color="auto"/>
            </w:tcBorders>
            <w:shd w:val="clear" w:color="auto" w:fill="auto"/>
            <w:noWrap/>
            <w:vAlign w:val="center"/>
            <w:hideMark/>
          </w:tcPr>
          <w:p w14:paraId="33E60BA9" w14:textId="4FC9755A"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46,002</w:t>
            </w:r>
          </w:p>
        </w:tc>
        <w:tc>
          <w:tcPr>
            <w:tcW w:w="1198" w:type="dxa"/>
            <w:tcBorders>
              <w:top w:val="nil"/>
              <w:left w:val="nil"/>
              <w:bottom w:val="single" w:sz="4" w:space="0" w:color="auto"/>
              <w:right w:val="single" w:sz="4" w:space="0" w:color="auto"/>
            </w:tcBorders>
            <w:shd w:val="clear" w:color="auto" w:fill="auto"/>
            <w:noWrap/>
            <w:vAlign w:val="center"/>
            <w:hideMark/>
          </w:tcPr>
          <w:p w14:paraId="1B5A16CE" w14:textId="07B3F811"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45,735</w:t>
            </w:r>
          </w:p>
        </w:tc>
        <w:tc>
          <w:tcPr>
            <w:tcW w:w="1102" w:type="dxa"/>
            <w:tcBorders>
              <w:top w:val="nil"/>
              <w:left w:val="nil"/>
              <w:bottom w:val="single" w:sz="4" w:space="0" w:color="auto"/>
              <w:right w:val="single" w:sz="4" w:space="0" w:color="auto"/>
            </w:tcBorders>
            <w:shd w:val="clear" w:color="auto" w:fill="auto"/>
            <w:noWrap/>
            <w:vAlign w:val="center"/>
            <w:hideMark/>
          </w:tcPr>
          <w:p w14:paraId="6A29B07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46,095</w:t>
            </w:r>
          </w:p>
        </w:tc>
        <w:tc>
          <w:tcPr>
            <w:tcW w:w="1198" w:type="dxa"/>
            <w:tcBorders>
              <w:top w:val="nil"/>
              <w:left w:val="nil"/>
              <w:bottom w:val="single" w:sz="4" w:space="0" w:color="auto"/>
              <w:right w:val="single" w:sz="4" w:space="0" w:color="auto"/>
            </w:tcBorders>
            <w:shd w:val="clear" w:color="auto" w:fill="auto"/>
            <w:noWrap/>
            <w:vAlign w:val="center"/>
            <w:hideMark/>
          </w:tcPr>
          <w:p w14:paraId="5C63474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45,887</w:t>
            </w:r>
          </w:p>
        </w:tc>
        <w:tc>
          <w:tcPr>
            <w:tcW w:w="1020" w:type="dxa"/>
            <w:tcBorders>
              <w:top w:val="nil"/>
              <w:left w:val="nil"/>
              <w:bottom w:val="single" w:sz="4" w:space="0" w:color="auto"/>
              <w:right w:val="single" w:sz="4" w:space="0" w:color="auto"/>
            </w:tcBorders>
            <w:shd w:val="clear" w:color="auto" w:fill="auto"/>
            <w:noWrap/>
            <w:vAlign w:val="center"/>
            <w:hideMark/>
          </w:tcPr>
          <w:p w14:paraId="67B15EC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45,887</w:t>
            </w:r>
          </w:p>
        </w:tc>
        <w:tc>
          <w:tcPr>
            <w:tcW w:w="1243" w:type="dxa"/>
            <w:tcBorders>
              <w:top w:val="nil"/>
              <w:left w:val="nil"/>
              <w:bottom w:val="single" w:sz="4" w:space="0" w:color="auto"/>
              <w:right w:val="single" w:sz="4" w:space="0" w:color="auto"/>
            </w:tcBorders>
            <w:shd w:val="clear" w:color="auto" w:fill="auto"/>
            <w:noWrap/>
            <w:vAlign w:val="center"/>
            <w:hideMark/>
          </w:tcPr>
          <w:p w14:paraId="1A8DF4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45,887</w:t>
            </w:r>
          </w:p>
        </w:tc>
        <w:tc>
          <w:tcPr>
            <w:tcW w:w="1025" w:type="dxa"/>
            <w:tcBorders>
              <w:top w:val="nil"/>
              <w:left w:val="nil"/>
              <w:bottom w:val="single" w:sz="4" w:space="0" w:color="auto"/>
              <w:right w:val="single" w:sz="4" w:space="0" w:color="auto"/>
            </w:tcBorders>
            <w:shd w:val="clear" w:color="auto" w:fill="auto"/>
            <w:noWrap/>
            <w:vAlign w:val="center"/>
            <w:hideMark/>
          </w:tcPr>
          <w:p w14:paraId="52DC394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46,097</w:t>
            </w:r>
          </w:p>
        </w:tc>
      </w:tr>
      <w:tr w:rsidR="00A26892" w:rsidRPr="00805C0F" w14:paraId="433E17F3"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A79225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3.37</w:t>
            </w:r>
          </w:p>
        </w:tc>
        <w:tc>
          <w:tcPr>
            <w:tcW w:w="3515" w:type="dxa"/>
            <w:tcBorders>
              <w:top w:val="nil"/>
              <w:left w:val="nil"/>
              <w:bottom w:val="single" w:sz="4" w:space="0" w:color="auto"/>
              <w:right w:val="single" w:sz="4" w:space="0" w:color="auto"/>
            </w:tcBorders>
            <w:shd w:val="clear" w:color="auto" w:fill="auto"/>
            <w:vAlign w:val="center"/>
            <w:hideMark/>
          </w:tcPr>
          <w:p w14:paraId="24267BFB"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Средние тарифы на электроэнергию, отпущенную различным категориям потребителей</w:t>
            </w:r>
          </w:p>
        </w:tc>
        <w:tc>
          <w:tcPr>
            <w:tcW w:w="1706" w:type="dxa"/>
            <w:tcBorders>
              <w:top w:val="nil"/>
              <w:left w:val="nil"/>
              <w:bottom w:val="single" w:sz="4" w:space="0" w:color="auto"/>
              <w:right w:val="nil"/>
            </w:tcBorders>
            <w:shd w:val="clear" w:color="auto" w:fill="auto"/>
            <w:vAlign w:val="center"/>
            <w:hideMark/>
          </w:tcPr>
          <w:p w14:paraId="736F1E0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w:t>
            </w:r>
            <w:proofErr w:type="spellStart"/>
            <w:r w:rsidRPr="00805C0F">
              <w:rPr>
                <w:rFonts w:ascii="Times New Roman" w:eastAsia="Times New Roman" w:hAnsi="Times New Roman" w:cs="Times New Roman"/>
                <w:sz w:val="13"/>
                <w:szCs w:val="13"/>
                <w:lang w:eastAsia="ru-RU"/>
              </w:rPr>
              <w:t>тыс.кВт.ч</w:t>
            </w:r>
            <w:proofErr w:type="spellEnd"/>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8DEF3B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C3793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B1D03E5"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271A8B">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32B292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9D6A9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B31F9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73BC28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AA2009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3FD9B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FEB4E38" w14:textId="77777777" w:rsidTr="00271A8B">
        <w:trPr>
          <w:trHeight w:val="619"/>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029A4F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3.38</w:t>
            </w:r>
          </w:p>
        </w:tc>
        <w:tc>
          <w:tcPr>
            <w:tcW w:w="3515" w:type="dxa"/>
            <w:tcBorders>
              <w:top w:val="nil"/>
              <w:left w:val="nil"/>
              <w:bottom w:val="single" w:sz="4" w:space="0" w:color="auto"/>
              <w:right w:val="single" w:sz="4" w:space="0" w:color="auto"/>
            </w:tcBorders>
            <w:shd w:val="clear" w:color="auto" w:fill="auto"/>
            <w:vAlign w:val="center"/>
            <w:hideMark/>
          </w:tcPr>
          <w:p w14:paraId="18AA497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тарифов на электроэнергию, отпущенную различным категориям потребителей</w:t>
            </w:r>
          </w:p>
        </w:tc>
        <w:tc>
          <w:tcPr>
            <w:tcW w:w="1706" w:type="dxa"/>
            <w:tcBorders>
              <w:top w:val="nil"/>
              <w:left w:val="nil"/>
              <w:bottom w:val="single" w:sz="4" w:space="0" w:color="auto"/>
              <w:right w:val="nil"/>
            </w:tcBorders>
            <w:shd w:val="clear" w:color="auto" w:fill="auto"/>
            <w:vAlign w:val="center"/>
            <w:hideMark/>
          </w:tcPr>
          <w:p w14:paraId="57D1E4E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за период с начала года</w:t>
            </w:r>
            <w:r w:rsidRPr="00805C0F">
              <w:rPr>
                <w:rFonts w:ascii="Times New Roman" w:eastAsia="Times New Roman" w:hAnsi="Times New Roman" w:cs="Times New Roman"/>
                <w:sz w:val="13"/>
                <w:szCs w:val="13"/>
                <w:lang w:eastAsia="ru-RU"/>
              </w:rPr>
              <w:br/>
              <w:t>к соотв. периоду</w:t>
            </w:r>
            <w:r w:rsidRPr="00805C0F">
              <w:rPr>
                <w:rFonts w:ascii="Times New Roman" w:eastAsia="Times New Roman" w:hAnsi="Times New Roman" w:cs="Times New Roman"/>
                <w:sz w:val="13"/>
                <w:szCs w:val="13"/>
                <w:lang w:eastAsia="ru-RU"/>
              </w:rPr>
              <w:br/>
              <w:t>предыдущего года, %</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A473701" w14:textId="0F605D2E"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10</w:t>
            </w:r>
            <w:r w:rsidR="00730109">
              <w:rPr>
                <w:rFonts w:ascii="Times New Roman" w:eastAsia="Times New Roman" w:hAnsi="Times New Roman" w:cs="Times New Roman"/>
                <w:color w:val="000000"/>
                <w:sz w:val="14"/>
                <w:szCs w:val="14"/>
                <w:lang w:eastAsia="ru-RU"/>
              </w:rPr>
              <w:t>2</w:t>
            </w:r>
            <w:r w:rsidRPr="00805C0F">
              <w:rPr>
                <w:rFonts w:ascii="Times New Roman" w:eastAsia="Times New Roman" w:hAnsi="Times New Roman" w:cs="Times New Roman"/>
                <w:color w:val="000000"/>
                <w:sz w:val="14"/>
                <w:szCs w:val="14"/>
                <w:lang w:eastAsia="ru-RU"/>
              </w:rPr>
              <w:t>,3</w:t>
            </w:r>
            <w:r w:rsidR="00730109">
              <w:rPr>
                <w:rFonts w:ascii="Times New Roman" w:eastAsia="Times New Roman" w:hAnsi="Times New Roman" w:cs="Times New Roman"/>
                <w:color w:val="000000"/>
                <w:sz w:val="14"/>
                <w:szCs w:val="14"/>
                <w:lang w:eastAsia="ru-RU"/>
              </w:rPr>
              <w:t>6</w:t>
            </w:r>
          </w:p>
        </w:tc>
        <w:tc>
          <w:tcPr>
            <w:tcW w:w="811" w:type="dxa"/>
            <w:tcBorders>
              <w:top w:val="nil"/>
              <w:left w:val="nil"/>
              <w:bottom w:val="single" w:sz="4" w:space="0" w:color="auto"/>
              <w:right w:val="single" w:sz="4" w:space="0" w:color="auto"/>
            </w:tcBorders>
            <w:shd w:val="clear" w:color="auto" w:fill="auto"/>
            <w:noWrap/>
            <w:vAlign w:val="center"/>
            <w:hideMark/>
          </w:tcPr>
          <w:p w14:paraId="0915E6FA" w14:textId="6FABF372"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10</w:t>
            </w:r>
            <w:r w:rsidR="00730109">
              <w:rPr>
                <w:rFonts w:ascii="Times New Roman" w:eastAsia="Times New Roman" w:hAnsi="Times New Roman" w:cs="Times New Roman"/>
                <w:color w:val="000000"/>
                <w:sz w:val="14"/>
                <w:szCs w:val="14"/>
                <w:lang w:eastAsia="ru-RU"/>
              </w:rPr>
              <w:t>3,91</w:t>
            </w:r>
          </w:p>
        </w:tc>
        <w:tc>
          <w:tcPr>
            <w:tcW w:w="896" w:type="dxa"/>
            <w:tcBorders>
              <w:top w:val="nil"/>
              <w:left w:val="nil"/>
              <w:bottom w:val="single" w:sz="4" w:space="0" w:color="auto"/>
              <w:right w:val="single" w:sz="4" w:space="0" w:color="auto"/>
            </w:tcBorders>
            <w:shd w:val="clear" w:color="auto" w:fill="auto"/>
            <w:noWrap/>
            <w:vAlign w:val="center"/>
            <w:hideMark/>
          </w:tcPr>
          <w:p w14:paraId="284AAE7B" w14:textId="2A7AF52D" w:rsidR="00A26892" w:rsidRPr="00730109" w:rsidRDefault="00932BC1" w:rsidP="00886803">
            <w:pPr>
              <w:spacing w:after="0" w:line="240" w:lineRule="auto"/>
              <w:jc w:val="center"/>
              <w:rPr>
                <w:rFonts w:ascii="Times New Roman" w:eastAsia="Times New Roman" w:hAnsi="Times New Roman" w:cs="Times New Roman"/>
                <w:sz w:val="14"/>
                <w:szCs w:val="14"/>
                <w:highlight w:val="yellow"/>
                <w:lang w:eastAsia="ru-RU"/>
              </w:rPr>
            </w:pPr>
            <w:r w:rsidRPr="00932BC1">
              <w:rPr>
                <w:rFonts w:ascii="Times New Roman" w:eastAsia="Times New Roman" w:hAnsi="Times New Roman" w:cs="Times New Roman"/>
                <w:sz w:val="14"/>
                <w:szCs w:val="14"/>
                <w:lang w:eastAsia="ru-RU"/>
              </w:rPr>
              <w:t>109,6</w:t>
            </w:r>
          </w:p>
        </w:tc>
        <w:tc>
          <w:tcPr>
            <w:tcW w:w="1198" w:type="dxa"/>
            <w:tcBorders>
              <w:top w:val="nil"/>
              <w:left w:val="nil"/>
              <w:bottom w:val="single" w:sz="4" w:space="0" w:color="auto"/>
              <w:right w:val="single" w:sz="4" w:space="0" w:color="auto"/>
            </w:tcBorders>
            <w:shd w:val="clear" w:color="auto" w:fill="auto"/>
            <w:noWrap/>
            <w:vAlign w:val="center"/>
            <w:hideMark/>
          </w:tcPr>
          <w:p w14:paraId="54147E3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104,00</w:t>
            </w:r>
          </w:p>
        </w:tc>
        <w:tc>
          <w:tcPr>
            <w:tcW w:w="1102" w:type="dxa"/>
            <w:tcBorders>
              <w:top w:val="nil"/>
              <w:left w:val="nil"/>
              <w:bottom w:val="single" w:sz="4" w:space="0" w:color="auto"/>
              <w:right w:val="single" w:sz="4" w:space="0" w:color="auto"/>
            </w:tcBorders>
            <w:shd w:val="clear" w:color="auto" w:fill="auto"/>
            <w:noWrap/>
            <w:vAlign w:val="center"/>
            <w:hideMark/>
          </w:tcPr>
          <w:p w14:paraId="313B2C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103,97</w:t>
            </w:r>
          </w:p>
        </w:tc>
        <w:tc>
          <w:tcPr>
            <w:tcW w:w="1198" w:type="dxa"/>
            <w:tcBorders>
              <w:top w:val="nil"/>
              <w:left w:val="nil"/>
              <w:bottom w:val="single" w:sz="4" w:space="0" w:color="auto"/>
              <w:right w:val="single" w:sz="4" w:space="0" w:color="auto"/>
            </w:tcBorders>
            <w:shd w:val="clear" w:color="auto" w:fill="auto"/>
            <w:noWrap/>
            <w:vAlign w:val="center"/>
            <w:hideMark/>
          </w:tcPr>
          <w:p w14:paraId="46352A8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104,10</w:t>
            </w:r>
          </w:p>
        </w:tc>
        <w:tc>
          <w:tcPr>
            <w:tcW w:w="1020" w:type="dxa"/>
            <w:tcBorders>
              <w:top w:val="nil"/>
              <w:left w:val="nil"/>
              <w:bottom w:val="single" w:sz="4" w:space="0" w:color="auto"/>
              <w:right w:val="single" w:sz="4" w:space="0" w:color="auto"/>
            </w:tcBorders>
            <w:shd w:val="clear" w:color="auto" w:fill="auto"/>
            <w:noWrap/>
            <w:vAlign w:val="center"/>
            <w:hideMark/>
          </w:tcPr>
          <w:p w14:paraId="00AD236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104,06</w:t>
            </w:r>
          </w:p>
        </w:tc>
        <w:tc>
          <w:tcPr>
            <w:tcW w:w="1243" w:type="dxa"/>
            <w:tcBorders>
              <w:top w:val="nil"/>
              <w:left w:val="nil"/>
              <w:bottom w:val="single" w:sz="4" w:space="0" w:color="auto"/>
              <w:right w:val="single" w:sz="4" w:space="0" w:color="auto"/>
            </w:tcBorders>
            <w:shd w:val="clear" w:color="auto" w:fill="auto"/>
            <w:noWrap/>
            <w:vAlign w:val="center"/>
            <w:hideMark/>
          </w:tcPr>
          <w:p w14:paraId="0D3426A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104,08</w:t>
            </w:r>
          </w:p>
        </w:tc>
        <w:tc>
          <w:tcPr>
            <w:tcW w:w="1025" w:type="dxa"/>
            <w:tcBorders>
              <w:top w:val="nil"/>
              <w:left w:val="nil"/>
              <w:bottom w:val="single" w:sz="4" w:space="0" w:color="auto"/>
              <w:right w:val="single" w:sz="4" w:space="0" w:color="auto"/>
            </w:tcBorders>
            <w:shd w:val="clear" w:color="auto" w:fill="auto"/>
            <w:noWrap/>
            <w:vAlign w:val="center"/>
            <w:hideMark/>
          </w:tcPr>
          <w:p w14:paraId="24BA737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104,07</w:t>
            </w:r>
          </w:p>
        </w:tc>
      </w:tr>
      <w:tr w:rsidR="00A26892" w:rsidRPr="00805C0F" w14:paraId="5D78FF7B"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212470D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0E0A4DBA"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Сельское хозяйство</w:t>
            </w:r>
          </w:p>
        </w:tc>
        <w:tc>
          <w:tcPr>
            <w:tcW w:w="1706" w:type="dxa"/>
            <w:tcBorders>
              <w:top w:val="nil"/>
              <w:left w:val="nil"/>
              <w:bottom w:val="single" w:sz="4" w:space="0" w:color="auto"/>
              <w:right w:val="nil"/>
            </w:tcBorders>
            <w:shd w:val="clear" w:color="000000" w:fill="E2EFDA"/>
            <w:vAlign w:val="center"/>
            <w:hideMark/>
          </w:tcPr>
          <w:p w14:paraId="3C54915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135820E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36F387A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37A6DE11"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9F67A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7A1FCF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3C72011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7CA1CBF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661B9EE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4CACA0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15A45C6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949AED0" w14:textId="77777777" w:rsidTr="009F67A7">
        <w:trPr>
          <w:trHeight w:val="26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5EDF06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4.1</w:t>
            </w:r>
          </w:p>
        </w:tc>
        <w:tc>
          <w:tcPr>
            <w:tcW w:w="3515" w:type="dxa"/>
            <w:tcBorders>
              <w:top w:val="nil"/>
              <w:left w:val="nil"/>
              <w:bottom w:val="single" w:sz="4" w:space="0" w:color="auto"/>
              <w:right w:val="single" w:sz="4" w:space="0" w:color="auto"/>
            </w:tcBorders>
            <w:shd w:val="clear" w:color="auto" w:fill="auto"/>
            <w:noWrap/>
            <w:vAlign w:val="center"/>
            <w:hideMark/>
          </w:tcPr>
          <w:p w14:paraId="142C1CF3"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Продукция сельского хозяйства</w:t>
            </w:r>
          </w:p>
        </w:tc>
        <w:tc>
          <w:tcPr>
            <w:tcW w:w="1706" w:type="dxa"/>
            <w:tcBorders>
              <w:top w:val="nil"/>
              <w:left w:val="nil"/>
              <w:bottom w:val="single" w:sz="4" w:space="0" w:color="auto"/>
              <w:right w:val="nil"/>
            </w:tcBorders>
            <w:shd w:val="clear" w:color="auto" w:fill="auto"/>
            <w:noWrap/>
            <w:vAlign w:val="center"/>
            <w:hideMark/>
          </w:tcPr>
          <w:p w14:paraId="7B5F49F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1A5E266" w14:textId="58C154C5"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24,276</w:t>
            </w:r>
          </w:p>
        </w:tc>
        <w:tc>
          <w:tcPr>
            <w:tcW w:w="811" w:type="dxa"/>
            <w:tcBorders>
              <w:top w:val="nil"/>
              <w:left w:val="nil"/>
              <w:bottom w:val="single" w:sz="4" w:space="0" w:color="auto"/>
              <w:right w:val="single" w:sz="4" w:space="0" w:color="auto"/>
            </w:tcBorders>
            <w:shd w:val="clear" w:color="000000" w:fill="FFFFFF"/>
            <w:noWrap/>
            <w:vAlign w:val="center"/>
            <w:hideMark/>
          </w:tcPr>
          <w:p w14:paraId="23EB3028" w14:textId="5AABFB7A"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24,</w:t>
            </w:r>
            <w:r w:rsidR="00730109">
              <w:rPr>
                <w:rFonts w:ascii="Times New Roman" w:eastAsia="Times New Roman" w:hAnsi="Times New Roman" w:cs="Times New Roman"/>
                <w:color w:val="000000"/>
                <w:sz w:val="14"/>
                <w:szCs w:val="14"/>
                <w:lang w:eastAsia="ru-RU"/>
              </w:rPr>
              <w:t>419</w:t>
            </w:r>
          </w:p>
        </w:tc>
        <w:tc>
          <w:tcPr>
            <w:tcW w:w="896" w:type="dxa"/>
            <w:tcBorders>
              <w:top w:val="nil"/>
              <w:left w:val="nil"/>
              <w:bottom w:val="single" w:sz="4" w:space="0" w:color="auto"/>
              <w:right w:val="single" w:sz="4" w:space="0" w:color="auto"/>
            </w:tcBorders>
            <w:shd w:val="clear" w:color="auto" w:fill="auto"/>
            <w:noWrap/>
            <w:vAlign w:val="center"/>
            <w:hideMark/>
          </w:tcPr>
          <w:p w14:paraId="10A344DA" w14:textId="42C3E71B"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24,621</w:t>
            </w:r>
          </w:p>
        </w:tc>
        <w:tc>
          <w:tcPr>
            <w:tcW w:w="1198" w:type="dxa"/>
            <w:tcBorders>
              <w:top w:val="nil"/>
              <w:left w:val="nil"/>
              <w:bottom w:val="single" w:sz="4" w:space="0" w:color="auto"/>
              <w:right w:val="single" w:sz="4" w:space="0" w:color="auto"/>
            </w:tcBorders>
            <w:shd w:val="clear" w:color="auto" w:fill="auto"/>
            <w:noWrap/>
            <w:vAlign w:val="center"/>
            <w:hideMark/>
          </w:tcPr>
          <w:p w14:paraId="62951C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25,398</w:t>
            </w:r>
          </w:p>
        </w:tc>
        <w:tc>
          <w:tcPr>
            <w:tcW w:w="1102" w:type="dxa"/>
            <w:tcBorders>
              <w:top w:val="nil"/>
              <w:left w:val="nil"/>
              <w:bottom w:val="single" w:sz="4" w:space="0" w:color="auto"/>
              <w:right w:val="single" w:sz="4" w:space="0" w:color="auto"/>
            </w:tcBorders>
            <w:shd w:val="clear" w:color="auto" w:fill="auto"/>
            <w:noWrap/>
            <w:vAlign w:val="center"/>
            <w:hideMark/>
          </w:tcPr>
          <w:p w14:paraId="0D6A119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25,401</w:t>
            </w:r>
          </w:p>
        </w:tc>
        <w:tc>
          <w:tcPr>
            <w:tcW w:w="1198" w:type="dxa"/>
            <w:tcBorders>
              <w:top w:val="nil"/>
              <w:left w:val="nil"/>
              <w:bottom w:val="single" w:sz="4" w:space="0" w:color="auto"/>
              <w:right w:val="single" w:sz="4" w:space="0" w:color="auto"/>
            </w:tcBorders>
            <w:shd w:val="clear" w:color="auto" w:fill="auto"/>
            <w:noWrap/>
            <w:vAlign w:val="center"/>
            <w:hideMark/>
          </w:tcPr>
          <w:p w14:paraId="393223E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26,671</w:t>
            </w:r>
          </w:p>
        </w:tc>
        <w:tc>
          <w:tcPr>
            <w:tcW w:w="1020" w:type="dxa"/>
            <w:tcBorders>
              <w:top w:val="nil"/>
              <w:left w:val="nil"/>
              <w:bottom w:val="single" w:sz="4" w:space="0" w:color="auto"/>
              <w:right w:val="single" w:sz="4" w:space="0" w:color="auto"/>
            </w:tcBorders>
            <w:shd w:val="clear" w:color="auto" w:fill="auto"/>
            <w:noWrap/>
            <w:vAlign w:val="center"/>
            <w:hideMark/>
          </w:tcPr>
          <w:p w14:paraId="539912E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26,677</w:t>
            </w:r>
          </w:p>
        </w:tc>
        <w:tc>
          <w:tcPr>
            <w:tcW w:w="1243" w:type="dxa"/>
            <w:tcBorders>
              <w:top w:val="nil"/>
              <w:left w:val="nil"/>
              <w:bottom w:val="single" w:sz="4" w:space="0" w:color="auto"/>
              <w:right w:val="single" w:sz="4" w:space="0" w:color="auto"/>
            </w:tcBorders>
            <w:shd w:val="clear" w:color="auto" w:fill="auto"/>
            <w:noWrap/>
            <w:vAlign w:val="center"/>
            <w:hideMark/>
          </w:tcPr>
          <w:p w14:paraId="3277705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28,08</w:t>
            </w:r>
          </w:p>
        </w:tc>
        <w:tc>
          <w:tcPr>
            <w:tcW w:w="1025" w:type="dxa"/>
            <w:tcBorders>
              <w:top w:val="nil"/>
              <w:left w:val="nil"/>
              <w:bottom w:val="single" w:sz="4" w:space="0" w:color="auto"/>
              <w:right w:val="single" w:sz="4" w:space="0" w:color="auto"/>
            </w:tcBorders>
            <w:shd w:val="clear" w:color="auto" w:fill="auto"/>
            <w:noWrap/>
            <w:vAlign w:val="center"/>
            <w:hideMark/>
          </w:tcPr>
          <w:p w14:paraId="2B1E024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28,093</w:t>
            </w:r>
          </w:p>
        </w:tc>
      </w:tr>
      <w:tr w:rsidR="00A26892" w:rsidRPr="00805C0F" w14:paraId="238A6659"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AC43FA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4.2</w:t>
            </w:r>
          </w:p>
        </w:tc>
        <w:tc>
          <w:tcPr>
            <w:tcW w:w="3515" w:type="dxa"/>
            <w:tcBorders>
              <w:top w:val="nil"/>
              <w:left w:val="nil"/>
              <w:bottom w:val="single" w:sz="4" w:space="0" w:color="auto"/>
              <w:right w:val="single" w:sz="4" w:space="0" w:color="auto"/>
            </w:tcBorders>
            <w:shd w:val="clear" w:color="auto" w:fill="auto"/>
            <w:noWrap/>
            <w:vAlign w:val="center"/>
            <w:hideMark/>
          </w:tcPr>
          <w:p w14:paraId="35CB88B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производства продукции сельского хозяйства</w:t>
            </w:r>
          </w:p>
        </w:tc>
        <w:tc>
          <w:tcPr>
            <w:tcW w:w="1706" w:type="dxa"/>
            <w:tcBorders>
              <w:top w:val="nil"/>
              <w:left w:val="nil"/>
              <w:bottom w:val="single" w:sz="4" w:space="0" w:color="auto"/>
              <w:right w:val="nil"/>
            </w:tcBorders>
            <w:shd w:val="clear" w:color="auto" w:fill="auto"/>
            <w:vAlign w:val="center"/>
            <w:hideMark/>
          </w:tcPr>
          <w:p w14:paraId="5C48CF8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704DB82B" w14:textId="05BF214D"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98,347</w:t>
            </w:r>
          </w:p>
        </w:tc>
        <w:tc>
          <w:tcPr>
            <w:tcW w:w="811" w:type="dxa"/>
            <w:tcBorders>
              <w:top w:val="nil"/>
              <w:left w:val="nil"/>
              <w:bottom w:val="single" w:sz="4" w:space="0" w:color="auto"/>
              <w:right w:val="single" w:sz="4" w:space="0" w:color="auto"/>
            </w:tcBorders>
            <w:shd w:val="clear" w:color="000000" w:fill="FFFFFF"/>
            <w:noWrap/>
            <w:vAlign w:val="center"/>
            <w:hideMark/>
          </w:tcPr>
          <w:p w14:paraId="709F32D1" w14:textId="448E69DD" w:rsidR="00A26892" w:rsidRPr="00805C0F" w:rsidRDefault="00DF5C3A"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100,6</w:t>
            </w:r>
          </w:p>
        </w:tc>
        <w:tc>
          <w:tcPr>
            <w:tcW w:w="896" w:type="dxa"/>
            <w:tcBorders>
              <w:top w:val="nil"/>
              <w:left w:val="nil"/>
              <w:bottom w:val="single" w:sz="4" w:space="0" w:color="auto"/>
              <w:right w:val="single" w:sz="4" w:space="0" w:color="auto"/>
            </w:tcBorders>
            <w:shd w:val="clear" w:color="auto" w:fill="auto"/>
            <w:noWrap/>
            <w:vAlign w:val="center"/>
            <w:hideMark/>
          </w:tcPr>
          <w:p w14:paraId="266D7D07" w14:textId="58014938"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100,82</w:t>
            </w:r>
          </w:p>
        </w:tc>
        <w:tc>
          <w:tcPr>
            <w:tcW w:w="1198" w:type="dxa"/>
            <w:tcBorders>
              <w:top w:val="nil"/>
              <w:left w:val="nil"/>
              <w:bottom w:val="single" w:sz="4" w:space="0" w:color="auto"/>
              <w:right w:val="single" w:sz="4" w:space="0" w:color="auto"/>
            </w:tcBorders>
            <w:shd w:val="clear" w:color="auto" w:fill="auto"/>
            <w:noWrap/>
            <w:vAlign w:val="center"/>
            <w:hideMark/>
          </w:tcPr>
          <w:p w14:paraId="51624E2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102,17</w:t>
            </w:r>
          </w:p>
        </w:tc>
        <w:tc>
          <w:tcPr>
            <w:tcW w:w="1102" w:type="dxa"/>
            <w:tcBorders>
              <w:top w:val="nil"/>
              <w:left w:val="nil"/>
              <w:bottom w:val="single" w:sz="4" w:space="0" w:color="auto"/>
              <w:right w:val="single" w:sz="4" w:space="0" w:color="auto"/>
            </w:tcBorders>
            <w:shd w:val="clear" w:color="auto" w:fill="auto"/>
            <w:noWrap/>
            <w:vAlign w:val="center"/>
            <w:hideMark/>
          </w:tcPr>
          <w:p w14:paraId="435E365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102,381</w:t>
            </w:r>
          </w:p>
        </w:tc>
        <w:tc>
          <w:tcPr>
            <w:tcW w:w="1198" w:type="dxa"/>
            <w:tcBorders>
              <w:top w:val="nil"/>
              <w:left w:val="nil"/>
              <w:bottom w:val="single" w:sz="4" w:space="0" w:color="auto"/>
              <w:right w:val="single" w:sz="4" w:space="0" w:color="auto"/>
            </w:tcBorders>
            <w:shd w:val="clear" w:color="auto" w:fill="auto"/>
            <w:noWrap/>
            <w:vAlign w:val="center"/>
            <w:hideMark/>
          </w:tcPr>
          <w:p w14:paraId="10579C9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103,756</w:t>
            </w:r>
          </w:p>
        </w:tc>
        <w:tc>
          <w:tcPr>
            <w:tcW w:w="1020" w:type="dxa"/>
            <w:tcBorders>
              <w:top w:val="nil"/>
              <w:left w:val="nil"/>
              <w:bottom w:val="single" w:sz="4" w:space="0" w:color="auto"/>
              <w:right w:val="single" w:sz="4" w:space="0" w:color="auto"/>
            </w:tcBorders>
            <w:shd w:val="clear" w:color="auto" w:fill="auto"/>
            <w:noWrap/>
            <w:vAlign w:val="center"/>
            <w:hideMark/>
          </w:tcPr>
          <w:p w14:paraId="0C1E554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103,767</w:t>
            </w:r>
          </w:p>
        </w:tc>
        <w:tc>
          <w:tcPr>
            <w:tcW w:w="1243" w:type="dxa"/>
            <w:tcBorders>
              <w:top w:val="nil"/>
              <w:left w:val="nil"/>
              <w:bottom w:val="single" w:sz="4" w:space="0" w:color="auto"/>
              <w:right w:val="single" w:sz="4" w:space="0" w:color="auto"/>
            </w:tcBorders>
            <w:shd w:val="clear" w:color="auto" w:fill="auto"/>
            <w:noWrap/>
            <w:vAlign w:val="center"/>
            <w:hideMark/>
          </w:tcPr>
          <w:p w14:paraId="02BA15C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104,02</w:t>
            </w:r>
          </w:p>
        </w:tc>
        <w:tc>
          <w:tcPr>
            <w:tcW w:w="1025" w:type="dxa"/>
            <w:tcBorders>
              <w:top w:val="nil"/>
              <w:left w:val="nil"/>
              <w:bottom w:val="single" w:sz="4" w:space="0" w:color="auto"/>
              <w:right w:val="single" w:sz="4" w:space="0" w:color="auto"/>
            </w:tcBorders>
            <w:shd w:val="clear" w:color="auto" w:fill="auto"/>
            <w:noWrap/>
            <w:vAlign w:val="center"/>
            <w:hideMark/>
          </w:tcPr>
          <w:p w14:paraId="37E33C3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104,142</w:t>
            </w:r>
          </w:p>
        </w:tc>
      </w:tr>
      <w:tr w:rsidR="00A26892" w:rsidRPr="00805C0F" w14:paraId="30DD64DE" w14:textId="77777777" w:rsidTr="009F67A7">
        <w:trPr>
          <w:trHeight w:val="258"/>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F8536A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4.3</w:t>
            </w:r>
          </w:p>
        </w:tc>
        <w:tc>
          <w:tcPr>
            <w:tcW w:w="3515" w:type="dxa"/>
            <w:tcBorders>
              <w:top w:val="nil"/>
              <w:left w:val="nil"/>
              <w:bottom w:val="single" w:sz="4" w:space="0" w:color="auto"/>
              <w:right w:val="single" w:sz="4" w:space="0" w:color="auto"/>
            </w:tcBorders>
            <w:shd w:val="clear" w:color="auto" w:fill="auto"/>
            <w:noWrap/>
            <w:vAlign w:val="center"/>
            <w:hideMark/>
          </w:tcPr>
          <w:p w14:paraId="048F7C9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Продукция растениеводства</w:t>
            </w:r>
          </w:p>
        </w:tc>
        <w:tc>
          <w:tcPr>
            <w:tcW w:w="1706" w:type="dxa"/>
            <w:tcBorders>
              <w:top w:val="nil"/>
              <w:left w:val="nil"/>
              <w:bottom w:val="single" w:sz="4" w:space="0" w:color="auto"/>
              <w:right w:val="nil"/>
            </w:tcBorders>
            <w:shd w:val="clear" w:color="auto" w:fill="auto"/>
            <w:noWrap/>
            <w:vAlign w:val="center"/>
            <w:hideMark/>
          </w:tcPr>
          <w:p w14:paraId="0FAB7C5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40CE7E2F" w14:textId="66B9762B"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11,799</w:t>
            </w:r>
          </w:p>
        </w:tc>
        <w:tc>
          <w:tcPr>
            <w:tcW w:w="811" w:type="dxa"/>
            <w:tcBorders>
              <w:top w:val="nil"/>
              <w:left w:val="nil"/>
              <w:bottom w:val="single" w:sz="4" w:space="0" w:color="auto"/>
              <w:right w:val="single" w:sz="4" w:space="0" w:color="auto"/>
            </w:tcBorders>
            <w:shd w:val="clear" w:color="000000" w:fill="FFFFFF"/>
            <w:noWrap/>
            <w:vAlign w:val="center"/>
            <w:hideMark/>
          </w:tcPr>
          <w:p w14:paraId="4CCBA3B8" w14:textId="6CB37D64"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11,617</w:t>
            </w:r>
          </w:p>
        </w:tc>
        <w:tc>
          <w:tcPr>
            <w:tcW w:w="896" w:type="dxa"/>
            <w:tcBorders>
              <w:top w:val="nil"/>
              <w:left w:val="nil"/>
              <w:bottom w:val="single" w:sz="4" w:space="0" w:color="auto"/>
              <w:right w:val="single" w:sz="4" w:space="0" w:color="auto"/>
            </w:tcBorders>
            <w:shd w:val="clear" w:color="auto" w:fill="auto"/>
            <w:noWrap/>
            <w:vAlign w:val="center"/>
            <w:hideMark/>
          </w:tcPr>
          <w:p w14:paraId="3B54B118" w14:textId="1BF2333B"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11,687</w:t>
            </w:r>
          </w:p>
        </w:tc>
        <w:tc>
          <w:tcPr>
            <w:tcW w:w="1198" w:type="dxa"/>
            <w:tcBorders>
              <w:top w:val="nil"/>
              <w:left w:val="nil"/>
              <w:bottom w:val="single" w:sz="4" w:space="0" w:color="auto"/>
              <w:right w:val="single" w:sz="4" w:space="0" w:color="auto"/>
            </w:tcBorders>
            <w:shd w:val="clear" w:color="auto" w:fill="auto"/>
            <w:noWrap/>
            <w:vAlign w:val="center"/>
            <w:hideMark/>
          </w:tcPr>
          <w:p w14:paraId="3B1ACB1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11,821</w:t>
            </w:r>
          </w:p>
        </w:tc>
        <w:tc>
          <w:tcPr>
            <w:tcW w:w="1102" w:type="dxa"/>
            <w:tcBorders>
              <w:top w:val="nil"/>
              <w:left w:val="nil"/>
              <w:bottom w:val="single" w:sz="4" w:space="0" w:color="auto"/>
              <w:right w:val="single" w:sz="4" w:space="0" w:color="auto"/>
            </w:tcBorders>
            <w:shd w:val="clear" w:color="auto" w:fill="auto"/>
            <w:noWrap/>
            <w:vAlign w:val="center"/>
            <w:hideMark/>
          </w:tcPr>
          <w:p w14:paraId="0DEE4EB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11,823</w:t>
            </w:r>
          </w:p>
        </w:tc>
        <w:tc>
          <w:tcPr>
            <w:tcW w:w="1198" w:type="dxa"/>
            <w:tcBorders>
              <w:top w:val="nil"/>
              <w:left w:val="nil"/>
              <w:bottom w:val="single" w:sz="4" w:space="0" w:color="auto"/>
              <w:right w:val="single" w:sz="4" w:space="0" w:color="auto"/>
            </w:tcBorders>
            <w:shd w:val="clear" w:color="auto" w:fill="auto"/>
            <w:noWrap/>
            <w:vAlign w:val="center"/>
            <w:hideMark/>
          </w:tcPr>
          <w:p w14:paraId="0A4E3A5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11,973</w:t>
            </w:r>
          </w:p>
        </w:tc>
        <w:tc>
          <w:tcPr>
            <w:tcW w:w="1020" w:type="dxa"/>
            <w:tcBorders>
              <w:top w:val="nil"/>
              <w:left w:val="nil"/>
              <w:bottom w:val="single" w:sz="4" w:space="0" w:color="auto"/>
              <w:right w:val="single" w:sz="4" w:space="0" w:color="auto"/>
            </w:tcBorders>
            <w:shd w:val="clear" w:color="auto" w:fill="auto"/>
            <w:noWrap/>
            <w:vAlign w:val="center"/>
            <w:hideMark/>
          </w:tcPr>
          <w:p w14:paraId="761FF09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11,975</w:t>
            </w:r>
          </w:p>
        </w:tc>
        <w:tc>
          <w:tcPr>
            <w:tcW w:w="1243" w:type="dxa"/>
            <w:tcBorders>
              <w:top w:val="nil"/>
              <w:left w:val="nil"/>
              <w:bottom w:val="single" w:sz="4" w:space="0" w:color="auto"/>
              <w:right w:val="single" w:sz="4" w:space="0" w:color="auto"/>
            </w:tcBorders>
            <w:shd w:val="clear" w:color="auto" w:fill="auto"/>
            <w:noWrap/>
            <w:vAlign w:val="center"/>
            <w:hideMark/>
          </w:tcPr>
          <w:p w14:paraId="425ECA4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12,139</w:t>
            </w:r>
          </w:p>
        </w:tc>
        <w:tc>
          <w:tcPr>
            <w:tcW w:w="1025" w:type="dxa"/>
            <w:tcBorders>
              <w:top w:val="nil"/>
              <w:left w:val="nil"/>
              <w:bottom w:val="single" w:sz="4" w:space="0" w:color="auto"/>
              <w:right w:val="single" w:sz="4" w:space="0" w:color="auto"/>
            </w:tcBorders>
            <w:shd w:val="clear" w:color="auto" w:fill="auto"/>
            <w:noWrap/>
            <w:vAlign w:val="center"/>
            <w:hideMark/>
          </w:tcPr>
          <w:p w14:paraId="4982900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12,141</w:t>
            </w:r>
          </w:p>
        </w:tc>
      </w:tr>
      <w:tr w:rsidR="00A26892" w:rsidRPr="00805C0F" w14:paraId="289A282D"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873753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4.4</w:t>
            </w:r>
          </w:p>
        </w:tc>
        <w:tc>
          <w:tcPr>
            <w:tcW w:w="3515" w:type="dxa"/>
            <w:tcBorders>
              <w:top w:val="nil"/>
              <w:left w:val="nil"/>
              <w:bottom w:val="single" w:sz="4" w:space="0" w:color="auto"/>
              <w:right w:val="single" w:sz="4" w:space="0" w:color="auto"/>
            </w:tcBorders>
            <w:shd w:val="clear" w:color="auto" w:fill="auto"/>
            <w:noWrap/>
            <w:vAlign w:val="center"/>
            <w:hideMark/>
          </w:tcPr>
          <w:p w14:paraId="4063726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производства продукции растениеводства</w:t>
            </w:r>
          </w:p>
        </w:tc>
        <w:tc>
          <w:tcPr>
            <w:tcW w:w="1706" w:type="dxa"/>
            <w:tcBorders>
              <w:top w:val="nil"/>
              <w:left w:val="nil"/>
              <w:bottom w:val="single" w:sz="4" w:space="0" w:color="auto"/>
              <w:right w:val="nil"/>
            </w:tcBorders>
            <w:shd w:val="clear" w:color="auto" w:fill="auto"/>
            <w:vAlign w:val="center"/>
            <w:hideMark/>
          </w:tcPr>
          <w:p w14:paraId="42299E1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51A26757" w14:textId="3671D7A0"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90,661</w:t>
            </w:r>
          </w:p>
        </w:tc>
        <w:tc>
          <w:tcPr>
            <w:tcW w:w="811" w:type="dxa"/>
            <w:tcBorders>
              <w:top w:val="nil"/>
              <w:left w:val="nil"/>
              <w:bottom w:val="single" w:sz="4" w:space="0" w:color="auto"/>
              <w:right w:val="single" w:sz="4" w:space="0" w:color="auto"/>
            </w:tcBorders>
            <w:shd w:val="clear" w:color="000000" w:fill="FFFFFF"/>
            <w:noWrap/>
            <w:vAlign w:val="center"/>
            <w:hideMark/>
          </w:tcPr>
          <w:p w14:paraId="5E635B08" w14:textId="62C64178" w:rsidR="00A26892" w:rsidRPr="00805C0F" w:rsidRDefault="00730109" w:rsidP="00DF5C3A">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96,</w:t>
            </w:r>
            <w:r w:rsidR="00DF5C3A">
              <w:rPr>
                <w:rFonts w:ascii="Times New Roman" w:eastAsia="Times New Roman" w:hAnsi="Times New Roman" w:cs="Times New Roman"/>
                <w:color w:val="000000"/>
                <w:sz w:val="14"/>
                <w:szCs w:val="14"/>
                <w:lang w:eastAsia="ru-RU"/>
              </w:rPr>
              <w:t>457</w:t>
            </w:r>
          </w:p>
        </w:tc>
        <w:tc>
          <w:tcPr>
            <w:tcW w:w="896" w:type="dxa"/>
            <w:tcBorders>
              <w:top w:val="nil"/>
              <w:left w:val="nil"/>
              <w:bottom w:val="single" w:sz="4" w:space="0" w:color="auto"/>
              <w:right w:val="single" w:sz="4" w:space="0" w:color="auto"/>
            </w:tcBorders>
            <w:shd w:val="clear" w:color="auto" w:fill="auto"/>
            <w:noWrap/>
            <w:vAlign w:val="center"/>
            <w:hideMark/>
          </w:tcPr>
          <w:p w14:paraId="24A8275C" w14:textId="75860454" w:rsidR="00A26892" w:rsidRPr="00DF5C3A" w:rsidRDefault="00DF5C3A" w:rsidP="00886803">
            <w:pPr>
              <w:spacing w:after="0" w:line="240" w:lineRule="auto"/>
              <w:jc w:val="center"/>
              <w:rPr>
                <w:rFonts w:ascii="Times New Roman" w:eastAsia="Times New Roman" w:hAnsi="Times New Roman" w:cs="Times New Roman"/>
                <w:sz w:val="14"/>
                <w:szCs w:val="14"/>
                <w:lang w:eastAsia="ru-RU"/>
              </w:rPr>
            </w:pPr>
            <w:r w:rsidRPr="00DF5C3A">
              <w:rPr>
                <w:rFonts w:ascii="Times New Roman" w:eastAsia="Times New Roman" w:hAnsi="Times New Roman" w:cs="Times New Roman"/>
                <w:sz w:val="14"/>
                <w:szCs w:val="14"/>
                <w:lang w:eastAsia="ru-RU"/>
              </w:rPr>
              <w:t>100,6</w:t>
            </w:r>
          </w:p>
        </w:tc>
        <w:tc>
          <w:tcPr>
            <w:tcW w:w="1198" w:type="dxa"/>
            <w:tcBorders>
              <w:top w:val="nil"/>
              <w:left w:val="nil"/>
              <w:bottom w:val="single" w:sz="4" w:space="0" w:color="auto"/>
              <w:right w:val="single" w:sz="4" w:space="0" w:color="auto"/>
            </w:tcBorders>
            <w:shd w:val="clear" w:color="auto" w:fill="auto"/>
            <w:noWrap/>
            <w:vAlign w:val="center"/>
            <w:hideMark/>
          </w:tcPr>
          <w:p w14:paraId="61FACC03" w14:textId="6EAC3737"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101,1</w:t>
            </w:r>
          </w:p>
        </w:tc>
        <w:tc>
          <w:tcPr>
            <w:tcW w:w="1102" w:type="dxa"/>
            <w:tcBorders>
              <w:top w:val="nil"/>
              <w:left w:val="nil"/>
              <w:bottom w:val="single" w:sz="4" w:space="0" w:color="auto"/>
              <w:right w:val="single" w:sz="4" w:space="0" w:color="auto"/>
            </w:tcBorders>
            <w:shd w:val="clear" w:color="auto" w:fill="auto"/>
            <w:noWrap/>
            <w:vAlign w:val="center"/>
            <w:hideMark/>
          </w:tcPr>
          <w:p w14:paraId="6D7175E4" w14:textId="294ACEFF"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101,16</w:t>
            </w:r>
          </w:p>
        </w:tc>
        <w:tc>
          <w:tcPr>
            <w:tcW w:w="1198" w:type="dxa"/>
            <w:tcBorders>
              <w:top w:val="nil"/>
              <w:left w:val="nil"/>
              <w:bottom w:val="single" w:sz="4" w:space="0" w:color="auto"/>
              <w:right w:val="single" w:sz="4" w:space="0" w:color="auto"/>
            </w:tcBorders>
            <w:shd w:val="clear" w:color="auto" w:fill="auto"/>
            <w:noWrap/>
            <w:vAlign w:val="center"/>
            <w:hideMark/>
          </w:tcPr>
          <w:p w14:paraId="34C48DC3" w14:textId="661D67AD"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101,28</w:t>
            </w:r>
          </w:p>
        </w:tc>
        <w:tc>
          <w:tcPr>
            <w:tcW w:w="1020" w:type="dxa"/>
            <w:tcBorders>
              <w:top w:val="nil"/>
              <w:left w:val="nil"/>
              <w:bottom w:val="single" w:sz="4" w:space="0" w:color="auto"/>
              <w:right w:val="single" w:sz="4" w:space="0" w:color="auto"/>
            </w:tcBorders>
            <w:shd w:val="clear" w:color="auto" w:fill="auto"/>
            <w:noWrap/>
            <w:vAlign w:val="center"/>
            <w:hideMark/>
          </w:tcPr>
          <w:p w14:paraId="737F34E6" w14:textId="76854A4D"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101,28</w:t>
            </w:r>
          </w:p>
        </w:tc>
        <w:tc>
          <w:tcPr>
            <w:tcW w:w="1243" w:type="dxa"/>
            <w:tcBorders>
              <w:top w:val="nil"/>
              <w:left w:val="nil"/>
              <w:bottom w:val="single" w:sz="4" w:space="0" w:color="auto"/>
              <w:right w:val="single" w:sz="4" w:space="0" w:color="auto"/>
            </w:tcBorders>
            <w:shd w:val="clear" w:color="auto" w:fill="auto"/>
            <w:noWrap/>
            <w:vAlign w:val="center"/>
            <w:hideMark/>
          </w:tcPr>
          <w:p w14:paraId="721D4B32" w14:textId="4477E406"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101,38</w:t>
            </w:r>
          </w:p>
        </w:tc>
        <w:tc>
          <w:tcPr>
            <w:tcW w:w="1025" w:type="dxa"/>
            <w:tcBorders>
              <w:top w:val="nil"/>
              <w:left w:val="nil"/>
              <w:bottom w:val="single" w:sz="4" w:space="0" w:color="auto"/>
              <w:right w:val="single" w:sz="4" w:space="0" w:color="auto"/>
            </w:tcBorders>
            <w:shd w:val="clear" w:color="auto" w:fill="auto"/>
            <w:noWrap/>
            <w:vAlign w:val="center"/>
            <w:hideMark/>
          </w:tcPr>
          <w:p w14:paraId="68DAAFE1" w14:textId="58A0F0E7" w:rsidR="00A26892" w:rsidRPr="00805C0F" w:rsidRDefault="00DF5C3A"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101,38</w:t>
            </w:r>
          </w:p>
        </w:tc>
      </w:tr>
      <w:tr w:rsidR="00A26892" w:rsidRPr="00805C0F" w14:paraId="57F23042" w14:textId="77777777" w:rsidTr="009F67A7">
        <w:trPr>
          <w:trHeight w:val="254"/>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D040D3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4.5</w:t>
            </w:r>
          </w:p>
        </w:tc>
        <w:tc>
          <w:tcPr>
            <w:tcW w:w="3515" w:type="dxa"/>
            <w:tcBorders>
              <w:top w:val="nil"/>
              <w:left w:val="nil"/>
              <w:bottom w:val="single" w:sz="4" w:space="0" w:color="auto"/>
              <w:right w:val="single" w:sz="4" w:space="0" w:color="auto"/>
            </w:tcBorders>
            <w:shd w:val="clear" w:color="auto" w:fill="auto"/>
            <w:noWrap/>
            <w:vAlign w:val="center"/>
            <w:hideMark/>
          </w:tcPr>
          <w:p w14:paraId="5F7C63D4"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Продукция животноводства</w:t>
            </w:r>
          </w:p>
        </w:tc>
        <w:tc>
          <w:tcPr>
            <w:tcW w:w="1706" w:type="dxa"/>
            <w:tcBorders>
              <w:top w:val="nil"/>
              <w:left w:val="nil"/>
              <w:bottom w:val="single" w:sz="4" w:space="0" w:color="auto"/>
              <w:right w:val="nil"/>
            </w:tcBorders>
            <w:shd w:val="clear" w:color="auto" w:fill="auto"/>
            <w:noWrap/>
            <w:vAlign w:val="center"/>
            <w:hideMark/>
          </w:tcPr>
          <w:p w14:paraId="420E9C3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458C193D" w14:textId="0BE4A685"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12,237</w:t>
            </w:r>
          </w:p>
        </w:tc>
        <w:tc>
          <w:tcPr>
            <w:tcW w:w="811" w:type="dxa"/>
            <w:tcBorders>
              <w:top w:val="nil"/>
              <w:left w:val="nil"/>
              <w:bottom w:val="single" w:sz="4" w:space="0" w:color="auto"/>
              <w:right w:val="single" w:sz="4" w:space="0" w:color="auto"/>
            </w:tcBorders>
            <w:shd w:val="clear" w:color="000000" w:fill="FFFFFF"/>
            <w:noWrap/>
            <w:vAlign w:val="center"/>
            <w:hideMark/>
          </w:tcPr>
          <w:p w14:paraId="2AB10D88" w14:textId="4E396252"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12,566</w:t>
            </w:r>
          </w:p>
        </w:tc>
        <w:tc>
          <w:tcPr>
            <w:tcW w:w="896" w:type="dxa"/>
            <w:tcBorders>
              <w:top w:val="nil"/>
              <w:left w:val="nil"/>
              <w:bottom w:val="single" w:sz="4" w:space="0" w:color="auto"/>
              <w:right w:val="single" w:sz="4" w:space="0" w:color="auto"/>
            </w:tcBorders>
            <w:shd w:val="clear" w:color="auto" w:fill="auto"/>
            <w:noWrap/>
            <w:vAlign w:val="center"/>
            <w:hideMark/>
          </w:tcPr>
          <w:p w14:paraId="6560E21C" w14:textId="73E94C86" w:rsidR="00A26892" w:rsidRPr="009F67A7" w:rsidRDefault="00A26892" w:rsidP="00DF5C3A">
            <w:pPr>
              <w:spacing w:after="0" w:line="240" w:lineRule="auto"/>
              <w:jc w:val="center"/>
              <w:rPr>
                <w:rFonts w:ascii="Times New Roman" w:eastAsia="Times New Roman" w:hAnsi="Times New Roman" w:cs="Times New Roman"/>
                <w:sz w:val="14"/>
                <w:szCs w:val="14"/>
                <w:lang w:eastAsia="ru-RU"/>
              </w:rPr>
            </w:pPr>
            <w:r w:rsidRPr="009F67A7">
              <w:rPr>
                <w:rFonts w:ascii="Times New Roman" w:eastAsia="Times New Roman" w:hAnsi="Times New Roman" w:cs="Times New Roman"/>
                <w:sz w:val="14"/>
                <w:szCs w:val="14"/>
                <w:lang w:eastAsia="ru-RU"/>
              </w:rPr>
              <w:t>12,</w:t>
            </w:r>
            <w:r w:rsidR="00DF5C3A" w:rsidRPr="009F67A7">
              <w:rPr>
                <w:rFonts w:ascii="Times New Roman" w:eastAsia="Times New Roman" w:hAnsi="Times New Roman" w:cs="Times New Roman"/>
                <w:sz w:val="14"/>
                <w:szCs w:val="14"/>
                <w:lang w:eastAsia="ru-RU"/>
              </w:rPr>
              <w:t>603</w:t>
            </w:r>
          </w:p>
        </w:tc>
        <w:tc>
          <w:tcPr>
            <w:tcW w:w="1198" w:type="dxa"/>
            <w:tcBorders>
              <w:top w:val="nil"/>
              <w:left w:val="nil"/>
              <w:bottom w:val="single" w:sz="4" w:space="0" w:color="auto"/>
              <w:right w:val="single" w:sz="4" w:space="0" w:color="auto"/>
            </w:tcBorders>
            <w:shd w:val="clear" w:color="auto" w:fill="auto"/>
            <w:noWrap/>
            <w:vAlign w:val="center"/>
            <w:hideMark/>
          </w:tcPr>
          <w:p w14:paraId="50CF45DB" w14:textId="59D7BE39"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12,887</w:t>
            </w:r>
          </w:p>
        </w:tc>
        <w:tc>
          <w:tcPr>
            <w:tcW w:w="1102" w:type="dxa"/>
            <w:tcBorders>
              <w:top w:val="nil"/>
              <w:left w:val="nil"/>
              <w:bottom w:val="single" w:sz="4" w:space="0" w:color="auto"/>
              <w:right w:val="single" w:sz="4" w:space="0" w:color="auto"/>
            </w:tcBorders>
            <w:shd w:val="clear" w:color="auto" w:fill="auto"/>
            <w:noWrap/>
            <w:vAlign w:val="center"/>
            <w:hideMark/>
          </w:tcPr>
          <w:p w14:paraId="3AB7BBCD" w14:textId="347476FF"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12,789</w:t>
            </w:r>
          </w:p>
        </w:tc>
        <w:tc>
          <w:tcPr>
            <w:tcW w:w="1198" w:type="dxa"/>
            <w:tcBorders>
              <w:top w:val="nil"/>
              <w:left w:val="nil"/>
              <w:bottom w:val="single" w:sz="4" w:space="0" w:color="auto"/>
              <w:right w:val="single" w:sz="4" w:space="0" w:color="auto"/>
            </w:tcBorders>
            <w:shd w:val="clear" w:color="auto" w:fill="auto"/>
            <w:noWrap/>
            <w:vAlign w:val="center"/>
            <w:hideMark/>
          </w:tcPr>
          <w:p w14:paraId="35AC67C3" w14:textId="73028DF7" w:rsidR="00A26892" w:rsidRPr="00805C0F" w:rsidRDefault="009F67A7" w:rsidP="009F67A7">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13,080</w:t>
            </w:r>
          </w:p>
        </w:tc>
        <w:tc>
          <w:tcPr>
            <w:tcW w:w="1020" w:type="dxa"/>
            <w:tcBorders>
              <w:top w:val="nil"/>
              <w:left w:val="nil"/>
              <w:bottom w:val="single" w:sz="4" w:space="0" w:color="auto"/>
              <w:right w:val="single" w:sz="4" w:space="0" w:color="auto"/>
            </w:tcBorders>
            <w:shd w:val="clear" w:color="auto" w:fill="auto"/>
            <w:noWrap/>
            <w:vAlign w:val="center"/>
            <w:hideMark/>
          </w:tcPr>
          <w:p w14:paraId="321577D6" w14:textId="042E5F60"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13,045</w:t>
            </w:r>
          </w:p>
        </w:tc>
        <w:tc>
          <w:tcPr>
            <w:tcW w:w="1243" w:type="dxa"/>
            <w:tcBorders>
              <w:top w:val="nil"/>
              <w:left w:val="nil"/>
              <w:bottom w:val="single" w:sz="4" w:space="0" w:color="auto"/>
              <w:right w:val="single" w:sz="4" w:space="0" w:color="auto"/>
            </w:tcBorders>
            <w:shd w:val="clear" w:color="auto" w:fill="auto"/>
            <w:noWrap/>
            <w:vAlign w:val="center"/>
            <w:hideMark/>
          </w:tcPr>
          <w:p w14:paraId="7CA317F8" w14:textId="34AB0579"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13,100</w:t>
            </w:r>
          </w:p>
        </w:tc>
        <w:tc>
          <w:tcPr>
            <w:tcW w:w="1025" w:type="dxa"/>
            <w:tcBorders>
              <w:top w:val="nil"/>
              <w:left w:val="nil"/>
              <w:bottom w:val="single" w:sz="4" w:space="0" w:color="auto"/>
              <w:right w:val="single" w:sz="4" w:space="0" w:color="auto"/>
            </w:tcBorders>
            <w:shd w:val="clear" w:color="auto" w:fill="auto"/>
            <w:noWrap/>
            <w:vAlign w:val="center"/>
            <w:hideMark/>
          </w:tcPr>
          <w:p w14:paraId="17DB6D06" w14:textId="65E5E872"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13,064</w:t>
            </w:r>
          </w:p>
        </w:tc>
      </w:tr>
      <w:tr w:rsidR="00A26892" w:rsidRPr="00805C0F" w14:paraId="0A676094"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1322CD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4.6</w:t>
            </w:r>
          </w:p>
        </w:tc>
        <w:tc>
          <w:tcPr>
            <w:tcW w:w="3515" w:type="dxa"/>
            <w:tcBorders>
              <w:top w:val="nil"/>
              <w:left w:val="nil"/>
              <w:bottom w:val="single" w:sz="4" w:space="0" w:color="auto"/>
              <w:right w:val="single" w:sz="4" w:space="0" w:color="auto"/>
            </w:tcBorders>
            <w:shd w:val="clear" w:color="auto" w:fill="auto"/>
            <w:noWrap/>
            <w:vAlign w:val="center"/>
            <w:hideMark/>
          </w:tcPr>
          <w:p w14:paraId="7CEF1E47"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производства продукции животноводства</w:t>
            </w:r>
          </w:p>
        </w:tc>
        <w:tc>
          <w:tcPr>
            <w:tcW w:w="1706" w:type="dxa"/>
            <w:tcBorders>
              <w:top w:val="nil"/>
              <w:left w:val="nil"/>
              <w:bottom w:val="single" w:sz="4" w:space="0" w:color="auto"/>
              <w:right w:val="nil"/>
            </w:tcBorders>
            <w:shd w:val="clear" w:color="auto" w:fill="auto"/>
            <w:vAlign w:val="center"/>
            <w:hideMark/>
          </w:tcPr>
          <w:p w14:paraId="7C69726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74566195" w14:textId="167BA8AB"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98,419</w:t>
            </w:r>
          </w:p>
        </w:tc>
        <w:tc>
          <w:tcPr>
            <w:tcW w:w="811" w:type="dxa"/>
            <w:tcBorders>
              <w:top w:val="nil"/>
              <w:left w:val="nil"/>
              <w:bottom w:val="single" w:sz="4" w:space="0" w:color="auto"/>
              <w:right w:val="single" w:sz="4" w:space="0" w:color="auto"/>
            </w:tcBorders>
            <w:shd w:val="clear" w:color="000000" w:fill="FFFFFF"/>
            <w:noWrap/>
            <w:vAlign w:val="center"/>
            <w:hideMark/>
          </w:tcPr>
          <w:p w14:paraId="30EA89B1" w14:textId="4F1DE655" w:rsidR="00A26892" w:rsidRPr="00805C0F" w:rsidRDefault="00DF5C3A" w:rsidP="0073010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102,68</w:t>
            </w:r>
          </w:p>
        </w:tc>
        <w:tc>
          <w:tcPr>
            <w:tcW w:w="896" w:type="dxa"/>
            <w:tcBorders>
              <w:top w:val="nil"/>
              <w:left w:val="nil"/>
              <w:bottom w:val="single" w:sz="4" w:space="0" w:color="auto"/>
              <w:right w:val="single" w:sz="4" w:space="0" w:color="auto"/>
            </w:tcBorders>
            <w:shd w:val="clear" w:color="auto" w:fill="auto"/>
            <w:noWrap/>
            <w:vAlign w:val="center"/>
            <w:hideMark/>
          </w:tcPr>
          <w:p w14:paraId="30B108D1" w14:textId="241797B7" w:rsidR="00A26892" w:rsidRPr="009F67A7" w:rsidRDefault="009F67A7" w:rsidP="00886803">
            <w:pPr>
              <w:spacing w:after="0" w:line="240" w:lineRule="auto"/>
              <w:jc w:val="center"/>
              <w:rPr>
                <w:rFonts w:ascii="Times New Roman" w:eastAsia="Times New Roman" w:hAnsi="Times New Roman" w:cs="Times New Roman"/>
                <w:sz w:val="14"/>
                <w:szCs w:val="14"/>
                <w:lang w:eastAsia="ru-RU"/>
              </w:rPr>
            </w:pPr>
            <w:r w:rsidRPr="009F67A7">
              <w:rPr>
                <w:rFonts w:ascii="Times New Roman" w:eastAsia="Times New Roman" w:hAnsi="Times New Roman" w:cs="Times New Roman"/>
                <w:sz w:val="14"/>
                <w:szCs w:val="14"/>
                <w:lang w:eastAsia="ru-RU"/>
              </w:rPr>
              <w:t>100,29</w:t>
            </w:r>
          </w:p>
        </w:tc>
        <w:tc>
          <w:tcPr>
            <w:tcW w:w="1198" w:type="dxa"/>
            <w:tcBorders>
              <w:top w:val="nil"/>
              <w:left w:val="nil"/>
              <w:bottom w:val="single" w:sz="4" w:space="0" w:color="auto"/>
              <w:right w:val="single" w:sz="4" w:space="0" w:color="auto"/>
            </w:tcBorders>
            <w:shd w:val="clear" w:color="auto" w:fill="auto"/>
            <w:noWrap/>
            <w:vAlign w:val="center"/>
            <w:hideMark/>
          </w:tcPr>
          <w:p w14:paraId="12AC18A3" w14:textId="4853B954"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102,25</w:t>
            </w:r>
          </w:p>
        </w:tc>
        <w:tc>
          <w:tcPr>
            <w:tcW w:w="1102" w:type="dxa"/>
            <w:tcBorders>
              <w:top w:val="nil"/>
              <w:left w:val="nil"/>
              <w:bottom w:val="single" w:sz="4" w:space="0" w:color="auto"/>
              <w:right w:val="single" w:sz="4" w:space="0" w:color="auto"/>
            </w:tcBorders>
            <w:shd w:val="clear" w:color="auto" w:fill="auto"/>
            <w:noWrap/>
            <w:vAlign w:val="center"/>
            <w:hideMark/>
          </w:tcPr>
          <w:p w14:paraId="6F39EF77" w14:textId="425EB53D"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101,47</w:t>
            </w:r>
          </w:p>
        </w:tc>
        <w:tc>
          <w:tcPr>
            <w:tcW w:w="1198" w:type="dxa"/>
            <w:tcBorders>
              <w:top w:val="nil"/>
              <w:left w:val="nil"/>
              <w:bottom w:val="single" w:sz="4" w:space="0" w:color="auto"/>
              <w:right w:val="single" w:sz="4" w:space="0" w:color="auto"/>
            </w:tcBorders>
            <w:shd w:val="clear" w:color="auto" w:fill="auto"/>
            <w:noWrap/>
            <w:vAlign w:val="center"/>
            <w:hideMark/>
          </w:tcPr>
          <w:p w14:paraId="1CA4A8A9" w14:textId="4C12611F"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101,49</w:t>
            </w:r>
          </w:p>
        </w:tc>
        <w:tc>
          <w:tcPr>
            <w:tcW w:w="1020" w:type="dxa"/>
            <w:tcBorders>
              <w:top w:val="nil"/>
              <w:left w:val="nil"/>
              <w:bottom w:val="single" w:sz="4" w:space="0" w:color="auto"/>
              <w:right w:val="single" w:sz="4" w:space="0" w:color="auto"/>
            </w:tcBorders>
            <w:shd w:val="clear" w:color="auto" w:fill="auto"/>
            <w:noWrap/>
            <w:vAlign w:val="center"/>
            <w:hideMark/>
          </w:tcPr>
          <w:p w14:paraId="73E71BC1" w14:textId="344E233F"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102,0</w:t>
            </w:r>
          </w:p>
        </w:tc>
        <w:tc>
          <w:tcPr>
            <w:tcW w:w="1243" w:type="dxa"/>
            <w:tcBorders>
              <w:top w:val="nil"/>
              <w:left w:val="nil"/>
              <w:bottom w:val="single" w:sz="4" w:space="0" w:color="auto"/>
              <w:right w:val="single" w:sz="4" w:space="0" w:color="auto"/>
            </w:tcBorders>
            <w:shd w:val="clear" w:color="auto" w:fill="auto"/>
            <w:noWrap/>
            <w:vAlign w:val="center"/>
            <w:hideMark/>
          </w:tcPr>
          <w:p w14:paraId="0420BC72" w14:textId="3D4C9E00"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101,529</w:t>
            </w:r>
          </w:p>
        </w:tc>
        <w:tc>
          <w:tcPr>
            <w:tcW w:w="1025" w:type="dxa"/>
            <w:tcBorders>
              <w:top w:val="nil"/>
              <w:left w:val="nil"/>
              <w:bottom w:val="single" w:sz="4" w:space="0" w:color="auto"/>
              <w:right w:val="single" w:sz="4" w:space="0" w:color="auto"/>
            </w:tcBorders>
            <w:shd w:val="clear" w:color="auto" w:fill="auto"/>
            <w:noWrap/>
            <w:vAlign w:val="center"/>
            <w:hideMark/>
          </w:tcPr>
          <w:p w14:paraId="76EA024E" w14:textId="699CDB21" w:rsidR="00A26892" w:rsidRPr="00805C0F" w:rsidRDefault="009F67A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100,14</w:t>
            </w:r>
          </w:p>
        </w:tc>
      </w:tr>
      <w:tr w:rsidR="00A26892" w:rsidRPr="00805C0F" w14:paraId="49BF092B" w14:textId="77777777" w:rsidTr="00271A8B">
        <w:trPr>
          <w:trHeight w:val="225"/>
        </w:trPr>
        <w:tc>
          <w:tcPr>
            <w:tcW w:w="639"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AF0B32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F15D182"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Строительство</w:t>
            </w:r>
          </w:p>
        </w:tc>
        <w:tc>
          <w:tcPr>
            <w:tcW w:w="170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313491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5E88BB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543DAF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73340FE"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9F67A7">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4512A4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8CF2B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ED5DA6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1D29569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5EB0A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4F5836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34AE4EB"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F8F0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lastRenderedPageBreak/>
              <w:t>5.1</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5AF32FE"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Объем работ, выполненных по виду деятельности "Строительство"</w:t>
            </w:r>
          </w:p>
        </w:tc>
        <w:tc>
          <w:tcPr>
            <w:tcW w:w="1706" w:type="dxa"/>
            <w:tcBorders>
              <w:top w:val="single" w:sz="4" w:space="0" w:color="auto"/>
              <w:left w:val="nil"/>
              <w:bottom w:val="single" w:sz="4" w:space="0" w:color="auto"/>
              <w:right w:val="nil"/>
            </w:tcBorders>
            <w:shd w:val="clear" w:color="auto" w:fill="auto"/>
            <w:vAlign w:val="center"/>
            <w:hideMark/>
          </w:tcPr>
          <w:p w14:paraId="5D443B9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 ценах соответствующих лет; млн руб.</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AF4A34" w14:textId="5D3A20CF"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112,717</w:t>
            </w:r>
          </w:p>
        </w:tc>
        <w:tc>
          <w:tcPr>
            <w:tcW w:w="811" w:type="dxa"/>
            <w:tcBorders>
              <w:top w:val="single" w:sz="4" w:space="0" w:color="auto"/>
              <w:left w:val="nil"/>
              <w:bottom w:val="single" w:sz="4" w:space="0" w:color="auto"/>
              <w:right w:val="single" w:sz="4" w:space="0" w:color="auto"/>
            </w:tcBorders>
            <w:shd w:val="clear" w:color="000000" w:fill="FFFFFF"/>
            <w:noWrap/>
            <w:vAlign w:val="center"/>
            <w:hideMark/>
          </w:tcPr>
          <w:p w14:paraId="68BE7CC3" w14:textId="7A4169F5"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79,086</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EC536CE" w14:textId="59DB29DB" w:rsidR="00A26892" w:rsidRPr="00730109" w:rsidRDefault="00804991" w:rsidP="00886803">
            <w:pPr>
              <w:spacing w:after="0" w:line="240" w:lineRule="auto"/>
              <w:jc w:val="center"/>
              <w:rPr>
                <w:rFonts w:ascii="Times New Roman" w:eastAsia="Times New Roman" w:hAnsi="Times New Roman" w:cs="Times New Roman"/>
                <w:sz w:val="14"/>
                <w:szCs w:val="14"/>
                <w:highlight w:val="yellow"/>
                <w:lang w:eastAsia="ru-RU"/>
              </w:rPr>
            </w:pPr>
            <w:r w:rsidRPr="00804991">
              <w:rPr>
                <w:rFonts w:ascii="Times New Roman" w:eastAsia="Times New Roman" w:hAnsi="Times New Roman" w:cs="Times New Roman"/>
                <w:sz w:val="14"/>
                <w:szCs w:val="14"/>
                <w:lang w:eastAsia="ru-RU"/>
              </w:rPr>
              <w:t>125,46</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1ED4613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192,926</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54A34A4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193,126</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1765A64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331,339</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1A9419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331,527</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45454BF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345,472</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0E8018F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346,027</w:t>
            </w:r>
          </w:p>
        </w:tc>
      </w:tr>
      <w:tr w:rsidR="00A26892" w:rsidRPr="00805C0F" w14:paraId="3094CC37"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B3CEAC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5.2</w:t>
            </w:r>
          </w:p>
        </w:tc>
        <w:tc>
          <w:tcPr>
            <w:tcW w:w="3515" w:type="dxa"/>
            <w:tcBorders>
              <w:top w:val="nil"/>
              <w:left w:val="nil"/>
              <w:bottom w:val="single" w:sz="4" w:space="0" w:color="auto"/>
              <w:right w:val="single" w:sz="4" w:space="0" w:color="auto"/>
            </w:tcBorders>
            <w:shd w:val="clear" w:color="auto" w:fill="auto"/>
            <w:vAlign w:val="center"/>
            <w:hideMark/>
          </w:tcPr>
          <w:p w14:paraId="7B06D0B7"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физического объема работ, выполненных по виду деятельности "Строительство"</w:t>
            </w:r>
          </w:p>
        </w:tc>
        <w:tc>
          <w:tcPr>
            <w:tcW w:w="1706" w:type="dxa"/>
            <w:tcBorders>
              <w:top w:val="nil"/>
              <w:left w:val="nil"/>
              <w:bottom w:val="single" w:sz="4" w:space="0" w:color="auto"/>
              <w:right w:val="nil"/>
            </w:tcBorders>
            <w:shd w:val="clear" w:color="auto" w:fill="auto"/>
            <w:vAlign w:val="center"/>
            <w:hideMark/>
          </w:tcPr>
          <w:p w14:paraId="4F81FE2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90114B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9854AF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99990F7"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35B26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AD3788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DC32B5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3622B6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826F7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9EC7D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22417B3"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76B18F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5.3</w:t>
            </w:r>
          </w:p>
        </w:tc>
        <w:tc>
          <w:tcPr>
            <w:tcW w:w="3515" w:type="dxa"/>
            <w:tcBorders>
              <w:top w:val="nil"/>
              <w:left w:val="nil"/>
              <w:bottom w:val="single" w:sz="4" w:space="0" w:color="auto"/>
              <w:right w:val="single" w:sz="4" w:space="0" w:color="auto"/>
            </w:tcBorders>
            <w:shd w:val="clear" w:color="auto" w:fill="auto"/>
            <w:noWrap/>
            <w:vAlign w:val="center"/>
            <w:hideMark/>
          </w:tcPr>
          <w:p w14:paraId="42AABF42"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Индекс-дефлятор по виду деятельности "Строительство"</w:t>
            </w:r>
          </w:p>
        </w:tc>
        <w:tc>
          <w:tcPr>
            <w:tcW w:w="1706" w:type="dxa"/>
            <w:tcBorders>
              <w:top w:val="nil"/>
              <w:left w:val="nil"/>
              <w:bottom w:val="single" w:sz="4" w:space="0" w:color="auto"/>
              <w:right w:val="nil"/>
            </w:tcBorders>
            <w:shd w:val="clear" w:color="auto" w:fill="auto"/>
            <w:vAlign w:val="center"/>
            <w:hideMark/>
          </w:tcPr>
          <w:p w14:paraId="2B7831E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3D1F261D" w14:textId="78B39717"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107,9</w:t>
            </w:r>
          </w:p>
        </w:tc>
        <w:tc>
          <w:tcPr>
            <w:tcW w:w="811" w:type="dxa"/>
            <w:tcBorders>
              <w:top w:val="nil"/>
              <w:left w:val="nil"/>
              <w:bottom w:val="single" w:sz="4" w:space="0" w:color="auto"/>
              <w:right w:val="single" w:sz="4" w:space="0" w:color="auto"/>
            </w:tcBorders>
            <w:shd w:val="clear" w:color="000000" w:fill="FFFFFF"/>
            <w:noWrap/>
            <w:vAlign w:val="center"/>
            <w:hideMark/>
          </w:tcPr>
          <w:p w14:paraId="6F05ED0A" w14:textId="144B1313" w:rsidR="00A26892" w:rsidRPr="00805C0F" w:rsidRDefault="00E22682"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104,3</w:t>
            </w:r>
          </w:p>
        </w:tc>
        <w:tc>
          <w:tcPr>
            <w:tcW w:w="896" w:type="dxa"/>
            <w:tcBorders>
              <w:top w:val="nil"/>
              <w:left w:val="nil"/>
              <w:bottom w:val="single" w:sz="4" w:space="0" w:color="auto"/>
              <w:right w:val="single" w:sz="4" w:space="0" w:color="auto"/>
            </w:tcBorders>
            <w:shd w:val="clear" w:color="auto" w:fill="auto"/>
            <w:noWrap/>
            <w:vAlign w:val="center"/>
            <w:hideMark/>
          </w:tcPr>
          <w:p w14:paraId="516395EA" w14:textId="0E31B6F7" w:rsidR="00A26892" w:rsidRPr="00730109" w:rsidRDefault="00E22682" w:rsidP="00886803">
            <w:pPr>
              <w:spacing w:after="0" w:line="240" w:lineRule="auto"/>
              <w:jc w:val="center"/>
              <w:rPr>
                <w:rFonts w:ascii="Times New Roman" w:eastAsia="Times New Roman" w:hAnsi="Times New Roman" w:cs="Times New Roman"/>
                <w:sz w:val="14"/>
                <w:szCs w:val="14"/>
                <w:highlight w:val="yellow"/>
                <w:lang w:eastAsia="ru-RU"/>
              </w:rPr>
            </w:pPr>
            <w:r w:rsidRPr="00E22682">
              <w:rPr>
                <w:rFonts w:ascii="Times New Roman" w:eastAsia="Times New Roman" w:hAnsi="Times New Roman" w:cs="Times New Roman"/>
                <w:sz w:val="14"/>
                <w:szCs w:val="14"/>
                <w:lang w:eastAsia="ru-RU"/>
              </w:rPr>
              <w:t>106,4</w:t>
            </w:r>
          </w:p>
        </w:tc>
        <w:tc>
          <w:tcPr>
            <w:tcW w:w="1198" w:type="dxa"/>
            <w:tcBorders>
              <w:top w:val="nil"/>
              <w:left w:val="nil"/>
              <w:bottom w:val="single" w:sz="4" w:space="0" w:color="auto"/>
              <w:right w:val="single" w:sz="4" w:space="0" w:color="auto"/>
            </w:tcBorders>
            <w:shd w:val="clear" w:color="auto" w:fill="auto"/>
            <w:noWrap/>
            <w:vAlign w:val="center"/>
            <w:hideMark/>
          </w:tcPr>
          <w:p w14:paraId="747B0074" w14:textId="7EB16F90"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105,9</w:t>
            </w:r>
          </w:p>
        </w:tc>
        <w:tc>
          <w:tcPr>
            <w:tcW w:w="1102" w:type="dxa"/>
            <w:tcBorders>
              <w:top w:val="nil"/>
              <w:left w:val="nil"/>
              <w:bottom w:val="single" w:sz="4" w:space="0" w:color="auto"/>
              <w:right w:val="single" w:sz="4" w:space="0" w:color="auto"/>
            </w:tcBorders>
            <w:shd w:val="clear" w:color="auto" w:fill="auto"/>
            <w:noWrap/>
            <w:vAlign w:val="center"/>
            <w:hideMark/>
          </w:tcPr>
          <w:p w14:paraId="2DCD692A" w14:textId="5FF19B76"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105,6</w:t>
            </w:r>
          </w:p>
        </w:tc>
        <w:tc>
          <w:tcPr>
            <w:tcW w:w="1198" w:type="dxa"/>
            <w:tcBorders>
              <w:top w:val="nil"/>
              <w:left w:val="nil"/>
              <w:bottom w:val="single" w:sz="4" w:space="0" w:color="auto"/>
              <w:right w:val="single" w:sz="4" w:space="0" w:color="auto"/>
            </w:tcBorders>
            <w:shd w:val="clear" w:color="auto" w:fill="auto"/>
            <w:noWrap/>
            <w:vAlign w:val="center"/>
            <w:hideMark/>
          </w:tcPr>
          <w:p w14:paraId="3C483006" w14:textId="57040740"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104,90</w:t>
            </w:r>
          </w:p>
        </w:tc>
        <w:tc>
          <w:tcPr>
            <w:tcW w:w="1020" w:type="dxa"/>
            <w:tcBorders>
              <w:top w:val="nil"/>
              <w:left w:val="nil"/>
              <w:bottom w:val="single" w:sz="4" w:space="0" w:color="auto"/>
              <w:right w:val="single" w:sz="4" w:space="0" w:color="auto"/>
            </w:tcBorders>
            <w:shd w:val="clear" w:color="auto" w:fill="auto"/>
            <w:noWrap/>
            <w:vAlign w:val="center"/>
            <w:hideMark/>
          </w:tcPr>
          <w:p w14:paraId="38671FC3" w14:textId="4F4B623F"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105,30</w:t>
            </w:r>
          </w:p>
        </w:tc>
        <w:tc>
          <w:tcPr>
            <w:tcW w:w="1243" w:type="dxa"/>
            <w:tcBorders>
              <w:top w:val="nil"/>
              <w:left w:val="nil"/>
              <w:bottom w:val="single" w:sz="4" w:space="0" w:color="auto"/>
              <w:right w:val="single" w:sz="4" w:space="0" w:color="auto"/>
            </w:tcBorders>
            <w:shd w:val="clear" w:color="auto" w:fill="auto"/>
            <w:noWrap/>
            <w:vAlign w:val="center"/>
            <w:hideMark/>
          </w:tcPr>
          <w:p w14:paraId="673A3D8D" w14:textId="488E07D4"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104,3</w:t>
            </w:r>
          </w:p>
        </w:tc>
        <w:tc>
          <w:tcPr>
            <w:tcW w:w="1025" w:type="dxa"/>
            <w:tcBorders>
              <w:top w:val="nil"/>
              <w:left w:val="nil"/>
              <w:bottom w:val="single" w:sz="4" w:space="0" w:color="auto"/>
              <w:right w:val="single" w:sz="4" w:space="0" w:color="auto"/>
            </w:tcBorders>
            <w:shd w:val="clear" w:color="auto" w:fill="auto"/>
            <w:noWrap/>
            <w:vAlign w:val="center"/>
            <w:hideMark/>
          </w:tcPr>
          <w:p w14:paraId="40582F87" w14:textId="264EBF2E"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104,50</w:t>
            </w:r>
          </w:p>
        </w:tc>
      </w:tr>
      <w:tr w:rsidR="00A26892" w:rsidRPr="00805C0F" w14:paraId="00E3FBA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DADF6B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5.4</w:t>
            </w:r>
          </w:p>
        </w:tc>
        <w:tc>
          <w:tcPr>
            <w:tcW w:w="3515" w:type="dxa"/>
            <w:tcBorders>
              <w:top w:val="nil"/>
              <w:left w:val="nil"/>
              <w:bottom w:val="single" w:sz="4" w:space="0" w:color="auto"/>
              <w:right w:val="single" w:sz="4" w:space="0" w:color="auto"/>
            </w:tcBorders>
            <w:shd w:val="clear" w:color="auto" w:fill="auto"/>
            <w:noWrap/>
            <w:vAlign w:val="center"/>
            <w:hideMark/>
          </w:tcPr>
          <w:p w14:paraId="65DE5EEF"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Ввод в действие жилых домов</w:t>
            </w:r>
          </w:p>
        </w:tc>
        <w:tc>
          <w:tcPr>
            <w:tcW w:w="1706" w:type="dxa"/>
            <w:tcBorders>
              <w:top w:val="nil"/>
              <w:left w:val="nil"/>
              <w:bottom w:val="single" w:sz="4" w:space="0" w:color="auto"/>
              <w:right w:val="nil"/>
            </w:tcBorders>
            <w:shd w:val="clear" w:color="auto" w:fill="auto"/>
            <w:noWrap/>
            <w:vAlign w:val="center"/>
            <w:hideMark/>
          </w:tcPr>
          <w:p w14:paraId="1EECE73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кв. м общей площади</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016F1482" w14:textId="2EE1F2BF"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0,00</w:t>
            </w:r>
          </w:p>
        </w:tc>
        <w:tc>
          <w:tcPr>
            <w:tcW w:w="811" w:type="dxa"/>
            <w:tcBorders>
              <w:top w:val="nil"/>
              <w:left w:val="nil"/>
              <w:bottom w:val="single" w:sz="4" w:space="0" w:color="auto"/>
              <w:right w:val="single" w:sz="4" w:space="0" w:color="auto"/>
            </w:tcBorders>
            <w:shd w:val="clear" w:color="000000" w:fill="FFFFFF"/>
            <w:noWrap/>
            <w:vAlign w:val="center"/>
            <w:hideMark/>
          </w:tcPr>
          <w:p w14:paraId="1D726571" w14:textId="08C38EB3"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sidRPr="00C96626">
              <w:rPr>
                <w:rFonts w:ascii="Times New Roman" w:eastAsia="Times New Roman" w:hAnsi="Times New Roman" w:cs="Times New Roman"/>
                <w:color w:val="000000"/>
                <w:sz w:val="14"/>
                <w:szCs w:val="14"/>
                <w:lang w:eastAsia="ru-RU"/>
              </w:rPr>
              <w:t>0,</w:t>
            </w:r>
            <w:r w:rsidR="00C96626" w:rsidRPr="00C96626">
              <w:rPr>
                <w:rFonts w:ascii="Times New Roman" w:eastAsia="Times New Roman" w:hAnsi="Times New Roman" w:cs="Times New Roman"/>
                <w:color w:val="000000"/>
                <w:sz w:val="14"/>
                <w:szCs w:val="14"/>
                <w:lang w:eastAsia="ru-RU"/>
              </w:rPr>
              <w:t>3</w:t>
            </w:r>
            <w:r w:rsidRPr="00C96626">
              <w:rPr>
                <w:rFonts w:ascii="Times New Roman" w:eastAsia="Times New Roman" w:hAnsi="Times New Roman" w:cs="Times New Roman"/>
                <w:color w:val="000000"/>
                <w:sz w:val="14"/>
                <w:szCs w:val="14"/>
                <w:lang w:eastAsia="ru-RU"/>
              </w:rPr>
              <w:t>00</w:t>
            </w:r>
          </w:p>
        </w:tc>
        <w:tc>
          <w:tcPr>
            <w:tcW w:w="896" w:type="dxa"/>
            <w:tcBorders>
              <w:top w:val="nil"/>
              <w:left w:val="nil"/>
              <w:bottom w:val="single" w:sz="4" w:space="0" w:color="auto"/>
              <w:right w:val="single" w:sz="4" w:space="0" w:color="auto"/>
            </w:tcBorders>
            <w:shd w:val="clear" w:color="auto" w:fill="auto"/>
            <w:noWrap/>
            <w:vAlign w:val="center"/>
            <w:hideMark/>
          </w:tcPr>
          <w:p w14:paraId="48AA6BF4" w14:textId="07E04823" w:rsidR="00A26892" w:rsidRPr="00730109" w:rsidRDefault="00C96626" w:rsidP="00886803">
            <w:pPr>
              <w:spacing w:after="0" w:line="240" w:lineRule="auto"/>
              <w:jc w:val="center"/>
              <w:rPr>
                <w:rFonts w:ascii="Times New Roman" w:eastAsia="Times New Roman" w:hAnsi="Times New Roman" w:cs="Times New Roman"/>
                <w:sz w:val="14"/>
                <w:szCs w:val="14"/>
                <w:highlight w:val="yellow"/>
                <w:lang w:eastAsia="ru-RU"/>
              </w:rPr>
            </w:pPr>
            <w:r>
              <w:rPr>
                <w:rFonts w:ascii="Times New Roman" w:eastAsia="Times New Roman" w:hAnsi="Times New Roman" w:cs="Times New Roman"/>
                <w:sz w:val="14"/>
                <w:szCs w:val="14"/>
                <w:lang w:eastAsia="ru-RU"/>
              </w:rPr>
              <w:t>0,3</w:t>
            </w:r>
            <w:r w:rsidR="00A26892" w:rsidRPr="008346A1">
              <w:rPr>
                <w:rFonts w:ascii="Times New Roman" w:eastAsia="Times New Roman" w:hAnsi="Times New Roman" w:cs="Times New Roman"/>
                <w:sz w:val="14"/>
                <w:szCs w:val="14"/>
                <w:lang w:eastAsia="ru-RU"/>
              </w:rPr>
              <w:t>00</w:t>
            </w:r>
          </w:p>
        </w:tc>
        <w:tc>
          <w:tcPr>
            <w:tcW w:w="1198" w:type="dxa"/>
            <w:tcBorders>
              <w:top w:val="nil"/>
              <w:left w:val="nil"/>
              <w:bottom w:val="single" w:sz="4" w:space="0" w:color="auto"/>
              <w:right w:val="single" w:sz="4" w:space="0" w:color="auto"/>
            </w:tcBorders>
            <w:shd w:val="clear" w:color="auto" w:fill="auto"/>
            <w:noWrap/>
            <w:vAlign w:val="center"/>
            <w:hideMark/>
          </w:tcPr>
          <w:p w14:paraId="4CFC550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c>
          <w:tcPr>
            <w:tcW w:w="1102" w:type="dxa"/>
            <w:tcBorders>
              <w:top w:val="nil"/>
              <w:left w:val="nil"/>
              <w:bottom w:val="single" w:sz="4" w:space="0" w:color="auto"/>
              <w:right w:val="single" w:sz="4" w:space="0" w:color="auto"/>
            </w:tcBorders>
            <w:shd w:val="clear" w:color="auto" w:fill="auto"/>
            <w:noWrap/>
            <w:vAlign w:val="center"/>
            <w:hideMark/>
          </w:tcPr>
          <w:p w14:paraId="0757E15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c>
          <w:tcPr>
            <w:tcW w:w="1198" w:type="dxa"/>
            <w:tcBorders>
              <w:top w:val="nil"/>
              <w:left w:val="nil"/>
              <w:bottom w:val="single" w:sz="4" w:space="0" w:color="auto"/>
              <w:right w:val="single" w:sz="4" w:space="0" w:color="auto"/>
            </w:tcBorders>
            <w:shd w:val="clear" w:color="auto" w:fill="auto"/>
            <w:noWrap/>
            <w:vAlign w:val="center"/>
            <w:hideMark/>
          </w:tcPr>
          <w:p w14:paraId="516C859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c>
          <w:tcPr>
            <w:tcW w:w="1020" w:type="dxa"/>
            <w:tcBorders>
              <w:top w:val="nil"/>
              <w:left w:val="nil"/>
              <w:bottom w:val="single" w:sz="4" w:space="0" w:color="auto"/>
              <w:right w:val="single" w:sz="4" w:space="0" w:color="auto"/>
            </w:tcBorders>
            <w:shd w:val="clear" w:color="auto" w:fill="auto"/>
            <w:noWrap/>
            <w:vAlign w:val="center"/>
            <w:hideMark/>
          </w:tcPr>
          <w:p w14:paraId="4B4EF56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c>
          <w:tcPr>
            <w:tcW w:w="1243" w:type="dxa"/>
            <w:tcBorders>
              <w:top w:val="nil"/>
              <w:left w:val="nil"/>
              <w:bottom w:val="single" w:sz="4" w:space="0" w:color="auto"/>
              <w:right w:val="single" w:sz="4" w:space="0" w:color="auto"/>
            </w:tcBorders>
            <w:shd w:val="clear" w:color="auto" w:fill="auto"/>
            <w:noWrap/>
            <w:vAlign w:val="center"/>
            <w:hideMark/>
          </w:tcPr>
          <w:p w14:paraId="2F289B8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c>
          <w:tcPr>
            <w:tcW w:w="1025" w:type="dxa"/>
            <w:tcBorders>
              <w:top w:val="nil"/>
              <w:left w:val="nil"/>
              <w:bottom w:val="single" w:sz="4" w:space="0" w:color="auto"/>
              <w:right w:val="single" w:sz="4" w:space="0" w:color="auto"/>
            </w:tcBorders>
            <w:shd w:val="clear" w:color="auto" w:fill="auto"/>
            <w:noWrap/>
            <w:vAlign w:val="center"/>
            <w:hideMark/>
          </w:tcPr>
          <w:p w14:paraId="43E3453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0,500</w:t>
            </w:r>
          </w:p>
        </w:tc>
      </w:tr>
      <w:tr w:rsidR="00A26892" w:rsidRPr="00805C0F" w14:paraId="25A9291B"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453AA60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76009C15"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Торговля и услуги населению</w:t>
            </w:r>
          </w:p>
        </w:tc>
        <w:tc>
          <w:tcPr>
            <w:tcW w:w="1706" w:type="dxa"/>
            <w:tcBorders>
              <w:top w:val="nil"/>
              <w:left w:val="nil"/>
              <w:bottom w:val="single" w:sz="4" w:space="0" w:color="auto"/>
              <w:right w:val="nil"/>
            </w:tcBorders>
            <w:shd w:val="clear" w:color="000000" w:fill="E2EFDA"/>
            <w:noWrap/>
            <w:vAlign w:val="center"/>
            <w:hideMark/>
          </w:tcPr>
          <w:p w14:paraId="1070BDC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502C4CC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4E8A934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3541304F"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20E729E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5F3F6FA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FAAAF9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721DD7A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7DE68E7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10F5181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531454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59ABDF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6.1</w:t>
            </w:r>
          </w:p>
        </w:tc>
        <w:tc>
          <w:tcPr>
            <w:tcW w:w="3515" w:type="dxa"/>
            <w:tcBorders>
              <w:top w:val="nil"/>
              <w:left w:val="nil"/>
              <w:bottom w:val="single" w:sz="4" w:space="0" w:color="auto"/>
              <w:right w:val="single" w:sz="4" w:space="0" w:color="auto"/>
            </w:tcBorders>
            <w:shd w:val="clear" w:color="auto" w:fill="auto"/>
            <w:vAlign w:val="center"/>
            <w:hideMark/>
          </w:tcPr>
          <w:p w14:paraId="7C7749D4"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потребительских цен на товары и услуги, на конец года</w:t>
            </w:r>
          </w:p>
        </w:tc>
        <w:tc>
          <w:tcPr>
            <w:tcW w:w="1706" w:type="dxa"/>
            <w:tcBorders>
              <w:top w:val="nil"/>
              <w:left w:val="nil"/>
              <w:bottom w:val="single" w:sz="4" w:space="0" w:color="auto"/>
              <w:right w:val="nil"/>
            </w:tcBorders>
            <w:shd w:val="clear" w:color="auto" w:fill="auto"/>
            <w:vAlign w:val="center"/>
            <w:hideMark/>
          </w:tcPr>
          <w:p w14:paraId="07584FB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декабрю</w:t>
            </w:r>
            <w:r w:rsidRPr="00805C0F">
              <w:rPr>
                <w:rFonts w:ascii="Times New Roman" w:eastAsia="Times New Roman" w:hAnsi="Times New Roman" w:cs="Times New Roman"/>
                <w:sz w:val="13"/>
                <w:szCs w:val="13"/>
                <w:lang w:eastAsia="ru-RU"/>
              </w:rPr>
              <w:br/>
              <w:t>предыдущего года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1F5EE9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2CE5CD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1CD4D7F"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C22D85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FD2DF0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7C292F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E8DDB6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32638E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C6120B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9A77072" w14:textId="77777777" w:rsidTr="00271A8B">
        <w:trPr>
          <w:trHeight w:val="21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E3AA59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6.2</w:t>
            </w:r>
          </w:p>
        </w:tc>
        <w:tc>
          <w:tcPr>
            <w:tcW w:w="3515" w:type="dxa"/>
            <w:tcBorders>
              <w:top w:val="nil"/>
              <w:left w:val="nil"/>
              <w:bottom w:val="single" w:sz="4" w:space="0" w:color="auto"/>
              <w:right w:val="single" w:sz="4" w:space="0" w:color="auto"/>
            </w:tcBorders>
            <w:shd w:val="clear" w:color="auto" w:fill="auto"/>
            <w:vAlign w:val="center"/>
            <w:hideMark/>
          </w:tcPr>
          <w:p w14:paraId="2AF000CE"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потребительских цен на товары и услуги, в среднем за год</w:t>
            </w:r>
          </w:p>
        </w:tc>
        <w:tc>
          <w:tcPr>
            <w:tcW w:w="1706" w:type="dxa"/>
            <w:tcBorders>
              <w:top w:val="nil"/>
              <w:left w:val="nil"/>
              <w:bottom w:val="single" w:sz="4" w:space="0" w:color="auto"/>
              <w:right w:val="nil"/>
            </w:tcBorders>
            <w:shd w:val="clear" w:color="auto" w:fill="auto"/>
            <w:vAlign w:val="center"/>
            <w:hideMark/>
          </w:tcPr>
          <w:p w14:paraId="545B9C0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97E87E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631437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AF65187"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6A24FF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BE322E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3BEE62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D8FADF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C11FA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8C21B8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700C3A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791B42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6.3</w:t>
            </w:r>
          </w:p>
        </w:tc>
        <w:tc>
          <w:tcPr>
            <w:tcW w:w="3515" w:type="dxa"/>
            <w:tcBorders>
              <w:top w:val="nil"/>
              <w:left w:val="nil"/>
              <w:bottom w:val="single" w:sz="4" w:space="0" w:color="auto"/>
              <w:right w:val="single" w:sz="4" w:space="0" w:color="auto"/>
            </w:tcBorders>
            <w:shd w:val="clear" w:color="auto" w:fill="auto"/>
            <w:noWrap/>
            <w:vAlign w:val="center"/>
            <w:hideMark/>
          </w:tcPr>
          <w:p w14:paraId="7BB94E33"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Оборот розничной торговли</w:t>
            </w:r>
          </w:p>
        </w:tc>
        <w:tc>
          <w:tcPr>
            <w:tcW w:w="1706" w:type="dxa"/>
            <w:tcBorders>
              <w:top w:val="nil"/>
              <w:left w:val="nil"/>
              <w:bottom w:val="single" w:sz="4" w:space="0" w:color="auto"/>
              <w:right w:val="nil"/>
            </w:tcBorders>
            <w:shd w:val="clear" w:color="auto" w:fill="auto"/>
            <w:noWrap/>
            <w:vAlign w:val="center"/>
            <w:hideMark/>
          </w:tcPr>
          <w:p w14:paraId="0EF9FB6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72E8871" w14:textId="4DE59CFA" w:rsidR="00A26892" w:rsidRPr="00E22682" w:rsidRDefault="00730109" w:rsidP="00886803">
            <w:pPr>
              <w:spacing w:after="0" w:line="240" w:lineRule="auto"/>
              <w:jc w:val="center"/>
              <w:rPr>
                <w:rFonts w:ascii="Times New Roman" w:eastAsia="Times New Roman" w:hAnsi="Times New Roman" w:cs="Times New Roman"/>
                <w:color w:val="000000"/>
                <w:sz w:val="14"/>
                <w:szCs w:val="14"/>
                <w:lang w:eastAsia="ru-RU"/>
              </w:rPr>
            </w:pPr>
            <w:r w:rsidRPr="00E22682">
              <w:rPr>
                <w:rFonts w:ascii="Times New Roman" w:eastAsia="Times New Roman" w:hAnsi="Times New Roman" w:cs="Times New Roman"/>
                <w:color w:val="000000"/>
                <w:sz w:val="14"/>
                <w:szCs w:val="14"/>
                <w:lang w:eastAsia="ru-RU"/>
              </w:rPr>
              <w:t>1775,77</w:t>
            </w:r>
          </w:p>
        </w:tc>
        <w:tc>
          <w:tcPr>
            <w:tcW w:w="811" w:type="dxa"/>
            <w:tcBorders>
              <w:top w:val="nil"/>
              <w:left w:val="nil"/>
              <w:bottom w:val="single" w:sz="4" w:space="0" w:color="auto"/>
              <w:right w:val="single" w:sz="4" w:space="0" w:color="auto"/>
            </w:tcBorders>
            <w:shd w:val="clear" w:color="000000" w:fill="FFFFFF"/>
            <w:noWrap/>
            <w:vAlign w:val="center"/>
            <w:hideMark/>
          </w:tcPr>
          <w:p w14:paraId="3F3531B7" w14:textId="44248253" w:rsidR="00A26892" w:rsidRPr="00E22682"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E22682">
              <w:rPr>
                <w:rFonts w:ascii="Times New Roman" w:eastAsia="Times New Roman" w:hAnsi="Times New Roman" w:cs="Times New Roman"/>
                <w:color w:val="000000"/>
                <w:sz w:val="14"/>
                <w:szCs w:val="14"/>
                <w:lang w:eastAsia="ru-RU"/>
              </w:rPr>
              <w:t>1</w:t>
            </w:r>
            <w:r w:rsidR="00730109" w:rsidRPr="00E22682">
              <w:rPr>
                <w:rFonts w:ascii="Times New Roman" w:eastAsia="Times New Roman" w:hAnsi="Times New Roman" w:cs="Times New Roman"/>
                <w:color w:val="000000"/>
                <w:sz w:val="14"/>
                <w:szCs w:val="14"/>
                <w:lang w:eastAsia="ru-RU"/>
              </w:rPr>
              <w:t>841,09</w:t>
            </w:r>
          </w:p>
        </w:tc>
        <w:tc>
          <w:tcPr>
            <w:tcW w:w="896" w:type="dxa"/>
            <w:tcBorders>
              <w:top w:val="nil"/>
              <w:left w:val="nil"/>
              <w:bottom w:val="single" w:sz="4" w:space="0" w:color="auto"/>
              <w:right w:val="single" w:sz="4" w:space="0" w:color="auto"/>
            </w:tcBorders>
            <w:shd w:val="clear" w:color="auto" w:fill="auto"/>
            <w:noWrap/>
            <w:vAlign w:val="center"/>
            <w:hideMark/>
          </w:tcPr>
          <w:p w14:paraId="76C10B13" w14:textId="2944B65D" w:rsidR="00A26892" w:rsidRPr="00E22682" w:rsidRDefault="00A26892" w:rsidP="001B25D5">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184</w:t>
            </w:r>
            <w:r w:rsidR="001B25D5" w:rsidRPr="00E22682">
              <w:rPr>
                <w:rFonts w:ascii="Times New Roman" w:eastAsia="Times New Roman" w:hAnsi="Times New Roman" w:cs="Times New Roman"/>
                <w:sz w:val="14"/>
                <w:szCs w:val="14"/>
                <w:lang w:eastAsia="ru-RU"/>
              </w:rPr>
              <w:t>9</w:t>
            </w:r>
            <w:r w:rsidRPr="00E22682">
              <w:rPr>
                <w:rFonts w:ascii="Times New Roman" w:eastAsia="Times New Roman" w:hAnsi="Times New Roman" w:cs="Times New Roman"/>
                <w:sz w:val="14"/>
                <w:szCs w:val="14"/>
                <w:lang w:eastAsia="ru-RU"/>
              </w:rPr>
              <w:t>,09</w:t>
            </w:r>
          </w:p>
        </w:tc>
        <w:tc>
          <w:tcPr>
            <w:tcW w:w="1198" w:type="dxa"/>
            <w:tcBorders>
              <w:top w:val="nil"/>
              <w:left w:val="nil"/>
              <w:bottom w:val="single" w:sz="4" w:space="0" w:color="auto"/>
              <w:right w:val="single" w:sz="4" w:space="0" w:color="auto"/>
            </w:tcBorders>
            <w:shd w:val="clear" w:color="auto" w:fill="auto"/>
            <w:noWrap/>
            <w:vAlign w:val="center"/>
            <w:hideMark/>
          </w:tcPr>
          <w:p w14:paraId="66D2D0AF" w14:textId="57BC460F" w:rsidR="00A26892" w:rsidRPr="00E22682" w:rsidRDefault="00A26892" w:rsidP="001B25D5">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w:t>
            </w:r>
            <w:r w:rsidR="001B25D5" w:rsidRPr="00E22682">
              <w:rPr>
                <w:rFonts w:ascii="Times New Roman" w:eastAsia="Times New Roman" w:hAnsi="Times New Roman" w:cs="Times New Roman"/>
                <w:sz w:val="14"/>
                <w:szCs w:val="14"/>
                <w:lang w:eastAsia="ru-RU"/>
              </w:rPr>
              <w:t>52</w:t>
            </w:r>
            <w:r w:rsidRPr="00E22682">
              <w:rPr>
                <w:rFonts w:ascii="Times New Roman" w:eastAsia="Times New Roman" w:hAnsi="Times New Roman" w:cs="Times New Roman"/>
                <w:sz w:val="14"/>
                <w:szCs w:val="14"/>
                <w:lang w:eastAsia="ru-RU"/>
              </w:rPr>
              <w:t>,91</w:t>
            </w:r>
          </w:p>
        </w:tc>
        <w:tc>
          <w:tcPr>
            <w:tcW w:w="1102" w:type="dxa"/>
            <w:tcBorders>
              <w:top w:val="nil"/>
              <w:left w:val="nil"/>
              <w:bottom w:val="single" w:sz="4" w:space="0" w:color="auto"/>
              <w:right w:val="single" w:sz="4" w:space="0" w:color="auto"/>
            </w:tcBorders>
            <w:shd w:val="clear" w:color="auto" w:fill="auto"/>
            <w:noWrap/>
            <w:vAlign w:val="center"/>
            <w:hideMark/>
          </w:tcPr>
          <w:p w14:paraId="409CC249"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1857,07</w:t>
            </w:r>
          </w:p>
        </w:tc>
        <w:tc>
          <w:tcPr>
            <w:tcW w:w="1198" w:type="dxa"/>
            <w:tcBorders>
              <w:top w:val="nil"/>
              <w:left w:val="nil"/>
              <w:bottom w:val="single" w:sz="4" w:space="0" w:color="auto"/>
              <w:right w:val="single" w:sz="4" w:space="0" w:color="auto"/>
            </w:tcBorders>
            <w:shd w:val="clear" w:color="auto" w:fill="auto"/>
            <w:noWrap/>
            <w:vAlign w:val="center"/>
            <w:hideMark/>
          </w:tcPr>
          <w:p w14:paraId="58D635E5"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1865,83</w:t>
            </w:r>
          </w:p>
        </w:tc>
        <w:tc>
          <w:tcPr>
            <w:tcW w:w="1020" w:type="dxa"/>
            <w:tcBorders>
              <w:top w:val="nil"/>
              <w:left w:val="nil"/>
              <w:bottom w:val="single" w:sz="4" w:space="0" w:color="auto"/>
              <w:right w:val="single" w:sz="4" w:space="0" w:color="auto"/>
            </w:tcBorders>
            <w:shd w:val="clear" w:color="auto" w:fill="auto"/>
            <w:noWrap/>
            <w:vAlign w:val="center"/>
            <w:hideMark/>
          </w:tcPr>
          <w:p w14:paraId="2CDE880E"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1874,80</w:t>
            </w:r>
          </w:p>
        </w:tc>
        <w:tc>
          <w:tcPr>
            <w:tcW w:w="1243" w:type="dxa"/>
            <w:tcBorders>
              <w:top w:val="nil"/>
              <w:left w:val="nil"/>
              <w:bottom w:val="single" w:sz="4" w:space="0" w:color="auto"/>
              <w:right w:val="single" w:sz="4" w:space="0" w:color="auto"/>
            </w:tcBorders>
            <w:shd w:val="clear" w:color="auto" w:fill="auto"/>
            <w:noWrap/>
            <w:vAlign w:val="center"/>
            <w:hideMark/>
          </w:tcPr>
          <w:p w14:paraId="70165035" w14:textId="77777777" w:rsidR="00A26892" w:rsidRPr="00E22682" w:rsidRDefault="00A2689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1887,68</w:t>
            </w:r>
          </w:p>
        </w:tc>
        <w:tc>
          <w:tcPr>
            <w:tcW w:w="1025" w:type="dxa"/>
            <w:tcBorders>
              <w:top w:val="nil"/>
              <w:left w:val="nil"/>
              <w:bottom w:val="single" w:sz="4" w:space="0" w:color="auto"/>
              <w:right w:val="single" w:sz="4" w:space="0" w:color="auto"/>
            </w:tcBorders>
            <w:shd w:val="clear" w:color="auto" w:fill="auto"/>
            <w:noWrap/>
            <w:vAlign w:val="center"/>
            <w:hideMark/>
          </w:tcPr>
          <w:p w14:paraId="230FFA4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1898,71</w:t>
            </w:r>
          </w:p>
        </w:tc>
      </w:tr>
      <w:tr w:rsidR="00A26892" w:rsidRPr="00805C0F" w14:paraId="669DD8DE"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35F3D1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6.4</w:t>
            </w:r>
          </w:p>
        </w:tc>
        <w:tc>
          <w:tcPr>
            <w:tcW w:w="3515" w:type="dxa"/>
            <w:tcBorders>
              <w:top w:val="nil"/>
              <w:left w:val="nil"/>
              <w:bottom w:val="single" w:sz="4" w:space="0" w:color="auto"/>
              <w:right w:val="single" w:sz="4" w:space="0" w:color="auto"/>
            </w:tcBorders>
            <w:shd w:val="clear" w:color="auto" w:fill="auto"/>
            <w:noWrap/>
            <w:vAlign w:val="center"/>
            <w:hideMark/>
          </w:tcPr>
          <w:p w14:paraId="67B8014F"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физического объема оборота розничной торговли</w:t>
            </w:r>
          </w:p>
        </w:tc>
        <w:tc>
          <w:tcPr>
            <w:tcW w:w="1706" w:type="dxa"/>
            <w:tcBorders>
              <w:top w:val="nil"/>
              <w:left w:val="nil"/>
              <w:bottom w:val="single" w:sz="4" w:space="0" w:color="auto"/>
              <w:right w:val="nil"/>
            </w:tcBorders>
            <w:shd w:val="clear" w:color="auto" w:fill="auto"/>
            <w:vAlign w:val="center"/>
            <w:hideMark/>
          </w:tcPr>
          <w:p w14:paraId="19171F0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70CFAAC" w14:textId="26B71AA1" w:rsidR="00A26892" w:rsidRPr="00E22682" w:rsidRDefault="00730109" w:rsidP="00886803">
            <w:pPr>
              <w:spacing w:after="0" w:line="240" w:lineRule="auto"/>
              <w:jc w:val="center"/>
              <w:rPr>
                <w:rFonts w:ascii="Times New Roman" w:eastAsia="Times New Roman" w:hAnsi="Times New Roman" w:cs="Times New Roman"/>
                <w:color w:val="000000"/>
                <w:sz w:val="14"/>
                <w:szCs w:val="14"/>
                <w:lang w:eastAsia="ru-RU"/>
              </w:rPr>
            </w:pPr>
            <w:r w:rsidRPr="00E22682">
              <w:rPr>
                <w:rFonts w:ascii="Times New Roman" w:eastAsia="Times New Roman" w:hAnsi="Times New Roman" w:cs="Times New Roman"/>
                <w:color w:val="000000"/>
                <w:sz w:val="14"/>
                <w:szCs w:val="14"/>
                <w:lang w:eastAsia="ru-RU"/>
              </w:rPr>
              <w:t>103,27</w:t>
            </w:r>
          </w:p>
        </w:tc>
        <w:tc>
          <w:tcPr>
            <w:tcW w:w="811" w:type="dxa"/>
            <w:tcBorders>
              <w:top w:val="nil"/>
              <w:left w:val="nil"/>
              <w:bottom w:val="single" w:sz="4" w:space="0" w:color="auto"/>
              <w:right w:val="single" w:sz="4" w:space="0" w:color="auto"/>
            </w:tcBorders>
            <w:shd w:val="clear" w:color="000000" w:fill="FFFFFF"/>
            <w:noWrap/>
            <w:vAlign w:val="center"/>
            <w:hideMark/>
          </w:tcPr>
          <w:p w14:paraId="37F970C0" w14:textId="4D1A542D" w:rsidR="00A26892" w:rsidRPr="00E22682" w:rsidRDefault="00E22682" w:rsidP="00730109">
            <w:pPr>
              <w:spacing w:after="0" w:line="240" w:lineRule="auto"/>
              <w:jc w:val="center"/>
              <w:rPr>
                <w:rFonts w:ascii="Times New Roman" w:eastAsia="Times New Roman" w:hAnsi="Times New Roman" w:cs="Times New Roman"/>
                <w:color w:val="000000"/>
                <w:sz w:val="14"/>
                <w:szCs w:val="14"/>
                <w:lang w:eastAsia="ru-RU"/>
              </w:rPr>
            </w:pPr>
            <w:r w:rsidRPr="00E22682">
              <w:rPr>
                <w:rFonts w:ascii="Times New Roman" w:eastAsia="Times New Roman" w:hAnsi="Times New Roman" w:cs="Times New Roman"/>
                <w:color w:val="000000"/>
                <w:sz w:val="14"/>
                <w:szCs w:val="14"/>
                <w:lang w:eastAsia="ru-RU"/>
              </w:rPr>
              <w:t>103,7</w:t>
            </w:r>
          </w:p>
        </w:tc>
        <w:tc>
          <w:tcPr>
            <w:tcW w:w="896" w:type="dxa"/>
            <w:tcBorders>
              <w:top w:val="nil"/>
              <w:left w:val="nil"/>
              <w:bottom w:val="single" w:sz="4" w:space="0" w:color="auto"/>
              <w:right w:val="single" w:sz="4" w:space="0" w:color="auto"/>
            </w:tcBorders>
            <w:shd w:val="clear" w:color="auto" w:fill="auto"/>
            <w:noWrap/>
            <w:vAlign w:val="center"/>
            <w:hideMark/>
          </w:tcPr>
          <w:p w14:paraId="77674E89" w14:textId="6412B16A" w:rsidR="00A26892" w:rsidRPr="00E22682" w:rsidRDefault="001B25D5"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100,4</w:t>
            </w:r>
          </w:p>
        </w:tc>
        <w:tc>
          <w:tcPr>
            <w:tcW w:w="1198" w:type="dxa"/>
            <w:tcBorders>
              <w:top w:val="nil"/>
              <w:left w:val="nil"/>
              <w:bottom w:val="single" w:sz="4" w:space="0" w:color="auto"/>
              <w:right w:val="single" w:sz="4" w:space="0" w:color="auto"/>
            </w:tcBorders>
            <w:shd w:val="clear" w:color="auto" w:fill="auto"/>
            <w:noWrap/>
            <w:vAlign w:val="center"/>
            <w:hideMark/>
          </w:tcPr>
          <w:p w14:paraId="513CE756" w14:textId="4D574AB0" w:rsidR="00A26892" w:rsidRPr="00E22682" w:rsidRDefault="001B25D5"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100,20</w:t>
            </w:r>
          </w:p>
        </w:tc>
        <w:tc>
          <w:tcPr>
            <w:tcW w:w="1102" w:type="dxa"/>
            <w:tcBorders>
              <w:top w:val="nil"/>
              <w:left w:val="nil"/>
              <w:bottom w:val="single" w:sz="4" w:space="0" w:color="auto"/>
              <w:right w:val="single" w:sz="4" w:space="0" w:color="auto"/>
            </w:tcBorders>
            <w:shd w:val="clear" w:color="auto" w:fill="auto"/>
            <w:noWrap/>
            <w:vAlign w:val="center"/>
            <w:hideMark/>
          </w:tcPr>
          <w:p w14:paraId="2883BAF7" w14:textId="2C506FDD" w:rsidR="00A26892" w:rsidRPr="00E22682" w:rsidRDefault="001B25D5"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100,4</w:t>
            </w:r>
          </w:p>
        </w:tc>
        <w:tc>
          <w:tcPr>
            <w:tcW w:w="1198" w:type="dxa"/>
            <w:tcBorders>
              <w:top w:val="nil"/>
              <w:left w:val="nil"/>
              <w:bottom w:val="single" w:sz="4" w:space="0" w:color="auto"/>
              <w:right w:val="single" w:sz="4" w:space="0" w:color="auto"/>
            </w:tcBorders>
            <w:shd w:val="clear" w:color="auto" w:fill="auto"/>
            <w:noWrap/>
            <w:vAlign w:val="center"/>
            <w:hideMark/>
          </w:tcPr>
          <w:p w14:paraId="60A85EB5" w14:textId="484AC35A" w:rsidR="00A26892" w:rsidRPr="00E22682" w:rsidRDefault="001B25D5"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100,7</w:t>
            </w:r>
          </w:p>
        </w:tc>
        <w:tc>
          <w:tcPr>
            <w:tcW w:w="1020" w:type="dxa"/>
            <w:tcBorders>
              <w:top w:val="nil"/>
              <w:left w:val="nil"/>
              <w:bottom w:val="single" w:sz="4" w:space="0" w:color="auto"/>
              <w:right w:val="single" w:sz="4" w:space="0" w:color="auto"/>
            </w:tcBorders>
            <w:shd w:val="clear" w:color="auto" w:fill="auto"/>
            <w:noWrap/>
            <w:vAlign w:val="center"/>
            <w:hideMark/>
          </w:tcPr>
          <w:p w14:paraId="364642CF" w14:textId="509915FD" w:rsidR="00A26892" w:rsidRPr="00E22682" w:rsidRDefault="001B25D5"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100,9</w:t>
            </w:r>
          </w:p>
        </w:tc>
        <w:tc>
          <w:tcPr>
            <w:tcW w:w="1243" w:type="dxa"/>
            <w:tcBorders>
              <w:top w:val="nil"/>
              <w:left w:val="nil"/>
              <w:bottom w:val="single" w:sz="4" w:space="0" w:color="auto"/>
              <w:right w:val="single" w:sz="4" w:space="0" w:color="auto"/>
            </w:tcBorders>
            <w:shd w:val="clear" w:color="auto" w:fill="auto"/>
            <w:noWrap/>
            <w:vAlign w:val="center"/>
            <w:hideMark/>
          </w:tcPr>
          <w:p w14:paraId="407DDF1C" w14:textId="158ADB23" w:rsidR="00A26892" w:rsidRPr="00E22682" w:rsidRDefault="00E22682" w:rsidP="00886803">
            <w:pPr>
              <w:spacing w:after="0" w:line="240" w:lineRule="auto"/>
              <w:jc w:val="center"/>
              <w:rPr>
                <w:rFonts w:ascii="Times New Roman" w:eastAsia="Times New Roman" w:hAnsi="Times New Roman" w:cs="Times New Roman"/>
                <w:sz w:val="14"/>
                <w:szCs w:val="14"/>
                <w:lang w:eastAsia="ru-RU"/>
              </w:rPr>
            </w:pPr>
            <w:r w:rsidRPr="00E22682">
              <w:rPr>
                <w:rFonts w:ascii="Times New Roman" w:eastAsia="Times New Roman" w:hAnsi="Times New Roman" w:cs="Times New Roman"/>
                <w:sz w:val="14"/>
                <w:szCs w:val="14"/>
                <w:lang w:eastAsia="ru-RU"/>
              </w:rPr>
              <w:t>101,2</w:t>
            </w:r>
          </w:p>
        </w:tc>
        <w:tc>
          <w:tcPr>
            <w:tcW w:w="1025" w:type="dxa"/>
            <w:tcBorders>
              <w:top w:val="nil"/>
              <w:left w:val="nil"/>
              <w:bottom w:val="single" w:sz="4" w:space="0" w:color="auto"/>
              <w:right w:val="single" w:sz="4" w:space="0" w:color="auto"/>
            </w:tcBorders>
            <w:shd w:val="clear" w:color="auto" w:fill="auto"/>
            <w:noWrap/>
            <w:vAlign w:val="center"/>
            <w:hideMark/>
          </w:tcPr>
          <w:p w14:paraId="37E4FBD4" w14:textId="6DCF7FBF"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101,3</w:t>
            </w:r>
          </w:p>
        </w:tc>
      </w:tr>
      <w:tr w:rsidR="00A26892" w:rsidRPr="00805C0F" w14:paraId="2D1B16C9"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095A93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6.5</w:t>
            </w:r>
          </w:p>
        </w:tc>
        <w:tc>
          <w:tcPr>
            <w:tcW w:w="3515" w:type="dxa"/>
            <w:tcBorders>
              <w:top w:val="nil"/>
              <w:left w:val="nil"/>
              <w:bottom w:val="single" w:sz="4" w:space="0" w:color="auto"/>
              <w:right w:val="single" w:sz="4" w:space="0" w:color="auto"/>
            </w:tcBorders>
            <w:shd w:val="clear" w:color="auto" w:fill="auto"/>
            <w:noWrap/>
            <w:vAlign w:val="center"/>
            <w:hideMark/>
          </w:tcPr>
          <w:p w14:paraId="1889AAC1"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Индекс-дефлятор оборота розничной торговли</w:t>
            </w:r>
          </w:p>
        </w:tc>
        <w:tc>
          <w:tcPr>
            <w:tcW w:w="1706" w:type="dxa"/>
            <w:tcBorders>
              <w:top w:val="nil"/>
              <w:left w:val="nil"/>
              <w:bottom w:val="single" w:sz="4" w:space="0" w:color="auto"/>
              <w:right w:val="nil"/>
            </w:tcBorders>
            <w:shd w:val="clear" w:color="auto" w:fill="auto"/>
            <w:noWrap/>
            <w:vAlign w:val="center"/>
            <w:hideMark/>
          </w:tcPr>
          <w:p w14:paraId="746866A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643826BB" w14:textId="1D98CBF2"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112,6</w:t>
            </w:r>
          </w:p>
        </w:tc>
        <w:tc>
          <w:tcPr>
            <w:tcW w:w="811" w:type="dxa"/>
            <w:tcBorders>
              <w:top w:val="nil"/>
              <w:left w:val="nil"/>
              <w:bottom w:val="single" w:sz="4" w:space="0" w:color="auto"/>
              <w:right w:val="single" w:sz="4" w:space="0" w:color="auto"/>
            </w:tcBorders>
            <w:shd w:val="clear" w:color="000000" w:fill="FFFFFF"/>
            <w:noWrap/>
            <w:vAlign w:val="center"/>
            <w:hideMark/>
          </w:tcPr>
          <w:p w14:paraId="5932C825" w14:textId="52C88556" w:rsidR="00A26892" w:rsidRPr="00805C0F" w:rsidRDefault="00730109" w:rsidP="0073010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104</w:t>
            </w:r>
            <w:r w:rsidR="00A26892" w:rsidRPr="00805C0F">
              <w:rPr>
                <w:rFonts w:ascii="Times New Roman" w:eastAsia="Times New Roman" w:hAnsi="Times New Roman" w:cs="Times New Roman"/>
                <w:color w:val="000000"/>
                <w:sz w:val="14"/>
                <w:szCs w:val="14"/>
                <w:lang w:eastAsia="ru-RU"/>
              </w:rPr>
              <w:t>,</w:t>
            </w:r>
            <w:r>
              <w:rPr>
                <w:rFonts w:ascii="Times New Roman" w:eastAsia="Times New Roman" w:hAnsi="Times New Roman" w:cs="Times New Roman"/>
                <w:color w:val="000000"/>
                <w:sz w:val="14"/>
                <w:szCs w:val="14"/>
                <w:lang w:eastAsia="ru-RU"/>
              </w:rPr>
              <w:t>2</w:t>
            </w:r>
            <w:r w:rsidR="00A26892" w:rsidRPr="00805C0F">
              <w:rPr>
                <w:rFonts w:ascii="Times New Roman" w:eastAsia="Times New Roman" w:hAnsi="Times New Roman" w:cs="Times New Roman"/>
                <w:color w:val="000000"/>
                <w:sz w:val="14"/>
                <w:szCs w:val="14"/>
                <w:lang w:eastAsia="ru-RU"/>
              </w:rPr>
              <w:t>0</w:t>
            </w:r>
          </w:p>
        </w:tc>
        <w:tc>
          <w:tcPr>
            <w:tcW w:w="896" w:type="dxa"/>
            <w:tcBorders>
              <w:top w:val="nil"/>
              <w:left w:val="nil"/>
              <w:bottom w:val="single" w:sz="4" w:space="0" w:color="auto"/>
              <w:right w:val="single" w:sz="4" w:space="0" w:color="auto"/>
            </w:tcBorders>
            <w:shd w:val="clear" w:color="auto" w:fill="auto"/>
            <w:noWrap/>
            <w:vAlign w:val="center"/>
            <w:hideMark/>
          </w:tcPr>
          <w:p w14:paraId="0C352915" w14:textId="721BB7FD" w:rsidR="00A26892" w:rsidRPr="00730109" w:rsidRDefault="00A26892" w:rsidP="001B25D5">
            <w:pPr>
              <w:spacing w:after="0" w:line="240" w:lineRule="auto"/>
              <w:jc w:val="center"/>
              <w:rPr>
                <w:rFonts w:ascii="Times New Roman" w:eastAsia="Times New Roman" w:hAnsi="Times New Roman" w:cs="Times New Roman"/>
                <w:sz w:val="14"/>
                <w:szCs w:val="14"/>
                <w:highlight w:val="yellow"/>
                <w:lang w:eastAsia="ru-RU"/>
              </w:rPr>
            </w:pPr>
            <w:r w:rsidRPr="00E22682">
              <w:rPr>
                <w:rFonts w:ascii="Times New Roman" w:eastAsia="Times New Roman" w:hAnsi="Times New Roman" w:cs="Times New Roman"/>
                <w:sz w:val="14"/>
                <w:szCs w:val="14"/>
                <w:lang w:eastAsia="ru-RU"/>
              </w:rPr>
              <w:t>10</w:t>
            </w:r>
            <w:r w:rsidR="001B25D5" w:rsidRPr="00E22682">
              <w:rPr>
                <w:rFonts w:ascii="Times New Roman" w:eastAsia="Times New Roman" w:hAnsi="Times New Roman" w:cs="Times New Roman"/>
                <w:sz w:val="14"/>
                <w:szCs w:val="14"/>
                <w:lang w:eastAsia="ru-RU"/>
              </w:rPr>
              <w:t>7</w:t>
            </w:r>
            <w:r w:rsidRPr="00E22682">
              <w:rPr>
                <w:rFonts w:ascii="Times New Roman" w:eastAsia="Times New Roman" w:hAnsi="Times New Roman" w:cs="Times New Roman"/>
                <w:sz w:val="14"/>
                <w:szCs w:val="14"/>
                <w:lang w:eastAsia="ru-RU"/>
              </w:rPr>
              <w:t>,</w:t>
            </w:r>
            <w:r w:rsidR="001B25D5" w:rsidRPr="00E22682">
              <w:rPr>
                <w:rFonts w:ascii="Times New Roman" w:eastAsia="Times New Roman" w:hAnsi="Times New Roman" w:cs="Times New Roman"/>
                <w:sz w:val="14"/>
                <w:szCs w:val="14"/>
                <w:lang w:eastAsia="ru-RU"/>
              </w:rPr>
              <w:t>3</w:t>
            </w:r>
            <w:r w:rsidRPr="00E22682">
              <w:rPr>
                <w:rFonts w:ascii="Times New Roman" w:eastAsia="Times New Roman" w:hAnsi="Times New Roman" w:cs="Times New Roman"/>
                <w:sz w:val="14"/>
                <w:szCs w:val="14"/>
                <w:lang w:eastAsia="ru-RU"/>
              </w:rPr>
              <w:t>0</w:t>
            </w:r>
          </w:p>
        </w:tc>
        <w:tc>
          <w:tcPr>
            <w:tcW w:w="1198" w:type="dxa"/>
            <w:tcBorders>
              <w:top w:val="nil"/>
              <w:left w:val="nil"/>
              <w:bottom w:val="single" w:sz="4" w:space="0" w:color="auto"/>
              <w:right w:val="single" w:sz="4" w:space="0" w:color="auto"/>
            </w:tcBorders>
            <w:shd w:val="clear" w:color="auto" w:fill="auto"/>
            <w:noWrap/>
            <w:vAlign w:val="center"/>
            <w:hideMark/>
          </w:tcPr>
          <w:p w14:paraId="6E75C4D8" w14:textId="226358B3" w:rsidR="00A26892" w:rsidRPr="00805C0F" w:rsidRDefault="001B25D5"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104,7</w:t>
            </w:r>
          </w:p>
        </w:tc>
        <w:tc>
          <w:tcPr>
            <w:tcW w:w="1102" w:type="dxa"/>
            <w:tcBorders>
              <w:top w:val="nil"/>
              <w:left w:val="nil"/>
              <w:bottom w:val="single" w:sz="4" w:space="0" w:color="auto"/>
              <w:right w:val="single" w:sz="4" w:space="0" w:color="auto"/>
            </w:tcBorders>
            <w:shd w:val="clear" w:color="auto" w:fill="auto"/>
            <w:noWrap/>
            <w:vAlign w:val="center"/>
            <w:hideMark/>
          </w:tcPr>
          <w:p w14:paraId="370D97D8" w14:textId="56778B1D" w:rsidR="00A26892" w:rsidRPr="00805C0F" w:rsidRDefault="001B25D5"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104,3</w:t>
            </w:r>
          </w:p>
        </w:tc>
        <w:tc>
          <w:tcPr>
            <w:tcW w:w="1198" w:type="dxa"/>
            <w:tcBorders>
              <w:top w:val="nil"/>
              <w:left w:val="nil"/>
              <w:bottom w:val="single" w:sz="4" w:space="0" w:color="auto"/>
              <w:right w:val="single" w:sz="4" w:space="0" w:color="auto"/>
            </w:tcBorders>
            <w:shd w:val="clear" w:color="auto" w:fill="auto"/>
            <w:noWrap/>
            <w:vAlign w:val="center"/>
            <w:hideMark/>
          </w:tcPr>
          <w:p w14:paraId="1F86F93C" w14:textId="5724EE59" w:rsidR="00A26892" w:rsidRPr="00805C0F" w:rsidRDefault="00A26892" w:rsidP="001B25D5">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w:t>
            </w:r>
            <w:r w:rsidR="001B25D5">
              <w:rPr>
                <w:rFonts w:ascii="Times New Roman" w:eastAsia="Times New Roman" w:hAnsi="Times New Roman" w:cs="Times New Roman"/>
                <w:sz w:val="14"/>
                <w:szCs w:val="14"/>
                <w:lang w:eastAsia="ru-RU"/>
              </w:rPr>
              <w:t>2</w:t>
            </w:r>
            <w:r w:rsidRPr="00805C0F">
              <w:rPr>
                <w:rFonts w:ascii="Times New Roman" w:eastAsia="Times New Roman" w:hAnsi="Times New Roman" w:cs="Times New Roman"/>
                <w:sz w:val="14"/>
                <w:szCs w:val="14"/>
                <w:lang w:eastAsia="ru-RU"/>
              </w:rPr>
              <w:t>0</w:t>
            </w:r>
          </w:p>
        </w:tc>
        <w:tc>
          <w:tcPr>
            <w:tcW w:w="1020" w:type="dxa"/>
            <w:tcBorders>
              <w:top w:val="nil"/>
              <w:left w:val="nil"/>
              <w:bottom w:val="single" w:sz="4" w:space="0" w:color="auto"/>
              <w:right w:val="single" w:sz="4" w:space="0" w:color="auto"/>
            </w:tcBorders>
            <w:shd w:val="clear" w:color="auto" w:fill="auto"/>
            <w:noWrap/>
            <w:vAlign w:val="center"/>
            <w:hideMark/>
          </w:tcPr>
          <w:p w14:paraId="18143C61" w14:textId="1C00AE6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w:t>
            </w:r>
            <w:r w:rsidR="001B25D5">
              <w:rPr>
                <w:rFonts w:ascii="Times New Roman" w:eastAsia="Times New Roman" w:hAnsi="Times New Roman" w:cs="Times New Roman"/>
                <w:sz w:val="14"/>
                <w:szCs w:val="14"/>
                <w:lang w:eastAsia="ru-RU"/>
              </w:rPr>
              <w:t>04,2</w:t>
            </w:r>
            <w:r w:rsidRPr="00805C0F">
              <w:rPr>
                <w:rFonts w:ascii="Times New Roman" w:eastAsia="Times New Roman" w:hAnsi="Times New Roman" w:cs="Times New Roman"/>
                <w:sz w:val="14"/>
                <w:szCs w:val="14"/>
                <w:lang w:eastAsia="ru-RU"/>
              </w:rPr>
              <w:t>0</w:t>
            </w:r>
          </w:p>
        </w:tc>
        <w:tc>
          <w:tcPr>
            <w:tcW w:w="1243" w:type="dxa"/>
            <w:tcBorders>
              <w:top w:val="nil"/>
              <w:left w:val="nil"/>
              <w:bottom w:val="single" w:sz="4" w:space="0" w:color="auto"/>
              <w:right w:val="single" w:sz="4" w:space="0" w:color="auto"/>
            </w:tcBorders>
            <w:shd w:val="clear" w:color="auto" w:fill="auto"/>
            <w:noWrap/>
            <w:vAlign w:val="center"/>
            <w:hideMark/>
          </w:tcPr>
          <w:p w14:paraId="5B5D16F3" w14:textId="7496CB24" w:rsidR="00A26892" w:rsidRPr="00805C0F" w:rsidRDefault="001B25D5"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104,1</w:t>
            </w:r>
            <w:r w:rsidR="00A26892" w:rsidRPr="00805C0F">
              <w:rPr>
                <w:rFonts w:ascii="Times New Roman" w:eastAsia="Times New Roman" w:hAnsi="Times New Roman" w:cs="Times New Roman"/>
                <w:sz w:val="14"/>
                <w:szCs w:val="14"/>
                <w:lang w:eastAsia="ru-RU"/>
              </w:rPr>
              <w:t>0</w:t>
            </w:r>
          </w:p>
        </w:tc>
        <w:tc>
          <w:tcPr>
            <w:tcW w:w="1025" w:type="dxa"/>
            <w:tcBorders>
              <w:top w:val="nil"/>
              <w:left w:val="nil"/>
              <w:bottom w:val="single" w:sz="4" w:space="0" w:color="auto"/>
              <w:right w:val="single" w:sz="4" w:space="0" w:color="auto"/>
            </w:tcBorders>
            <w:shd w:val="clear" w:color="auto" w:fill="auto"/>
            <w:noWrap/>
            <w:vAlign w:val="center"/>
            <w:hideMark/>
          </w:tcPr>
          <w:p w14:paraId="1D464D95" w14:textId="7B4B7B0A" w:rsidR="00A26892" w:rsidRPr="00805C0F" w:rsidRDefault="001B25D5"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104,1</w:t>
            </w:r>
            <w:r w:rsidR="00A26892" w:rsidRPr="00805C0F">
              <w:rPr>
                <w:rFonts w:ascii="Times New Roman" w:eastAsia="Times New Roman" w:hAnsi="Times New Roman" w:cs="Times New Roman"/>
                <w:sz w:val="14"/>
                <w:szCs w:val="14"/>
                <w:lang w:eastAsia="ru-RU"/>
              </w:rPr>
              <w:t>0</w:t>
            </w:r>
          </w:p>
        </w:tc>
      </w:tr>
      <w:tr w:rsidR="00A26892" w:rsidRPr="00805C0F" w14:paraId="2DC5557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345E5B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6.6</w:t>
            </w:r>
          </w:p>
        </w:tc>
        <w:tc>
          <w:tcPr>
            <w:tcW w:w="3515" w:type="dxa"/>
            <w:tcBorders>
              <w:top w:val="nil"/>
              <w:left w:val="nil"/>
              <w:bottom w:val="single" w:sz="4" w:space="0" w:color="auto"/>
              <w:right w:val="single" w:sz="4" w:space="0" w:color="auto"/>
            </w:tcBorders>
            <w:shd w:val="clear" w:color="auto" w:fill="auto"/>
            <w:noWrap/>
            <w:vAlign w:val="center"/>
            <w:hideMark/>
          </w:tcPr>
          <w:p w14:paraId="2B89E536"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Объем платных услуг населению</w:t>
            </w:r>
          </w:p>
        </w:tc>
        <w:tc>
          <w:tcPr>
            <w:tcW w:w="1706" w:type="dxa"/>
            <w:tcBorders>
              <w:top w:val="nil"/>
              <w:left w:val="nil"/>
              <w:bottom w:val="single" w:sz="4" w:space="0" w:color="auto"/>
              <w:right w:val="nil"/>
            </w:tcBorders>
            <w:shd w:val="clear" w:color="auto" w:fill="auto"/>
            <w:vAlign w:val="center"/>
            <w:hideMark/>
          </w:tcPr>
          <w:p w14:paraId="642B12A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63774677" w14:textId="0C2435C4"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156,56</w:t>
            </w:r>
          </w:p>
        </w:tc>
        <w:tc>
          <w:tcPr>
            <w:tcW w:w="811" w:type="dxa"/>
            <w:tcBorders>
              <w:top w:val="nil"/>
              <w:left w:val="nil"/>
              <w:bottom w:val="single" w:sz="4" w:space="0" w:color="auto"/>
              <w:right w:val="single" w:sz="4" w:space="0" w:color="auto"/>
            </w:tcBorders>
            <w:shd w:val="clear" w:color="000000" w:fill="FFFFFF"/>
            <w:noWrap/>
            <w:vAlign w:val="center"/>
            <w:hideMark/>
          </w:tcPr>
          <w:p w14:paraId="71D72D1A" w14:textId="092DEEEB"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161,49</w:t>
            </w:r>
          </w:p>
        </w:tc>
        <w:tc>
          <w:tcPr>
            <w:tcW w:w="896" w:type="dxa"/>
            <w:tcBorders>
              <w:top w:val="nil"/>
              <w:left w:val="nil"/>
              <w:bottom w:val="single" w:sz="4" w:space="0" w:color="auto"/>
              <w:right w:val="single" w:sz="4" w:space="0" w:color="auto"/>
            </w:tcBorders>
            <w:shd w:val="clear" w:color="auto" w:fill="auto"/>
            <w:noWrap/>
            <w:vAlign w:val="center"/>
            <w:hideMark/>
          </w:tcPr>
          <w:p w14:paraId="66EA3188" w14:textId="0A045D5A" w:rsidR="00A26892" w:rsidRPr="00730109" w:rsidRDefault="00E22682" w:rsidP="00886803">
            <w:pPr>
              <w:spacing w:after="0" w:line="240" w:lineRule="auto"/>
              <w:jc w:val="center"/>
              <w:rPr>
                <w:rFonts w:ascii="Times New Roman" w:eastAsia="Times New Roman" w:hAnsi="Times New Roman" w:cs="Times New Roman"/>
                <w:sz w:val="14"/>
                <w:szCs w:val="14"/>
                <w:highlight w:val="yellow"/>
                <w:lang w:eastAsia="ru-RU"/>
              </w:rPr>
            </w:pPr>
            <w:r w:rsidRPr="00E22682">
              <w:rPr>
                <w:rFonts w:ascii="Times New Roman" w:eastAsia="Times New Roman" w:hAnsi="Times New Roman" w:cs="Times New Roman"/>
                <w:sz w:val="14"/>
                <w:szCs w:val="14"/>
                <w:lang w:eastAsia="ru-RU"/>
              </w:rPr>
              <w:t>164,85</w:t>
            </w:r>
          </w:p>
        </w:tc>
        <w:tc>
          <w:tcPr>
            <w:tcW w:w="1198" w:type="dxa"/>
            <w:tcBorders>
              <w:top w:val="nil"/>
              <w:left w:val="nil"/>
              <w:bottom w:val="single" w:sz="4" w:space="0" w:color="auto"/>
              <w:right w:val="single" w:sz="4" w:space="0" w:color="auto"/>
            </w:tcBorders>
            <w:shd w:val="clear" w:color="auto" w:fill="auto"/>
            <w:noWrap/>
            <w:vAlign w:val="center"/>
            <w:hideMark/>
          </w:tcPr>
          <w:p w14:paraId="417B2E9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166,07</w:t>
            </w:r>
          </w:p>
        </w:tc>
        <w:tc>
          <w:tcPr>
            <w:tcW w:w="1102" w:type="dxa"/>
            <w:tcBorders>
              <w:top w:val="nil"/>
              <w:left w:val="nil"/>
              <w:bottom w:val="single" w:sz="4" w:space="0" w:color="auto"/>
              <w:right w:val="single" w:sz="4" w:space="0" w:color="auto"/>
            </w:tcBorders>
            <w:shd w:val="clear" w:color="auto" w:fill="auto"/>
            <w:noWrap/>
            <w:vAlign w:val="center"/>
            <w:hideMark/>
          </w:tcPr>
          <w:p w14:paraId="2DB7E85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166,09</w:t>
            </w:r>
          </w:p>
        </w:tc>
        <w:tc>
          <w:tcPr>
            <w:tcW w:w="1198" w:type="dxa"/>
            <w:tcBorders>
              <w:top w:val="nil"/>
              <w:left w:val="nil"/>
              <w:bottom w:val="single" w:sz="4" w:space="0" w:color="auto"/>
              <w:right w:val="single" w:sz="4" w:space="0" w:color="auto"/>
            </w:tcBorders>
            <w:shd w:val="clear" w:color="auto" w:fill="auto"/>
            <w:noWrap/>
            <w:vAlign w:val="center"/>
            <w:hideMark/>
          </w:tcPr>
          <w:p w14:paraId="0359515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170,54</w:t>
            </w:r>
          </w:p>
        </w:tc>
        <w:tc>
          <w:tcPr>
            <w:tcW w:w="1020" w:type="dxa"/>
            <w:tcBorders>
              <w:top w:val="nil"/>
              <w:left w:val="nil"/>
              <w:bottom w:val="single" w:sz="4" w:space="0" w:color="auto"/>
              <w:right w:val="single" w:sz="4" w:space="0" w:color="auto"/>
            </w:tcBorders>
            <w:shd w:val="clear" w:color="auto" w:fill="auto"/>
            <w:noWrap/>
            <w:vAlign w:val="center"/>
            <w:hideMark/>
          </w:tcPr>
          <w:p w14:paraId="149304A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170,65</w:t>
            </w:r>
          </w:p>
        </w:tc>
        <w:tc>
          <w:tcPr>
            <w:tcW w:w="1243" w:type="dxa"/>
            <w:tcBorders>
              <w:top w:val="nil"/>
              <w:left w:val="nil"/>
              <w:bottom w:val="single" w:sz="4" w:space="0" w:color="auto"/>
              <w:right w:val="single" w:sz="4" w:space="0" w:color="auto"/>
            </w:tcBorders>
            <w:shd w:val="clear" w:color="auto" w:fill="auto"/>
            <w:noWrap/>
            <w:vAlign w:val="center"/>
            <w:hideMark/>
          </w:tcPr>
          <w:p w14:paraId="6726200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175,30</w:t>
            </w:r>
          </w:p>
        </w:tc>
        <w:tc>
          <w:tcPr>
            <w:tcW w:w="1025" w:type="dxa"/>
            <w:tcBorders>
              <w:top w:val="nil"/>
              <w:left w:val="nil"/>
              <w:bottom w:val="single" w:sz="4" w:space="0" w:color="auto"/>
              <w:right w:val="single" w:sz="4" w:space="0" w:color="auto"/>
            </w:tcBorders>
            <w:shd w:val="clear" w:color="auto" w:fill="auto"/>
            <w:noWrap/>
            <w:vAlign w:val="center"/>
            <w:hideMark/>
          </w:tcPr>
          <w:p w14:paraId="3CA8AB6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175,31</w:t>
            </w:r>
          </w:p>
        </w:tc>
      </w:tr>
      <w:tr w:rsidR="00A26892" w:rsidRPr="00805C0F" w14:paraId="31039BE9"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66D243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6.7</w:t>
            </w:r>
          </w:p>
        </w:tc>
        <w:tc>
          <w:tcPr>
            <w:tcW w:w="3515" w:type="dxa"/>
            <w:tcBorders>
              <w:top w:val="nil"/>
              <w:left w:val="nil"/>
              <w:bottom w:val="single" w:sz="4" w:space="0" w:color="auto"/>
              <w:right w:val="single" w:sz="4" w:space="0" w:color="auto"/>
            </w:tcBorders>
            <w:shd w:val="clear" w:color="auto" w:fill="auto"/>
            <w:noWrap/>
            <w:vAlign w:val="center"/>
            <w:hideMark/>
          </w:tcPr>
          <w:p w14:paraId="2412B489"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физического объема платных услуг населению</w:t>
            </w:r>
          </w:p>
        </w:tc>
        <w:tc>
          <w:tcPr>
            <w:tcW w:w="1706" w:type="dxa"/>
            <w:tcBorders>
              <w:top w:val="nil"/>
              <w:left w:val="nil"/>
              <w:bottom w:val="single" w:sz="4" w:space="0" w:color="auto"/>
              <w:right w:val="nil"/>
            </w:tcBorders>
            <w:shd w:val="clear" w:color="auto" w:fill="auto"/>
            <w:vAlign w:val="center"/>
            <w:hideMark/>
          </w:tcPr>
          <w:p w14:paraId="7CA4B6D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56077CD2" w14:textId="47A9FB6B"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96,45</w:t>
            </w:r>
          </w:p>
        </w:tc>
        <w:tc>
          <w:tcPr>
            <w:tcW w:w="811" w:type="dxa"/>
            <w:tcBorders>
              <w:top w:val="nil"/>
              <w:left w:val="nil"/>
              <w:bottom w:val="single" w:sz="4" w:space="0" w:color="auto"/>
              <w:right w:val="single" w:sz="4" w:space="0" w:color="auto"/>
            </w:tcBorders>
            <w:shd w:val="clear" w:color="000000" w:fill="FFFFFF"/>
            <w:noWrap/>
            <w:vAlign w:val="center"/>
            <w:hideMark/>
          </w:tcPr>
          <w:p w14:paraId="784C63F8" w14:textId="0EBC9809" w:rsidR="00A26892" w:rsidRPr="00805C0F" w:rsidRDefault="00E22682"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103,1</w:t>
            </w:r>
          </w:p>
        </w:tc>
        <w:tc>
          <w:tcPr>
            <w:tcW w:w="896" w:type="dxa"/>
            <w:tcBorders>
              <w:top w:val="nil"/>
              <w:left w:val="nil"/>
              <w:bottom w:val="single" w:sz="4" w:space="0" w:color="auto"/>
              <w:right w:val="single" w:sz="4" w:space="0" w:color="auto"/>
            </w:tcBorders>
            <w:shd w:val="clear" w:color="auto" w:fill="auto"/>
            <w:noWrap/>
            <w:vAlign w:val="center"/>
            <w:hideMark/>
          </w:tcPr>
          <w:p w14:paraId="25A41F93" w14:textId="52A9DDAD" w:rsidR="00A26892" w:rsidRPr="00730109" w:rsidRDefault="00E22682" w:rsidP="00886803">
            <w:pPr>
              <w:spacing w:after="0" w:line="240" w:lineRule="auto"/>
              <w:jc w:val="center"/>
              <w:rPr>
                <w:rFonts w:ascii="Times New Roman" w:eastAsia="Times New Roman" w:hAnsi="Times New Roman" w:cs="Times New Roman"/>
                <w:sz w:val="14"/>
                <w:szCs w:val="14"/>
                <w:highlight w:val="yellow"/>
                <w:lang w:eastAsia="ru-RU"/>
              </w:rPr>
            </w:pPr>
            <w:r w:rsidRPr="00E22682">
              <w:rPr>
                <w:rFonts w:ascii="Times New Roman" w:eastAsia="Times New Roman" w:hAnsi="Times New Roman" w:cs="Times New Roman"/>
                <w:sz w:val="14"/>
                <w:szCs w:val="14"/>
                <w:lang w:eastAsia="ru-RU"/>
              </w:rPr>
              <w:t>102,08</w:t>
            </w:r>
          </w:p>
        </w:tc>
        <w:tc>
          <w:tcPr>
            <w:tcW w:w="1198" w:type="dxa"/>
            <w:tcBorders>
              <w:top w:val="nil"/>
              <w:left w:val="nil"/>
              <w:bottom w:val="single" w:sz="4" w:space="0" w:color="auto"/>
              <w:right w:val="single" w:sz="4" w:space="0" w:color="auto"/>
            </w:tcBorders>
            <w:shd w:val="clear" w:color="auto" w:fill="auto"/>
            <w:noWrap/>
            <w:vAlign w:val="center"/>
            <w:hideMark/>
          </w:tcPr>
          <w:p w14:paraId="245C1542" w14:textId="3B544530"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100,7</w:t>
            </w:r>
          </w:p>
        </w:tc>
        <w:tc>
          <w:tcPr>
            <w:tcW w:w="1102" w:type="dxa"/>
            <w:tcBorders>
              <w:top w:val="nil"/>
              <w:left w:val="nil"/>
              <w:bottom w:val="single" w:sz="4" w:space="0" w:color="auto"/>
              <w:right w:val="single" w:sz="4" w:space="0" w:color="auto"/>
            </w:tcBorders>
            <w:shd w:val="clear" w:color="auto" w:fill="auto"/>
            <w:noWrap/>
            <w:vAlign w:val="center"/>
            <w:hideMark/>
          </w:tcPr>
          <w:p w14:paraId="7BA84A0F" w14:textId="32AC5B00"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100,7</w:t>
            </w:r>
          </w:p>
        </w:tc>
        <w:tc>
          <w:tcPr>
            <w:tcW w:w="1198" w:type="dxa"/>
            <w:tcBorders>
              <w:top w:val="nil"/>
              <w:left w:val="nil"/>
              <w:bottom w:val="single" w:sz="4" w:space="0" w:color="auto"/>
              <w:right w:val="single" w:sz="4" w:space="0" w:color="auto"/>
            </w:tcBorders>
            <w:shd w:val="clear" w:color="auto" w:fill="auto"/>
            <w:noWrap/>
            <w:vAlign w:val="center"/>
            <w:hideMark/>
          </w:tcPr>
          <w:p w14:paraId="022E0D6D" w14:textId="425CEB20"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102,7</w:t>
            </w:r>
          </w:p>
        </w:tc>
        <w:tc>
          <w:tcPr>
            <w:tcW w:w="1020" w:type="dxa"/>
            <w:tcBorders>
              <w:top w:val="nil"/>
              <w:left w:val="nil"/>
              <w:bottom w:val="single" w:sz="4" w:space="0" w:color="auto"/>
              <w:right w:val="single" w:sz="4" w:space="0" w:color="auto"/>
            </w:tcBorders>
            <w:shd w:val="clear" w:color="auto" w:fill="auto"/>
            <w:noWrap/>
            <w:vAlign w:val="center"/>
            <w:hideMark/>
          </w:tcPr>
          <w:p w14:paraId="3BC5B855" w14:textId="18B8580F"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103,4</w:t>
            </w:r>
          </w:p>
        </w:tc>
        <w:tc>
          <w:tcPr>
            <w:tcW w:w="1243" w:type="dxa"/>
            <w:tcBorders>
              <w:top w:val="nil"/>
              <w:left w:val="nil"/>
              <w:bottom w:val="single" w:sz="4" w:space="0" w:color="auto"/>
              <w:right w:val="single" w:sz="4" w:space="0" w:color="auto"/>
            </w:tcBorders>
            <w:shd w:val="clear" w:color="auto" w:fill="auto"/>
            <w:noWrap/>
            <w:vAlign w:val="center"/>
            <w:hideMark/>
          </w:tcPr>
          <w:p w14:paraId="2B3D7564" w14:textId="54D74563"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102,8</w:t>
            </w:r>
          </w:p>
        </w:tc>
        <w:tc>
          <w:tcPr>
            <w:tcW w:w="1025" w:type="dxa"/>
            <w:tcBorders>
              <w:top w:val="nil"/>
              <w:left w:val="nil"/>
              <w:bottom w:val="single" w:sz="4" w:space="0" w:color="auto"/>
              <w:right w:val="single" w:sz="4" w:space="0" w:color="auto"/>
            </w:tcBorders>
            <w:shd w:val="clear" w:color="auto" w:fill="auto"/>
            <w:noWrap/>
            <w:vAlign w:val="center"/>
            <w:hideMark/>
          </w:tcPr>
          <w:p w14:paraId="6FCD4602" w14:textId="1858176C"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103,3</w:t>
            </w:r>
          </w:p>
        </w:tc>
      </w:tr>
      <w:tr w:rsidR="00A26892" w:rsidRPr="00805C0F" w14:paraId="05375E06"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28103B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6.8</w:t>
            </w:r>
          </w:p>
        </w:tc>
        <w:tc>
          <w:tcPr>
            <w:tcW w:w="3515" w:type="dxa"/>
            <w:tcBorders>
              <w:top w:val="nil"/>
              <w:left w:val="nil"/>
              <w:bottom w:val="single" w:sz="4" w:space="0" w:color="auto"/>
              <w:right w:val="single" w:sz="4" w:space="0" w:color="auto"/>
            </w:tcBorders>
            <w:shd w:val="clear" w:color="auto" w:fill="auto"/>
            <w:noWrap/>
            <w:vAlign w:val="center"/>
            <w:hideMark/>
          </w:tcPr>
          <w:p w14:paraId="5A79A8E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Индекс-дефлятор объема платных услуг населению</w:t>
            </w:r>
          </w:p>
        </w:tc>
        <w:tc>
          <w:tcPr>
            <w:tcW w:w="1706" w:type="dxa"/>
            <w:tcBorders>
              <w:top w:val="nil"/>
              <w:left w:val="nil"/>
              <w:bottom w:val="single" w:sz="4" w:space="0" w:color="auto"/>
              <w:right w:val="nil"/>
            </w:tcBorders>
            <w:shd w:val="clear" w:color="auto" w:fill="auto"/>
            <w:vAlign w:val="center"/>
            <w:hideMark/>
          </w:tcPr>
          <w:p w14:paraId="0850883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485B272" w14:textId="2C366B21"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107,90</w:t>
            </w:r>
          </w:p>
        </w:tc>
        <w:tc>
          <w:tcPr>
            <w:tcW w:w="811" w:type="dxa"/>
            <w:tcBorders>
              <w:top w:val="nil"/>
              <w:left w:val="nil"/>
              <w:bottom w:val="single" w:sz="4" w:space="0" w:color="auto"/>
              <w:right w:val="single" w:sz="4" w:space="0" w:color="auto"/>
            </w:tcBorders>
            <w:shd w:val="clear" w:color="000000" w:fill="FFFFFF"/>
            <w:noWrap/>
            <w:vAlign w:val="center"/>
            <w:hideMark/>
          </w:tcPr>
          <w:p w14:paraId="681B6F71" w14:textId="0F5C0B75"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10</w:t>
            </w:r>
            <w:r w:rsidR="00730109">
              <w:rPr>
                <w:rFonts w:ascii="Times New Roman" w:eastAsia="Times New Roman" w:hAnsi="Times New Roman" w:cs="Times New Roman"/>
                <w:color w:val="000000"/>
                <w:sz w:val="14"/>
                <w:szCs w:val="14"/>
                <w:lang w:eastAsia="ru-RU"/>
              </w:rPr>
              <w:t>9</w:t>
            </w:r>
            <w:r w:rsidRPr="00805C0F">
              <w:rPr>
                <w:rFonts w:ascii="Times New Roman" w:eastAsia="Times New Roman" w:hAnsi="Times New Roman" w:cs="Times New Roman"/>
                <w:color w:val="000000"/>
                <w:sz w:val="14"/>
                <w:szCs w:val="14"/>
                <w:lang w:eastAsia="ru-RU"/>
              </w:rPr>
              <w:t>,90</w:t>
            </w:r>
          </w:p>
        </w:tc>
        <w:tc>
          <w:tcPr>
            <w:tcW w:w="896" w:type="dxa"/>
            <w:tcBorders>
              <w:top w:val="nil"/>
              <w:left w:val="nil"/>
              <w:bottom w:val="single" w:sz="4" w:space="0" w:color="auto"/>
              <w:right w:val="single" w:sz="4" w:space="0" w:color="auto"/>
            </w:tcBorders>
            <w:shd w:val="clear" w:color="auto" w:fill="auto"/>
            <w:noWrap/>
            <w:vAlign w:val="center"/>
            <w:hideMark/>
          </w:tcPr>
          <w:p w14:paraId="7F8F2C72" w14:textId="7FAE8C64" w:rsidR="00A26892" w:rsidRPr="00730109" w:rsidRDefault="00E22682" w:rsidP="00886803">
            <w:pPr>
              <w:spacing w:after="0" w:line="240" w:lineRule="auto"/>
              <w:jc w:val="center"/>
              <w:rPr>
                <w:rFonts w:ascii="Times New Roman" w:eastAsia="Times New Roman" w:hAnsi="Times New Roman" w:cs="Times New Roman"/>
                <w:sz w:val="14"/>
                <w:szCs w:val="14"/>
                <w:highlight w:val="yellow"/>
                <w:lang w:eastAsia="ru-RU"/>
              </w:rPr>
            </w:pPr>
            <w:r w:rsidRPr="00E22682">
              <w:rPr>
                <w:rFonts w:ascii="Times New Roman" w:eastAsia="Times New Roman" w:hAnsi="Times New Roman" w:cs="Times New Roman"/>
                <w:sz w:val="14"/>
                <w:szCs w:val="14"/>
                <w:lang w:eastAsia="ru-RU"/>
              </w:rPr>
              <w:t>107,0</w:t>
            </w:r>
          </w:p>
        </w:tc>
        <w:tc>
          <w:tcPr>
            <w:tcW w:w="1198" w:type="dxa"/>
            <w:tcBorders>
              <w:top w:val="nil"/>
              <w:left w:val="nil"/>
              <w:bottom w:val="single" w:sz="4" w:space="0" w:color="auto"/>
              <w:right w:val="single" w:sz="4" w:space="0" w:color="auto"/>
            </w:tcBorders>
            <w:shd w:val="clear" w:color="auto" w:fill="auto"/>
            <w:noWrap/>
            <w:vAlign w:val="center"/>
            <w:hideMark/>
          </w:tcPr>
          <w:p w14:paraId="32A90EEC" w14:textId="2B91DCF2"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106,7</w:t>
            </w:r>
          </w:p>
        </w:tc>
        <w:tc>
          <w:tcPr>
            <w:tcW w:w="1102" w:type="dxa"/>
            <w:tcBorders>
              <w:top w:val="nil"/>
              <w:left w:val="nil"/>
              <w:bottom w:val="single" w:sz="4" w:space="0" w:color="auto"/>
              <w:right w:val="single" w:sz="4" w:space="0" w:color="auto"/>
            </w:tcBorders>
            <w:shd w:val="clear" w:color="auto" w:fill="auto"/>
            <w:noWrap/>
            <w:vAlign w:val="center"/>
            <w:hideMark/>
          </w:tcPr>
          <w:p w14:paraId="1AAE30CE" w14:textId="4FA59E42"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106,30</w:t>
            </w:r>
          </w:p>
        </w:tc>
        <w:tc>
          <w:tcPr>
            <w:tcW w:w="1198" w:type="dxa"/>
            <w:tcBorders>
              <w:top w:val="nil"/>
              <w:left w:val="nil"/>
              <w:bottom w:val="single" w:sz="4" w:space="0" w:color="auto"/>
              <w:right w:val="single" w:sz="4" w:space="0" w:color="auto"/>
            </w:tcBorders>
            <w:shd w:val="clear" w:color="auto" w:fill="auto"/>
            <w:noWrap/>
            <w:vAlign w:val="center"/>
            <w:hideMark/>
          </w:tcPr>
          <w:p w14:paraId="279303BD" w14:textId="047C2B78"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104,5</w:t>
            </w:r>
            <w:r w:rsidR="00A26892" w:rsidRPr="00805C0F">
              <w:rPr>
                <w:rFonts w:ascii="Times New Roman" w:eastAsia="Times New Roman" w:hAnsi="Times New Roman" w:cs="Times New Roman"/>
                <w:sz w:val="14"/>
                <w:szCs w:val="14"/>
                <w:lang w:eastAsia="ru-RU"/>
              </w:rPr>
              <w:t>0</w:t>
            </w:r>
          </w:p>
        </w:tc>
        <w:tc>
          <w:tcPr>
            <w:tcW w:w="1020" w:type="dxa"/>
            <w:tcBorders>
              <w:top w:val="nil"/>
              <w:left w:val="nil"/>
              <w:bottom w:val="single" w:sz="4" w:space="0" w:color="auto"/>
              <w:right w:val="single" w:sz="4" w:space="0" w:color="auto"/>
            </w:tcBorders>
            <w:shd w:val="clear" w:color="auto" w:fill="auto"/>
            <w:noWrap/>
            <w:vAlign w:val="center"/>
            <w:hideMark/>
          </w:tcPr>
          <w:p w14:paraId="4E032647" w14:textId="4BD5DE68"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104,5</w:t>
            </w:r>
            <w:r w:rsidR="00A26892" w:rsidRPr="00805C0F">
              <w:rPr>
                <w:rFonts w:ascii="Times New Roman" w:eastAsia="Times New Roman" w:hAnsi="Times New Roman" w:cs="Times New Roman"/>
                <w:sz w:val="14"/>
                <w:szCs w:val="14"/>
                <w:lang w:eastAsia="ru-RU"/>
              </w:rPr>
              <w:t>0</w:t>
            </w:r>
          </w:p>
        </w:tc>
        <w:tc>
          <w:tcPr>
            <w:tcW w:w="1243" w:type="dxa"/>
            <w:tcBorders>
              <w:top w:val="nil"/>
              <w:left w:val="nil"/>
              <w:bottom w:val="single" w:sz="4" w:space="0" w:color="auto"/>
              <w:right w:val="single" w:sz="4" w:space="0" w:color="auto"/>
            </w:tcBorders>
            <w:shd w:val="clear" w:color="auto" w:fill="auto"/>
            <w:noWrap/>
            <w:vAlign w:val="center"/>
            <w:hideMark/>
          </w:tcPr>
          <w:p w14:paraId="69E0499B" w14:textId="3E262D8C"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104,2</w:t>
            </w:r>
            <w:r w:rsidR="00A26892" w:rsidRPr="00805C0F">
              <w:rPr>
                <w:rFonts w:ascii="Times New Roman" w:eastAsia="Times New Roman" w:hAnsi="Times New Roman" w:cs="Times New Roman"/>
                <w:sz w:val="14"/>
                <w:szCs w:val="14"/>
                <w:lang w:eastAsia="ru-RU"/>
              </w:rPr>
              <w:t>0</w:t>
            </w:r>
          </w:p>
        </w:tc>
        <w:tc>
          <w:tcPr>
            <w:tcW w:w="1025" w:type="dxa"/>
            <w:tcBorders>
              <w:top w:val="nil"/>
              <w:left w:val="nil"/>
              <w:bottom w:val="single" w:sz="4" w:space="0" w:color="auto"/>
              <w:right w:val="single" w:sz="4" w:space="0" w:color="auto"/>
            </w:tcBorders>
            <w:shd w:val="clear" w:color="auto" w:fill="auto"/>
            <w:noWrap/>
            <w:vAlign w:val="center"/>
            <w:hideMark/>
          </w:tcPr>
          <w:p w14:paraId="5C74BB04" w14:textId="0983A48F" w:rsidR="00A26892" w:rsidRPr="00805C0F" w:rsidRDefault="00E22682"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104,2</w:t>
            </w:r>
            <w:r w:rsidR="00A26892" w:rsidRPr="00805C0F">
              <w:rPr>
                <w:rFonts w:ascii="Times New Roman" w:eastAsia="Times New Roman" w:hAnsi="Times New Roman" w:cs="Times New Roman"/>
                <w:sz w:val="14"/>
                <w:szCs w:val="14"/>
                <w:lang w:eastAsia="ru-RU"/>
              </w:rPr>
              <w:t>0</w:t>
            </w:r>
          </w:p>
        </w:tc>
      </w:tr>
      <w:tr w:rsidR="00A26892" w:rsidRPr="00805C0F" w14:paraId="07D02214"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381ED04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112984FF"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Внешнеэкономическая деятельность</w:t>
            </w:r>
          </w:p>
        </w:tc>
        <w:tc>
          <w:tcPr>
            <w:tcW w:w="1706" w:type="dxa"/>
            <w:tcBorders>
              <w:top w:val="nil"/>
              <w:left w:val="nil"/>
              <w:bottom w:val="single" w:sz="4" w:space="0" w:color="auto"/>
              <w:right w:val="nil"/>
            </w:tcBorders>
            <w:shd w:val="clear" w:color="000000" w:fill="E2EFDA"/>
            <w:noWrap/>
            <w:vAlign w:val="center"/>
            <w:hideMark/>
          </w:tcPr>
          <w:p w14:paraId="00DFE38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2827C6E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190622C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1B70D445"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528C1E1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646B315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7F506B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4B30AE7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25A1776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3E6D728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4FD18B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6B81C1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7.1</w:t>
            </w:r>
          </w:p>
        </w:tc>
        <w:tc>
          <w:tcPr>
            <w:tcW w:w="3515" w:type="dxa"/>
            <w:tcBorders>
              <w:top w:val="nil"/>
              <w:left w:val="nil"/>
              <w:bottom w:val="single" w:sz="4" w:space="0" w:color="auto"/>
              <w:right w:val="single" w:sz="4" w:space="0" w:color="auto"/>
            </w:tcBorders>
            <w:shd w:val="clear" w:color="auto" w:fill="auto"/>
            <w:noWrap/>
            <w:vAlign w:val="center"/>
            <w:hideMark/>
          </w:tcPr>
          <w:p w14:paraId="701AEC2E"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Экспорт товаров</w:t>
            </w:r>
          </w:p>
        </w:tc>
        <w:tc>
          <w:tcPr>
            <w:tcW w:w="1706" w:type="dxa"/>
            <w:tcBorders>
              <w:top w:val="nil"/>
              <w:left w:val="nil"/>
              <w:bottom w:val="single" w:sz="4" w:space="0" w:color="auto"/>
              <w:right w:val="nil"/>
            </w:tcBorders>
            <w:shd w:val="clear" w:color="auto" w:fill="auto"/>
            <w:vAlign w:val="center"/>
            <w:hideMark/>
          </w:tcPr>
          <w:p w14:paraId="53E39FA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E70250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F495E3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CAFB082"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B1326D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8C702F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5C9A24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3639B3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F467ED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E7E0E7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D04108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CAABEA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7.2</w:t>
            </w:r>
          </w:p>
        </w:tc>
        <w:tc>
          <w:tcPr>
            <w:tcW w:w="3515" w:type="dxa"/>
            <w:tcBorders>
              <w:top w:val="nil"/>
              <w:left w:val="nil"/>
              <w:bottom w:val="single" w:sz="4" w:space="0" w:color="auto"/>
              <w:right w:val="single" w:sz="4" w:space="0" w:color="auto"/>
            </w:tcBorders>
            <w:shd w:val="clear" w:color="auto" w:fill="auto"/>
            <w:noWrap/>
            <w:vAlign w:val="center"/>
            <w:hideMark/>
          </w:tcPr>
          <w:p w14:paraId="0D61357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Импорт товаров</w:t>
            </w:r>
          </w:p>
        </w:tc>
        <w:tc>
          <w:tcPr>
            <w:tcW w:w="1706" w:type="dxa"/>
            <w:tcBorders>
              <w:top w:val="nil"/>
              <w:left w:val="nil"/>
              <w:bottom w:val="single" w:sz="4" w:space="0" w:color="auto"/>
              <w:right w:val="nil"/>
            </w:tcBorders>
            <w:shd w:val="clear" w:color="auto" w:fill="auto"/>
            <w:vAlign w:val="center"/>
            <w:hideMark/>
          </w:tcPr>
          <w:p w14:paraId="654D929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BFD7BB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67F81D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4A583E8"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CC20A9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B1C016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C6E335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AB38A0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4C34C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35773D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D5F8DB0"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FFB6DA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noWrap/>
            <w:vAlign w:val="center"/>
            <w:hideMark/>
          </w:tcPr>
          <w:p w14:paraId="1BA977C2"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Страны дальнего зарубежья</w:t>
            </w:r>
          </w:p>
        </w:tc>
        <w:tc>
          <w:tcPr>
            <w:tcW w:w="1706" w:type="dxa"/>
            <w:tcBorders>
              <w:top w:val="nil"/>
              <w:left w:val="nil"/>
              <w:bottom w:val="single" w:sz="4" w:space="0" w:color="auto"/>
              <w:right w:val="nil"/>
            </w:tcBorders>
            <w:shd w:val="clear" w:color="auto" w:fill="auto"/>
            <w:vAlign w:val="center"/>
            <w:hideMark/>
          </w:tcPr>
          <w:p w14:paraId="4F63FED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A34E5E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A65DB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0A31AB0"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C43B39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C4CB5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5DC5BE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1BE636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FF7CF3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0D458C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D1F6A4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5CB4AE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7.3</w:t>
            </w:r>
          </w:p>
        </w:tc>
        <w:tc>
          <w:tcPr>
            <w:tcW w:w="3515" w:type="dxa"/>
            <w:tcBorders>
              <w:top w:val="nil"/>
              <w:left w:val="nil"/>
              <w:bottom w:val="single" w:sz="4" w:space="0" w:color="auto"/>
              <w:right w:val="single" w:sz="4" w:space="0" w:color="auto"/>
            </w:tcBorders>
            <w:shd w:val="clear" w:color="auto" w:fill="auto"/>
            <w:noWrap/>
            <w:vAlign w:val="center"/>
            <w:hideMark/>
          </w:tcPr>
          <w:p w14:paraId="1305D2C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Экспорт товаров - всего</w:t>
            </w:r>
          </w:p>
        </w:tc>
        <w:tc>
          <w:tcPr>
            <w:tcW w:w="1706" w:type="dxa"/>
            <w:tcBorders>
              <w:top w:val="nil"/>
              <w:left w:val="nil"/>
              <w:bottom w:val="single" w:sz="4" w:space="0" w:color="auto"/>
              <w:right w:val="nil"/>
            </w:tcBorders>
            <w:shd w:val="clear" w:color="auto" w:fill="auto"/>
            <w:vAlign w:val="center"/>
            <w:hideMark/>
          </w:tcPr>
          <w:p w14:paraId="6173886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846055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14857A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F56F169"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5784A3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2C52B8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123AF6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10C3E8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DC7D1E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5CB8E5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7D0C3C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93D101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7.4</w:t>
            </w:r>
          </w:p>
        </w:tc>
        <w:tc>
          <w:tcPr>
            <w:tcW w:w="3515" w:type="dxa"/>
            <w:tcBorders>
              <w:top w:val="nil"/>
              <w:left w:val="nil"/>
              <w:bottom w:val="single" w:sz="4" w:space="0" w:color="auto"/>
              <w:right w:val="single" w:sz="4" w:space="0" w:color="auto"/>
            </w:tcBorders>
            <w:shd w:val="clear" w:color="auto" w:fill="auto"/>
            <w:noWrap/>
            <w:vAlign w:val="center"/>
            <w:hideMark/>
          </w:tcPr>
          <w:p w14:paraId="76A01F2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Экспорт ТЭК</w:t>
            </w:r>
          </w:p>
        </w:tc>
        <w:tc>
          <w:tcPr>
            <w:tcW w:w="1706" w:type="dxa"/>
            <w:tcBorders>
              <w:top w:val="nil"/>
              <w:left w:val="nil"/>
              <w:bottom w:val="single" w:sz="4" w:space="0" w:color="auto"/>
              <w:right w:val="nil"/>
            </w:tcBorders>
            <w:shd w:val="clear" w:color="auto" w:fill="auto"/>
            <w:vAlign w:val="center"/>
            <w:hideMark/>
          </w:tcPr>
          <w:p w14:paraId="77D7BCE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A76206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0C6552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3BDA06C"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CC00E4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EEF7DE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4BCBEE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7F5B86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8AF4E1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8545F1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ACC5D5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EF4967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7.5</w:t>
            </w:r>
          </w:p>
        </w:tc>
        <w:tc>
          <w:tcPr>
            <w:tcW w:w="3515" w:type="dxa"/>
            <w:tcBorders>
              <w:top w:val="nil"/>
              <w:left w:val="nil"/>
              <w:bottom w:val="single" w:sz="4" w:space="0" w:color="auto"/>
              <w:right w:val="single" w:sz="4" w:space="0" w:color="auto"/>
            </w:tcBorders>
            <w:shd w:val="clear" w:color="auto" w:fill="auto"/>
            <w:noWrap/>
            <w:vAlign w:val="center"/>
            <w:hideMark/>
          </w:tcPr>
          <w:p w14:paraId="483E45C0"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Импорт товаров - всего</w:t>
            </w:r>
          </w:p>
        </w:tc>
        <w:tc>
          <w:tcPr>
            <w:tcW w:w="1706" w:type="dxa"/>
            <w:tcBorders>
              <w:top w:val="nil"/>
              <w:left w:val="nil"/>
              <w:bottom w:val="single" w:sz="4" w:space="0" w:color="auto"/>
              <w:right w:val="nil"/>
            </w:tcBorders>
            <w:shd w:val="clear" w:color="auto" w:fill="auto"/>
            <w:vAlign w:val="center"/>
            <w:hideMark/>
          </w:tcPr>
          <w:p w14:paraId="1806B8C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4EAB4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B18C48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037CCA7"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7B2EE3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668D19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E3DC7D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327E36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C4C13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D92261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B539516"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D254DF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noWrap/>
            <w:vAlign w:val="center"/>
            <w:hideMark/>
          </w:tcPr>
          <w:p w14:paraId="6B2CA650"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Государства - участники СНГ</w:t>
            </w:r>
          </w:p>
        </w:tc>
        <w:tc>
          <w:tcPr>
            <w:tcW w:w="1706" w:type="dxa"/>
            <w:tcBorders>
              <w:top w:val="nil"/>
              <w:left w:val="nil"/>
              <w:bottom w:val="single" w:sz="4" w:space="0" w:color="auto"/>
              <w:right w:val="nil"/>
            </w:tcBorders>
            <w:shd w:val="clear" w:color="auto" w:fill="auto"/>
            <w:vAlign w:val="center"/>
            <w:hideMark/>
          </w:tcPr>
          <w:p w14:paraId="2AF5440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E3E6E1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C11799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573440B"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20622D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072E7C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33258B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D8250C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B60C1A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9F1C65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78C410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08B226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7.6</w:t>
            </w:r>
          </w:p>
        </w:tc>
        <w:tc>
          <w:tcPr>
            <w:tcW w:w="3515" w:type="dxa"/>
            <w:tcBorders>
              <w:top w:val="nil"/>
              <w:left w:val="nil"/>
              <w:bottom w:val="single" w:sz="4" w:space="0" w:color="auto"/>
              <w:right w:val="single" w:sz="4" w:space="0" w:color="auto"/>
            </w:tcBorders>
            <w:shd w:val="clear" w:color="auto" w:fill="auto"/>
            <w:noWrap/>
            <w:vAlign w:val="center"/>
            <w:hideMark/>
          </w:tcPr>
          <w:p w14:paraId="14B429E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Экспорт товаров - всего</w:t>
            </w:r>
          </w:p>
        </w:tc>
        <w:tc>
          <w:tcPr>
            <w:tcW w:w="1706" w:type="dxa"/>
            <w:tcBorders>
              <w:top w:val="nil"/>
              <w:left w:val="nil"/>
              <w:bottom w:val="single" w:sz="4" w:space="0" w:color="auto"/>
              <w:right w:val="nil"/>
            </w:tcBorders>
            <w:shd w:val="clear" w:color="auto" w:fill="auto"/>
            <w:vAlign w:val="center"/>
            <w:hideMark/>
          </w:tcPr>
          <w:p w14:paraId="5EB8644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2EAC33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34FF84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DF3EFAB"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23E37F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7F66F4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416C6A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8CF33A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FFC8E3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6E8AE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B7325CD"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AA7451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7.7</w:t>
            </w:r>
          </w:p>
        </w:tc>
        <w:tc>
          <w:tcPr>
            <w:tcW w:w="3515" w:type="dxa"/>
            <w:tcBorders>
              <w:top w:val="nil"/>
              <w:left w:val="nil"/>
              <w:bottom w:val="single" w:sz="4" w:space="0" w:color="auto"/>
              <w:right w:val="single" w:sz="4" w:space="0" w:color="auto"/>
            </w:tcBorders>
            <w:shd w:val="clear" w:color="auto" w:fill="auto"/>
            <w:noWrap/>
            <w:vAlign w:val="center"/>
            <w:hideMark/>
          </w:tcPr>
          <w:p w14:paraId="2E1363BF"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Импорт товаров - всего</w:t>
            </w:r>
          </w:p>
        </w:tc>
        <w:tc>
          <w:tcPr>
            <w:tcW w:w="1706" w:type="dxa"/>
            <w:tcBorders>
              <w:top w:val="nil"/>
              <w:left w:val="nil"/>
              <w:bottom w:val="single" w:sz="4" w:space="0" w:color="auto"/>
              <w:right w:val="nil"/>
            </w:tcBorders>
            <w:shd w:val="clear" w:color="auto" w:fill="auto"/>
            <w:vAlign w:val="center"/>
            <w:hideMark/>
          </w:tcPr>
          <w:p w14:paraId="38E653A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долл. США</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725040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217E41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9955F7B"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27CBC7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656DF5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DC3231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225037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102643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3CB5B1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95A8601" w14:textId="77777777" w:rsidTr="00271A8B">
        <w:trPr>
          <w:trHeight w:val="420"/>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7B7E012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vAlign w:val="center"/>
            <w:hideMark/>
          </w:tcPr>
          <w:p w14:paraId="2BFE897D"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Малое и среднее предпринимательство, включая микропредприятия</w:t>
            </w:r>
          </w:p>
        </w:tc>
        <w:tc>
          <w:tcPr>
            <w:tcW w:w="1706" w:type="dxa"/>
            <w:tcBorders>
              <w:top w:val="nil"/>
              <w:left w:val="nil"/>
              <w:bottom w:val="single" w:sz="4" w:space="0" w:color="auto"/>
              <w:right w:val="nil"/>
            </w:tcBorders>
            <w:shd w:val="clear" w:color="000000" w:fill="E2EFDA"/>
            <w:noWrap/>
            <w:vAlign w:val="center"/>
            <w:hideMark/>
          </w:tcPr>
          <w:p w14:paraId="5EED37E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4D8796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6598373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1B8A81FC" w14:textId="77777777" w:rsidR="00A26892" w:rsidRPr="00343AC7" w:rsidRDefault="00A26892" w:rsidP="00886803">
            <w:pPr>
              <w:spacing w:after="0" w:line="240" w:lineRule="auto"/>
              <w:jc w:val="center"/>
              <w:rPr>
                <w:rFonts w:ascii="Times New Roman" w:eastAsia="Times New Roman" w:hAnsi="Times New Roman" w:cs="Times New Roman"/>
                <w:sz w:val="14"/>
                <w:szCs w:val="14"/>
                <w:lang w:eastAsia="ru-RU"/>
              </w:rPr>
            </w:pPr>
            <w:r w:rsidRPr="00343AC7">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2BA96DF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1DEBCF1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7A7511C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7836F5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6F83676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1F23540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CC69DD8"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0D38D76"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8.1</w:t>
            </w:r>
          </w:p>
        </w:tc>
        <w:tc>
          <w:tcPr>
            <w:tcW w:w="3515" w:type="dxa"/>
            <w:tcBorders>
              <w:top w:val="nil"/>
              <w:left w:val="nil"/>
              <w:bottom w:val="single" w:sz="4" w:space="0" w:color="auto"/>
              <w:right w:val="single" w:sz="4" w:space="0" w:color="auto"/>
            </w:tcBorders>
            <w:shd w:val="clear" w:color="auto" w:fill="auto"/>
            <w:vAlign w:val="center"/>
            <w:hideMark/>
          </w:tcPr>
          <w:p w14:paraId="1EE6AB15"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Количество малых и средних предприятий, включая микропредприятия (на конец года)</w:t>
            </w:r>
          </w:p>
        </w:tc>
        <w:tc>
          <w:tcPr>
            <w:tcW w:w="1706" w:type="dxa"/>
            <w:tcBorders>
              <w:top w:val="nil"/>
              <w:left w:val="nil"/>
              <w:bottom w:val="single" w:sz="4" w:space="0" w:color="auto"/>
              <w:right w:val="nil"/>
            </w:tcBorders>
            <w:shd w:val="clear" w:color="auto" w:fill="auto"/>
            <w:noWrap/>
            <w:vAlign w:val="center"/>
            <w:hideMark/>
          </w:tcPr>
          <w:p w14:paraId="123DF57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единиц</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DFF5A01" w14:textId="2F08CBA9"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193</w:t>
            </w:r>
          </w:p>
        </w:tc>
        <w:tc>
          <w:tcPr>
            <w:tcW w:w="811" w:type="dxa"/>
            <w:tcBorders>
              <w:top w:val="nil"/>
              <w:left w:val="nil"/>
              <w:bottom w:val="single" w:sz="4" w:space="0" w:color="auto"/>
              <w:right w:val="single" w:sz="4" w:space="0" w:color="auto"/>
            </w:tcBorders>
            <w:shd w:val="clear" w:color="auto" w:fill="auto"/>
            <w:noWrap/>
            <w:vAlign w:val="center"/>
            <w:hideMark/>
          </w:tcPr>
          <w:p w14:paraId="782CCEE6" w14:textId="4D281C91"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19</w:t>
            </w:r>
            <w:r w:rsidR="00730109">
              <w:rPr>
                <w:rFonts w:ascii="Times New Roman" w:eastAsia="Times New Roman" w:hAnsi="Times New Roman" w:cs="Times New Roman"/>
                <w:sz w:val="14"/>
                <w:szCs w:val="14"/>
                <w:lang w:eastAsia="ru-RU"/>
              </w:rPr>
              <w:t>5</w:t>
            </w:r>
          </w:p>
        </w:tc>
        <w:tc>
          <w:tcPr>
            <w:tcW w:w="896" w:type="dxa"/>
            <w:tcBorders>
              <w:top w:val="nil"/>
              <w:left w:val="nil"/>
              <w:bottom w:val="single" w:sz="4" w:space="0" w:color="auto"/>
              <w:right w:val="single" w:sz="4" w:space="0" w:color="auto"/>
            </w:tcBorders>
            <w:shd w:val="clear" w:color="auto" w:fill="auto"/>
            <w:noWrap/>
            <w:vAlign w:val="center"/>
            <w:hideMark/>
          </w:tcPr>
          <w:p w14:paraId="6A0A352E" w14:textId="7CA75AAD" w:rsidR="00A26892" w:rsidRPr="00730109" w:rsidRDefault="00343AC7" w:rsidP="00886803">
            <w:pPr>
              <w:spacing w:after="0" w:line="240" w:lineRule="auto"/>
              <w:jc w:val="center"/>
              <w:rPr>
                <w:rFonts w:ascii="Times New Roman" w:eastAsia="Times New Roman" w:hAnsi="Times New Roman" w:cs="Times New Roman"/>
                <w:sz w:val="14"/>
                <w:szCs w:val="14"/>
                <w:highlight w:val="yellow"/>
                <w:lang w:eastAsia="ru-RU"/>
              </w:rPr>
            </w:pPr>
            <w:r w:rsidRPr="00343AC7">
              <w:rPr>
                <w:rFonts w:ascii="Times New Roman" w:eastAsia="Times New Roman" w:hAnsi="Times New Roman" w:cs="Times New Roman"/>
                <w:sz w:val="14"/>
                <w:szCs w:val="14"/>
                <w:lang w:eastAsia="ru-RU"/>
              </w:rPr>
              <w:t>196</w:t>
            </w:r>
          </w:p>
        </w:tc>
        <w:tc>
          <w:tcPr>
            <w:tcW w:w="1198" w:type="dxa"/>
            <w:tcBorders>
              <w:top w:val="nil"/>
              <w:left w:val="nil"/>
              <w:bottom w:val="single" w:sz="4" w:space="0" w:color="auto"/>
              <w:right w:val="single" w:sz="4" w:space="0" w:color="auto"/>
            </w:tcBorders>
            <w:shd w:val="clear" w:color="auto" w:fill="auto"/>
            <w:noWrap/>
            <w:vAlign w:val="center"/>
            <w:hideMark/>
          </w:tcPr>
          <w:p w14:paraId="24A707A5" w14:textId="540472C7" w:rsidR="00A26892" w:rsidRPr="00805C0F" w:rsidRDefault="00343AC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197</w:t>
            </w:r>
          </w:p>
        </w:tc>
        <w:tc>
          <w:tcPr>
            <w:tcW w:w="1102" w:type="dxa"/>
            <w:tcBorders>
              <w:top w:val="nil"/>
              <w:left w:val="nil"/>
              <w:bottom w:val="single" w:sz="4" w:space="0" w:color="auto"/>
              <w:right w:val="single" w:sz="4" w:space="0" w:color="auto"/>
            </w:tcBorders>
            <w:shd w:val="clear" w:color="auto" w:fill="auto"/>
            <w:noWrap/>
            <w:vAlign w:val="center"/>
            <w:hideMark/>
          </w:tcPr>
          <w:p w14:paraId="36DD07EE" w14:textId="30536871" w:rsidR="00A26892" w:rsidRPr="00805C0F" w:rsidRDefault="00343AC7" w:rsidP="00343AC7">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198</w:t>
            </w:r>
          </w:p>
        </w:tc>
        <w:tc>
          <w:tcPr>
            <w:tcW w:w="1198" w:type="dxa"/>
            <w:tcBorders>
              <w:top w:val="nil"/>
              <w:left w:val="nil"/>
              <w:bottom w:val="single" w:sz="4" w:space="0" w:color="auto"/>
              <w:right w:val="single" w:sz="4" w:space="0" w:color="auto"/>
            </w:tcBorders>
            <w:shd w:val="clear" w:color="auto" w:fill="auto"/>
            <w:noWrap/>
            <w:vAlign w:val="center"/>
            <w:hideMark/>
          </w:tcPr>
          <w:p w14:paraId="5885F7C5" w14:textId="7ADBF031" w:rsidR="00A26892" w:rsidRPr="00805C0F" w:rsidRDefault="00343AC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198</w:t>
            </w:r>
          </w:p>
        </w:tc>
        <w:tc>
          <w:tcPr>
            <w:tcW w:w="1020" w:type="dxa"/>
            <w:tcBorders>
              <w:top w:val="nil"/>
              <w:left w:val="nil"/>
              <w:bottom w:val="single" w:sz="4" w:space="0" w:color="auto"/>
              <w:right w:val="single" w:sz="4" w:space="0" w:color="auto"/>
            </w:tcBorders>
            <w:shd w:val="clear" w:color="auto" w:fill="auto"/>
            <w:noWrap/>
            <w:vAlign w:val="center"/>
            <w:hideMark/>
          </w:tcPr>
          <w:p w14:paraId="267F3741" w14:textId="2B19CFCC" w:rsidR="00A26892" w:rsidRPr="00805C0F" w:rsidRDefault="00343AC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199</w:t>
            </w:r>
          </w:p>
        </w:tc>
        <w:tc>
          <w:tcPr>
            <w:tcW w:w="1243" w:type="dxa"/>
            <w:tcBorders>
              <w:top w:val="nil"/>
              <w:left w:val="nil"/>
              <w:bottom w:val="single" w:sz="4" w:space="0" w:color="auto"/>
              <w:right w:val="single" w:sz="4" w:space="0" w:color="auto"/>
            </w:tcBorders>
            <w:shd w:val="clear" w:color="auto" w:fill="auto"/>
            <w:noWrap/>
            <w:vAlign w:val="center"/>
            <w:hideMark/>
          </w:tcPr>
          <w:p w14:paraId="797787A9" w14:textId="404ED4B4" w:rsidR="00A26892" w:rsidRPr="00805C0F" w:rsidRDefault="00343AC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198</w:t>
            </w:r>
          </w:p>
        </w:tc>
        <w:tc>
          <w:tcPr>
            <w:tcW w:w="1025" w:type="dxa"/>
            <w:tcBorders>
              <w:top w:val="nil"/>
              <w:left w:val="nil"/>
              <w:bottom w:val="single" w:sz="4" w:space="0" w:color="auto"/>
              <w:right w:val="single" w:sz="4" w:space="0" w:color="auto"/>
            </w:tcBorders>
            <w:shd w:val="clear" w:color="auto" w:fill="auto"/>
            <w:noWrap/>
            <w:vAlign w:val="center"/>
            <w:hideMark/>
          </w:tcPr>
          <w:p w14:paraId="799C506F" w14:textId="3BC6C0F2" w:rsidR="00A26892" w:rsidRPr="00805C0F" w:rsidRDefault="00343AC7"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199</w:t>
            </w:r>
          </w:p>
        </w:tc>
      </w:tr>
      <w:tr w:rsidR="00A26892" w:rsidRPr="00805C0F" w14:paraId="15FCF6C5" w14:textId="77777777" w:rsidTr="00271A8B">
        <w:trPr>
          <w:trHeight w:val="619"/>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AA25A7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8.2</w:t>
            </w:r>
          </w:p>
        </w:tc>
        <w:tc>
          <w:tcPr>
            <w:tcW w:w="3515" w:type="dxa"/>
            <w:tcBorders>
              <w:top w:val="nil"/>
              <w:left w:val="nil"/>
              <w:bottom w:val="single" w:sz="4" w:space="0" w:color="auto"/>
              <w:right w:val="single" w:sz="4" w:space="0" w:color="auto"/>
            </w:tcBorders>
            <w:shd w:val="clear" w:color="auto" w:fill="auto"/>
            <w:vAlign w:val="center"/>
            <w:hideMark/>
          </w:tcPr>
          <w:p w14:paraId="717619FD"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p>
        </w:tc>
        <w:tc>
          <w:tcPr>
            <w:tcW w:w="1706" w:type="dxa"/>
            <w:tcBorders>
              <w:top w:val="nil"/>
              <w:left w:val="nil"/>
              <w:bottom w:val="single" w:sz="4" w:space="0" w:color="auto"/>
              <w:right w:val="nil"/>
            </w:tcBorders>
            <w:shd w:val="clear" w:color="auto" w:fill="auto"/>
            <w:noWrap/>
            <w:vAlign w:val="center"/>
            <w:hideMark/>
          </w:tcPr>
          <w:p w14:paraId="5AD0020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8EAE84F" w14:textId="7FE1F413"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1,0</w:t>
            </w:r>
            <w:r w:rsidR="00730109">
              <w:rPr>
                <w:rFonts w:ascii="Times New Roman" w:eastAsia="Times New Roman" w:hAnsi="Times New Roman" w:cs="Times New Roman"/>
                <w:color w:val="000000"/>
                <w:sz w:val="14"/>
                <w:szCs w:val="14"/>
                <w:lang w:eastAsia="ru-RU"/>
              </w:rPr>
              <w:t>1</w:t>
            </w:r>
          </w:p>
        </w:tc>
        <w:tc>
          <w:tcPr>
            <w:tcW w:w="811" w:type="dxa"/>
            <w:tcBorders>
              <w:top w:val="nil"/>
              <w:left w:val="nil"/>
              <w:bottom w:val="single" w:sz="4" w:space="0" w:color="auto"/>
              <w:right w:val="single" w:sz="4" w:space="0" w:color="auto"/>
            </w:tcBorders>
            <w:shd w:val="clear" w:color="auto" w:fill="auto"/>
            <w:noWrap/>
            <w:vAlign w:val="center"/>
            <w:hideMark/>
          </w:tcPr>
          <w:p w14:paraId="66DF251E" w14:textId="0DF7592F"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w:t>
            </w:r>
            <w:r w:rsidR="00730109">
              <w:rPr>
                <w:rFonts w:ascii="Times New Roman" w:eastAsia="Times New Roman" w:hAnsi="Times New Roman" w:cs="Times New Roman"/>
                <w:sz w:val="14"/>
                <w:szCs w:val="14"/>
                <w:lang w:eastAsia="ru-RU"/>
              </w:rPr>
              <w:t>5</w:t>
            </w:r>
          </w:p>
        </w:tc>
        <w:tc>
          <w:tcPr>
            <w:tcW w:w="896" w:type="dxa"/>
            <w:tcBorders>
              <w:top w:val="nil"/>
              <w:left w:val="nil"/>
              <w:bottom w:val="single" w:sz="4" w:space="0" w:color="auto"/>
              <w:right w:val="single" w:sz="4" w:space="0" w:color="auto"/>
            </w:tcBorders>
            <w:shd w:val="clear" w:color="auto" w:fill="auto"/>
            <w:noWrap/>
            <w:vAlign w:val="center"/>
            <w:hideMark/>
          </w:tcPr>
          <w:p w14:paraId="199FEB02" w14:textId="30C8AA89" w:rsidR="00A26892" w:rsidRPr="00730109" w:rsidRDefault="00A26892" w:rsidP="00343AC7">
            <w:pPr>
              <w:spacing w:after="0" w:line="240" w:lineRule="auto"/>
              <w:jc w:val="center"/>
              <w:rPr>
                <w:rFonts w:ascii="Times New Roman" w:eastAsia="Times New Roman" w:hAnsi="Times New Roman" w:cs="Times New Roman"/>
                <w:sz w:val="14"/>
                <w:szCs w:val="14"/>
                <w:highlight w:val="yellow"/>
                <w:lang w:eastAsia="ru-RU"/>
              </w:rPr>
            </w:pPr>
            <w:r w:rsidRPr="00343AC7">
              <w:rPr>
                <w:rFonts w:ascii="Times New Roman" w:eastAsia="Times New Roman" w:hAnsi="Times New Roman" w:cs="Times New Roman"/>
                <w:sz w:val="14"/>
                <w:szCs w:val="14"/>
                <w:lang w:eastAsia="ru-RU"/>
              </w:rPr>
              <w:t>1,0</w:t>
            </w:r>
            <w:r w:rsidR="00343AC7" w:rsidRPr="00343AC7">
              <w:rPr>
                <w:rFonts w:ascii="Times New Roman" w:eastAsia="Times New Roman" w:hAnsi="Times New Roman" w:cs="Times New Roman"/>
                <w:sz w:val="14"/>
                <w:szCs w:val="14"/>
                <w:lang w:eastAsia="ru-RU"/>
              </w:rPr>
              <w:t>8</w:t>
            </w:r>
          </w:p>
        </w:tc>
        <w:tc>
          <w:tcPr>
            <w:tcW w:w="1198" w:type="dxa"/>
            <w:tcBorders>
              <w:top w:val="nil"/>
              <w:left w:val="nil"/>
              <w:bottom w:val="single" w:sz="4" w:space="0" w:color="auto"/>
              <w:right w:val="single" w:sz="4" w:space="0" w:color="auto"/>
            </w:tcBorders>
            <w:shd w:val="clear" w:color="auto" w:fill="auto"/>
            <w:noWrap/>
            <w:vAlign w:val="center"/>
            <w:hideMark/>
          </w:tcPr>
          <w:p w14:paraId="27076FEA" w14:textId="52CD9A90" w:rsidR="00A26892" w:rsidRPr="00805C0F" w:rsidRDefault="00343AC7" w:rsidP="00343AC7">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1,10</w:t>
            </w:r>
          </w:p>
        </w:tc>
        <w:tc>
          <w:tcPr>
            <w:tcW w:w="1102" w:type="dxa"/>
            <w:tcBorders>
              <w:top w:val="nil"/>
              <w:left w:val="nil"/>
              <w:bottom w:val="single" w:sz="4" w:space="0" w:color="auto"/>
              <w:right w:val="single" w:sz="4" w:space="0" w:color="auto"/>
            </w:tcBorders>
            <w:shd w:val="clear" w:color="auto" w:fill="auto"/>
            <w:noWrap/>
            <w:vAlign w:val="center"/>
            <w:hideMark/>
          </w:tcPr>
          <w:p w14:paraId="635D22B9" w14:textId="0FDE5679" w:rsidR="00A26892" w:rsidRPr="00805C0F" w:rsidRDefault="00A26892" w:rsidP="00343AC7">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w:t>
            </w:r>
            <w:r w:rsidR="00343AC7">
              <w:rPr>
                <w:rFonts w:ascii="Times New Roman" w:eastAsia="Times New Roman" w:hAnsi="Times New Roman" w:cs="Times New Roman"/>
                <w:sz w:val="14"/>
                <w:szCs w:val="14"/>
                <w:lang w:eastAsia="ru-RU"/>
              </w:rPr>
              <w:t>11</w:t>
            </w:r>
          </w:p>
        </w:tc>
        <w:tc>
          <w:tcPr>
            <w:tcW w:w="1198" w:type="dxa"/>
            <w:tcBorders>
              <w:top w:val="nil"/>
              <w:left w:val="nil"/>
              <w:bottom w:val="single" w:sz="4" w:space="0" w:color="auto"/>
              <w:right w:val="single" w:sz="4" w:space="0" w:color="auto"/>
            </w:tcBorders>
            <w:shd w:val="clear" w:color="auto" w:fill="auto"/>
            <w:noWrap/>
            <w:vAlign w:val="center"/>
            <w:hideMark/>
          </w:tcPr>
          <w:p w14:paraId="0709EE53" w14:textId="4BC75CD1" w:rsidR="00A26892" w:rsidRPr="00805C0F" w:rsidRDefault="00343AC7" w:rsidP="00343AC7">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1,11</w:t>
            </w:r>
          </w:p>
        </w:tc>
        <w:tc>
          <w:tcPr>
            <w:tcW w:w="1020" w:type="dxa"/>
            <w:tcBorders>
              <w:top w:val="nil"/>
              <w:left w:val="nil"/>
              <w:bottom w:val="single" w:sz="4" w:space="0" w:color="auto"/>
              <w:right w:val="single" w:sz="4" w:space="0" w:color="auto"/>
            </w:tcBorders>
            <w:shd w:val="clear" w:color="auto" w:fill="auto"/>
            <w:noWrap/>
            <w:vAlign w:val="center"/>
            <w:hideMark/>
          </w:tcPr>
          <w:p w14:paraId="230894D6" w14:textId="5E3B6725" w:rsidR="00A26892" w:rsidRPr="00805C0F" w:rsidRDefault="00A26892" w:rsidP="00343AC7">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w:t>
            </w:r>
            <w:r w:rsidR="00343AC7">
              <w:rPr>
                <w:rFonts w:ascii="Times New Roman" w:eastAsia="Times New Roman" w:hAnsi="Times New Roman" w:cs="Times New Roman"/>
                <w:sz w:val="14"/>
                <w:szCs w:val="14"/>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14:paraId="1B428F7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1,11</w:t>
            </w:r>
          </w:p>
        </w:tc>
        <w:tc>
          <w:tcPr>
            <w:tcW w:w="1025" w:type="dxa"/>
            <w:tcBorders>
              <w:top w:val="nil"/>
              <w:left w:val="nil"/>
              <w:bottom w:val="single" w:sz="4" w:space="0" w:color="auto"/>
              <w:right w:val="single" w:sz="4" w:space="0" w:color="auto"/>
            </w:tcBorders>
            <w:shd w:val="clear" w:color="auto" w:fill="auto"/>
            <w:noWrap/>
            <w:vAlign w:val="center"/>
            <w:hideMark/>
          </w:tcPr>
          <w:p w14:paraId="63859048" w14:textId="5F364C03" w:rsidR="00A26892" w:rsidRPr="00805C0F" w:rsidRDefault="00A26892" w:rsidP="00343AC7">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w:t>
            </w:r>
            <w:r w:rsidR="00343AC7">
              <w:rPr>
                <w:rFonts w:ascii="Times New Roman" w:eastAsia="Times New Roman" w:hAnsi="Times New Roman" w:cs="Times New Roman"/>
                <w:sz w:val="14"/>
                <w:szCs w:val="14"/>
                <w:lang w:eastAsia="ru-RU"/>
              </w:rPr>
              <w:t>3</w:t>
            </w:r>
          </w:p>
        </w:tc>
      </w:tr>
      <w:tr w:rsidR="00A26892" w:rsidRPr="00805C0F" w14:paraId="5953DECB" w14:textId="77777777" w:rsidTr="00271A8B">
        <w:trPr>
          <w:trHeight w:val="21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493AA8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8.3</w:t>
            </w:r>
          </w:p>
        </w:tc>
        <w:tc>
          <w:tcPr>
            <w:tcW w:w="3515" w:type="dxa"/>
            <w:tcBorders>
              <w:top w:val="nil"/>
              <w:left w:val="nil"/>
              <w:bottom w:val="single" w:sz="4" w:space="0" w:color="auto"/>
              <w:right w:val="single" w:sz="4" w:space="0" w:color="auto"/>
            </w:tcBorders>
            <w:shd w:val="clear" w:color="auto" w:fill="auto"/>
            <w:vAlign w:val="center"/>
            <w:hideMark/>
          </w:tcPr>
          <w:p w14:paraId="5001B10B"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Оборот малых и средних предприятий, включая микропредприятия</w:t>
            </w:r>
          </w:p>
        </w:tc>
        <w:tc>
          <w:tcPr>
            <w:tcW w:w="1706" w:type="dxa"/>
            <w:tcBorders>
              <w:top w:val="nil"/>
              <w:left w:val="nil"/>
              <w:bottom w:val="single" w:sz="4" w:space="0" w:color="auto"/>
              <w:right w:val="nil"/>
            </w:tcBorders>
            <w:shd w:val="clear" w:color="auto" w:fill="auto"/>
            <w:noWrap/>
            <w:vAlign w:val="center"/>
            <w:hideMark/>
          </w:tcPr>
          <w:p w14:paraId="6BF1CF1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млрд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36A23B89" w14:textId="585811D2"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345,26</w:t>
            </w:r>
          </w:p>
        </w:tc>
        <w:tc>
          <w:tcPr>
            <w:tcW w:w="811" w:type="dxa"/>
            <w:tcBorders>
              <w:top w:val="nil"/>
              <w:left w:val="nil"/>
              <w:bottom w:val="single" w:sz="4" w:space="0" w:color="auto"/>
              <w:right w:val="single" w:sz="4" w:space="0" w:color="auto"/>
            </w:tcBorders>
            <w:shd w:val="clear" w:color="auto" w:fill="auto"/>
            <w:noWrap/>
            <w:vAlign w:val="center"/>
            <w:hideMark/>
          </w:tcPr>
          <w:p w14:paraId="08D2C79F" w14:textId="342F5433" w:rsidR="00A26892" w:rsidRPr="00805C0F" w:rsidRDefault="00A26892" w:rsidP="0073010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w:t>
            </w:r>
            <w:r w:rsidR="00730109">
              <w:rPr>
                <w:rFonts w:ascii="Times New Roman" w:eastAsia="Times New Roman" w:hAnsi="Times New Roman" w:cs="Times New Roman"/>
                <w:sz w:val="14"/>
                <w:szCs w:val="14"/>
                <w:lang w:eastAsia="ru-RU"/>
              </w:rPr>
              <w:t>57,78</w:t>
            </w:r>
          </w:p>
        </w:tc>
        <w:tc>
          <w:tcPr>
            <w:tcW w:w="896" w:type="dxa"/>
            <w:tcBorders>
              <w:top w:val="nil"/>
              <w:left w:val="nil"/>
              <w:bottom w:val="single" w:sz="4" w:space="0" w:color="auto"/>
              <w:right w:val="single" w:sz="4" w:space="0" w:color="auto"/>
            </w:tcBorders>
            <w:shd w:val="clear" w:color="auto" w:fill="auto"/>
            <w:noWrap/>
            <w:vAlign w:val="center"/>
            <w:hideMark/>
          </w:tcPr>
          <w:p w14:paraId="1940D1DE" w14:textId="16ED6539" w:rsidR="00A26892" w:rsidRPr="00730109" w:rsidRDefault="00A26892" w:rsidP="00343AC7">
            <w:pPr>
              <w:spacing w:after="0" w:line="240" w:lineRule="auto"/>
              <w:jc w:val="center"/>
              <w:rPr>
                <w:rFonts w:ascii="Times New Roman" w:eastAsia="Times New Roman" w:hAnsi="Times New Roman" w:cs="Times New Roman"/>
                <w:sz w:val="14"/>
                <w:szCs w:val="14"/>
                <w:highlight w:val="yellow"/>
                <w:lang w:eastAsia="ru-RU"/>
              </w:rPr>
            </w:pPr>
            <w:r w:rsidRPr="00C83830">
              <w:rPr>
                <w:rFonts w:ascii="Times New Roman" w:eastAsia="Times New Roman" w:hAnsi="Times New Roman" w:cs="Times New Roman"/>
                <w:sz w:val="14"/>
                <w:szCs w:val="14"/>
                <w:lang w:eastAsia="ru-RU"/>
              </w:rPr>
              <w:t>3</w:t>
            </w:r>
            <w:r w:rsidR="00343AC7" w:rsidRPr="00C83830">
              <w:rPr>
                <w:rFonts w:ascii="Times New Roman" w:eastAsia="Times New Roman" w:hAnsi="Times New Roman" w:cs="Times New Roman"/>
                <w:sz w:val="14"/>
                <w:szCs w:val="14"/>
                <w:lang w:eastAsia="ru-RU"/>
              </w:rPr>
              <w:t>60</w:t>
            </w:r>
            <w:r w:rsidRPr="00C83830">
              <w:rPr>
                <w:rFonts w:ascii="Times New Roman" w:eastAsia="Times New Roman" w:hAnsi="Times New Roman" w:cs="Times New Roman"/>
                <w:sz w:val="14"/>
                <w:szCs w:val="14"/>
                <w:lang w:eastAsia="ru-RU"/>
              </w:rPr>
              <w:t>,</w:t>
            </w:r>
            <w:r w:rsidR="00343AC7" w:rsidRPr="00C83830">
              <w:rPr>
                <w:rFonts w:ascii="Times New Roman" w:eastAsia="Times New Roman" w:hAnsi="Times New Roman" w:cs="Times New Roman"/>
                <w:sz w:val="14"/>
                <w:szCs w:val="14"/>
                <w:lang w:eastAsia="ru-RU"/>
              </w:rPr>
              <w:t>32</w:t>
            </w:r>
          </w:p>
        </w:tc>
        <w:tc>
          <w:tcPr>
            <w:tcW w:w="1198" w:type="dxa"/>
            <w:tcBorders>
              <w:top w:val="nil"/>
              <w:left w:val="nil"/>
              <w:bottom w:val="single" w:sz="4" w:space="0" w:color="auto"/>
              <w:right w:val="single" w:sz="4" w:space="0" w:color="auto"/>
            </w:tcBorders>
            <w:shd w:val="clear" w:color="auto" w:fill="auto"/>
            <w:noWrap/>
            <w:vAlign w:val="center"/>
            <w:hideMark/>
          </w:tcPr>
          <w:p w14:paraId="66BFE07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364,59</w:t>
            </w:r>
          </w:p>
        </w:tc>
        <w:tc>
          <w:tcPr>
            <w:tcW w:w="1102" w:type="dxa"/>
            <w:tcBorders>
              <w:top w:val="nil"/>
              <w:left w:val="nil"/>
              <w:bottom w:val="single" w:sz="4" w:space="0" w:color="auto"/>
              <w:right w:val="single" w:sz="4" w:space="0" w:color="auto"/>
            </w:tcBorders>
            <w:shd w:val="clear" w:color="auto" w:fill="auto"/>
            <w:noWrap/>
            <w:vAlign w:val="center"/>
            <w:hideMark/>
          </w:tcPr>
          <w:p w14:paraId="6A13965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368,00</w:t>
            </w:r>
          </w:p>
        </w:tc>
        <w:tc>
          <w:tcPr>
            <w:tcW w:w="1198" w:type="dxa"/>
            <w:tcBorders>
              <w:top w:val="nil"/>
              <w:left w:val="nil"/>
              <w:bottom w:val="single" w:sz="4" w:space="0" w:color="auto"/>
              <w:right w:val="single" w:sz="4" w:space="0" w:color="auto"/>
            </w:tcBorders>
            <w:shd w:val="clear" w:color="auto" w:fill="auto"/>
            <w:noWrap/>
            <w:vAlign w:val="center"/>
            <w:hideMark/>
          </w:tcPr>
          <w:p w14:paraId="0C7A6DC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371,40</w:t>
            </w:r>
          </w:p>
        </w:tc>
        <w:tc>
          <w:tcPr>
            <w:tcW w:w="1020" w:type="dxa"/>
            <w:tcBorders>
              <w:top w:val="nil"/>
              <w:left w:val="nil"/>
              <w:bottom w:val="single" w:sz="4" w:space="0" w:color="auto"/>
              <w:right w:val="single" w:sz="4" w:space="0" w:color="auto"/>
            </w:tcBorders>
            <w:shd w:val="clear" w:color="auto" w:fill="auto"/>
            <w:noWrap/>
            <w:vAlign w:val="center"/>
            <w:hideMark/>
          </w:tcPr>
          <w:p w14:paraId="4FD248A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374,81</w:t>
            </w:r>
          </w:p>
        </w:tc>
        <w:tc>
          <w:tcPr>
            <w:tcW w:w="1243" w:type="dxa"/>
            <w:tcBorders>
              <w:top w:val="nil"/>
              <w:left w:val="nil"/>
              <w:bottom w:val="single" w:sz="4" w:space="0" w:color="auto"/>
              <w:right w:val="single" w:sz="4" w:space="0" w:color="auto"/>
            </w:tcBorders>
            <w:shd w:val="clear" w:color="auto" w:fill="auto"/>
            <w:noWrap/>
            <w:vAlign w:val="center"/>
            <w:hideMark/>
          </w:tcPr>
          <w:p w14:paraId="513A14F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378,21</w:t>
            </w:r>
          </w:p>
        </w:tc>
        <w:tc>
          <w:tcPr>
            <w:tcW w:w="1025" w:type="dxa"/>
            <w:tcBorders>
              <w:top w:val="nil"/>
              <w:left w:val="nil"/>
              <w:bottom w:val="single" w:sz="4" w:space="0" w:color="auto"/>
              <w:right w:val="single" w:sz="4" w:space="0" w:color="auto"/>
            </w:tcBorders>
            <w:shd w:val="clear" w:color="auto" w:fill="auto"/>
            <w:noWrap/>
            <w:vAlign w:val="center"/>
            <w:hideMark/>
          </w:tcPr>
          <w:p w14:paraId="3C425F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381,62</w:t>
            </w:r>
          </w:p>
        </w:tc>
      </w:tr>
      <w:tr w:rsidR="00A26892" w:rsidRPr="00805C0F" w14:paraId="05976B3C"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0196F7C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17AD3616"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Инвестиции</w:t>
            </w:r>
          </w:p>
        </w:tc>
        <w:tc>
          <w:tcPr>
            <w:tcW w:w="1706" w:type="dxa"/>
            <w:tcBorders>
              <w:top w:val="nil"/>
              <w:left w:val="nil"/>
              <w:bottom w:val="single" w:sz="4" w:space="0" w:color="auto"/>
              <w:right w:val="nil"/>
            </w:tcBorders>
            <w:shd w:val="clear" w:color="000000" w:fill="E2EFDA"/>
            <w:noWrap/>
            <w:vAlign w:val="center"/>
            <w:hideMark/>
          </w:tcPr>
          <w:p w14:paraId="6B00AFD3"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1466221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2D365B9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19639EA6" w14:textId="77777777" w:rsidR="00A26892" w:rsidRPr="00730109" w:rsidRDefault="00A26892" w:rsidP="00886803">
            <w:pPr>
              <w:spacing w:after="0" w:line="240" w:lineRule="auto"/>
              <w:jc w:val="center"/>
              <w:rPr>
                <w:rFonts w:ascii="Times New Roman" w:eastAsia="Times New Roman" w:hAnsi="Times New Roman" w:cs="Times New Roman"/>
                <w:sz w:val="14"/>
                <w:szCs w:val="14"/>
                <w:highlight w:val="yellow"/>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DC9F90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6863809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4C4A2FF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55203A7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5070494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7EB8761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2D51FF2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CF9A1A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9.1</w:t>
            </w:r>
          </w:p>
        </w:tc>
        <w:tc>
          <w:tcPr>
            <w:tcW w:w="3515" w:type="dxa"/>
            <w:tcBorders>
              <w:top w:val="nil"/>
              <w:left w:val="nil"/>
              <w:bottom w:val="single" w:sz="4" w:space="0" w:color="auto"/>
              <w:right w:val="single" w:sz="4" w:space="0" w:color="auto"/>
            </w:tcBorders>
            <w:shd w:val="clear" w:color="auto" w:fill="auto"/>
            <w:noWrap/>
            <w:vAlign w:val="center"/>
            <w:hideMark/>
          </w:tcPr>
          <w:p w14:paraId="2FBB8119"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Инвестиции в основной капитал</w:t>
            </w:r>
          </w:p>
        </w:tc>
        <w:tc>
          <w:tcPr>
            <w:tcW w:w="1706" w:type="dxa"/>
            <w:tcBorders>
              <w:top w:val="nil"/>
              <w:left w:val="nil"/>
              <w:bottom w:val="single" w:sz="4" w:space="0" w:color="auto"/>
              <w:right w:val="nil"/>
            </w:tcBorders>
            <w:shd w:val="clear" w:color="auto" w:fill="auto"/>
            <w:noWrap/>
            <w:vAlign w:val="center"/>
            <w:hideMark/>
          </w:tcPr>
          <w:p w14:paraId="4754787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0E9E6C03" w14:textId="10CCD493"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123,34</w:t>
            </w:r>
          </w:p>
        </w:tc>
        <w:tc>
          <w:tcPr>
            <w:tcW w:w="811" w:type="dxa"/>
            <w:tcBorders>
              <w:top w:val="nil"/>
              <w:left w:val="nil"/>
              <w:bottom w:val="single" w:sz="4" w:space="0" w:color="auto"/>
              <w:right w:val="single" w:sz="4" w:space="0" w:color="auto"/>
            </w:tcBorders>
            <w:shd w:val="clear" w:color="000000" w:fill="FFFFFF"/>
            <w:noWrap/>
            <w:vAlign w:val="center"/>
            <w:hideMark/>
          </w:tcPr>
          <w:p w14:paraId="6EA26F73" w14:textId="36FD4A09"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199,17</w:t>
            </w:r>
          </w:p>
        </w:tc>
        <w:tc>
          <w:tcPr>
            <w:tcW w:w="896" w:type="dxa"/>
            <w:tcBorders>
              <w:top w:val="nil"/>
              <w:left w:val="nil"/>
              <w:bottom w:val="single" w:sz="4" w:space="0" w:color="auto"/>
              <w:right w:val="single" w:sz="4" w:space="0" w:color="auto"/>
            </w:tcBorders>
            <w:shd w:val="clear" w:color="auto" w:fill="auto"/>
            <w:noWrap/>
            <w:vAlign w:val="center"/>
            <w:hideMark/>
          </w:tcPr>
          <w:p w14:paraId="689A901A" w14:textId="04BD9D73" w:rsidR="00A26892" w:rsidRPr="00804991" w:rsidRDefault="00804991" w:rsidP="00886803">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204,1</w:t>
            </w:r>
          </w:p>
        </w:tc>
        <w:tc>
          <w:tcPr>
            <w:tcW w:w="1198" w:type="dxa"/>
            <w:tcBorders>
              <w:top w:val="nil"/>
              <w:left w:val="nil"/>
              <w:bottom w:val="single" w:sz="4" w:space="0" w:color="auto"/>
              <w:right w:val="single" w:sz="4" w:space="0" w:color="auto"/>
            </w:tcBorders>
            <w:shd w:val="clear" w:color="auto" w:fill="auto"/>
            <w:noWrap/>
            <w:vAlign w:val="center"/>
            <w:hideMark/>
          </w:tcPr>
          <w:p w14:paraId="0C97231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192,93</w:t>
            </w:r>
          </w:p>
        </w:tc>
        <w:tc>
          <w:tcPr>
            <w:tcW w:w="1102" w:type="dxa"/>
            <w:tcBorders>
              <w:top w:val="nil"/>
              <w:left w:val="nil"/>
              <w:bottom w:val="single" w:sz="4" w:space="0" w:color="auto"/>
              <w:right w:val="single" w:sz="4" w:space="0" w:color="auto"/>
            </w:tcBorders>
            <w:shd w:val="clear" w:color="auto" w:fill="auto"/>
            <w:noWrap/>
            <w:vAlign w:val="center"/>
            <w:hideMark/>
          </w:tcPr>
          <w:p w14:paraId="1D29130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192,93</w:t>
            </w:r>
          </w:p>
        </w:tc>
        <w:tc>
          <w:tcPr>
            <w:tcW w:w="1198" w:type="dxa"/>
            <w:tcBorders>
              <w:top w:val="nil"/>
              <w:left w:val="nil"/>
              <w:bottom w:val="single" w:sz="4" w:space="0" w:color="auto"/>
              <w:right w:val="single" w:sz="4" w:space="0" w:color="auto"/>
            </w:tcBorders>
            <w:shd w:val="clear" w:color="auto" w:fill="auto"/>
            <w:noWrap/>
            <w:vAlign w:val="center"/>
            <w:hideMark/>
          </w:tcPr>
          <w:p w14:paraId="4BCCA55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170,57</w:t>
            </w:r>
          </w:p>
        </w:tc>
        <w:tc>
          <w:tcPr>
            <w:tcW w:w="1020" w:type="dxa"/>
            <w:tcBorders>
              <w:top w:val="nil"/>
              <w:left w:val="nil"/>
              <w:bottom w:val="single" w:sz="4" w:space="0" w:color="auto"/>
              <w:right w:val="single" w:sz="4" w:space="0" w:color="auto"/>
            </w:tcBorders>
            <w:shd w:val="clear" w:color="auto" w:fill="auto"/>
            <w:noWrap/>
            <w:vAlign w:val="center"/>
            <w:hideMark/>
          </w:tcPr>
          <w:p w14:paraId="04EF458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184,58</w:t>
            </w:r>
          </w:p>
        </w:tc>
        <w:tc>
          <w:tcPr>
            <w:tcW w:w="1243" w:type="dxa"/>
            <w:tcBorders>
              <w:top w:val="nil"/>
              <w:left w:val="nil"/>
              <w:bottom w:val="single" w:sz="4" w:space="0" w:color="auto"/>
              <w:right w:val="single" w:sz="4" w:space="0" w:color="auto"/>
            </w:tcBorders>
            <w:shd w:val="clear" w:color="auto" w:fill="auto"/>
            <w:noWrap/>
            <w:vAlign w:val="center"/>
            <w:hideMark/>
          </w:tcPr>
          <w:p w14:paraId="6A4C41B5" w14:textId="2C6F85E1"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170,6</w:t>
            </w:r>
          </w:p>
        </w:tc>
        <w:tc>
          <w:tcPr>
            <w:tcW w:w="1025" w:type="dxa"/>
            <w:tcBorders>
              <w:top w:val="nil"/>
              <w:left w:val="nil"/>
              <w:bottom w:val="single" w:sz="4" w:space="0" w:color="auto"/>
              <w:right w:val="single" w:sz="4" w:space="0" w:color="auto"/>
            </w:tcBorders>
            <w:shd w:val="clear" w:color="auto" w:fill="auto"/>
            <w:noWrap/>
            <w:vAlign w:val="center"/>
            <w:hideMark/>
          </w:tcPr>
          <w:p w14:paraId="0A81B6E4" w14:textId="5596B8FE"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170,8</w:t>
            </w:r>
          </w:p>
        </w:tc>
      </w:tr>
      <w:tr w:rsidR="00A26892" w:rsidRPr="00805C0F" w14:paraId="1BBE08CB"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64918"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9.2</w:t>
            </w:r>
          </w:p>
        </w:tc>
        <w:tc>
          <w:tcPr>
            <w:tcW w:w="3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EF3F7"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физического объема инвестиций в основной капитал</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200D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предыдущему году</w:t>
            </w:r>
            <w:r w:rsidRPr="00805C0F">
              <w:rPr>
                <w:rFonts w:ascii="Times New Roman" w:eastAsia="Times New Roman" w:hAnsi="Times New Roman" w:cs="Times New Roman"/>
                <w:sz w:val="13"/>
                <w:szCs w:val="13"/>
                <w:lang w:eastAsia="ru-RU"/>
              </w:rPr>
              <w:br/>
              <w:t>в сопоставимых ценах</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66A467" w14:textId="6CF94897"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96,9</w:t>
            </w:r>
          </w:p>
        </w:tc>
        <w:tc>
          <w:tcPr>
            <w:tcW w:w="8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DBFAA" w14:textId="3F973BF3" w:rsidR="00A26892" w:rsidRPr="00805C0F" w:rsidRDefault="00804991"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161,4</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E91BC" w14:textId="40113D96" w:rsidR="00A26892" w:rsidRPr="00804991" w:rsidRDefault="00804991" w:rsidP="00886803">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102,4</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99CE2" w14:textId="4D9FD704"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94,52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45DCB" w14:textId="4B75A2D9"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94,52</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F30D4" w14:textId="2E189E50"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88,4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10710" w14:textId="5E24F2F1"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95,6</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8C6AE" w14:textId="0007D8CC"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100,01</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AE132" w14:textId="5D13682D" w:rsidR="00A26892" w:rsidRPr="00805C0F" w:rsidRDefault="00804991" w:rsidP="0088680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92,53</w:t>
            </w:r>
          </w:p>
        </w:tc>
      </w:tr>
      <w:tr w:rsidR="00A26892" w:rsidRPr="00805C0F" w14:paraId="04E3F59C" w14:textId="77777777" w:rsidTr="00271A8B">
        <w:trPr>
          <w:trHeight w:val="225"/>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40E1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9.3</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14:paraId="6D7E5B7A"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Индекс-дефлятор инвестиций в основной капитал</w:t>
            </w:r>
          </w:p>
        </w:tc>
        <w:tc>
          <w:tcPr>
            <w:tcW w:w="1706" w:type="dxa"/>
            <w:tcBorders>
              <w:top w:val="single" w:sz="4" w:space="0" w:color="auto"/>
              <w:left w:val="nil"/>
              <w:bottom w:val="single" w:sz="4" w:space="0" w:color="auto"/>
              <w:right w:val="nil"/>
            </w:tcBorders>
            <w:shd w:val="clear" w:color="auto" w:fill="auto"/>
            <w:noWrap/>
            <w:vAlign w:val="center"/>
            <w:hideMark/>
          </w:tcPr>
          <w:p w14:paraId="23885B9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2DBA71" w14:textId="19587BA4" w:rsidR="00A26892" w:rsidRPr="00805C0F" w:rsidRDefault="00730109" w:rsidP="00886803">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113,8</w:t>
            </w:r>
            <w:r w:rsidR="00A26892" w:rsidRPr="00805C0F">
              <w:rPr>
                <w:rFonts w:ascii="Times New Roman" w:eastAsia="Times New Roman" w:hAnsi="Times New Roman" w:cs="Times New Roman"/>
                <w:color w:val="000000"/>
                <w:sz w:val="14"/>
                <w:szCs w:val="14"/>
                <w:lang w:eastAsia="ru-RU"/>
              </w:rPr>
              <w:t> </w:t>
            </w:r>
          </w:p>
        </w:tc>
        <w:tc>
          <w:tcPr>
            <w:tcW w:w="811" w:type="dxa"/>
            <w:tcBorders>
              <w:top w:val="single" w:sz="4" w:space="0" w:color="auto"/>
              <w:left w:val="nil"/>
              <w:bottom w:val="single" w:sz="4" w:space="0" w:color="auto"/>
              <w:right w:val="single" w:sz="4" w:space="0" w:color="auto"/>
            </w:tcBorders>
            <w:shd w:val="clear" w:color="000000" w:fill="FFFFFF"/>
            <w:noWrap/>
            <w:vAlign w:val="center"/>
            <w:hideMark/>
          </w:tcPr>
          <w:p w14:paraId="1256690E" w14:textId="6DFA7966" w:rsidR="00A26892" w:rsidRPr="00805C0F" w:rsidRDefault="00A26892" w:rsidP="00730109">
            <w:pPr>
              <w:spacing w:after="0" w:line="240" w:lineRule="auto"/>
              <w:jc w:val="center"/>
              <w:rPr>
                <w:rFonts w:ascii="Times New Roman" w:eastAsia="Times New Roman" w:hAnsi="Times New Roman" w:cs="Times New Roman"/>
                <w:color w:val="000000"/>
                <w:sz w:val="14"/>
                <w:szCs w:val="14"/>
                <w:lang w:eastAsia="ru-RU"/>
              </w:rPr>
            </w:pPr>
            <w:r w:rsidRPr="00805C0F">
              <w:rPr>
                <w:rFonts w:ascii="Times New Roman" w:eastAsia="Times New Roman" w:hAnsi="Times New Roman" w:cs="Times New Roman"/>
                <w:color w:val="000000"/>
                <w:sz w:val="14"/>
                <w:szCs w:val="14"/>
                <w:lang w:eastAsia="ru-RU"/>
              </w:rPr>
              <w:t>1</w:t>
            </w:r>
            <w:r w:rsidR="00730109">
              <w:rPr>
                <w:rFonts w:ascii="Times New Roman" w:eastAsia="Times New Roman" w:hAnsi="Times New Roman" w:cs="Times New Roman"/>
                <w:color w:val="000000"/>
                <w:sz w:val="14"/>
                <w:szCs w:val="14"/>
                <w:lang w:eastAsia="ru-RU"/>
              </w:rPr>
              <w:t>05,8</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1808F60F" w14:textId="1E540A83" w:rsidR="00A26892" w:rsidRPr="00C83830" w:rsidRDefault="00C83830"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108,4</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2AD46B3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105,20</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3222586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105,30</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6AA53F9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104,70</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6084EF6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104,80</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66E105B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104,60</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61A4A89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104,60</w:t>
            </w:r>
          </w:p>
        </w:tc>
      </w:tr>
      <w:tr w:rsidR="00A26892" w:rsidRPr="00805C0F" w14:paraId="7D0747EC"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8520BD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9.4</w:t>
            </w:r>
          </w:p>
        </w:tc>
        <w:tc>
          <w:tcPr>
            <w:tcW w:w="3515" w:type="dxa"/>
            <w:tcBorders>
              <w:top w:val="nil"/>
              <w:left w:val="nil"/>
              <w:bottom w:val="single" w:sz="4" w:space="0" w:color="auto"/>
              <w:right w:val="single" w:sz="4" w:space="0" w:color="auto"/>
            </w:tcBorders>
            <w:shd w:val="clear" w:color="auto" w:fill="auto"/>
            <w:vAlign w:val="center"/>
            <w:hideMark/>
          </w:tcPr>
          <w:p w14:paraId="3E9DB483"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Удельный вес инвестиций в основной капитал в валовом региональном продукте</w:t>
            </w:r>
          </w:p>
        </w:tc>
        <w:tc>
          <w:tcPr>
            <w:tcW w:w="1706" w:type="dxa"/>
            <w:tcBorders>
              <w:top w:val="nil"/>
              <w:left w:val="nil"/>
              <w:bottom w:val="single" w:sz="4" w:space="0" w:color="auto"/>
              <w:right w:val="nil"/>
            </w:tcBorders>
            <w:shd w:val="clear" w:color="auto" w:fill="auto"/>
            <w:noWrap/>
            <w:vAlign w:val="center"/>
            <w:hideMark/>
          </w:tcPr>
          <w:p w14:paraId="4322EB4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DA87C3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3B18AF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D2D08C9"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3B6E5C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A9AE11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2B8D26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76C2D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C11ECA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6B0F08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21313B6" w14:textId="77777777" w:rsidTr="00271A8B">
        <w:trPr>
          <w:trHeight w:val="7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B5F1874"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auto" w:fill="auto"/>
            <w:vAlign w:val="center"/>
            <w:hideMark/>
          </w:tcPr>
          <w:p w14:paraId="2A39ED63" w14:textId="77777777" w:rsidR="00A26892" w:rsidRPr="00805C0F" w:rsidRDefault="00A26892" w:rsidP="00886803">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Инвестиции в основной капитал по источникам</w:t>
            </w:r>
            <w:r w:rsidRPr="00805C0F">
              <w:rPr>
                <w:rFonts w:ascii="Times New Roman" w:eastAsia="Times New Roman" w:hAnsi="Times New Roman" w:cs="Times New Roman"/>
                <w:i/>
                <w:iCs/>
                <w:sz w:val="13"/>
                <w:szCs w:val="13"/>
                <w:lang w:eastAsia="ru-RU"/>
              </w:rPr>
              <w:br/>
              <w:t>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706" w:type="dxa"/>
            <w:tcBorders>
              <w:top w:val="nil"/>
              <w:left w:val="nil"/>
              <w:bottom w:val="single" w:sz="4" w:space="0" w:color="auto"/>
              <w:right w:val="nil"/>
            </w:tcBorders>
            <w:shd w:val="clear" w:color="auto" w:fill="auto"/>
            <w:noWrap/>
            <w:vAlign w:val="center"/>
            <w:hideMark/>
          </w:tcPr>
          <w:p w14:paraId="0B54C13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D86059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99085A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8647325"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0A2289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7FCBE2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61834C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9ACFF1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CC2346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161054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639E28C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0E7EE15"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9.5</w:t>
            </w:r>
          </w:p>
        </w:tc>
        <w:tc>
          <w:tcPr>
            <w:tcW w:w="3515" w:type="dxa"/>
            <w:tcBorders>
              <w:top w:val="nil"/>
              <w:left w:val="nil"/>
              <w:bottom w:val="single" w:sz="4" w:space="0" w:color="auto"/>
              <w:right w:val="single" w:sz="4" w:space="0" w:color="auto"/>
            </w:tcBorders>
            <w:shd w:val="clear" w:color="auto" w:fill="auto"/>
            <w:noWrap/>
            <w:vAlign w:val="center"/>
            <w:hideMark/>
          </w:tcPr>
          <w:p w14:paraId="4CA56D1C"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Собственные средства</w:t>
            </w:r>
          </w:p>
        </w:tc>
        <w:tc>
          <w:tcPr>
            <w:tcW w:w="1706" w:type="dxa"/>
            <w:tcBorders>
              <w:top w:val="nil"/>
              <w:left w:val="nil"/>
              <w:bottom w:val="single" w:sz="4" w:space="0" w:color="auto"/>
              <w:right w:val="nil"/>
            </w:tcBorders>
            <w:shd w:val="clear" w:color="auto" w:fill="auto"/>
            <w:noWrap/>
            <w:vAlign w:val="center"/>
            <w:hideMark/>
          </w:tcPr>
          <w:p w14:paraId="0157B5B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CE1C8F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CE6EBF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1F75854"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9047EC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C81260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19CFD8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EB6672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69F1CF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12781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EDAD452"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58FAB9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w:t>
            </w:r>
          </w:p>
        </w:tc>
        <w:tc>
          <w:tcPr>
            <w:tcW w:w="3515" w:type="dxa"/>
            <w:tcBorders>
              <w:top w:val="nil"/>
              <w:left w:val="nil"/>
              <w:bottom w:val="single" w:sz="4" w:space="0" w:color="auto"/>
              <w:right w:val="single" w:sz="4" w:space="0" w:color="auto"/>
            </w:tcBorders>
            <w:shd w:val="clear" w:color="auto" w:fill="auto"/>
            <w:noWrap/>
            <w:vAlign w:val="center"/>
            <w:hideMark/>
          </w:tcPr>
          <w:p w14:paraId="33B5CB58" w14:textId="77777777" w:rsidR="00A26892" w:rsidRPr="00805C0F" w:rsidRDefault="00A26892" w:rsidP="00886803">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Привлеченные средства, из них:</w:t>
            </w:r>
          </w:p>
        </w:tc>
        <w:tc>
          <w:tcPr>
            <w:tcW w:w="1706" w:type="dxa"/>
            <w:tcBorders>
              <w:top w:val="nil"/>
              <w:left w:val="nil"/>
              <w:bottom w:val="single" w:sz="4" w:space="0" w:color="auto"/>
              <w:right w:val="nil"/>
            </w:tcBorders>
            <w:shd w:val="clear" w:color="auto" w:fill="auto"/>
            <w:noWrap/>
            <w:vAlign w:val="center"/>
            <w:hideMark/>
          </w:tcPr>
          <w:p w14:paraId="6046B77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3FA7CC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B907DA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13180CE"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327327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1C7814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DB670C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B117E2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9215B5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FB8C7E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D352AC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C1025F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9.6.1</w:t>
            </w:r>
          </w:p>
        </w:tc>
        <w:tc>
          <w:tcPr>
            <w:tcW w:w="3515" w:type="dxa"/>
            <w:tcBorders>
              <w:top w:val="nil"/>
              <w:left w:val="nil"/>
              <w:bottom w:val="single" w:sz="4" w:space="0" w:color="auto"/>
              <w:right w:val="single" w:sz="4" w:space="0" w:color="auto"/>
            </w:tcBorders>
            <w:shd w:val="clear" w:color="auto" w:fill="auto"/>
            <w:noWrap/>
            <w:vAlign w:val="center"/>
            <w:hideMark/>
          </w:tcPr>
          <w:p w14:paraId="628DE001" w14:textId="77777777" w:rsidR="00A26892" w:rsidRPr="00805C0F" w:rsidRDefault="00A26892" w:rsidP="00886803">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кредиты банков, в том числе:</w:t>
            </w:r>
          </w:p>
        </w:tc>
        <w:tc>
          <w:tcPr>
            <w:tcW w:w="1706" w:type="dxa"/>
            <w:tcBorders>
              <w:top w:val="nil"/>
              <w:left w:val="nil"/>
              <w:bottom w:val="single" w:sz="4" w:space="0" w:color="auto"/>
              <w:right w:val="nil"/>
            </w:tcBorders>
            <w:shd w:val="clear" w:color="auto" w:fill="auto"/>
            <w:noWrap/>
            <w:vAlign w:val="center"/>
            <w:hideMark/>
          </w:tcPr>
          <w:p w14:paraId="77D76DB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E97E54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443EE2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D14E0DA"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503075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03DE0C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0E557B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963A38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E8597A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6170C0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123E4D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BB70402"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9.6.1.1</w:t>
            </w:r>
          </w:p>
        </w:tc>
        <w:tc>
          <w:tcPr>
            <w:tcW w:w="3515" w:type="dxa"/>
            <w:tcBorders>
              <w:top w:val="nil"/>
              <w:left w:val="nil"/>
              <w:bottom w:val="single" w:sz="4" w:space="0" w:color="auto"/>
              <w:right w:val="single" w:sz="4" w:space="0" w:color="auto"/>
            </w:tcBorders>
            <w:shd w:val="clear" w:color="auto" w:fill="auto"/>
            <w:noWrap/>
            <w:vAlign w:val="center"/>
            <w:hideMark/>
          </w:tcPr>
          <w:p w14:paraId="3721BA56" w14:textId="77777777" w:rsidR="00A26892" w:rsidRPr="00805C0F" w:rsidRDefault="00A26892" w:rsidP="00886803">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кредиты иностранных банков</w:t>
            </w:r>
          </w:p>
        </w:tc>
        <w:tc>
          <w:tcPr>
            <w:tcW w:w="1706" w:type="dxa"/>
            <w:tcBorders>
              <w:top w:val="nil"/>
              <w:left w:val="nil"/>
              <w:bottom w:val="single" w:sz="4" w:space="0" w:color="auto"/>
              <w:right w:val="nil"/>
            </w:tcBorders>
            <w:shd w:val="clear" w:color="auto" w:fill="auto"/>
            <w:noWrap/>
            <w:vAlign w:val="center"/>
            <w:hideMark/>
          </w:tcPr>
          <w:p w14:paraId="23F6479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A25373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0C4C84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844DABC"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48830F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7CA74C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CEFC1D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4EC98D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3AF74D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D228A6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1D6C668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90EBCA9"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9.6.2</w:t>
            </w:r>
          </w:p>
        </w:tc>
        <w:tc>
          <w:tcPr>
            <w:tcW w:w="3515" w:type="dxa"/>
            <w:tcBorders>
              <w:top w:val="nil"/>
              <w:left w:val="nil"/>
              <w:bottom w:val="single" w:sz="4" w:space="0" w:color="auto"/>
              <w:right w:val="single" w:sz="4" w:space="0" w:color="auto"/>
            </w:tcBorders>
            <w:shd w:val="clear" w:color="auto" w:fill="auto"/>
            <w:noWrap/>
            <w:vAlign w:val="center"/>
            <w:hideMark/>
          </w:tcPr>
          <w:p w14:paraId="35686DD8" w14:textId="77777777" w:rsidR="00A26892" w:rsidRPr="00805C0F" w:rsidRDefault="00A26892" w:rsidP="00886803">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заемные средства других организаций</w:t>
            </w:r>
          </w:p>
        </w:tc>
        <w:tc>
          <w:tcPr>
            <w:tcW w:w="1706" w:type="dxa"/>
            <w:tcBorders>
              <w:top w:val="nil"/>
              <w:left w:val="nil"/>
              <w:bottom w:val="single" w:sz="4" w:space="0" w:color="auto"/>
              <w:right w:val="nil"/>
            </w:tcBorders>
            <w:shd w:val="clear" w:color="auto" w:fill="auto"/>
            <w:noWrap/>
            <w:vAlign w:val="center"/>
            <w:hideMark/>
          </w:tcPr>
          <w:p w14:paraId="024AD82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C52299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712DAF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966A397"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19EA40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E08A2E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C5D338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E8EBF2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548E1D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80D9DD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C1D0A16"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2A5BF00"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9.6.3</w:t>
            </w:r>
          </w:p>
        </w:tc>
        <w:tc>
          <w:tcPr>
            <w:tcW w:w="3515" w:type="dxa"/>
            <w:tcBorders>
              <w:top w:val="nil"/>
              <w:left w:val="nil"/>
              <w:bottom w:val="single" w:sz="4" w:space="0" w:color="auto"/>
              <w:right w:val="single" w:sz="4" w:space="0" w:color="auto"/>
            </w:tcBorders>
            <w:shd w:val="clear" w:color="auto" w:fill="auto"/>
            <w:noWrap/>
            <w:vAlign w:val="center"/>
            <w:hideMark/>
          </w:tcPr>
          <w:p w14:paraId="0B9D562B" w14:textId="77777777" w:rsidR="00A26892" w:rsidRPr="00805C0F" w:rsidRDefault="00A26892" w:rsidP="00886803">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бюджетные средства, в том числе:</w:t>
            </w:r>
          </w:p>
        </w:tc>
        <w:tc>
          <w:tcPr>
            <w:tcW w:w="1706" w:type="dxa"/>
            <w:tcBorders>
              <w:top w:val="nil"/>
              <w:left w:val="nil"/>
              <w:bottom w:val="single" w:sz="4" w:space="0" w:color="auto"/>
              <w:right w:val="nil"/>
            </w:tcBorders>
            <w:shd w:val="clear" w:color="auto" w:fill="auto"/>
            <w:noWrap/>
            <w:vAlign w:val="center"/>
            <w:hideMark/>
          </w:tcPr>
          <w:p w14:paraId="2DFF6A11"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A94DBB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BBE485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DE9D5F2"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EC18280"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0B83D5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7153DF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4F6278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2568D2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D72E73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38BDD28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118D76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9.6.3.1</w:t>
            </w:r>
          </w:p>
        </w:tc>
        <w:tc>
          <w:tcPr>
            <w:tcW w:w="3515" w:type="dxa"/>
            <w:tcBorders>
              <w:top w:val="nil"/>
              <w:left w:val="nil"/>
              <w:bottom w:val="single" w:sz="4" w:space="0" w:color="auto"/>
              <w:right w:val="single" w:sz="4" w:space="0" w:color="auto"/>
            </w:tcBorders>
            <w:shd w:val="clear" w:color="auto" w:fill="auto"/>
            <w:noWrap/>
            <w:vAlign w:val="center"/>
            <w:hideMark/>
          </w:tcPr>
          <w:p w14:paraId="310CED3A" w14:textId="77777777" w:rsidR="00A26892" w:rsidRPr="00805C0F" w:rsidRDefault="00A26892" w:rsidP="00886803">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федеральный бюджет</w:t>
            </w:r>
          </w:p>
        </w:tc>
        <w:tc>
          <w:tcPr>
            <w:tcW w:w="1706" w:type="dxa"/>
            <w:tcBorders>
              <w:top w:val="nil"/>
              <w:left w:val="nil"/>
              <w:bottom w:val="single" w:sz="4" w:space="0" w:color="auto"/>
              <w:right w:val="nil"/>
            </w:tcBorders>
            <w:shd w:val="clear" w:color="auto" w:fill="auto"/>
            <w:noWrap/>
            <w:vAlign w:val="center"/>
            <w:hideMark/>
          </w:tcPr>
          <w:p w14:paraId="57F59D3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49E2A5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2CAAFB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4C48341"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1EC4B2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10BD8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E7AD5D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96995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291BE2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C37EE4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57AF3A4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542FEE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9.6.3.2</w:t>
            </w:r>
          </w:p>
        </w:tc>
        <w:tc>
          <w:tcPr>
            <w:tcW w:w="3515" w:type="dxa"/>
            <w:tcBorders>
              <w:top w:val="nil"/>
              <w:left w:val="nil"/>
              <w:bottom w:val="single" w:sz="4" w:space="0" w:color="auto"/>
              <w:right w:val="single" w:sz="4" w:space="0" w:color="auto"/>
            </w:tcBorders>
            <w:shd w:val="clear" w:color="auto" w:fill="auto"/>
            <w:noWrap/>
            <w:vAlign w:val="center"/>
            <w:hideMark/>
          </w:tcPr>
          <w:p w14:paraId="563AC188" w14:textId="77777777" w:rsidR="00A26892" w:rsidRPr="00805C0F" w:rsidRDefault="00A26892" w:rsidP="00886803">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бюджеты субъектов Российской Федерации</w:t>
            </w:r>
          </w:p>
        </w:tc>
        <w:tc>
          <w:tcPr>
            <w:tcW w:w="1706" w:type="dxa"/>
            <w:tcBorders>
              <w:top w:val="nil"/>
              <w:left w:val="nil"/>
              <w:bottom w:val="single" w:sz="4" w:space="0" w:color="auto"/>
              <w:right w:val="nil"/>
            </w:tcBorders>
            <w:shd w:val="clear" w:color="auto" w:fill="auto"/>
            <w:noWrap/>
            <w:vAlign w:val="center"/>
            <w:hideMark/>
          </w:tcPr>
          <w:p w14:paraId="271F6CC7"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B9CD71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AF5AF6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E560477"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4F6161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FBAF19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1D2D0E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FA5C7D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5F1A38F"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21C6DDB"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73085B5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85BC02F"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9.6.3.3</w:t>
            </w:r>
          </w:p>
        </w:tc>
        <w:tc>
          <w:tcPr>
            <w:tcW w:w="3515" w:type="dxa"/>
            <w:tcBorders>
              <w:top w:val="nil"/>
              <w:left w:val="nil"/>
              <w:bottom w:val="single" w:sz="4" w:space="0" w:color="auto"/>
              <w:right w:val="single" w:sz="4" w:space="0" w:color="auto"/>
            </w:tcBorders>
            <w:shd w:val="clear" w:color="auto" w:fill="auto"/>
            <w:noWrap/>
            <w:vAlign w:val="center"/>
            <w:hideMark/>
          </w:tcPr>
          <w:p w14:paraId="72E8B7B8" w14:textId="77777777" w:rsidR="00A26892" w:rsidRPr="00805C0F" w:rsidRDefault="00A26892" w:rsidP="00886803">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из местных бюджетов</w:t>
            </w:r>
          </w:p>
        </w:tc>
        <w:tc>
          <w:tcPr>
            <w:tcW w:w="1706" w:type="dxa"/>
            <w:tcBorders>
              <w:top w:val="nil"/>
              <w:left w:val="nil"/>
              <w:bottom w:val="single" w:sz="4" w:space="0" w:color="auto"/>
              <w:right w:val="nil"/>
            </w:tcBorders>
            <w:shd w:val="clear" w:color="auto" w:fill="auto"/>
            <w:noWrap/>
            <w:vAlign w:val="center"/>
            <w:hideMark/>
          </w:tcPr>
          <w:p w14:paraId="64DCF65E"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BE45CF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2CF9AB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16F4BA8"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5B61219"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4E1070C"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7D8450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EDC90F5"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EB1CD1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614B24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4099BF5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2A4AA4A"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9.6.4</w:t>
            </w:r>
          </w:p>
        </w:tc>
        <w:tc>
          <w:tcPr>
            <w:tcW w:w="3515" w:type="dxa"/>
            <w:tcBorders>
              <w:top w:val="nil"/>
              <w:left w:val="nil"/>
              <w:bottom w:val="single" w:sz="4" w:space="0" w:color="auto"/>
              <w:right w:val="single" w:sz="4" w:space="0" w:color="auto"/>
            </w:tcBorders>
            <w:shd w:val="clear" w:color="auto" w:fill="auto"/>
            <w:noWrap/>
            <w:vAlign w:val="center"/>
            <w:hideMark/>
          </w:tcPr>
          <w:p w14:paraId="2225ADA1" w14:textId="77777777" w:rsidR="00A26892" w:rsidRPr="00805C0F" w:rsidRDefault="00A26892" w:rsidP="00886803">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прочие</w:t>
            </w:r>
          </w:p>
        </w:tc>
        <w:tc>
          <w:tcPr>
            <w:tcW w:w="1706" w:type="dxa"/>
            <w:tcBorders>
              <w:top w:val="nil"/>
              <w:left w:val="nil"/>
              <w:bottom w:val="single" w:sz="4" w:space="0" w:color="auto"/>
              <w:right w:val="nil"/>
            </w:tcBorders>
            <w:shd w:val="clear" w:color="auto" w:fill="auto"/>
            <w:noWrap/>
            <w:vAlign w:val="center"/>
            <w:hideMark/>
          </w:tcPr>
          <w:p w14:paraId="1A82BDAD"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рублей</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4B35491"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EBFF36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4EA71A3"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11680A2"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751C1F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68ABE8D"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3BD0C4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68DC116"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7353E0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A26892" w:rsidRPr="00805C0F" w14:paraId="0622646F" w14:textId="77777777" w:rsidTr="00271A8B">
        <w:trPr>
          <w:trHeight w:val="210"/>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654DCE1C"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vAlign w:val="center"/>
            <w:hideMark/>
          </w:tcPr>
          <w:p w14:paraId="74E8E4C8" w14:textId="77777777" w:rsidR="00A26892" w:rsidRPr="00805C0F" w:rsidRDefault="00A26892" w:rsidP="00886803">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Бюджет муниципального образования</w:t>
            </w:r>
          </w:p>
        </w:tc>
        <w:tc>
          <w:tcPr>
            <w:tcW w:w="1706" w:type="dxa"/>
            <w:tcBorders>
              <w:top w:val="nil"/>
              <w:left w:val="nil"/>
              <w:bottom w:val="single" w:sz="4" w:space="0" w:color="auto"/>
              <w:right w:val="nil"/>
            </w:tcBorders>
            <w:shd w:val="clear" w:color="000000" w:fill="E2EFDA"/>
            <w:noWrap/>
            <w:vAlign w:val="center"/>
            <w:hideMark/>
          </w:tcPr>
          <w:p w14:paraId="259DB9FB" w14:textId="77777777" w:rsidR="00A26892" w:rsidRPr="00805C0F" w:rsidRDefault="00A26892" w:rsidP="00886803">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2EF486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75CF7507"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32C992B1" w14:textId="77777777" w:rsidR="00A26892" w:rsidRPr="00C83830" w:rsidRDefault="00A26892" w:rsidP="00886803">
            <w:pPr>
              <w:spacing w:after="0" w:line="240" w:lineRule="auto"/>
              <w:jc w:val="center"/>
              <w:rPr>
                <w:rFonts w:ascii="Times New Roman" w:eastAsia="Times New Roman" w:hAnsi="Times New Roman" w:cs="Times New Roman"/>
                <w:sz w:val="14"/>
                <w:szCs w:val="14"/>
                <w:lang w:eastAsia="ru-RU"/>
              </w:rPr>
            </w:pPr>
            <w:r w:rsidRPr="00C83830">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7A0D6198"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6E66077E"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5B3A4F9A"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670CB743"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6DDF69E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2EEE46E4" w14:textId="77777777" w:rsidR="00A26892" w:rsidRPr="00805C0F" w:rsidRDefault="00A26892" w:rsidP="00886803">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76E3CCD" w14:textId="77777777" w:rsidTr="00271A8B">
        <w:trPr>
          <w:trHeight w:val="56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073B45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10.1</w:t>
            </w:r>
          </w:p>
        </w:tc>
        <w:tc>
          <w:tcPr>
            <w:tcW w:w="3515" w:type="dxa"/>
            <w:tcBorders>
              <w:top w:val="nil"/>
              <w:left w:val="nil"/>
              <w:bottom w:val="single" w:sz="4" w:space="0" w:color="auto"/>
              <w:right w:val="single" w:sz="4" w:space="0" w:color="auto"/>
            </w:tcBorders>
            <w:shd w:val="clear" w:color="auto" w:fill="auto"/>
            <w:vAlign w:val="center"/>
            <w:hideMark/>
          </w:tcPr>
          <w:p w14:paraId="21DB3CE9"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Доходы консолидированного бюджета муниципального образования</w:t>
            </w:r>
          </w:p>
        </w:tc>
        <w:tc>
          <w:tcPr>
            <w:tcW w:w="1706" w:type="dxa"/>
            <w:tcBorders>
              <w:top w:val="nil"/>
              <w:left w:val="nil"/>
              <w:bottom w:val="single" w:sz="4" w:space="0" w:color="auto"/>
              <w:right w:val="nil"/>
            </w:tcBorders>
            <w:shd w:val="clear" w:color="auto" w:fill="FFFFFF" w:themeFill="background1"/>
            <w:noWrap/>
            <w:vAlign w:val="center"/>
            <w:hideMark/>
          </w:tcPr>
          <w:p w14:paraId="72BC8A7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619C111" w14:textId="2FFE00A8"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172,84</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65107321" w14:textId="1CD0ED4F"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186,4</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431D9D8B" w14:textId="3450FDA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248,4</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6231AE31" w14:textId="0F212DD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189,5</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26F47FB2" w14:textId="043CB8A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178,5</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0CD386BD" w14:textId="570BAFC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181,2</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29E4C78B" w14:textId="7EE1755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171,5</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48C7F2E4" w14:textId="3F84F26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189,3</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39BDF509" w14:textId="564E26F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180,4</w:t>
            </w:r>
          </w:p>
        </w:tc>
      </w:tr>
      <w:tr w:rsidR="00CD3BB9" w:rsidRPr="00805C0F" w14:paraId="0CF062F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B1F58D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10.2</w:t>
            </w:r>
          </w:p>
        </w:tc>
        <w:tc>
          <w:tcPr>
            <w:tcW w:w="3515" w:type="dxa"/>
            <w:tcBorders>
              <w:top w:val="nil"/>
              <w:left w:val="nil"/>
              <w:bottom w:val="single" w:sz="4" w:space="0" w:color="auto"/>
              <w:right w:val="single" w:sz="4" w:space="0" w:color="auto"/>
            </w:tcBorders>
            <w:shd w:val="clear" w:color="auto" w:fill="auto"/>
            <w:noWrap/>
            <w:vAlign w:val="center"/>
            <w:hideMark/>
          </w:tcPr>
          <w:p w14:paraId="2CA01E2D"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Налоговые и неналоговые доходы, всего</w:t>
            </w:r>
          </w:p>
        </w:tc>
        <w:tc>
          <w:tcPr>
            <w:tcW w:w="1706" w:type="dxa"/>
            <w:tcBorders>
              <w:top w:val="nil"/>
              <w:left w:val="nil"/>
              <w:bottom w:val="single" w:sz="4" w:space="0" w:color="auto"/>
              <w:right w:val="nil"/>
            </w:tcBorders>
            <w:shd w:val="clear" w:color="auto" w:fill="FFFFFF" w:themeFill="background1"/>
            <w:noWrap/>
            <w:vAlign w:val="center"/>
            <w:hideMark/>
          </w:tcPr>
          <w:p w14:paraId="15B277B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AA8943A" w14:textId="511F8CE2"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52,17</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304B7DF7" w14:textId="67130CED"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val="en-US" w:eastAsia="ru-RU"/>
              </w:rPr>
            </w:pPr>
            <w:r w:rsidRPr="00804991">
              <w:rPr>
                <w:rFonts w:ascii="Times New Roman" w:eastAsia="Times New Roman" w:hAnsi="Times New Roman" w:cs="Times New Roman"/>
                <w:color w:val="000000"/>
                <w:sz w:val="14"/>
                <w:szCs w:val="14"/>
                <w:lang w:eastAsia="ru-RU"/>
              </w:rPr>
              <w:t>52,1</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5B2C412C" w14:textId="19315A9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73,6</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BCD2A06" w14:textId="06E821A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64,5</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18D1F762" w14:textId="28858B4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63,9</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A0C1DDA" w14:textId="7663B76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65,2</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4DE21753" w14:textId="2A602B6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64,9</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75A5B0E7" w14:textId="6A534DA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70,5</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70808161" w14:textId="0F39311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70,1</w:t>
            </w:r>
          </w:p>
        </w:tc>
      </w:tr>
      <w:tr w:rsidR="00CD3BB9" w:rsidRPr="00805C0F" w14:paraId="4C23816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D1294B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w:t>
            </w:r>
          </w:p>
        </w:tc>
        <w:tc>
          <w:tcPr>
            <w:tcW w:w="3515" w:type="dxa"/>
            <w:tcBorders>
              <w:top w:val="nil"/>
              <w:left w:val="nil"/>
              <w:bottom w:val="single" w:sz="4" w:space="0" w:color="auto"/>
              <w:right w:val="single" w:sz="4" w:space="0" w:color="auto"/>
            </w:tcBorders>
            <w:shd w:val="clear" w:color="auto" w:fill="auto"/>
            <w:vAlign w:val="center"/>
            <w:hideMark/>
          </w:tcPr>
          <w:p w14:paraId="4CE1417F"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Налоговые доходы консолидированного бюджета субъекта Российской Федерации всего, в том числе:</w:t>
            </w:r>
          </w:p>
        </w:tc>
        <w:tc>
          <w:tcPr>
            <w:tcW w:w="1706" w:type="dxa"/>
            <w:tcBorders>
              <w:top w:val="nil"/>
              <w:left w:val="nil"/>
              <w:bottom w:val="single" w:sz="4" w:space="0" w:color="auto"/>
              <w:right w:val="nil"/>
            </w:tcBorders>
            <w:shd w:val="clear" w:color="auto" w:fill="FFFFFF" w:themeFill="background1"/>
            <w:noWrap/>
            <w:vAlign w:val="center"/>
            <w:hideMark/>
          </w:tcPr>
          <w:p w14:paraId="789A845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AD5052E" w14:textId="5963428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39,40 </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39349971" w14:textId="333C17C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40,125</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31EF54D3" w14:textId="4818A33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47,9 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595F526" w14:textId="1260561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50,0</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24EA8C1F" w14:textId="263D191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49,6 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550E4884" w14:textId="6A7F5D7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50,7</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2000E631" w14:textId="466D03E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50,6</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5D8BB167" w14:textId="18D7C8E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56,0</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5321A0D2" w14:textId="201C052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55,8 </w:t>
            </w:r>
          </w:p>
        </w:tc>
      </w:tr>
      <w:tr w:rsidR="00CD3BB9" w:rsidRPr="00805C0F" w14:paraId="1DCF56E6"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928934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10.3.1</w:t>
            </w:r>
          </w:p>
        </w:tc>
        <w:tc>
          <w:tcPr>
            <w:tcW w:w="3515" w:type="dxa"/>
            <w:tcBorders>
              <w:top w:val="nil"/>
              <w:left w:val="nil"/>
              <w:bottom w:val="single" w:sz="4" w:space="0" w:color="auto"/>
              <w:right w:val="single" w:sz="4" w:space="0" w:color="auto"/>
            </w:tcBorders>
            <w:shd w:val="clear" w:color="auto" w:fill="auto"/>
            <w:noWrap/>
            <w:vAlign w:val="center"/>
            <w:hideMark/>
          </w:tcPr>
          <w:p w14:paraId="74A6E77A"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доходы физических лиц</w:t>
            </w:r>
          </w:p>
        </w:tc>
        <w:tc>
          <w:tcPr>
            <w:tcW w:w="1706" w:type="dxa"/>
            <w:tcBorders>
              <w:top w:val="nil"/>
              <w:left w:val="nil"/>
              <w:bottom w:val="single" w:sz="4" w:space="0" w:color="auto"/>
              <w:right w:val="nil"/>
            </w:tcBorders>
            <w:shd w:val="clear" w:color="auto" w:fill="FFFFFF" w:themeFill="background1"/>
            <w:noWrap/>
            <w:vAlign w:val="center"/>
            <w:hideMark/>
          </w:tcPr>
          <w:p w14:paraId="420B279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0FB61EA" w14:textId="7831A40B"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20,35</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06E82A79" w14:textId="7FC8F533"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20,9</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13B21CFB" w14:textId="010D520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29,7</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330E856D" w14:textId="14D2A5D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30,3</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4F2181EF" w14:textId="10F8F36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30,0</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538297C6" w14:textId="33311B2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30,4</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54055AA0" w14:textId="5F3A87D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30,3</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6C7281D7" w14:textId="294324B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30,7</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7FEC0D83" w14:textId="6DFEC14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30,6</w:t>
            </w:r>
          </w:p>
        </w:tc>
      </w:tr>
      <w:tr w:rsidR="00CD3BB9" w:rsidRPr="00805C0F" w14:paraId="5D1A7E7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645763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10.3.2</w:t>
            </w:r>
          </w:p>
        </w:tc>
        <w:tc>
          <w:tcPr>
            <w:tcW w:w="3515" w:type="dxa"/>
            <w:tcBorders>
              <w:top w:val="nil"/>
              <w:left w:val="nil"/>
              <w:bottom w:val="single" w:sz="4" w:space="0" w:color="auto"/>
              <w:right w:val="single" w:sz="4" w:space="0" w:color="auto"/>
            </w:tcBorders>
            <w:shd w:val="clear" w:color="auto" w:fill="auto"/>
            <w:noWrap/>
            <w:vAlign w:val="center"/>
            <w:hideMark/>
          </w:tcPr>
          <w:p w14:paraId="21D512D2"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добычу полезных ископаемых</w:t>
            </w:r>
          </w:p>
        </w:tc>
        <w:tc>
          <w:tcPr>
            <w:tcW w:w="1706" w:type="dxa"/>
            <w:tcBorders>
              <w:top w:val="nil"/>
              <w:left w:val="nil"/>
              <w:bottom w:val="single" w:sz="4" w:space="0" w:color="auto"/>
              <w:right w:val="nil"/>
            </w:tcBorders>
            <w:shd w:val="clear" w:color="auto" w:fill="FFFFFF" w:themeFill="background1"/>
            <w:noWrap/>
            <w:vAlign w:val="center"/>
            <w:hideMark/>
          </w:tcPr>
          <w:p w14:paraId="063FB8E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5A5AC71"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4FD5572C"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467E10F2"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6D5CE535" w14:textId="702FFC0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1FD22588" w14:textId="399DB08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5BF68EDF" w14:textId="7DEBBC9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1CD3F142" w14:textId="6379DFF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09DB2834" w14:textId="0FE3DE9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37A20159" w14:textId="614969E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0C46B622"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C733C0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10.3.3</w:t>
            </w:r>
          </w:p>
        </w:tc>
        <w:tc>
          <w:tcPr>
            <w:tcW w:w="3515" w:type="dxa"/>
            <w:tcBorders>
              <w:top w:val="nil"/>
              <w:left w:val="nil"/>
              <w:bottom w:val="single" w:sz="4" w:space="0" w:color="auto"/>
              <w:right w:val="single" w:sz="4" w:space="0" w:color="auto"/>
            </w:tcBorders>
            <w:shd w:val="clear" w:color="auto" w:fill="auto"/>
            <w:noWrap/>
            <w:vAlign w:val="center"/>
            <w:hideMark/>
          </w:tcPr>
          <w:p w14:paraId="4BD1CDDA"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акцизы</w:t>
            </w:r>
          </w:p>
        </w:tc>
        <w:tc>
          <w:tcPr>
            <w:tcW w:w="1706" w:type="dxa"/>
            <w:tcBorders>
              <w:top w:val="nil"/>
              <w:left w:val="nil"/>
              <w:bottom w:val="single" w:sz="4" w:space="0" w:color="auto"/>
              <w:right w:val="nil"/>
            </w:tcBorders>
            <w:shd w:val="clear" w:color="auto" w:fill="auto"/>
            <w:noWrap/>
            <w:vAlign w:val="center"/>
            <w:hideMark/>
          </w:tcPr>
          <w:p w14:paraId="4AD2F5B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A295F4D" w14:textId="5881C2C1"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13,10</w:t>
            </w:r>
          </w:p>
        </w:tc>
        <w:tc>
          <w:tcPr>
            <w:tcW w:w="811" w:type="dxa"/>
            <w:tcBorders>
              <w:top w:val="nil"/>
              <w:left w:val="nil"/>
              <w:bottom w:val="single" w:sz="4" w:space="0" w:color="auto"/>
              <w:right w:val="single" w:sz="4" w:space="0" w:color="auto"/>
            </w:tcBorders>
            <w:shd w:val="clear" w:color="000000" w:fill="FFFFFF"/>
            <w:noWrap/>
            <w:vAlign w:val="center"/>
            <w:hideMark/>
          </w:tcPr>
          <w:p w14:paraId="4039BD14" w14:textId="7EE0664B"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val="en-US" w:eastAsia="ru-RU"/>
              </w:rPr>
            </w:pPr>
            <w:r w:rsidRPr="00804991">
              <w:rPr>
                <w:rFonts w:ascii="Times New Roman" w:eastAsia="Times New Roman" w:hAnsi="Times New Roman" w:cs="Times New Roman"/>
                <w:color w:val="000000"/>
                <w:sz w:val="14"/>
                <w:szCs w:val="14"/>
                <w:lang w:eastAsia="ru-RU"/>
              </w:rPr>
              <w:t>13,</w:t>
            </w:r>
            <w:r w:rsidRPr="00804991">
              <w:rPr>
                <w:rFonts w:ascii="Times New Roman" w:eastAsia="Times New Roman" w:hAnsi="Times New Roman" w:cs="Times New Roman"/>
                <w:color w:val="000000"/>
                <w:sz w:val="14"/>
                <w:szCs w:val="14"/>
                <w:lang w:val="en-US" w:eastAsia="ru-RU"/>
              </w:rPr>
              <w:t>8</w:t>
            </w:r>
          </w:p>
        </w:tc>
        <w:tc>
          <w:tcPr>
            <w:tcW w:w="896" w:type="dxa"/>
            <w:tcBorders>
              <w:top w:val="nil"/>
              <w:left w:val="nil"/>
              <w:bottom w:val="single" w:sz="4" w:space="0" w:color="auto"/>
              <w:right w:val="single" w:sz="4" w:space="0" w:color="auto"/>
            </w:tcBorders>
            <w:shd w:val="clear" w:color="auto" w:fill="auto"/>
            <w:noWrap/>
            <w:vAlign w:val="center"/>
            <w:hideMark/>
          </w:tcPr>
          <w:p w14:paraId="02177346" w14:textId="030A104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13,0</w:t>
            </w:r>
          </w:p>
        </w:tc>
        <w:tc>
          <w:tcPr>
            <w:tcW w:w="1198" w:type="dxa"/>
            <w:tcBorders>
              <w:top w:val="nil"/>
              <w:left w:val="nil"/>
              <w:bottom w:val="single" w:sz="4" w:space="0" w:color="auto"/>
              <w:right w:val="single" w:sz="4" w:space="0" w:color="auto"/>
            </w:tcBorders>
            <w:shd w:val="clear" w:color="auto" w:fill="auto"/>
            <w:noWrap/>
            <w:vAlign w:val="center"/>
          </w:tcPr>
          <w:p w14:paraId="58ADF116" w14:textId="7BE4356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13,6</w:t>
            </w:r>
          </w:p>
        </w:tc>
        <w:tc>
          <w:tcPr>
            <w:tcW w:w="1102" w:type="dxa"/>
            <w:tcBorders>
              <w:top w:val="nil"/>
              <w:left w:val="nil"/>
              <w:bottom w:val="single" w:sz="4" w:space="0" w:color="auto"/>
              <w:right w:val="single" w:sz="4" w:space="0" w:color="auto"/>
            </w:tcBorders>
            <w:shd w:val="clear" w:color="auto" w:fill="auto"/>
            <w:noWrap/>
            <w:vAlign w:val="center"/>
          </w:tcPr>
          <w:p w14:paraId="2406BCBA" w14:textId="7189C7D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13,4</w:t>
            </w:r>
          </w:p>
        </w:tc>
        <w:tc>
          <w:tcPr>
            <w:tcW w:w="1198" w:type="dxa"/>
            <w:tcBorders>
              <w:top w:val="nil"/>
              <w:left w:val="nil"/>
              <w:bottom w:val="single" w:sz="4" w:space="0" w:color="auto"/>
              <w:right w:val="single" w:sz="4" w:space="0" w:color="auto"/>
            </w:tcBorders>
            <w:shd w:val="clear" w:color="auto" w:fill="auto"/>
            <w:noWrap/>
            <w:vAlign w:val="center"/>
          </w:tcPr>
          <w:p w14:paraId="3182ECFC" w14:textId="57AE349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14,2</w:t>
            </w:r>
          </w:p>
        </w:tc>
        <w:tc>
          <w:tcPr>
            <w:tcW w:w="1020" w:type="dxa"/>
            <w:tcBorders>
              <w:top w:val="nil"/>
              <w:left w:val="nil"/>
              <w:bottom w:val="single" w:sz="4" w:space="0" w:color="auto"/>
              <w:right w:val="single" w:sz="4" w:space="0" w:color="auto"/>
            </w:tcBorders>
            <w:shd w:val="clear" w:color="auto" w:fill="auto"/>
            <w:noWrap/>
            <w:vAlign w:val="center"/>
          </w:tcPr>
          <w:p w14:paraId="06CA48FB" w14:textId="55916AD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14,1</w:t>
            </w:r>
          </w:p>
        </w:tc>
        <w:tc>
          <w:tcPr>
            <w:tcW w:w="1243" w:type="dxa"/>
            <w:tcBorders>
              <w:top w:val="nil"/>
              <w:left w:val="nil"/>
              <w:bottom w:val="single" w:sz="4" w:space="0" w:color="auto"/>
              <w:right w:val="single" w:sz="4" w:space="0" w:color="auto"/>
            </w:tcBorders>
            <w:shd w:val="clear" w:color="auto" w:fill="auto"/>
            <w:noWrap/>
            <w:vAlign w:val="center"/>
          </w:tcPr>
          <w:p w14:paraId="195E78F6" w14:textId="33E002F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19,1</w:t>
            </w:r>
          </w:p>
        </w:tc>
        <w:tc>
          <w:tcPr>
            <w:tcW w:w="1025" w:type="dxa"/>
            <w:tcBorders>
              <w:top w:val="nil"/>
              <w:left w:val="nil"/>
              <w:bottom w:val="single" w:sz="4" w:space="0" w:color="auto"/>
              <w:right w:val="single" w:sz="4" w:space="0" w:color="auto"/>
            </w:tcBorders>
            <w:shd w:val="clear" w:color="auto" w:fill="auto"/>
            <w:noWrap/>
            <w:vAlign w:val="center"/>
          </w:tcPr>
          <w:p w14:paraId="58533C8C" w14:textId="58719EA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19,0</w:t>
            </w:r>
          </w:p>
        </w:tc>
      </w:tr>
      <w:tr w:rsidR="00CD3BB9" w:rsidRPr="00805C0F" w14:paraId="20CE0FF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FC5DFB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10.3.4</w:t>
            </w:r>
          </w:p>
        </w:tc>
        <w:tc>
          <w:tcPr>
            <w:tcW w:w="3515" w:type="dxa"/>
            <w:tcBorders>
              <w:top w:val="nil"/>
              <w:left w:val="nil"/>
              <w:bottom w:val="single" w:sz="4" w:space="0" w:color="auto"/>
              <w:right w:val="single" w:sz="4" w:space="0" w:color="auto"/>
            </w:tcBorders>
            <w:shd w:val="clear" w:color="auto" w:fill="auto"/>
            <w:noWrap/>
            <w:vAlign w:val="center"/>
            <w:hideMark/>
          </w:tcPr>
          <w:p w14:paraId="35242D26"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совокупный доход</w:t>
            </w:r>
          </w:p>
        </w:tc>
        <w:tc>
          <w:tcPr>
            <w:tcW w:w="1706" w:type="dxa"/>
            <w:tcBorders>
              <w:top w:val="nil"/>
              <w:left w:val="nil"/>
              <w:bottom w:val="nil"/>
              <w:right w:val="nil"/>
            </w:tcBorders>
            <w:shd w:val="clear" w:color="auto" w:fill="auto"/>
            <w:noWrap/>
            <w:vAlign w:val="center"/>
            <w:hideMark/>
          </w:tcPr>
          <w:p w14:paraId="47E4D116"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3036215E" w14:textId="351EC0A8"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0,07</w:t>
            </w:r>
          </w:p>
        </w:tc>
        <w:tc>
          <w:tcPr>
            <w:tcW w:w="811" w:type="dxa"/>
            <w:tcBorders>
              <w:top w:val="nil"/>
              <w:left w:val="nil"/>
              <w:bottom w:val="single" w:sz="4" w:space="0" w:color="auto"/>
              <w:right w:val="single" w:sz="4" w:space="0" w:color="auto"/>
            </w:tcBorders>
            <w:shd w:val="clear" w:color="000000" w:fill="FFFFFF"/>
            <w:noWrap/>
            <w:vAlign w:val="center"/>
            <w:hideMark/>
          </w:tcPr>
          <w:p w14:paraId="27AAEDF7" w14:textId="172518A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0,005</w:t>
            </w:r>
          </w:p>
        </w:tc>
        <w:tc>
          <w:tcPr>
            <w:tcW w:w="896" w:type="dxa"/>
            <w:tcBorders>
              <w:top w:val="nil"/>
              <w:left w:val="nil"/>
              <w:bottom w:val="nil"/>
              <w:right w:val="single" w:sz="4" w:space="0" w:color="auto"/>
            </w:tcBorders>
            <w:shd w:val="clear" w:color="auto" w:fill="auto"/>
            <w:noWrap/>
            <w:vAlign w:val="center"/>
            <w:hideMark/>
          </w:tcPr>
          <w:p w14:paraId="6377D5E6" w14:textId="46F3E88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0,07</w:t>
            </w:r>
          </w:p>
        </w:tc>
        <w:tc>
          <w:tcPr>
            <w:tcW w:w="1198" w:type="dxa"/>
            <w:tcBorders>
              <w:top w:val="nil"/>
              <w:left w:val="nil"/>
              <w:bottom w:val="nil"/>
              <w:right w:val="single" w:sz="4" w:space="0" w:color="auto"/>
            </w:tcBorders>
            <w:shd w:val="clear" w:color="auto" w:fill="auto"/>
            <w:noWrap/>
            <w:vAlign w:val="center"/>
          </w:tcPr>
          <w:p w14:paraId="0755C91A" w14:textId="7CE1149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0,02</w:t>
            </w:r>
          </w:p>
        </w:tc>
        <w:tc>
          <w:tcPr>
            <w:tcW w:w="1102" w:type="dxa"/>
            <w:tcBorders>
              <w:top w:val="nil"/>
              <w:left w:val="nil"/>
              <w:bottom w:val="nil"/>
              <w:right w:val="single" w:sz="4" w:space="0" w:color="auto"/>
            </w:tcBorders>
            <w:shd w:val="clear" w:color="auto" w:fill="auto"/>
            <w:noWrap/>
            <w:vAlign w:val="center"/>
          </w:tcPr>
          <w:p w14:paraId="0110972F" w14:textId="4DC36D2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0,02</w:t>
            </w:r>
          </w:p>
        </w:tc>
        <w:tc>
          <w:tcPr>
            <w:tcW w:w="1198" w:type="dxa"/>
            <w:tcBorders>
              <w:top w:val="nil"/>
              <w:left w:val="nil"/>
              <w:bottom w:val="nil"/>
              <w:right w:val="single" w:sz="4" w:space="0" w:color="auto"/>
            </w:tcBorders>
            <w:shd w:val="clear" w:color="auto" w:fill="auto"/>
            <w:noWrap/>
            <w:vAlign w:val="center"/>
          </w:tcPr>
          <w:p w14:paraId="7484840B" w14:textId="5124289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0,03</w:t>
            </w:r>
          </w:p>
        </w:tc>
        <w:tc>
          <w:tcPr>
            <w:tcW w:w="1020" w:type="dxa"/>
            <w:tcBorders>
              <w:top w:val="nil"/>
              <w:left w:val="nil"/>
              <w:bottom w:val="nil"/>
              <w:right w:val="single" w:sz="4" w:space="0" w:color="auto"/>
            </w:tcBorders>
            <w:shd w:val="clear" w:color="auto" w:fill="auto"/>
            <w:noWrap/>
            <w:vAlign w:val="center"/>
          </w:tcPr>
          <w:p w14:paraId="1ACA8D04" w14:textId="46BD3DE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0,03</w:t>
            </w:r>
          </w:p>
        </w:tc>
        <w:tc>
          <w:tcPr>
            <w:tcW w:w="1243" w:type="dxa"/>
            <w:tcBorders>
              <w:top w:val="nil"/>
              <w:left w:val="nil"/>
              <w:bottom w:val="nil"/>
              <w:right w:val="single" w:sz="4" w:space="0" w:color="auto"/>
            </w:tcBorders>
            <w:shd w:val="clear" w:color="auto" w:fill="auto"/>
            <w:noWrap/>
            <w:vAlign w:val="center"/>
          </w:tcPr>
          <w:p w14:paraId="67908A93" w14:textId="33DF17C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0,04</w:t>
            </w:r>
          </w:p>
        </w:tc>
        <w:tc>
          <w:tcPr>
            <w:tcW w:w="1025" w:type="dxa"/>
            <w:tcBorders>
              <w:top w:val="nil"/>
              <w:left w:val="nil"/>
              <w:bottom w:val="nil"/>
              <w:right w:val="single" w:sz="4" w:space="0" w:color="auto"/>
            </w:tcBorders>
            <w:shd w:val="clear" w:color="auto" w:fill="auto"/>
            <w:noWrap/>
            <w:vAlign w:val="center"/>
          </w:tcPr>
          <w:p w14:paraId="2F21051E" w14:textId="19E0930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0,04</w:t>
            </w:r>
          </w:p>
        </w:tc>
      </w:tr>
      <w:tr w:rsidR="00CD3BB9" w:rsidRPr="00805C0F" w14:paraId="6C6D49F8"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C4735D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10.3.5</w:t>
            </w:r>
          </w:p>
        </w:tc>
        <w:tc>
          <w:tcPr>
            <w:tcW w:w="3515" w:type="dxa"/>
            <w:tcBorders>
              <w:top w:val="nil"/>
              <w:left w:val="nil"/>
              <w:bottom w:val="nil"/>
              <w:right w:val="single" w:sz="4" w:space="0" w:color="auto"/>
            </w:tcBorders>
            <w:shd w:val="clear" w:color="auto" w:fill="auto"/>
            <w:vAlign w:val="center"/>
            <w:hideMark/>
          </w:tcPr>
          <w:p w14:paraId="72E890E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взимаемый в связи с применением упрощенной системы налогообложения</w:t>
            </w:r>
          </w:p>
        </w:tc>
        <w:tc>
          <w:tcPr>
            <w:tcW w:w="1706" w:type="dxa"/>
            <w:tcBorders>
              <w:top w:val="single" w:sz="4" w:space="0" w:color="auto"/>
              <w:left w:val="nil"/>
              <w:bottom w:val="nil"/>
              <w:right w:val="nil"/>
            </w:tcBorders>
            <w:shd w:val="clear" w:color="auto" w:fill="auto"/>
            <w:noWrap/>
            <w:vAlign w:val="center"/>
            <w:hideMark/>
          </w:tcPr>
          <w:p w14:paraId="5F0AEE8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16E0610"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4EB7D2A"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single" w:sz="4" w:space="0" w:color="auto"/>
              <w:left w:val="nil"/>
              <w:bottom w:val="nil"/>
              <w:right w:val="single" w:sz="4" w:space="0" w:color="auto"/>
            </w:tcBorders>
            <w:shd w:val="clear" w:color="auto" w:fill="auto"/>
            <w:noWrap/>
            <w:vAlign w:val="center"/>
            <w:hideMark/>
          </w:tcPr>
          <w:p w14:paraId="492D7692"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single" w:sz="4" w:space="0" w:color="auto"/>
              <w:left w:val="nil"/>
              <w:bottom w:val="nil"/>
              <w:right w:val="single" w:sz="4" w:space="0" w:color="auto"/>
            </w:tcBorders>
            <w:shd w:val="clear" w:color="auto" w:fill="auto"/>
            <w:noWrap/>
            <w:vAlign w:val="center"/>
          </w:tcPr>
          <w:p w14:paraId="702A8F5C" w14:textId="61E0E2C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single" w:sz="4" w:space="0" w:color="auto"/>
              <w:left w:val="nil"/>
              <w:bottom w:val="nil"/>
              <w:right w:val="single" w:sz="4" w:space="0" w:color="auto"/>
            </w:tcBorders>
            <w:shd w:val="clear" w:color="auto" w:fill="auto"/>
            <w:noWrap/>
            <w:vAlign w:val="center"/>
          </w:tcPr>
          <w:p w14:paraId="2BCAB1D6" w14:textId="5D401F8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single" w:sz="4" w:space="0" w:color="auto"/>
              <w:left w:val="nil"/>
              <w:bottom w:val="nil"/>
              <w:right w:val="single" w:sz="4" w:space="0" w:color="auto"/>
            </w:tcBorders>
            <w:shd w:val="clear" w:color="auto" w:fill="auto"/>
            <w:noWrap/>
            <w:vAlign w:val="center"/>
          </w:tcPr>
          <w:p w14:paraId="1A152A7F" w14:textId="733641B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single" w:sz="4" w:space="0" w:color="auto"/>
              <w:left w:val="nil"/>
              <w:bottom w:val="nil"/>
              <w:right w:val="single" w:sz="4" w:space="0" w:color="auto"/>
            </w:tcBorders>
            <w:shd w:val="clear" w:color="auto" w:fill="auto"/>
            <w:noWrap/>
            <w:vAlign w:val="center"/>
          </w:tcPr>
          <w:p w14:paraId="390C161D" w14:textId="64FBD74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single" w:sz="4" w:space="0" w:color="auto"/>
              <w:left w:val="nil"/>
              <w:bottom w:val="nil"/>
              <w:right w:val="single" w:sz="4" w:space="0" w:color="auto"/>
            </w:tcBorders>
            <w:shd w:val="clear" w:color="auto" w:fill="auto"/>
            <w:noWrap/>
            <w:vAlign w:val="center"/>
          </w:tcPr>
          <w:p w14:paraId="1FB9376B" w14:textId="109FD07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single" w:sz="4" w:space="0" w:color="auto"/>
              <w:left w:val="nil"/>
              <w:bottom w:val="nil"/>
              <w:right w:val="single" w:sz="4" w:space="0" w:color="auto"/>
            </w:tcBorders>
            <w:shd w:val="clear" w:color="auto" w:fill="auto"/>
            <w:noWrap/>
            <w:vAlign w:val="center"/>
          </w:tcPr>
          <w:p w14:paraId="1F8FD864" w14:textId="577496D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5E72A82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7BBA08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10.3.6</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14:paraId="340A81E9"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имущество физических лиц</w:t>
            </w:r>
          </w:p>
        </w:tc>
        <w:tc>
          <w:tcPr>
            <w:tcW w:w="1706" w:type="dxa"/>
            <w:tcBorders>
              <w:top w:val="single" w:sz="4" w:space="0" w:color="auto"/>
              <w:left w:val="nil"/>
              <w:bottom w:val="single" w:sz="4" w:space="0" w:color="auto"/>
              <w:right w:val="nil"/>
            </w:tcBorders>
            <w:shd w:val="clear" w:color="auto" w:fill="auto"/>
            <w:noWrap/>
            <w:vAlign w:val="center"/>
            <w:hideMark/>
          </w:tcPr>
          <w:p w14:paraId="12268ED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6C4223EB" w14:textId="467962AA"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3,56</w:t>
            </w:r>
          </w:p>
        </w:tc>
        <w:tc>
          <w:tcPr>
            <w:tcW w:w="811" w:type="dxa"/>
            <w:tcBorders>
              <w:top w:val="nil"/>
              <w:left w:val="nil"/>
              <w:bottom w:val="single" w:sz="4" w:space="0" w:color="auto"/>
              <w:right w:val="single" w:sz="4" w:space="0" w:color="auto"/>
            </w:tcBorders>
            <w:shd w:val="clear" w:color="000000" w:fill="FFFFFF"/>
            <w:noWrap/>
            <w:vAlign w:val="center"/>
            <w:hideMark/>
          </w:tcPr>
          <w:p w14:paraId="4068E475" w14:textId="5EA147F2"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3,52</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13114089" w14:textId="4D36B78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w:t>
            </w:r>
          </w:p>
        </w:tc>
        <w:tc>
          <w:tcPr>
            <w:tcW w:w="1198" w:type="dxa"/>
            <w:tcBorders>
              <w:top w:val="single" w:sz="4" w:space="0" w:color="auto"/>
              <w:left w:val="nil"/>
              <w:bottom w:val="single" w:sz="4" w:space="0" w:color="auto"/>
              <w:right w:val="single" w:sz="4" w:space="0" w:color="auto"/>
            </w:tcBorders>
            <w:shd w:val="clear" w:color="auto" w:fill="auto"/>
            <w:noWrap/>
            <w:vAlign w:val="center"/>
          </w:tcPr>
          <w:p w14:paraId="17E58E0E" w14:textId="0B684C4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5C877119" w14:textId="00056EA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c>
          <w:tcPr>
            <w:tcW w:w="1198" w:type="dxa"/>
            <w:tcBorders>
              <w:top w:val="single" w:sz="4" w:space="0" w:color="auto"/>
              <w:left w:val="nil"/>
              <w:bottom w:val="single" w:sz="4" w:space="0" w:color="auto"/>
              <w:right w:val="single" w:sz="4" w:space="0" w:color="auto"/>
            </w:tcBorders>
            <w:shd w:val="clear" w:color="auto" w:fill="auto"/>
            <w:noWrap/>
            <w:vAlign w:val="center"/>
          </w:tcPr>
          <w:p w14:paraId="530AA6E5" w14:textId="0383AB9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c>
          <w:tcPr>
            <w:tcW w:w="1020" w:type="dxa"/>
            <w:tcBorders>
              <w:top w:val="single" w:sz="4" w:space="0" w:color="auto"/>
              <w:left w:val="nil"/>
              <w:bottom w:val="single" w:sz="4" w:space="0" w:color="auto"/>
              <w:right w:val="single" w:sz="4" w:space="0" w:color="auto"/>
            </w:tcBorders>
            <w:shd w:val="clear" w:color="auto" w:fill="auto"/>
            <w:noWrap/>
            <w:vAlign w:val="center"/>
          </w:tcPr>
          <w:p w14:paraId="5AB17EB9" w14:textId="2C7E7FE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c>
          <w:tcPr>
            <w:tcW w:w="1243" w:type="dxa"/>
            <w:tcBorders>
              <w:top w:val="single" w:sz="4" w:space="0" w:color="auto"/>
              <w:left w:val="nil"/>
              <w:bottom w:val="single" w:sz="4" w:space="0" w:color="auto"/>
              <w:right w:val="single" w:sz="4" w:space="0" w:color="auto"/>
            </w:tcBorders>
            <w:shd w:val="clear" w:color="auto" w:fill="auto"/>
            <w:noWrap/>
            <w:vAlign w:val="center"/>
          </w:tcPr>
          <w:p w14:paraId="66576FBF" w14:textId="5E0C136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366EBD8" w14:textId="2ECC355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3,6</w:t>
            </w:r>
          </w:p>
        </w:tc>
      </w:tr>
      <w:tr w:rsidR="00CD3BB9" w:rsidRPr="00805C0F" w14:paraId="6813D94E"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FAA464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10.3.7</w:t>
            </w:r>
          </w:p>
        </w:tc>
        <w:tc>
          <w:tcPr>
            <w:tcW w:w="3515" w:type="dxa"/>
            <w:tcBorders>
              <w:top w:val="nil"/>
              <w:left w:val="nil"/>
              <w:bottom w:val="single" w:sz="4" w:space="0" w:color="auto"/>
              <w:right w:val="single" w:sz="4" w:space="0" w:color="auto"/>
            </w:tcBorders>
            <w:shd w:val="clear" w:color="auto" w:fill="auto"/>
            <w:noWrap/>
            <w:vAlign w:val="center"/>
            <w:hideMark/>
          </w:tcPr>
          <w:p w14:paraId="7256BE4C"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имущество организаций</w:t>
            </w:r>
          </w:p>
        </w:tc>
        <w:tc>
          <w:tcPr>
            <w:tcW w:w="1706" w:type="dxa"/>
            <w:tcBorders>
              <w:top w:val="nil"/>
              <w:left w:val="nil"/>
              <w:bottom w:val="single" w:sz="4" w:space="0" w:color="auto"/>
              <w:right w:val="nil"/>
            </w:tcBorders>
            <w:shd w:val="clear" w:color="auto" w:fill="auto"/>
            <w:noWrap/>
            <w:vAlign w:val="center"/>
            <w:hideMark/>
          </w:tcPr>
          <w:p w14:paraId="04CF65E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385A909"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9B28EBE"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21AEC03"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tcPr>
          <w:p w14:paraId="4DDCF286" w14:textId="3B43EA4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tcPr>
          <w:p w14:paraId="3050EACD" w14:textId="6B71FD5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tcPr>
          <w:p w14:paraId="2B4C986F" w14:textId="6D59F2C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tcPr>
          <w:p w14:paraId="3480AB9F" w14:textId="0BFDBB3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tcPr>
          <w:p w14:paraId="4744CFAC" w14:textId="10524C6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tcPr>
          <w:p w14:paraId="35DFDC51" w14:textId="6B260B2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4F2C113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C8462E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10.3.8</w:t>
            </w:r>
          </w:p>
        </w:tc>
        <w:tc>
          <w:tcPr>
            <w:tcW w:w="3515" w:type="dxa"/>
            <w:tcBorders>
              <w:top w:val="nil"/>
              <w:left w:val="nil"/>
              <w:bottom w:val="single" w:sz="4" w:space="0" w:color="auto"/>
              <w:right w:val="single" w:sz="4" w:space="0" w:color="auto"/>
            </w:tcBorders>
            <w:shd w:val="clear" w:color="auto" w:fill="auto"/>
            <w:noWrap/>
            <w:vAlign w:val="center"/>
            <w:hideMark/>
          </w:tcPr>
          <w:p w14:paraId="5DD3CC8D"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налог на игорный бизнес</w:t>
            </w:r>
          </w:p>
        </w:tc>
        <w:tc>
          <w:tcPr>
            <w:tcW w:w="1706" w:type="dxa"/>
            <w:tcBorders>
              <w:top w:val="nil"/>
              <w:left w:val="nil"/>
              <w:bottom w:val="single" w:sz="4" w:space="0" w:color="auto"/>
              <w:right w:val="nil"/>
            </w:tcBorders>
            <w:shd w:val="clear" w:color="auto" w:fill="auto"/>
            <w:noWrap/>
            <w:vAlign w:val="center"/>
            <w:hideMark/>
          </w:tcPr>
          <w:p w14:paraId="215B2EB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21CE99E"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A3B2DE2"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B5C2EFC"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tcPr>
          <w:p w14:paraId="1A836B5E" w14:textId="3780A55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tcPr>
          <w:p w14:paraId="3EBAA554" w14:textId="0F11C1B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tcPr>
          <w:p w14:paraId="1965597D" w14:textId="2EC2B37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tcPr>
          <w:p w14:paraId="6026DF4F" w14:textId="20037E2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tcPr>
          <w:p w14:paraId="4E51BDCE" w14:textId="40493B3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tcPr>
          <w:p w14:paraId="30EB5517" w14:textId="2D87209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2192C22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89E791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10.3.9</w:t>
            </w:r>
          </w:p>
        </w:tc>
        <w:tc>
          <w:tcPr>
            <w:tcW w:w="3515" w:type="dxa"/>
            <w:tcBorders>
              <w:top w:val="nil"/>
              <w:left w:val="nil"/>
              <w:bottom w:val="single" w:sz="4" w:space="0" w:color="auto"/>
              <w:right w:val="single" w:sz="4" w:space="0" w:color="auto"/>
            </w:tcBorders>
            <w:shd w:val="clear" w:color="auto" w:fill="auto"/>
            <w:noWrap/>
            <w:vAlign w:val="center"/>
            <w:hideMark/>
          </w:tcPr>
          <w:p w14:paraId="2297A9EB"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транспортный налог</w:t>
            </w:r>
          </w:p>
        </w:tc>
        <w:tc>
          <w:tcPr>
            <w:tcW w:w="1706" w:type="dxa"/>
            <w:tcBorders>
              <w:top w:val="nil"/>
              <w:left w:val="nil"/>
              <w:bottom w:val="single" w:sz="4" w:space="0" w:color="auto"/>
              <w:right w:val="nil"/>
            </w:tcBorders>
            <w:shd w:val="clear" w:color="auto" w:fill="auto"/>
            <w:noWrap/>
            <w:vAlign w:val="center"/>
            <w:hideMark/>
          </w:tcPr>
          <w:p w14:paraId="2F5E51F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507A85E2" w14:textId="3AECC28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0,29</w:t>
            </w:r>
          </w:p>
        </w:tc>
        <w:tc>
          <w:tcPr>
            <w:tcW w:w="811" w:type="dxa"/>
            <w:tcBorders>
              <w:top w:val="nil"/>
              <w:left w:val="nil"/>
              <w:bottom w:val="single" w:sz="4" w:space="0" w:color="auto"/>
              <w:right w:val="single" w:sz="4" w:space="0" w:color="auto"/>
            </w:tcBorders>
            <w:shd w:val="clear" w:color="000000" w:fill="FFFFFF"/>
            <w:noWrap/>
            <w:vAlign w:val="center"/>
            <w:hideMark/>
          </w:tcPr>
          <w:p w14:paraId="076F0832" w14:textId="24869D31"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0,30</w:t>
            </w:r>
          </w:p>
        </w:tc>
        <w:tc>
          <w:tcPr>
            <w:tcW w:w="896" w:type="dxa"/>
            <w:tcBorders>
              <w:top w:val="nil"/>
              <w:left w:val="nil"/>
              <w:bottom w:val="single" w:sz="4" w:space="0" w:color="auto"/>
              <w:right w:val="single" w:sz="4" w:space="0" w:color="auto"/>
            </w:tcBorders>
            <w:shd w:val="clear" w:color="auto" w:fill="auto"/>
            <w:noWrap/>
            <w:vAlign w:val="center"/>
            <w:hideMark/>
          </w:tcPr>
          <w:p w14:paraId="499A1884"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0,32</w:t>
            </w:r>
          </w:p>
        </w:tc>
        <w:tc>
          <w:tcPr>
            <w:tcW w:w="1198" w:type="dxa"/>
            <w:tcBorders>
              <w:top w:val="nil"/>
              <w:left w:val="nil"/>
              <w:bottom w:val="single" w:sz="4" w:space="0" w:color="auto"/>
              <w:right w:val="single" w:sz="4" w:space="0" w:color="auto"/>
            </w:tcBorders>
            <w:shd w:val="clear" w:color="auto" w:fill="auto"/>
            <w:noWrap/>
            <w:vAlign w:val="center"/>
          </w:tcPr>
          <w:p w14:paraId="37AB5C31" w14:textId="5D54409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0,33</w:t>
            </w:r>
          </w:p>
        </w:tc>
        <w:tc>
          <w:tcPr>
            <w:tcW w:w="1102" w:type="dxa"/>
            <w:tcBorders>
              <w:top w:val="nil"/>
              <w:left w:val="nil"/>
              <w:bottom w:val="single" w:sz="4" w:space="0" w:color="auto"/>
              <w:right w:val="single" w:sz="4" w:space="0" w:color="auto"/>
            </w:tcBorders>
            <w:shd w:val="clear" w:color="auto" w:fill="auto"/>
            <w:noWrap/>
            <w:vAlign w:val="center"/>
          </w:tcPr>
          <w:p w14:paraId="43FC8E48" w14:textId="374049B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0,32</w:t>
            </w:r>
          </w:p>
        </w:tc>
        <w:tc>
          <w:tcPr>
            <w:tcW w:w="1198" w:type="dxa"/>
            <w:tcBorders>
              <w:top w:val="nil"/>
              <w:left w:val="nil"/>
              <w:bottom w:val="single" w:sz="4" w:space="0" w:color="auto"/>
              <w:right w:val="single" w:sz="4" w:space="0" w:color="auto"/>
            </w:tcBorders>
            <w:shd w:val="clear" w:color="auto" w:fill="auto"/>
            <w:noWrap/>
            <w:vAlign w:val="center"/>
          </w:tcPr>
          <w:p w14:paraId="4AEB28C3" w14:textId="7E6C0F6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0,33</w:t>
            </w:r>
          </w:p>
        </w:tc>
        <w:tc>
          <w:tcPr>
            <w:tcW w:w="1020" w:type="dxa"/>
            <w:tcBorders>
              <w:top w:val="nil"/>
              <w:left w:val="nil"/>
              <w:bottom w:val="single" w:sz="4" w:space="0" w:color="auto"/>
              <w:right w:val="single" w:sz="4" w:space="0" w:color="auto"/>
            </w:tcBorders>
            <w:shd w:val="clear" w:color="auto" w:fill="auto"/>
            <w:noWrap/>
            <w:vAlign w:val="center"/>
          </w:tcPr>
          <w:p w14:paraId="3A879B0E" w14:textId="410B63D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0,30</w:t>
            </w:r>
          </w:p>
        </w:tc>
        <w:tc>
          <w:tcPr>
            <w:tcW w:w="1243" w:type="dxa"/>
            <w:tcBorders>
              <w:top w:val="nil"/>
              <w:left w:val="nil"/>
              <w:bottom w:val="single" w:sz="4" w:space="0" w:color="auto"/>
              <w:right w:val="single" w:sz="4" w:space="0" w:color="auto"/>
            </w:tcBorders>
            <w:shd w:val="clear" w:color="auto" w:fill="auto"/>
            <w:noWrap/>
            <w:vAlign w:val="center"/>
          </w:tcPr>
          <w:p w14:paraId="7F54363C" w14:textId="5472AC1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0,33</w:t>
            </w:r>
          </w:p>
        </w:tc>
        <w:tc>
          <w:tcPr>
            <w:tcW w:w="1025" w:type="dxa"/>
            <w:tcBorders>
              <w:top w:val="nil"/>
              <w:left w:val="nil"/>
              <w:bottom w:val="single" w:sz="4" w:space="0" w:color="auto"/>
              <w:right w:val="single" w:sz="4" w:space="0" w:color="auto"/>
            </w:tcBorders>
            <w:shd w:val="clear" w:color="auto" w:fill="auto"/>
            <w:noWrap/>
            <w:vAlign w:val="center"/>
          </w:tcPr>
          <w:p w14:paraId="5CB186F1" w14:textId="33F98AD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0,30</w:t>
            </w:r>
          </w:p>
        </w:tc>
      </w:tr>
      <w:tr w:rsidR="00CD3BB9" w:rsidRPr="00805C0F" w14:paraId="4D3094B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62F8D5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10.3.10</w:t>
            </w:r>
          </w:p>
        </w:tc>
        <w:tc>
          <w:tcPr>
            <w:tcW w:w="3515" w:type="dxa"/>
            <w:tcBorders>
              <w:top w:val="nil"/>
              <w:left w:val="nil"/>
              <w:bottom w:val="single" w:sz="4" w:space="0" w:color="auto"/>
              <w:right w:val="single" w:sz="4" w:space="0" w:color="auto"/>
            </w:tcBorders>
            <w:shd w:val="clear" w:color="auto" w:fill="auto"/>
            <w:noWrap/>
            <w:vAlign w:val="center"/>
            <w:hideMark/>
          </w:tcPr>
          <w:p w14:paraId="394E1268"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земельный налог</w:t>
            </w:r>
          </w:p>
        </w:tc>
        <w:tc>
          <w:tcPr>
            <w:tcW w:w="1706" w:type="dxa"/>
            <w:tcBorders>
              <w:top w:val="nil"/>
              <w:left w:val="nil"/>
              <w:bottom w:val="single" w:sz="4" w:space="0" w:color="auto"/>
              <w:right w:val="nil"/>
            </w:tcBorders>
            <w:shd w:val="clear" w:color="auto" w:fill="auto"/>
            <w:noWrap/>
            <w:vAlign w:val="center"/>
            <w:hideMark/>
          </w:tcPr>
          <w:p w14:paraId="0324E46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95B9F09" w14:textId="2BF309A8"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2,03</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0AF0DEA9" w14:textId="21BAAA01"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1,6</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559AC153" w14:textId="70777D8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2CF77561" w14:textId="043DD07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2C5ED71E" w14:textId="3859B87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D6F5B4F" w14:textId="1297080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440ED57E" w14:textId="6D02792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08211CEA" w14:textId="4E40BDC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795F0430" w14:textId="074FE8A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w:t>
            </w:r>
          </w:p>
        </w:tc>
      </w:tr>
      <w:tr w:rsidR="00CD3BB9" w:rsidRPr="00805C0F" w14:paraId="4573FC0E"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BC5B38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10.4</w:t>
            </w:r>
          </w:p>
        </w:tc>
        <w:tc>
          <w:tcPr>
            <w:tcW w:w="3515" w:type="dxa"/>
            <w:tcBorders>
              <w:top w:val="nil"/>
              <w:left w:val="nil"/>
              <w:bottom w:val="single" w:sz="4" w:space="0" w:color="auto"/>
              <w:right w:val="single" w:sz="4" w:space="0" w:color="auto"/>
            </w:tcBorders>
            <w:shd w:val="clear" w:color="auto" w:fill="auto"/>
            <w:noWrap/>
            <w:vAlign w:val="center"/>
            <w:hideMark/>
          </w:tcPr>
          <w:p w14:paraId="4A861338"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Неналоговые доходы</w:t>
            </w:r>
          </w:p>
        </w:tc>
        <w:tc>
          <w:tcPr>
            <w:tcW w:w="1706" w:type="dxa"/>
            <w:tcBorders>
              <w:top w:val="nil"/>
              <w:left w:val="nil"/>
              <w:bottom w:val="single" w:sz="4" w:space="0" w:color="auto"/>
              <w:right w:val="nil"/>
            </w:tcBorders>
            <w:shd w:val="clear" w:color="auto" w:fill="auto"/>
            <w:noWrap/>
            <w:vAlign w:val="center"/>
            <w:hideMark/>
          </w:tcPr>
          <w:p w14:paraId="149C33D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77EB466" w14:textId="3ED02FE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12,77</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62DB8458" w14:textId="297E46EB"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12,005</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1A711543" w14:textId="0906492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25,7</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7F497763" w14:textId="5273649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14,5</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40761F2E" w14:textId="6506A12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14,3</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0E96F843" w14:textId="471CD8D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14,5</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50BEDFEE" w14:textId="12EFFBD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14,3</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45A19323" w14:textId="24BD69D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14,5</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62969236" w14:textId="1F9CBE9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14,3</w:t>
            </w:r>
          </w:p>
        </w:tc>
      </w:tr>
      <w:tr w:rsidR="00CD3BB9" w:rsidRPr="00805C0F" w14:paraId="2B352B42"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D99882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10.5</w:t>
            </w:r>
          </w:p>
        </w:tc>
        <w:tc>
          <w:tcPr>
            <w:tcW w:w="3515" w:type="dxa"/>
            <w:tcBorders>
              <w:top w:val="nil"/>
              <w:left w:val="nil"/>
              <w:bottom w:val="single" w:sz="4" w:space="0" w:color="auto"/>
              <w:right w:val="single" w:sz="4" w:space="0" w:color="auto"/>
            </w:tcBorders>
            <w:shd w:val="clear" w:color="auto" w:fill="auto"/>
            <w:noWrap/>
            <w:vAlign w:val="center"/>
            <w:hideMark/>
          </w:tcPr>
          <w:p w14:paraId="5608ABDD"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Безвозмездные поступления всего, в том числе</w:t>
            </w:r>
          </w:p>
        </w:tc>
        <w:tc>
          <w:tcPr>
            <w:tcW w:w="1706" w:type="dxa"/>
            <w:tcBorders>
              <w:top w:val="nil"/>
              <w:left w:val="nil"/>
              <w:bottom w:val="single" w:sz="4" w:space="0" w:color="auto"/>
              <w:right w:val="nil"/>
            </w:tcBorders>
            <w:shd w:val="clear" w:color="auto" w:fill="auto"/>
            <w:noWrap/>
            <w:vAlign w:val="center"/>
            <w:hideMark/>
          </w:tcPr>
          <w:p w14:paraId="25B60E8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457672B" w14:textId="46B15D0A"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120,66</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381DC393" w14:textId="5EB67ACA"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134,3</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68E4A7E8" w14:textId="483C933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174,8</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270A5064" w14:textId="2FE7866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125,0</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51BACF63" w14:textId="4A60E23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114,6</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06B2F89D" w14:textId="38B70B6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116,0</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1AF844E0" w14:textId="1B9DDD1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106,6</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417714CD" w14:textId="1191275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118,8</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1065C4A2" w14:textId="5B474BC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110,3</w:t>
            </w:r>
          </w:p>
        </w:tc>
      </w:tr>
      <w:tr w:rsidR="00CD3BB9" w:rsidRPr="00805C0F" w14:paraId="367ED15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1C9437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10.5.1</w:t>
            </w:r>
          </w:p>
        </w:tc>
        <w:tc>
          <w:tcPr>
            <w:tcW w:w="3515" w:type="dxa"/>
            <w:tcBorders>
              <w:top w:val="nil"/>
              <w:left w:val="nil"/>
              <w:bottom w:val="single" w:sz="4" w:space="0" w:color="auto"/>
              <w:right w:val="single" w:sz="4" w:space="0" w:color="auto"/>
            </w:tcBorders>
            <w:shd w:val="clear" w:color="auto" w:fill="auto"/>
            <w:noWrap/>
            <w:vAlign w:val="center"/>
            <w:hideMark/>
          </w:tcPr>
          <w:p w14:paraId="112EFB5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субсидии из федерального бюджета</w:t>
            </w:r>
          </w:p>
        </w:tc>
        <w:tc>
          <w:tcPr>
            <w:tcW w:w="1706" w:type="dxa"/>
            <w:tcBorders>
              <w:top w:val="nil"/>
              <w:left w:val="nil"/>
              <w:bottom w:val="single" w:sz="4" w:space="0" w:color="auto"/>
              <w:right w:val="nil"/>
            </w:tcBorders>
            <w:shd w:val="clear" w:color="auto" w:fill="auto"/>
            <w:noWrap/>
            <w:vAlign w:val="center"/>
            <w:hideMark/>
          </w:tcPr>
          <w:p w14:paraId="526BEAE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1206F26" w14:textId="64D86040"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46,77</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2454D19C" w14:textId="546C7D70"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58,2</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64FA081D" w14:textId="1C976F5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94,56</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67163472" w14:textId="601C973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44,0</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59E6F98A" w14:textId="01D2D5F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33,8</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0D001434" w14:textId="613CD50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34,85</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5713C609" w14:textId="1237C81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25,7</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2CA13B7C" w14:textId="089EA86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37,25</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4073D352" w14:textId="5932738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28,9</w:t>
            </w:r>
          </w:p>
        </w:tc>
      </w:tr>
      <w:tr w:rsidR="00CD3BB9" w:rsidRPr="00805C0F" w14:paraId="7B3E480E"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A33088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10.5.2</w:t>
            </w:r>
          </w:p>
        </w:tc>
        <w:tc>
          <w:tcPr>
            <w:tcW w:w="3515" w:type="dxa"/>
            <w:tcBorders>
              <w:top w:val="nil"/>
              <w:left w:val="nil"/>
              <w:bottom w:val="single" w:sz="4" w:space="0" w:color="auto"/>
              <w:right w:val="single" w:sz="4" w:space="0" w:color="auto"/>
            </w:tcBorders>
            <w:shd w:val="clear" w:color="auto" w:fill="auto"/>
            <w:noWrap/>
            <w:vAlign w:val="center"/>
            <w:hideMark/>
          </w:tcPr>
          <w:p w14:paraId="52DABC7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субвенции из федерального бюджета</w:t>
            </w:r>
          </w:p>
        </w:tc>
        <w:tc>
          <w:tcPr>
            <w:tcW w:w="1706" w:type="dxa"/>
            <w:tcBorders>
              <w:top w:val="nil"/>
              <w:left w:val="nil"/>
              <w:bottom w:val="single" w:sz="4" w:space="0" w:color="auto"/>
              <w:right w:val="nil"/>
            </w:tcBorders>
            <w:shd w:val="clear" w:color="auto" w:fill="auto"/>
            <w:noWrap/>
            <w:vAlign w:val="center"/>
            <w:hideMark/>
          </w:tcPr>
          <w:p w14:paraId="2C7C2AF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28A3A5A" w14:textId="566152C4"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1,20</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7BED4DA2" w14:textId="07726A83"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1,4</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59C82FDE" w14:textId="05BC401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1,74</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6FE146C4" w14:textId="43E27C8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3064B55B" w14:textId="1066F58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228E2A1E" w14:textId="75C4E48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1,95</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42F2945E" w14:textId="0103390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6F32C152" w14:textId="49AEED3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1,95</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092F6B91" w14:textId="7F87976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w:t>
            </w:r>
          </w:p>
        </w:tc>
      </w:tr>
      <w:tr w:rsidR="00CD3BB9" w:rsidRPr="00805C0F" w14:paraId="206FC8F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F5F2BA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10.5.3</w:t>
            </w:r>
          </w:p>
        </w:tc>
        <w:tc>
          <w:tcPr>
            <w:tcW w:w="3515" w:type="dxa"/>
            <w:tcBorders>
              <w:top w:val="nil"/>
              <w:left w:val="nil"/>
              <w:bottom w:val="single" w:sz="4" w:space="0" w:color="auto"/>
              <w:right w:val="single" w:sz="4" w:space="0" w:color="auto"/>
            </w:tcBorders>
            <w:shd w:val="clear" w:color="auto" w:fill="auto"/>
            <w:noWrap/>
            <w:vAlign w:val="center"/>
            <w:hideMark/>
          </w:tcPr>
          <w:p w14:paraId="2119CB15"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дотации из федерального бюджета, в том числе:</w:t>
            </w:r>
          </w:p>
        </w:tc>
        <w:tc>
          <w:tcPr>
            <w:tcW w:w="1706" w:type="dxa"/>
            <w:tcBorders>
              <w:top w:val="nil"/>
              <w:left w:val="nil"/>
              <w:bottom w:val="single" w:sz="4" w:space="0" w:color="auto"/>
              <w:right w:val="nil"/>
            </w:tcBorders>
            <w:shd w:val="clear" w:color="auto" w:fill="auto"/>
            <w:noWrap/>
            <w:vAlign w:val="center"/>
            <w:hideMark/>
          </w:tcPr>
          <w:p w14:paraId="7590A75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96F9B3A"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59A2E0F4"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589CC529"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11448B8A" w14:textId="62D0864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0DA9F837" w14:textId="58E596C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CA4099B" w14:textId="1D80D6D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4C115EEB" w14:textId="73AF76E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51732E85" w14:textId="56CFAF4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4ACC734A" w14:textId="0FC91B1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5E2DA8A5" w14:textId="77777777" w:rsidTr="00271A8B">
        <w:trPr>
          <w:trHeight w:val="225"/>
        </w:trPr>
        <w:tc>
          <w:tcPr>
            <w:tcW w:w="63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B7D282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10.5.4</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7984FC"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дотации на выравнивание бюджетной обеспеченности</w:t>
            </w:r>
          </w:p>
        </w:tc>
        <w:tc>
          <w:tcPr>
            <w:tcW w:w="17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FEF68E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991A79" w14:textId="16F41880"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72,69</w:t>
            </w:r>
          </w:p>
        </w:tc>
        <w:tc>
          <w:tcPr>
            <w:tcW w:w="81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2996DA5" w14:textId="2AC28A7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74,7</w:t>
            </w:r>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3103D0B" w14:textId="0C95ABB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78,5</w:t>
            </w:r>
          </w:p>
        </w:tc>
        <w:tc>
          <w:tcPr>
            <w:tcW w:w="119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028A43" w14:textId="74BB80C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79,2</w:t>
            </w:r>
          </w:p>
        </w:tc>
        <w:tc>
          <w:tcPr>
            <w:tcW w:w="11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7F202F" w14:textId="7AD7431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79,0</w:t>
            </w:r>
          </w:p>
        </w:tc>
        <w:tc>
          <w:tcPr>
            <w:tcW w:w="119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0257A7" w14:textId="72BF5D1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E9A4CC" w14:textId="2D70EF4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79,0</w:t>
            </w:r>
          </w:p>
        </w:tc>
        <w:tc>
          <w:tcPr>
            <w:tcW w:w="12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63D4CA" w14:textId="7884DFA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79,6</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E72971" w14:textId="31205FB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79,5</w:t>
            </w:r>
          </w:p>
        </w:tc>
      </w:tr>
      <w:tr w:rsidR="00CD3BB9" w:rsidRPr="00805C0F" w14:paraId="2596871A"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AB9E8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w:t>
            </w:r>
          </w:p>
        </w:tc>
        <w:tc>
          <w:tcPr>
            <w:tcW w:w="3515" w:type="dxa"/>
            <w:tcBorders>
              <w:top w:val="single" w:sz="4" w:space="0" w:color="auto"/>
              <w:left w:val="nil"/>
              <w:bottom w:val="single" w:sz="4" w:space="0" w:color="auto"/>
              <w:right w:val="single" w:sz="4" w:space="0" w:color="auto"/>
            </w:tcBorders>
            <w:shd w:val="clear" w:color="auto" w:fill="FFFFFF" w:themeFill="background1"/>
            <w:vAlign w:val="center"/>
            <w:hideMark/>
          </w:tcPr>
          <w:p w14:paraId="0AEE748C"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Расходы консолидированного бюджета субъекта</w:t>
            </w:r>
            <w:r w:rsidRPr="00805C0F">
              <w:rPr>
                <w:rFonts w:ascii="Times New Roman" w:eastAsia="Times New Roman" w:hAnsi="Times New Roman" w:cs="Times New Roman"/>
                <w:i/>
                <w:iCs/>
                <w:sz w:val="13"/>
                <w:szCs w:val="13"/>
                <w:lang w:eastAsia="ru-RU"/>
              </w:rPr>
              <w:br/>
              <w:t>Российской Федерации всего, в том числе по направлениям:</w:t>
            </w:r>
          </w:p>
        </w:tc>
        <w:tc>
          <w:tcPr>
            <w:tcW w:w="1706" w:type="dxa"/>
            <w:tcBorders>
              <w:top w:val="single" w:sz="4" w:space="0" w:color="auto"/>
              <w:left w:val="nil"/>
              <w:bottom w:val="single" w:sz="4" w:space="0" w:color="auto"/>
              <w:right w:val="nil"/>
            </w:tcBorders>
            <w:shd w:val="clear" w:color="auto" w:fill="FFFFFF" w:themeFill="background1"/>
            <w:noWrap/>
            <w:vAlign w:val="center"/>
            <w:hideMark/>
          </w:tcPr>
          <w:p w14:paraId="78F9D2D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1B1E03" w14:textId="5571D325"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167,77</w:t>
            </w:r>
          </w:p>
        </w:tc>
        <w:tc>
          <w:tcPr>
            <w:tcW w:w="8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25B15B4" w14:textId="415BB2BC"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190,6</w:t>
            </w:r>
          </w:p>
        </w:tc>
        <w:tc>
          <w:tcPr>
            <w:tcW w:w="89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B5C9892" w14:textId="2BA6775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259,6</w:t>
            </w:r>
          </w:p>
        </w:tc>
        <w:tc>
          <w:tcPr>
            <w:tcW w:w="1198" w:type="dxa"/>
            <w:tcBorders>
              <w:top w:val="single" w:sz="4" w:space="0" w:color="auto"/>
              <w:left w:val="nil"/>
              <w:bottom w:val="single" w:sz="4" w:space="0" w:color="auto"/>
              <w:right w:val="single" w:sz="4" w:space="0" w:color="auto"/>
            </w:tcBorders>
            <w:shd w:val="clear" w:color="auto" w:fill="FFFFFF" w:themeFill="background1"/>
            <w:noWrap/>
            <w:vAlign w:val="center"/>
          </w:tcPr>
          <w:p w14:paraId="0A55EE63" w14:textId="209C0E9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189,5</w:t>
            </w:r>
          </w:p>
        </w:tc>
        <w:tc>
          <w:tcPr>
            <w:tcW w:w="1102" w:type="dxa"/>
            <w:tcBorders>
              <w:top w:val="single" w:sz="4" w:space="0" w:color="auto"/>
              <w:left w:val="nil"/>
              <w:bottom w:val="single" w:sz="4" w:space="0" w:color="auto"/>
              <w:right w:val="single" w:sz="4" w:space="0" w:color="auto"/>
            </w:tcBorders>
            <w:shd w:val="clear" w:color="auto" w:fill="FFFFFF" w:themeFill="background1"/>
            <w:noWrap/>
            <w:vAlign w:val="center"/>
          </w:tcPr>
          <w:p w14:paraId="1DA6FB2C" w14:textId="043A9A3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178,5</w:t>
            </w:r>
          </w:p>
        </w:tc>
        <w:tc>
          <w:tcPr>
            <w:tcW w:w="1198" w:type="dxa"/>
            <w:tcBorders>
              <w:top w:val="single" w:sz="4" w:space="0" w:color="auto"/>
              <w:left w:val="nil"/>
              <w:bottom w:val="single" w:sz="4" w:space="0" w:color="auto"/>
              <w:right w:val="single" w:sz="4" w:space="0" w:color="auto"/>
            </w:tcBorders>
            <w:shd w:val="clear" w:color="auto" w:fill="FFFFFF" w:themeFill="background1"/>
            <w:noWrap/>
            <w:vAlign w:val="center"/>
          </w:tcPr>
          <w:p w14:paraId="29FE8B19" w14:textId="22BA02F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181,2</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tcPr>
          <w:p w14:paraId="252AF5D5" w14:textId="24F0484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171,5</w:t>
            </w:r>
          </w:p>
        </w:tc>
        <w:tc>
          <w:tcPr>
            <w:tcW w:w="1243" w:type="dxa"/>
            <w:tcBorders>
              <w:top w:val="single" w:sz="4" w:space="0" w:color="auto"/>
              <w:left w:val="nil"/>
              <w:bottom w:val="single" w:sz="4" w:space="0" w:color="auto"/>
              <w:right w:val="single" w:sz="4" w:space="0" w:color="auto"/>
            </w:tcBorders>
            <w:shd w:val="clear" w:color="auto" w:fill="FFFFFF" w:themeFill="background1"/>
            <w:noWrap/>
            <w:vAlign w:val="center"/>
          </w:tcPr>
          <w:p w14:paraId="7C25A53F" w14:textId="06B3887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189,3</w:t>
            </w:r>
          </w:p>
        </w:tc>
        <w:tc>
          <w:tcPr>
            <w:tcW w:w="1025" w:type="dxa"/>
            <w:tcBorders>
              <w:top w:val="single" w:sz="4" w:space="0" w:color="auto"/>
              <w:left w:val="nil"/>
              <w:bottom w:val="single" w:sz="4" w:space="0" w:color="auto"/>
              <w:right w:val="single" w:sz="4" w:space="0" w:color="auto"/>
            </w:tcBorders>
            <w:shd w:val="clear" w:color="auto" w:fill="FFFFFF" w:themeFill="background1"/>
            <w:noWrap/>
            <w:vAlign w:val="center"/>
          </w:tcPr>
          <w:p w14:paraId="4B415CEB" w14:textId="489D41B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180,4</w:t>
            </w:r>
          </w:p>
        </w:tc>
      </w:tr>
      <w:tr w:rsidR="00CD3BB9" w:rsidRPr="00805C0F" w14:paraId="3453ED0D"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AC9C13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10.6.1</w:t>
            </w:r>
          </w:p>
        </w:tc>
        <w:tc>
          <w:tcPr>
            <w:tcW w:w="3515" w:type="dxa"/>
            <w:tcBorders>
              <w:top w:val="nil"/>
              <w:left w:val="nil"/>
              <w:bottom w:val="single" w:sz="4" w:space="0" w:color="auto"/>
              <w:right w:val="single" w:sz="4" w:space="0" w:color="auto"/>
            </w:tcBorders>
            <w:shd w:val="clear" w:color="auto" w:fill="FFFFFF" w:themeFill="background1"/>
            <w:noWrap/>
            <w:vAlign w:val="center"/>
            <w:hideMark/>
          </w:tcPr>
          <w:p w14:paraId="490653D7"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общегосударственные вопросы</w:t>
            </w:r>
          </w:p>
        </w:tc>
        <w:tc>
          <w:tcPr>
            <w:tcW w:w="1706" w:type="dxa"/>
            <w:tcBorders>
              <w:top w:val="nil"/>
              <w:left w:val="nil"/>
              <w:bottom w:val="single" w:sz="4" w:space="0" w:color="auto"/>
              <w:right w:val="nil"/>
            </w:tcBorders>
            <w:shd w:val="clear" w:color="auto" w:fill="FFFFFF" w:themeFill="background1"/>
            <w:noWrap/>
            <w:vAlign w:val="center"/>
            <w:hideMark/>
          </w:tcPr>
          <w:p w14:paraId="12CB386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9404E7E" w14:textId="3A2E9DB4"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63,51</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531007A5" w14:textId="4ADB773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69,3</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290236E9" w14:textId="2EF62FC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72,8</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550146AF" w14:textId="1DE9181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72,8</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2D0190B3" w14:textId="573AA50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71,8</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3018F6CC" w14:textId="5510FB9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71,5</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48C0CCCC" w14:textId="3111DE4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71,0</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277D7C09" w14:textId="3087445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73,0</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140C3B84" w14:textId="53EEA92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72,8</w:t>
            </w:r>
          </w:p>
        </w:tc>
      </w:tr>
      <w:tr w:rsidR="00CD3BB9" w:rsidRPr="00805C0F" w14:paraId="0E987289"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2B9EB1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10.6.2</w:t>
            </w:r>
          </w:p>
        </w:tc>
        <w:tc>
          <w:tcPr>
            <w:tcW w:w="3515" w:type="dxa"/>
            <w:tcBorders>
              <w:top w:val="nil"/>
              <w:left w:val="nil"/>
              <w:bottom w:val="single" w:sz="4" w:space="0" w:color="auto"/>
              <w:right w:val="single" w:sz="4" w:space="0" w:color="auto"/>
            </w:tcBorders>
            <w:shd w:val="clear" w:color="auto" w:fill="FFFFFF" w:themeFill="background1"/>
            <w:noWrap/>
            <w:vAlign w:val="center"/>
            <w:hideMark/>
          </w:tcPr>
          <w:p w14:paraId="017D4D6B"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национальная оборона</w:t>
            </w:r>
          </w:p>
        </w:tc>
        <w:tc>
          <w:tcPr>
            <w:tcW w:w="1706" w:type="dxa"/>
            <w:tcBorders>
              <w:top w:val="nil"/>
              <w:left w:val="nil"/>
              <w:bottom w:val="single" w:sz="4" w:space="0" w:color="auto"/>
              <w:right w:val="nil"/>
            </w:tcBorders>
            <w:shd w:val="clear" w:color="auto" w:fill="FFFFFF" w:themeFill="background1"/>
            <w:noWrap/>
            <w:vAlign w:val="center"/>
            <w:hideMark/>
          </w:tcPr>
          <w:p w14:paraId="3F0FB6D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8E6666B" w14:textId="1F0B01F8"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1,05</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19F3F608" w14:textId="04A9E8E6"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1,1</w:t>
            </w:r>
          </w:p>
        </w:tc>
        <w:tc>
          <w:tcPr>
            <w:tcW w:w="896" w:type="dxa"/>
            <w:tcBorders>
              <w:top w:val="nil"/>
              <w:left w:val="nil"/>
              <w:bottom w:val="single" w:sz="4" w:space="0" w:color="auto"/>
              <w:right w:val="single" w:sz="4" w:space="0" w:color="auto"/>
            </w:tcBorders>
            <w:shd w:val="clear" w:color="auto" w:fill="FFFFFF" w:themeFill="background1"/>
            <w:noWrap/>
            <w:vAlign w:val="center"/>
            <w:hideMark/>
          </w:tcPr>
          <w:p w14:paraId="3F325E9B" w14:textId="5FA0942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1,6</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0A644803" w14:textId="124E04A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1,6</w:t>
            </w:r>
          </w:p>
        </w:tc>
        <w:tc>
          <w:tcPr>
            <w:tcW w:w="1102" w:type="dxa"/>
            <w:tcBorders>
              <w:top w:val="nil"/>
              <w:left w:val="nil"/>
              <w:bottom w:val="single" w:sz="4" w:space="0" w:color="auto"/>
              <w:right w:val="single" w:sz="4" w:space="0" w:color="auto"/>
            </w:tcBorders>
            <w:shd w:val="clear" w:color="auto" w:fill="FFFFFF" w:themeFill="background1"/>
            <w:noWrap/>
            <w:vAlign w:val="center"/>
          </w:tcPr>
          <w:p w14:paraId="442B5D8D" w14:textId="7FDA5CE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1,6</w:t>
            </w:r>
          </w:p>
        </w:tc>
        <w:tc>
          <w:tcPr>
            <w:tcW w:w="1198" w:type="dxa"/>
            <w:tcBorders>
              <w:top w:val="nil"/>
              <w:left w:val="nil"/>
              <w:bottom w:val="single" w:sz="4" w:space="0" w:color="auto"/>
              <w:right w:val="single" w:sz="4" w:space="0" w:color="auto"/>
            </w:tcBorders>
            <w:shd w:val="clear" w:color="auto" w:fill="FFFFFF" w:themeFill="background1"/>
            <w:noWrap/>
            <w:vAlign w:val="center"/>
          </w:tcPr>
          <w:p w14:paraId="4EB0C87B" w14:textId="0791011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w:t>
            </w:r>
          </w:p>
        </w:tc>
        <w:tc>
          <w:tcPr>
            <w:tcW w:w="1020" w:type="dxa"/>
            <w:tcBorders>
              <w:top w:val="nil"/>
              <w:left w:val="nil"/>
              <w:bottom w:val="single" w:sz="4" w:space="0" w:color="auto"/>
              <w:right w:val="single" w:sz="4" w:space="0" w:color="auto"/>
            </w:tcBorders>
            <w:shd w:val="clear" w:color="auto" w:fill="FFFFFF" w:themeFill="background1"/>
            <w:noWrap/>
            <w:vAlign w:val="center"/>
          </w:tcPr>
          <w:p w14:paraId="6F0803DA" w14:textId="158927C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1,6</w:t>
            </w:r>
          </w:p>
        </w:tc>
        <w:tc>
          <w:tcPr>
            <w:tcW w:w="1243" w:type="dxa"/>
            <w:tcBorders>
              <w:top w:val="nil"/>
              <w:left w:val="nil"/>
              <w:bottom w:val="single" w:sz="4" w:space="0" w:color="auto"/>
              <w:right w:val="single" w:sz="4" w:space="0" w:color="auto"/>
            </w:tcBorders>
            <w:shd w:val="clear" w:color="auto" w:fill="FFFFFF" w:themeFill="background1"/>
            <w:noWrap/>
            <w:vAlign w:val="center"/>
          </w:tcPr>
          <w:p w14:paraId="2188B4FD" w14:textId="5055111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w:t>
            </w:r>
          </w:p>
        </w:tc>
        <w:tc>
          <w:tcPr>
            <w:tcW w:w="1025" w:type="dxa"/>
            <w:tcBorders>
              <w:top w:val="nil"/>
              <w:left w:val="nil"/>
              <w:bottom w:val="single" w:sz="4" w:space="0" w:color="auto"/>
              <w:right w:val="single" w:sz="4" w:space="0" w:color="auto"/>
            </w:tcBorders>
            <w:shd w:val="clear" w:color="auto" w:fill="FFFFFF" w:themeFill="background1"/>
            <w:noWrap/>
            <w:vAlign w:val="center"/>
          </w:tcPr>
          <w:p w14:paraId="14940BE1" w14:textId="05DCF6D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w:t>
            </w:r>
          </w:p>
        </w:tc>
      </w:tr>
      <w:tr w:rsidR="00CD3BB9" w:rsidRPr="00805C0F" w14:paraId="2E1188EB" w14:textId="77777777" w:rsidTr="00271A8B">
        <w:trPr>
          <w:trHeight w:val="210"/>
        </w:trPr>
        <w:tc>
          <w:tcPr>
            <w:tcW w:w="63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96EA34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10.6.3</w:t>
            </w:r>
          </w:p>
        </w:tc>
        <w:tc>
          <w:tcPr>
            <w:tcW w:w="3515" w:type="dxa"/>
            <w:tcBorders>
              <w:top w:val="nil"/>
              <w:left w:val="nil"/>
              <w:bottom w:val="nil"/>
              <w:right w:val="single" w:sz="4" w:space="0" w:color="auto"/>
            </w:tcBorders>
            <w:shd w:val="clear" w:color="auto" w:fill="FFFFFF" w:themeFill="background1"/>
            <w:vAlign w:val="center"/>
            <w:hideMark/>
          </w:tcPr>
          <w:p w14:paraId="747B76EB"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национальная безопасность и правоохранительная деятельность</w:t>
            </w:r>
          </w:p>
        </w:tc>
        <w:tc>
          <w:tcPr>
            <w:tcW w:w="1706" w:type="dxa"/>
            <w:tcBorders>
              <w:top w:val="nil"/>
              <w:left w:val="nil"/>
              <w:bottom w:val="nil"/>
              <w:right w:val="nil"/>
            </w:tcBorders>
            <w:shd w:val="clear" w:color="auto" w:fill="FFFFFF" w:themeFill="background1"/>
            <w:noWrap/>
            <w:vAlign w:val="center"/>
            <w:hideMark/>
          </w:tcPr>
          <w:p w14:paraId="3F8E0D2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79C88A2" w14:textId="47AFD9C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0,28</w:t>
            </w:r>
          </w:p>
        </w:tc>
        <w:tc>
          <w:tcPr>
            <w:tcW w:w="811" w:type="dxa"/>
            <w:tcBorders>
              <w:top w:val="nil"/>
              <w:left w:val="nil"/>
              <w:bottom w:val="single" w:sz="4" w:space="0" w:color="auto"/>
              <w:right w:val="single" w:sz="4" w:space="0" w:color="auto"/>
            </w:tcBorders>
            <w:shd w:val="clear" w:color="auto" w:fill="FFFFFF" w:themeFill="background1"/>
            <w:noWrap/>
            <w:vAlign w:val="center"/>
            <w:hideMark/>
          </w:tcPr>
          <w:p w14:paraId="5B329068" w14:textId="5E212499"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1,6</w:t>
            </w:r>
          </w:p>
        </w:tc>
        <w:tc>
          <w:tcPr>
            <w:tcW w:w="896" w:type="dxa"/>
            <w:tcBorders>
              <w:top w:val="nil"/>
              <w:left w:val="nil"/>
              <w:bottom w:val="nil"/>
              <w:right w:val="single" w:sz="4" w:space="0" w:color="auto"/>
            </w:tcBorders>
            <w:shd w:val="clear" w:color="auto" w:fill="FFFFFF" w:themeFill="background1"/>
            <w:noWrap/>
            <w:vAlign w:val="center"/>
            <w:hideMark/>
          </w:tcPr>
          <w:p w14:paraId="3DDAD2A7" w14:textId="081CA99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0,25</w:t>
            </w:r>
          </w:p>
        </w:tc>
        <w:tc>
          <w:tcPr>
            <w:tcW w:w="1198" w:type="dxa"/>
            <w:tcBorders>
              <w:top w:val="nil"/>
              <w:left w:val="nil"/>
              <w:bottom w:val="nil"/>
              <w:right w:val="single" w:sz="4" w:space="0" w:color="auto"/>
            </w:tcBorders>
            <w:shd w:val="clear" w:color="auto" w:fill="FFFFFF" w:themeFill="background1"/>
            <w:noWrap/>
            <w:vAlign w:val="center"/>
          </w:tcPr>
          <w:p w14:paraId="0ED02797" w14:textId="5615030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w:t>
            </w:r>
          </w:p>
        </w:tc>
        <w:tc>
          <w:tcPr>
            <w:tcW w:w="1102" w:type="dxa"/>
            <w:tcBorders>
              <w:top w:val="nil"/>
              <w:left w:val="nil"/>
              <w:bottom w:val="nil"/>
              <w:right w:val="single" w:sz="4" w:space="0" w:color="auto"/>
            </w:tcBorders>
            <w:shd w:val="clear" w:color="auto" w:fill="FFFFFF" w:themeFill="background1"/>
            <w:noWrap/>
            <w:vAlign w:val="center"/>
          </w:tcPr>
          <w:p w14:paraId="628B73F1" w14:textId="772AF5D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0,25</w:t>
            </w:r>
          </w:p>
        </w:tc>
        <w:tc>
          <w:tcPr>
            <w:tcW w:w="1198" w:type="dxa"/>
            <w:tcBorders>
              <w:top w:val="nil"/>
              <w:left w:val="nil"/>
              <w:bottom w:val="nil"/>
              <w:right w:val="single" w:sz="4" w:space="0" w:color="auto"/>
            </w:tcBorders>
            <w:shd w:val="clear" w:color="auto" w:fill="FFFFFF" w:themeFill="background1"/>
            <w:noWrap/>
            <w:vAlign w:val="center"/>
          </w:tcPr>
          <w:p w14:paraId="1AEBC536" w14:textId="60E28C8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w:t>
            </w:r>
          </w:p>
        </w:tc>
        <w:tc>
          <w:tcPr>
            <w:tcW w:w="1020" w:type="dxa"/>
            <w:tcBorders>
              <w:top w:val="nil"/>
              <w:left w:val="nil"/>
              <w:bottom w:val="nil"/>
              <w:right w:val="single" w:sz="4" w:space="0" w:color="auto"/>
            </w:tcBorders>
            <w:shd w:val="clear" w:color="auto" w:fill="FFFFFF" w:themeFill="background1"/>
            <w:noWrap/>
            <w:vAlign w:val="center"/>
          </w:tcPr>
          <w:p w14:paraId="61F9683B" w14:textId="49C6E86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0,28</w:t>
            </w:r>
          </w:p>
        </w:tc>
        <w:tc>
          <w:tcPr>
            <w:tcW w:w="1243" w:type="dxa"/>
            <w:tcBorders>
              <w:top w:val="nil"/>
              <w:left w:val="nil"/>
              <w:bottom w:val="nil"/>
              <w:right w:val="single" w:sz="4" w:space="0" w:color="auto"/>
            </w:tcBorders>
            <w:shd w:val="clear" w:color="auto" w:fill="FFFFFF" w:themeFill="background1"/>
            <w:noWrap/>
            <w:vAlign w:val="center"/>
          </w:tcPr>
          <w:p w14:paraId="38208171" w14:textId="6A7DC9F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0,3</w:t>
            </w:r>
          </w:p>
        </w:tc>
        <w:tc>
          <w:tcPr>
            <w:tcW w:w="1025" w:type="dxa"/>
            <w:tcBorders>
              <w:top w:val="nil"/>
              <w:left w:val="nil"/>
              <w:bottom w:val="nil"/>
              <w:right w:val="single" w:sz="4" w:space="0" w:color="auto"/>
            </w:tcBorders>
            <w:shd w:val="clear" w:color="auto" w:fill="FFFFFF" w:themeFill="background1"/>
            <w:noWrap/>
            <w:vAlign w:val="center"/>
          </w:tcPr>
          <w:p w14:paraId="52129601" w14:textId="08F5971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0,29</w:t>
            </w:r>
          </w:p>
        </w:tc>
      </w:tr>
      <w:tr w:rsidR="00CD3BB9" w:rsidRPr="00805C0F" w14:paraId="2ABD94F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1BE701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10.6.4</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14:paraId="31DE2E1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национальная экономика</w:t>
            </w:r>
          </w:p>
        </w:tc>
        <w:tc>
          <w:tcPr>
            <w:tcW w:w="1706" w:type="dxa"/>
            <w:tcBorders>
              <w:top w:val="single" w:sz="4" w:space="0" w:color="auto"/>
              <w:left w:val="nil"/>
              <w:bottom w:val="single" w:sz="4" w:space="0" w:color="auto"/>
              <w:right w:val="nil"/>
            </w:tcBorders>
            <w:shd w:val="clear" w:color="auto" w:fill="auto"/>
            <w:noWrap/>
            <w:vAlign w:val="center"/>
            <w:hideMark/>
          </w:tcPr>
          <w:p w14:paraId="339A1F9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3ABB90EB" w14:textId="54BC82D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22,12</w:t>
            </w:r>
          </w:p>
        </w:tc>
        <w:tc>
          <w:tcPr>
            <w:tcW w:w="811" w:type="dxa"/>
            <w:tcBorders>
              <w:top w:val="nil"/>
              <w:left w:val="nil"/>
              <w:bottom w:val="single" w:sz="4" w:space="0" w:color="auto"/>
              <w:right w:val="single" w:sz="4" w:space="0" w:color="auto"/>
            </w:tcBorders>
            <w:shd w:val="clear" w:color="000000" w:fill="FFFFFF"/>
            <w:noWrap/>
            <w:vAlign w:val="center"/>
            <w:hideMark/>
          </w:tcPr>
          <w:p w14:paraId="48B35AC4" w14:textId="02ECDBB9"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22,9</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23ADF16A" w14:textId="348F89E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40,1</w:t>
            </w:r>
          </w:p>
        </w:tc>
        <w:tc>
          <w:tcPr>
            <w:tcW w:w="1198" w:type="dxa"/>
            <w:tcBorders>
              <w:top w:val="single" w:sz="4" w:space="0" w:color="auto"/>
              <w:left w:val="nil"/>
              <w:bottom w:val="single" w:sz="4" w:space="0" w:color="auto"/>
              <w:right w:val="single" w:sz="4" w:space="0" w:color="auto"/>
            </w:tcBorders>
            <w:shd w:val="clear" w:color="auto" w:fill="auto"/>
            <w:noWrap/>
            <w:vAlign w:val="center"/>
          </w:tcPr>
          <w:p w14:paraId="63132BAC" w14:textId="7F233D7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22,0</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717F6037" w14:textId="46251BF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22,0</w:t>
            </w:r>
          </w:p>
        </w:tc>
        <w:tc>
          <w:tcPr>
            <w:tcW w:w="1198" w:type="dxa"/>
            <w:tcBorders>
              <w:top w:val="single" w:sz="4" w:space="0" w:color="auto"/>
              <w:left w:val="nil"/>
              <w:bottom w:val="single" w:sz="4" w:space="0" w:color="auto"/>
              <w:right w:val="single" w:sz="4" w:space="0" w:color="auto"/>
            </w:tcBorders>
            <w:shd w:val="clear" w:color="auto" w:fill="auto"/>
            <w:noWrap/>
            <w:vAlign w:val="center"/>
          </w:tcPr>
          <w:p w14:paraId="3E9B0C0D" w14:textId="6E36802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22,1</w:t>
            </w:r>
          </w:p>
        </w:tc>
        <w:tc>
          <w:tcPr>
            <w:tcW w:w="1020" w:type="dxa"/>
            <w:tcBorders>
              <w:top w:val="single" w:sz="4" w:space="0" w:color="auto"/>
              <w:left w:val="nil"/>
              <w:bottom w:val="single" w:sz="4" w:space="0" w:color="auto"/>
              <w:right w:val="single" w:sz="4" w:space="0" w:color="auto"/>
            </w:tcBorders>
            <w:shd w:val="clear" w:color="auto" w:fill="auto"/>
            <w:noWrap/>
            <w:vAlign w:val="center"/>
          </w:tcPr>
          <w:p w14:paraId="5D2A221E" w14:textId="6ECEE10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22,0</w:t>
            </w:r>
          </w:p>
        </w:tc>
        <w:tc>
          <w:tcPr>
            <w:tcW w:w="1243" w:type="dxa"/>
            <w:tcBorders>
              <w:top w:val="single" w:sz="4" w:space="0" w:color="auto"/>
              <w:left w:val="nil"/>
              <w:bottom w:val="single" w:sz="4" w:space="0" w:color="auto"/>
              <w:right w:val="single" w:sz="4" w:space="0" w:color="auto"/>
            </w:tcBorders>
            <w:shd w:val="clear" w:color="auto" w:fill="auto"/>
            <w:noWrap/>
            <w:vAlign w:val="center"/>
          </w:tcPr>
          <w:p w14:paraId="346BB91B" w14:textId="76B9F96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22,2</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23A92357" w14:textId="50B29ED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22,1</w:t>
            </w:r>
          </w:p>
        </w:tc>
      </w:tr>
      <w:tr w:rsidR="00CD3BB9" w:rsidRPr="00805C0F" w14:paraId="587D2930"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609028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10.6.5</w:t>
            </w:r>
          </w:p>
        </w:tc>
        <w:tc>
          <w:tcPr>
            <w:tcW w:w="3515" w:type="dxa"/>
            <w:tcBorders>
              <w:top w:val="nil"/>
              <w:left w:val="nil"/>
              <w:bottom w:val="single" w:sz="4" w:space="0" w:color="auto"/>
              <w:right w:val="single" w:sz="4" w:space="0" w:color="auto"/>
            </w:tcBorders>
            <w:shd w:val="clear" w:color="auto" w:fill="auto"/>
            <w:noWrap/>
            <w:vAlign w:val="center"/>
            <w:hideMark/>
          </w:tcPr>
          <w:p w14:paraId="62B2C85D"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жилищно-коммунальное хозяйство</w:t>
            </w:r>
          </w:p>
        </w:tc>
        <w:tc>
          <w:tcPr>
            <w:tcW w:w="1706" w:type="dxa"/>
            <w:tcBorders>
              <w:top w:val="nil"/>
              <w:left w:val="nil"/>
              <w:bottom w:val="single" w:sz="4" w:space="0" w:color="auto"/>
              <w:right w:val="nil"/>
            </w:tcBorders>
            <w:shd w:val="clear" w:color="auto" w:fill="auto"/>
            <w:noWrap/>
            <w:vAlign w:val="center"/>
            <w:hideMark/>
          </w:tcPr>
          <w:p w14:paraId="7FBD710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21A5D9D5" w14:textId="5952F35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55,57</w:t>
            </w:r>
          </w:p>
        </w:tc>
        <w:tc>
          <w:tcPr>
            <w:tcW w:w="811" w:type="dxa"/>
            <w:tcBorders>
              <w:top w:val="nil"/>
              <w:left w:val="nil"/>
              <w:bottom w:val="single" w:sz="4" w:space="0" w:color="auto"/>
              <w:right w:val="single" w:sz="4" w:space="0" w:color="auto"/>
            </w:tcBorders>
            <w:shd w:val="clear" w:color="000000" w:fill="FFFFFF"/>
            <w:noWrap/>
            <w:vAlign w:val="center"/>
            <w:hideMark/>
          </w:tcPr>
          <w:p w14:paraId="72A29485" w14:textId="6EADBEC1"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59,6</w:t>
            </w:r>
          </w:p>
        </w:tc>
        <w:tc>
          <w:tcPr>
            <w:tcW w:w="896" w:type="dxa"/>
            <w:tcBorders>
              <w:top w:val="nil"/>
              <w:left w:val="nil"/>
              <w:bottom w:val="single" w:sz="4" w:space="0" w:color="auto"/>
              <w:right w:val="single" w:sz="4" w:space="0" w:color="auto"/>
            </w:tcBorders>
            <w:shd w:val="clear" w:color="auto" w:fill="auto"/>
            <w:noWrap/>
            <w:vAlign w:val="center"/>
            <w:hideMark/>
          </w:tcPr>
          <w:p w14:paraId="6228B1D8" w14:textId="20C5A01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116,8</w:t>
            </w:r>
          </w:p>
        </w:tc>
        <w:tc>
          <w:tcPr>
            <w:tcW w:w="1198" w:type="dxa"/>
            <w:tcBorders>
              <w:top w:val="nil"/>
              <w:left w:val="nil"/>
              <w:bottom w:val="single" w:sz="4" w:space="0" w:color="auto"/>
              <w:right w:val="single" w:sz="4" w:space="0" w:color="auto"/>
            </w:tcBorders>
            <w:shd w:val="clear" w:color="auto" w:fill="auto"/>
            <w:noWrap/>
            <w:vAlign w:val="center"/>
          </w:tcPr>
          <w:p w14:paraId="4E3B8B4D" w14:textId="05FA41C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64,2</w:t>
            </w:r>
          </w:p>
        </w:tc>
        <w:tc>
          <w:tcPr>
            <w:tcW w:w="1102" w:type="dxa"/>
            <w:tcBorders>
              <w:top w:val="nil"/>
              <w:left w:val="nil"/>
              <w:bottom w:val="single" w:sz="4" w:space="0" w:color="auto"/>
              <w:right w:val="single" w:sz="4" w:space="0" w:color="auto"/>
            </w:tcBorders>
            <w:shd w:val="clear" w:color="auto" w:fill="auto"/>
            <w:noWrap/>
            <w:vAlign w:val="center"/>
          </w:tcPr>
          <w:p w14:paraId="5D5BEF06" w14:textId="18AF49E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54,75</w:t>
            </w:r>
          </w:p>
        </w:tc>
        <w:tc>
          <w:tcPr>
            <w:tcW w:w="1198" w:type="dxa"/>
            <w:tcBorders>
              <w:top w:val="nil"/>
              <w:left w:val="nil"/>
              <w:bottom w:val="single" w:sz="4" w:space="0" w:color="auto"/>
              <w:right w:val="single" w:sz="4" w:space="0" w:color="auto"/>
            </w:tcBorders>
            <w:shd w:val="clear" w:color="auto" w:fill="auto"/>
            <w:noWrap/>
            <w:vAlign w:val="center"/>
          </w:tcPr>
          <w:p w14:paraId="2AEDA228" w14:textId="3BDEE88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56,8</w:t>
            </w:r>
          </w:p>
        </w:tc>
        <w:tc>
          <w:tcPr>
            <w:tcW w:w="1020" w:type="dxa"/>
            <w:tcBorders>
              <w:top w:val="nil"/>
              <w:left w:val="nil"/>
              <w:bottom w:val="single" w:sz="4" w:space="0" w:color="auto"/>
              <w:right w:val="single" w:sz="4" w:space="0" w:color="auto"/>
            </w:tcBorders>
            <w:shd w:val="clear" w:color="auto" w:fill="auto"/>
            <w:noWrap/>
            <w:vAlign w:val="center"/>
          </w:tcPr>
          <w:p w14:paraId="79729E5C" w14:textId="119CB8E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48,02</w:t>
            </w:r>
          </w:p>
        </w:tc>
        <w:tc>
          <w:tcPr>
            <w:tcW w:w="1243" w:type="dxa"/>
            <w:tcBorders>
              <w:top w:val="nil"/>
              <w:left w:val="nil"/>
              <w:bottom w:val="single" w:sz="4" w:space="0" w:color="auto"/>
              <w:right w:val="single" w:sz="4" w:space="0" w:color="auto"/>
            </w:tcBorders>
            <w:shd w:val="clear" w:color="auto" w:fill="auto"/>
            <w:noWrap/>
            <w:vAlign w:val="center"/>
          </w:tcPr>
          <w:p w14:paraId="3D323AB7" w14:textId="57A2854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62,8</w:t>
            </w:r>
          </w:p>
        </w:tc>
        <w:tc>
          <w:tcPr>
            <w:tcW w:w="1025" w:type="dxa"/>
            <w:tcBorders>
              <w:top w:val="nil"/>
              <w:left w:val="nil"/>
              <w:bottom w:val="single" w:sz="4" w:space="0" w:color="auto"/>
              <w:right w:val="single" w:sz="4" w:space="0" w:color="auto"/>
            </w:tcBorders>
            <w:shd w:val="clear" w:color="auto" w:fill="auto"/>
            <w:noWrap/>
            <w:vAlign w:val="center"/>
          </w:tcPr>
          <w:p w14:paraId="4B034BBB" w14:textId="6F850C4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54,41</w:t>
            </w:r>
          </w:p>
        </w:tc>
      </w:tr>
      <w:tr w:rsidR="00CD3BB9" w:rsidRPr="00805C0F" w14:paraId="031E326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4A1F1A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10.6.6</w:t>
            </w:r>
          </w:p>
        </w:tc>
        <w:tc>
          <w:tcPr>
            <w:tcW w:w="3515" w:type="dxa"/>
            <w:tcBorders>
              <w:top w:val="nil"/>
              <w:left w:val="nil"/>
              <w:bottom w:val="single" w:sz="4" w:space="0" w:color="auto"/>
              <w:right w:val="single" w:sz="4" w:space="0" w:color="auto"/>
            </w:tcBorders>
            <w:shd w:val="clear" w:color="auto" w:fill="auto"/>
            <w:noWrap/>
            <w:vAlign w:val="center"/>
            <w:hideMark/>
          </w:tcPr>
          <w:p w14:paraId="63BF6323"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охрана окружающей среды</w:t>
            </w:r>
          </w:p>
        </w:tc>
        <w:tc>
          <w:tcPr>
            <w:tcW w:w="1706" w:type="dxa"/>
            <w:tcBorders>
              <w:top w:val="nil"/>
              <w:left w:val="nil"/>
              <w:bottom w:val="single" w:sz="4" w:space="0" w:color="auto"/>
              <w:right w:val="nil"/>
            </w:tcBorders>
            <w:shd w:val="clear" w:color="auto" w:fill="auto"/>
            <w:noWrap/>
            <w:vAlign w:val="center"/>
            <w:hideMark/>
          </w:tcPr>
          <w:p w14:paraId="404B11A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1AF108A4" w14:textId="7AD5A585"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w:t>
            </w:r>
          </w:p>
        </w:tc>
        <w:tc>
          <w:tcPr>
            <w:tcW w:w="811" w:type="dxa"/>
            <w:tcBorders>
              <w:top w:val="nil"/>
              <w:left w:val="nil"/>
              <w:bottom w:val="single" w:sz="4" w:space="0" w:color="auto"/>
              <w:right w:val="single" w:sz="4" w:space="0" w:color="auto"/>
            </w:tcBorders>
            <w:shd w:val="clear" w:color="000000" w:fill="FFFFFF"/>
            <w:noWrap/>
            <w:vAlign w:val="center"/>
            <w:hideMark/>
          </w:tcPr>
          <w:p w14:paraId="2BE52E4E" w14:textId="1D799CD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9,5</w:t>
            </w:r>
          </w:p>
        </w:tc>
        <w:tc>
          <w:tcPr>
            <w:tcW w:w="896" w:type="dxa"/>
            <w:tcBorders>
              <w:top w:val="nil"/>
              <w:left w:val="nil"/>
              <w:bottom w:val="single" w:sz="4" w:space="0" w:color="auto"/>
              <w:right w:val="single" w:sz="4" w:space="0" w:color="auto"/>
            </w:tcBorders>
            <w:shd w:val="clear" w:color="auto" w:fill="auto"/>
            <w:noWrap/>
            <w:vAlign w:val="center"/>
            <w:hideMark/>
          </w:tcPr>
          <w:p w14:paraId="122E3F0E"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1335B1F6" w14:textId="6CBAE5E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02" w:type="dxa"/>
            <w:tcBorders>
              <w:top w:val="nil"/>
              <w:left w:val="nil"/>
              <w:bottom w:val="single" w:sz="4" w:space="0" w:color="auto"/>
              <w:right w:val="single" w:sz="4" w:space="0" w:color="auto"/>
            </w:tcBorders>
            <w:shd w:val="clear" w:color="auto" w:fill="auto"/>
            <w:noWrap/>
            <w:vAlign w:val="center"/>
          </w:tcPr>
          <w:p w14:paraId="0DF8F4D9" w14:textId="17B39F2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22D5F171" w14:textId="718A676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0" w:type="dxa"/>
            <w:tcBorders>
              <w:top w:val="nil"/>
              <w:left w:val="nil"/>
              <w:bottom w:val="single" w:sz="4" w:space="0" w:color="auto"/>
              <w:right w:val="single" w:sz="4" w:space="0" w:color="auto"/>
            </w:tcBorders>
            <w:shd w:val="clear" w:color="auto" w:fill="auto"/>
            <w:noWrap/>
            <w:vAlign w:val="center"/>
          </w:tcPr>
          <w:p w14:paraId="049C2FE8" w14:textId="446ED95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243" w:type="dxa"/>
            <w:tcBorders>
              <w:top w:val="nil"/>
              <w:left w:val="nil"/>
              <w:bottom w:val="single" w:sz="4" w:space="0" w:color="auto"/>
              <w:right w:val="single" w:sz="4" w:space="0" w:color="auto"/>
            </w:tcBorders>
            <w:shd w:val="clear" w:color="auto" w:fill="auto"/>
            <w:noWrap/>
            <w:vAlign w:val="center"/>
          </w:tcPr>
          <w:p w14:paraId="76E67F11" w14:textId="10DF643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5" w:type="dxa"/>
            <w:tcBorders>
              <w:top w:val="nil"/>
              <w:left w:val="nil"/>
              <w:bottom w:val="single" w:sz="4" w:space="0" w:color="auto"/>
              <w:right w:val="single" w:sz="4" w:space="0" w:color="auto"/>
            </w:tcBorders>
            <w:shd w:val="clear" w:color="auto" w:fill="auto"/>
            <w:noWrap/>
            <w:vAlign w:val="center"/>
          </w:tcPr>
          <w:p w14:paraId="03A59A54" w14:textId="5E35D08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r>
      <w:tr w:rsidR="00CD3BB9" w:rsidRPr="00805C0F" w14:paraId="385C6A2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880618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10.6.7</w:t>
            </w:r>
          </w:p>
        </w:tc>
        <w:tc>
          <w:tcPr>
            <w:tcW w:w="3515" w:type="dxa"/>
            <w:tcBorders>
              <w:top w:val="nil"/>
              <w:left w:val="nil"/>
              <w:bottom w:val="single" w:sz="4" w:space="0" w:color="auto"/>
              <w:right w:val="single" w:sz="4" w:space="0" w:color="auto"/>
            </w:tcBorders>
            <w:shd w:val="clear" w:color="auto" w:fill="auto"/>
            <w:noWrap/>
            <w:vAlign w:val="center"/>
            <w:hideMark/>
          </w:tcPr>
          <w:p w14:paraId="30293B4D"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образование</w:t>
            </w:r>
          </w:p>
        </w:tc>
        <w:tc>
          <w:tcPr>
            <w:tcW w:w="1706" w:type="dxa"/>
            <w:tcBorders>
              <w:top w:val="nil"/>
              <w:left w:val="nil"/>
              <w:bottom w:val="single" w:sz="4" w:space="0" w:color="auto"/>
              <w:right w:val="nil"/>
            </w:tcBorders>
            <w:shd w:val="clear" w:color="auto" w:fill="auto"/>
            <w:noWrap/>
            <w:vAlign w:val="center"/>
            <w:hideMark/>
          </w:tcPr>
          <w:p w14:paraId="38D4D49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57ED4421" w14:textId="1DCD479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w:t>
            </w:r>
          </w:p>
        </w:tc>
        <w:tc>
          <w:tcPr>
            <w:tcW w:w="811" w:type="dxa"/>
            <w:tcBorders>
              <w:top w:val="nil"/>
              <w:left w:val="nil"/>
              <w:bottom w:val="single" w:sz="4" w:space="0" w:color="auto"/>
              <w:right w:val="single" w:sz="4" w:space="0" w:color="auto"/>
            </w:tcBorders>
            <w:shd w:val="clear" w:color="000000" w:fill="FFFFFF"/>
            <w:noWrap/>
            <w:vAlign w:val="center"/>
            <w:hideMark/>
          </w:tcPr>
          <w:p w14:paraId="445B8F90" w14:textId="7777777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w:t>
            </w:r>
          </w:p>
        </w:tc>
        <w:tc>
          <w:tcPr>
            <w:tcW w:w="896" w:type="dxa"/>
            <w:tcBorders>
              <w:top w:val="nil"/>
              <w:left w:val="nil"/>
              <w:bottom w:val="single" w:sz="4" w:space="0" w:color="auto"/>
              <w:right w:val="single" w:sz="4" w:space="0" w:color="auto"/>
            </w:tcBorders>
            <w:shd w:val="clear" w:color="auto" w:fill="auto"/>
            <w:noWrap/>
            <w:vAlign w:val="center"/>
            <w:hideMark/>
          </w:tcPr>
          <w:p w14:paraId="079F5E88"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07FA4B5F" w14:textId="5911E07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02" w:type="dxa"/>
            <w:tcBorders>
              <w:top w:val="nil"/>
              <w:left w:val="nil"/>
              <w:bottom w:val="single" w:sz="4" w:space="0" w:color="auto"/>
              <w:right w:val="single" w:sz="4" w:space="0" w:color="auto"/>
            </w:tcBorders>
            <w:shd w:val="clear" w:color="auto" w:fill="auto"/>
            <w:noWrap/>
            <w:vAlign w:val="center"/>
          </w:tcPr>
          <w:p w14:paraId="282A2553" w14:textId="60EC77E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73E6A243" w14:textId="65AE437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0" w:type="dxa"/>
            <w:tcBorders>
              <w:top w:val="nil"/>
              <w:left w:val="nil"/>
              <w:bottom w:val="single" w:sz="4" w:space="0" w:color="auto"/>
              <w:right w:val="single" w:sz="4" w:space="0" w:color="auto"/>
            </w:tcBorders>
            <w:shd w:val="clear" w:color="auto" w:fill="auto"/>
            <w:noWrap/>
            <w:vAlign w:val="center"/>
          </w:tcPr>
          <w:p w14:paraId="71EBDE9F" w14:textId="6B9429B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243" w:type="dxa"/>
            <w:tcBorders>
              <w:top w:val="nil"/>
              <w:left w:val="nil"/>
              <w:bottom w:val="single" w:sz="4" w:space="0" w:color="auto"/>
              <w:right w:val="single" w:sz="4" w:space="0" w:color="auto"/>
            </w:tcBorders>
            <w:shd w:val="clear" w:color="auto" w:fill="auto"/>
            <w:noWrap/>
            <w:vAlign w:val="center"/>
          </w:tcPr>
          <w:p w14:paraId="00C86464" w14:textId="6515262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5" w:type="dxa"/>
            <w:tcBorders>
              <w:top w:val="nil"/>
              <w:left w:val="nil"/>
              <w:bottom w:val="single" w:sz="4" w:space="0" w:color="auto"/>
              <w:right w:val="single" w:sz="4" w:space="0" w:color="auto"/>
            </w:tcBorders>
            <w:shd w:val="clear" w:color="auto" w:fill="auto"/>
            <w:noWrap/>
            <w:vAlign w:val="center"/>
          </w:tcPr>
          <w:p w14:paraId="22BFEFBA" w14:textId="518D638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r>
      <w:tr w:rsidR="00CD3BB9" w:rsidRPr="00805C0F" w14:paraId="1CFCA14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C61D06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10.6.8</w:t>
            </w:r>
          </w:p>
        </w:tc>
        <w:tc>
          <w:tcPr>
            <w:tcW w:w="3515" w:type="dxa"/>
            <w:tcBorders>
              <w:top w:val="nil"/>
              <w:left w:val="nil"/>
              <w:bottom w:val="single" w:sz="4" w:space="0" w:color="auto"/>
              <w:right w:val="single" w:sz="4" w:space="0" w:color="auto"/>
            </w:tcBorders>
            <w:shd w:val="clear" w:color="auto" w:fill="auto"/>
            <w:noWrap/>
            <w:vAlign w:val="center"/>
            <w:hideMark/>
          </w:tcPr>
          <w:p w14:paraId="5F858477"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культура, кинематография</w:t>
            </w:r>
          </w:p>
        </w:tc>
        <w:tc>
          <w:tcPr>
            <w:tcW w:w="1706" w:type="dxa"/>
            <w:tcBorders>
              <w:top w:val="nil"/>
              <w:left w:val="nil"/>
              <w:bottom w:val="single" w:sz="4" w:space="0" w:color="auto"/>
              <w:right w:val="nil"/>
            </w:tcBorders>
            <w:shd w:val="clear" w:color="auto" w:fill="auto"/>
            <w:noWrap/>
            <w:vAlign w:val="center"/>
            <w:hideMark/>
          </w:tcPr>
          <w:p w14:paraId="2037C32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164603DD" w14:textId="243DB7B0"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24,72</w:t>
            </w:r>
          </w:p>
        </w:tc>
        <w:tc>
          <w:tcPr>
            <w:tcW w:w="811" w:type="dxa"/>
            <w:tcBorders>
              <w:top w:val="nil"/>
              <w:left w:val="nil"/>
              <w:bottom w:val="single" w:sz="4" w:space="0" w:color="auto"/>
              <w:right w:val="single" w:sz="4" w:space="0" w:color="auto"/>
            </w:tcBorders>
            <w:shd w:val="clear" w:color="000000" w:fill="FFFFFF"/>
            <w:noWrap/>
            <w:vAlign w:val="center"/>
            <w:hideMark/>
          </w:tcPr>
          <w:p w14:paraId="170EE937" w14:textId="56AFD71B"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26,05</w:t>
            </w:r>
          </w:p>
        </w:tc>
        <w:tc>
          <w:tcPr>
            <w:tcW w:w="896" w:type="dxa"/>
            <w:tcBorders>
              <w:top w:val="nil"/>
              <w:left w:val="nil"/>
              <w:bottom w:val="single" w:sz="4" w:space="0" w:color="auto"/>
              <w:right w:val="single" w:sz="4" w:space="0" w:color="auto"/>
            </w:tcBorders>
            <w:shd w:val="clear" w:color="auto" w:fill="auto"/>
            <w:noWrap/>
            <w:vAlign w:val="center"/>
            <w:hideMark/>
          </w:tcPr>
          <w:p w14:paraId="321591BD" w14:textId="0BFBD5F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27,5</w:t>
            </w:r>
          </w:p>
        </w:tc>
        <w:tc>
          <w:tcPr>
            <w:tcW w:w="1198" w:type="dxa"/>
            <w:tcBorders>
              <w:top w:val="nil"/>
              <w:left w:val="nil"/>
              <w:bottom w:val="single" w:sz="4" w:space="0" w:color="auto"/>
              <w:right w:val="single" w:sz="4" w:space="0" w:color="auto"/>
            </w:tcBorders>
            <w:shd w:val="clear" w:color="auto" w:fill="auto"/>
            <w:noWrap/>
            <w:vAlign w:val="center"/>
          </w:tcPr>
          <w:p w14:paraId="0084C054" w14:textId="1DDD65F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28,0</w:t>
            </w:r>
          </w:p>
        </w:tc>
        <w:tc>
          <w:tcPr>
            <w:tcW w:w="1102" w:type="dxa"/>
            <w:tcBorders>
              <w:top w:val="nil"/>
              <w:left w:val="nil"/>
              <w:bottom w:val="single" w:sz="4" w:space="0" w:color="auto"/>
              <w:right w:val="single" w:sz="4" w:space="0" w:color="auto"/>
            </w:tcBorders>
            <w:shd w:val="clear" w:color="auto" w:fill="auto"/>
            <w:noWrap/>
            <w:vAlign w:val="center"/>
          </w:tcPr>
          <w:p w14:paraId="7FD3009F" w14:textId="6AC0944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27,5</w:t>
            </w:r>
          </w:p>
        </w:tc>
        <w:tc>
          <w:tcPr>
            <w:tcW w:w="1198" w:type="dxa"/>
            <w:tcBorders>
              <w:top w:val="nil"/>
              <w:left w:val="nil"/>
              <w:bottom w:val="single" w:sz="4" w:space="0" w:color="auto"/>
              <w:right w:val="single" w:sz="4" w:space="0" w:color="auto"/>
            </w:tcBorders>
            <w:shd w:val="clear" w:color="auto" w:fill="auto"/>
            <w:noWrap/>
            <w:vAlign w:val="center"/>
          </w:tcPr>
          <w:p w14:paraId="5CCBD71C" w14:textId="695E42A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28,2</w:t>
            </w:r>
          </w:p>
        </w:tc>
        <w:tc>
          <w:tcPr>
            <w:tcW w:w="1020" w:type="dxa"/>
            <w:tcBorders>
              <w:top w:val="nil"/>
              <w:left w:val="nil"/>
              <w:bottom w:val="single" w:sz="4" w:space="0" w:color="auto"/>
              <w:right w:val="single" w:sz="4" w:space="0" w:color="auto"/>
            </w:tcBorders>
            <w:shd w:val="clear" w:color="auto" w:fill="auto"/>
            <w:noWrap/>
            <w:vAlign w:val="center"/>
          </w:tcPr>
          <w:p w14:paraId="13084296" w14:textId="2E10D57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28,0</w:t>
            </w:r>
          </w:p>
        </w:tc>
        <w:tc>
          <w:tcPr>
            <w:tcW w:w="1243" w:type="dxa"/>
            <w:tcBorders>
              <w:top w:val="nil"/>
              <w:left w:val="nil"/>
              <w:bottom w:val="single" w:sz="4" w:space="0" w:color="auto"/>
              <w:right w:val="single" w:sz="4" w:space="0" w:color="auto"/>
            </w:tcBorders>
            <w:shd w:val="clear" w:color="auto" w:fill="auto"/>
            <w:noWrap/>
            <w:vAlign w:val="center"/>
          </w:tcPr>
          <w:p w14:paraId="3EEF402C" w14:textId="7766075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28,6</w:t>
            </w:r>
          </w:p>
        </w:tc>
        <w:tc>
          <w:tcPr>
            <w:tcW w:w="1025" w:type="dxa"/>
            <w:tcBorders>
              <w:top w:val="nil"/>
              <w:left w:val="nil"/>
              <w:bottom w:val="single" w:sz="4" w:space="0" w:color="auto"/>
              <w:right w:val="single" w:sz="4" w:space="0" w:color="auto"/>
            </w:tcBorders>
            <w:shd w:val="clear" w:color="auto" w:fill="auto"/>
            <w:noWrap/>
            <w:vAlign w:val="center"/>
          </w:tcPr>
          <w:p w14:paraId="7B7D9CFD" w14:textId="3830B48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28,5</w:t>
            </w:r>
          </w:p>
        </w:tc>
      </w:tr>
      <w:tr w:rsidR="00CD3BB9" w:rsidRPr="00805C0F" w14:paraId="665CF969"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2C3F4F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10.6.9</w:t>
            </w:r>
          </w:p>
        </w:tc>
        <w:tc>
          <w:tcPr>
            <w:tcW w:w="3515" w:type="dxa"/>
            <w:tcBorders>
              <w:top w:val="nil"/>
              <w:left w:val="nil"/>
              <w:bottom w:val="single" w:sz="4" w:space="0" w:color="auto"/>
              <w:right w:val="single" w:sz="4" w:space="0" w:color="auto"/>
            </w:tcBorders>
            <w:shd w:val="clear" w:color="auto" w:fill="auto"/>
            <w:noWrap/>
            <w:vAlign w:val="center"/>
            <w:hideMark/>
          </w:tcPr>
          <w:p w14:paraId="5298745A"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здравоохранение</w:t>
            </w:r>
          </w:p>
        </w:tc>
        <w:tc>
          <w:tcPr>
            <w:tcW w:w="1706" w:type="dxa"/>
            <w:tcBorders>
              <w:top w:val="nil"/>
              <w:left w:val="nil"/>
              <w:bottom w:val="single" w:sz="4" w:space="0" w:color="auto"/>
              <w:right w:val="nil"/>
            </w:tcBorders>
            <w:shd w:val="clear" w:color="auto" w:fill="auto"/>
            <w:noWrap/>
            <w:vAlign w:val="center"/>
            <w:hideMark/>
          </w:tcPr>
          <w:p w14:paraId="3DB4806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50ADE15A" w14:textId="5595E8D0"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w:t>
            </w:r>
          </w:p>
        </w:tc>
        <w:tc>
          <w:tcPr>
            <w:tcW w:w="811" w:type="dxa"/>
            <w:tcBorders>
              <w:top w:val="nil"/>
              <w:left w:val="nil"/>
              <w:bottom w:val="single" w:sz="4" w:space="0" w:color="auto"/>
              <w:right w:val="single" w:sz="4" w:space="0" w:color="auto"/>
            </w:tcBorders>
            <w:shd w:val="clear" w:color="000000" w:fill="FFFFFF"/>
            <w:noWrap/>
            <w:vAlign w:val="center"/>
            <w:hideMark/>
          </w:tcPr>
          <w:p w14:paraId="39AB2AEA" w14:textId="7777777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0,00</w:t>
            </w:r>
          </w:p>
        </w:tc>
        <w:tc>
          <w:tcPr>
            <w:tcW w:w="896" w:type="dxa"/>
            <w:tcBorders>
              <w:top w:val="nil"/>
              <w:left w:val="nil"/>
              <w:bottom w:val="single" w:sz="4" w:space="0" w:color="auto"/>
              <w:right w:val="single" w:sz="4" w:space="0" w:color="auto"/>
            </w:tcBorders>
            <w:shd w:val="clear" w:color="auto" w:fill="auto"/>
            <w:noWrap/>
            <w:vAlign w:val="center"/>
            <w:hideMark/>
          </w:tcPr>
          <w:p w14:paraId="769A1817"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109B1655" w14:textId="519E613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02" w:type="dxa"/>
            <w:tcBorders>
              <w:top w:val="nil"/>
              <w:left w:val="nil"/>
              <w:bottom w:val="single" w:sz="4" w:space="0" w:color="auto"/>
              <w:right w:val="single" w:sz="4" w:space="0" w:color="auto"/>
            </w:tcBorders>
            <w:shd w:val="clear" w:color="auto" w:fill="auto"/>
            <w:noWrap/>
            <w:vAlign w:val="center"/>
          </w:tcPr>
          <w:p w14:paraId="28B4649E" w14:textId="7904A2C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tcPr>
          <w:p w14:paraId="2B84BB8B" w14:textId="6030037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0" w:type="dxa"/>
            <w:tcBorders>
              <w:top w:val="nil"/>
              <w:left w:val="nil"/>
              <w:bottom w:val="single" w:sz="4" w:space="0" w:color="auto"/>
              <w:right w:val="single" w:sz="4" w:space="0" w:color="auto"/>
            </w:tcBorders>
            <w:shd w:val="clear" w:color="auto" w:fill="auto"/>
            <w:noWrap/>
            <w:vAlign w:val="center"/>
          </w:tcPr>
          <w:p w14:paraId="1E1B9B8A" w14:textId="56D98EB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243" w:type="dxa"/>
            <w:tcBorders>
              <w:top w:val="nil"/>
              <w:left w:val="nil"/>
              <w:bottom w:val="single" w:sz="4" w:space="0" w:color="auto"/>
              <w:right w:val="single" w:sz="4" w:space="0" w:color="auto"/>
            </w:tcBorders>
            <w:shd w:val="clear" w:color="auto" w:fill="auto"/>
            <w:noWrap/>
            <w:vAlign w:val="center"/>
          </w:tcPr>
          <w:p w14:paraId="242AC105" w14:textId="2033F4D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5" w:type="dxa"/>
            <w:tcBorders>
              <w:top w:val="nil"/>
              <w:left w:val="nil"/>
              <w:bottom w:val="single" w:sz="4" w:space="0" w:color="auto"/>
              <w:right w:val="single" w:sz="4" w:space="0" w:color="auto"/>
            </w:tcBorders>
            <w:shd w:val="clear" w:color="auto" w:fill="auto"/>
            <w:noWrap/>
            <w:vAlign w:val="center"/>
          </w:tcPr>
          <w:p w14:paraId="173BA606" w14:textId="3F8B2BA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r>
      <w:tr w:rsidR="00CD3BB9" w:rsidRPr="00805C0F" w14:paraId="345CFB8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7D92B0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10.6.10</w:t>
            </w:r>
          </w:p>
        </w:tc>
        <w:tc>
          <w:tcPr>
            <w:tcW w:w="3515" w:type="dxa"/>
            <w:tcBorders>
              <w:top w:val="nil"/>
              <w:left w:val="nil"/>
              <w:bottom w:val="single" w:sz="4" w:space="0" w:color="auto"/>
              <w:right w:val="single" w:sz="4" w:space="0" w:color="auto"/>
            </w:tcBorders>
            <w:shd w:val="clear" w:color="auto" w:fill="auto"/>
            <w:noWrap/>
            <w:vAlign w:val="center"/>
            <w:hideMark/>
          </w:tcPr>
          <w:p w14:paraId="01557FDF"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социальная политика</w:t>
            </w:r>
          </w:p>
        </w:tc>
        <w:tc>
          <w:tcPr>
            <w:tcW w:w="1706" w:type="dxa"/>
            <w:tcBorders>
              <w:top w:val="nil"/>
              <w:left w:val="nil"/>
              <w:bottom w:val="single" w:sz="4" w:space="0" w:color="auto"/>
              <w:right w:val="nil"/>
            </w:tcBorders>
            <w:shd w:val="clear" w:color="auto" w:fill="auto"/>
            <w:noWrap/>
            <w:vAlign w:val="center"/>
            <w:hideMark/>
          </w:tcPr>
          <w:p w14:paraId="481741F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3F49694F" w14:textId="7B65A7FB"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0,42</w:t>
            </w:r>
          </w:p>
        </w:tc>
        <w:tc>
          <w:tcPr>
            <w:tcW w:w="811" w:type="dxa"/>
            <w:tcBorders>
              <w:top w:val="nil"/>
              <w:left w:val="nil"/>
              <w:bottom w:val="single" w:sz="4" w:space="0" w:color="auto"/>
              <w:right w:val="single" w:sz="4" w:space="0" w:color="auto"/>
            </w:tcBorders>
            <w:shd w:val="clear" w:color="000000" w:fill="FFFFFF"/>
            <w:noWrap/>
            <w:vAlign w:val="center"/>
            <w:hideMark/>
          </w:tcPr>
          <w:p w14:paraId="7E59C7D3" w14:textId="7777777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0,42</w:t>
            </w:r>
          </w:p>
        </w:tc>
        <w:tc>
          <w:tcPr>
            <w:tcW w:w="896" w:type="dxa"/>
            <w:tcBorders>
              <w:top w:val="nil"/>
              <w:left w:val="nil"/>
              <w:bottom w:val="single" w:sz="4" w:space="0" w:color="auto"/>
              <w:right w:val="single" w:sz="4" w:space="0" w:color="auto"/>
            </w:tcBorders>
            <w:shd w:val="clear" w:color="auto" w:fill="auto"/>
            <w:noWrap/>
            <w:vAlign w:val="center"/>
            <w:hideMark/>
          </w:tcPr>
          <w:p w14:paraId="5553D878" w14:textId="01F4F5B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198" w:type="dxa"/>
            <w:tcBorders>
              <w:top w:val="nil"/>
              <w:left w:val="nil"/>
              <w:bottom w:val="single" w:sz="4" w:space="0" w:color="auto"/>
              <w:right w:val="single" w:sz="4" w:space="0" w:color="auto"/>
            </w:tcBorders>
            <w:shd w:val="clear" w:color="auto" w:fill="auto"/>
            <w:noWrap/>
            <w:vAlign w:val="center"/>
          </w:tcPr>
          <w:p w14:paraId="0CA46650" w14:textId="44037D2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102" w:type="dxa"/>
            <w:tcBorders>
              <w:top w:val="nil"/>
              <w:left w:val="nil"/>
              <w:bottom w:val="single" w:sz="4" w:space="0" w:color="auto"/>
              <w:right w:val="single" w:sz="4" w:space="0" w:color="auto"/>
            </w:tcBorders>
            <w:shd w:val="clear" w:color="auto" w:fill="auto"/>
            <w:noWrap/>
            <w:vAlign w:val="center"/>
          </w:tcPr>
          <w:p w14:paraId="19F5C210" w14:textId="41E5C7B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198" w:type="dxa"/>
            <w:tcBorders>
              <w:top w:val="nil"/>
              <w:left w:val="nil"/>
              <w:bottom w:val="single" w:sz="4" w:space="0" w:color="auto"/>
              <w:right w:val="single" w:sz="4" w:space="0" w:color="auto"/>
            </w:tcBorders>
            <w:shd w:val="clear" w:color="auto" w:fill="auto"/>
            <w:noWrap/>
            <w:vAlign w:val="center"/>
          </w:tcPr>
          <w:p w14:paraId="04229FBB" w14:textId="2D02D82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020" w:type="dxa"/>
            <w:tcBorders>
              <w:top w:val="nil"/>
              <w:left w:val="nil"/>
              <w:bottom w:val="single" w:sz="4" w:space="0" w:color="auto"/>
              <w:right w:val="single" w:sz="4" w:space="0" w:color="auto"/>
            </w:tcBorders>
            <w:shd w:val="clear" w:color="auto" w:fill="auto"/>
            <w:noWrap/>
            <w:vAlign w:val="center"/>
          </w:tcPr>
          <w:p w14:paraId="3F567A16" w14:textId="7345F36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243" w:type="dxa"/>
            <w:tcBorders>
              <w:top w:val="nil"/>
              <w:left w:val="nil"/>
              <w:bottom w:val="single" w:sz="4" w:space="0" w:color="auto"/>
              <w:right w:val="single" w:sz="4" w:space="0" w:color="auto"/>
            </w:tcBorders>
            <w:shd w:val="clear" w:color="auto" w:fill="auto"/>
            <w:noWrap/>
            <w:vAlign w:val="center"/>
          </w:tcPr>
          <w:p w14:paraId="73967DD3" w14:textId="04448EF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c>
          <w:tcPr>
            <w:tcW w:w="1025" w:type="dxa"/>
            <w:tcBorders>
              <w:top w:val="nil"/>
              <w:left w:val="nil"/>
              <w:bottom w:val="single" w:sz="4" w:space="0" w:color="auto"/>
              <w:right w:val="single" w:sz="4" w:space="0" w:color="auto"/>
            </w:tcBorders>
            <w:shd w:val="clear" w:color="auto" w:fill="auto"/>
            <w:noWrap/>
            <w:vAlign w:val="center"/>
          </w:tcPr>
          <w:p w14:paraId="6F65EDB4" w14:textId="5916D33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0,5</w:t>
            </w:r>
          </w:p>
        </w:tc>
      </w:tr>
      <w:tr w:rsidR="00CD3BB9" w:rsidRPr="00805C0F" w14:paraId="032F4D4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E29CAC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10.6.11</w:t>
            </w:r>
          </w:p>
        </w:tc>
        <w:tc>
          <w:tcPr>
            <w:tcW w:w="3515" w:type="dxa"/>
            <w:tcBorders>
              <w:top w:val="nil"/>
              <w:left w:val="nil"/>
              <w:bottom w:val="single" w:sz="4" w:space="0" w:color="auto"/>
              <w:right w:val="single" w:sz="4" w:space="0" w:color="auto"/>
            </w:tcBorders>
            <w:shd w:val="clear" w:color="auto" w:fill="auto"/>
            <w:noWrap/>
            <w:vAlign w:val="center"/>
            <w:hideMark/>
          </w:tcPr>
          <w:p w14:paraId="5455D7C3"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физическая культура и спорт</w:t>
            </w:r>
          </w:p>
        </w:tc>
        <w:tc>
          <w:tcPr>
            <w:tcW w:w="1706" w:type="dxa"/>
            <w:tcBorders>
              <w:top w:val="nil"/>
              <w:left w:val="nil"/>
              <w:bottom w:val="single" w:sz="4" w:space="0" w:color="auto"/>
              <w:right w:val="nil"/>
            </w:tcBorders>
            <w:shd w:val="clear" w:color="auto" w:fill="auto"/>
            <w:noWrap/>
            <w:vAlign w:val="center"/>
            <w:hideMark/>
          </w:tcPr>
          <w:p w14:paraId="7C43442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nil"/>
              <w:bottom w:val="single" w:sz="4" w:space="0" w:color="auto"/>
              <w:right w:val="single" w:sz="4" w:space="0" w:color="auto"/>
            </w:tcBorders>
            <w:shd w:val="clear" w:color="000000" w:fill="FFFFFF"/>
            <w:noWrap/>
            <w:vAlign w:val="center"/>
            <w:hideMark/>
          </w:tcPr>
          <w:p w14:paraId="3B9A9716" w14:textId="07A2D2D2"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0,10</w:t>
            </w:r>
          </w:p>
        </w:tc>
        <w:tc>
          <w:tcPr>
            <w:tcW w:w="811" w:type="dxa"/>
            <w:tcBorders>
              <w:top w:val="nil"/>
              <w:left w:val="nil"/>
              <w:bottom w:val="single" w:sz="4" w:space="0" w:color="auto"/>
              <w:right w:val="single" w:sz="4" w:space="0" w:color="auto"/>
            </w:tcBorders>
            <w:shd w:val="clear" w:color="000000" w:fill="FFFFFF"/>
            <w:noWrap/>
            <w:vAlign w:val="center"/>
            <w:hideMark/>
          </w:tcPr>
          <w:p w14:paraId="34A2F7D7" w14:textId="77777777"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0,10</w:t>
            </w:r>
          </w:p>
        </w:tc>
        <w:tc>
          <w:tcPr>
            <w:tcW w:w="896" w:type="dxa"/>
            <w:tcBorders>
              <w:top w:val="nil"/>
              <w:left w:val="nil"/>
              <w:bottom w:val="single" w:sz="4" w:space="0" w:color="auto"/>
              <w:right w:val="single" w:sz="4" w:space="0" w:color="auto"/>
            </w:tcBorders>
            <w:shd w:val="clear" w:color="auto" w:fill="auto"/>
            <w:noWrap/>
            <w:vAlign w:val="center"/>
            <w:hideMark/>
          </w:tcPr>
          <w:p w14:paraId="6B0ACC91" w14:textId="11AF8F1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0,05</w:t>
            </w:r>
          </w:p>
        </w:tc>
        <w:tc>
          <w:tcPr>
            <w:tcW w:w="1198" w:type="dxa"/>
            <w:tcBorders>
              <w:top w:val="nil"/>
              <w:left w:val="nil"/>
              <w:bottom w:val="single" w:sz="4" w:space="0" w:color="auto"/>
              <w:right w:val="single" w:sz="4" w:space="0" w:color="auto"/>
            </w:tcBorders>
            <w:shd w:val="clear" w:color="auto" w:fill="auto"/>
            <w:noWrap/>
            <w:vAlign w:val="center"/>
          </w:tcPr>
          <w:p w14:paraId="1856D23C" w14:textId="54E60229"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c>
          <w:tcPr>
            <w:tcW w:w="1102" w:type="dxa"/>
            <w:tcBorders>
              <w:top w:val="nil"/>
              <w:left w:val="nil"/>
              <w:bottom w:val="single" w:sz="4" w:space="0" w:color="auto"/>
              <w:right w:val="single" w:sz="4" w:space="0" w:color="auto"/>
            </w:tcBorders>
            <w:shd w:val="clear" w:color="auto" w:fill="auto"/>
            <w:noWrap/>
            <w:vAlign w:val="center"/>
          </w:tcPr>
          <w:p w14:paraId="55CC0F81" w14:textId="272AC70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c>
          <w:tcPr>
            <w:tcW w:w="1198" w:type="dxa"/>
            <w:tcBorders>
              <w:top w:val="nil"/>
              <w:left w:val="nil"/>
              <w:bottom w:val="single" w:sz="4" w:space="0" w:color="auto"/>
              <w:right w:val="single" w:sz="4" w:space="0" w:color="auto"/>
            </w:tcBorders>
            <w:shd w:val="clear" w:color="auto" w:fill="auto"/>
            <w:noWrap/>
            <w:vAlign w:val="center"/>
          </w:tcPr>
          <w:p w14:paraId="107B9B30" w14:textId="612B592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c>
          <w:tcPr>
            <w:tcW w:w="1020" w:type="dxa"/>
            <w:tcBorders>
              <w:top w:val="nil"/>
              <w:left w:val="nil"/>
              <w:bottom w:val="single" w:sz="4" w:space="0" w:color="auto"/>
              <w:right w:val="single" w:sz="4" w:space="0" w:color="auto"/>
            </w:tcBorders>
            <w:shd w:val="clear" w:color="auto" w:fill="auto"/>
            <w:noWrap/>
            <w:vAlign w:val="center"/>
          </w:tcPr>
          <w:p w14:paraId="70FD3350" w14:textId="5D9885B8"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c>
          <w:tcPr>
            <w:tcW w:w="1243" w:type="dxa"/>
            <w:tcBorders>
              <w:top w:val="nil"/>
              <w:left w:val="nil"/>
              <w:bottom w:val="single" w:sz="4" w:space="0" w:color="auto"/>
              <w:right w:val="single" w:sz="4" w:space="0" w:color="auto"/>
            </w:tcBorders>
            <w:shd w:val="clear" w:color="auto" w:fill="auto"/>
            <w:noWrap/>
            <w:vAlign w:val="center"/>
          </w:tcPr>
          <w:p w14:paraId="3CA66AB7" w14:textId="552E19D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c>
          <w:tcPr>
            <w:tcW w:w="1025" w:type="dxa"/>
            <w:tcBorders>
              <w:top w:val="nil"/>
              <w:left w:val="nil"/>
              <w:bottom w:val="single" w:sz="4" w:space="0" w:color="auto"/>
              <w:right w:val="single" w:sz="4" w:space="0" w:color="auto"/>
            </w:tcBorders>
            <w:shd w:val="clear" w:color="auto" w:fill="auto"/>
            <w:noWrap/>
            <w:vAlign w:val="center"/>
          </w:tcPr>
          <w:p w14:paraId="5758C2A0" w14:textId="5BB13F7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0,10</w:t>
            </w:r>
          </w:p>
        </w:tc>
      </w:tr>
      <w:tr w:rsidR="00CD3BB9" w:rsidRPr="00805C0F" w14:paraId="29DBC42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8B4EF9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10.6.12</w:t>
            </w:r>
          </w:p>
        </w:tc>
        <w:tc>
          <w:tcPr>
            <w:tcW w:w="3515" w:type="dxa"/>
            <w:tcBorders>
              <w:top w:val="nil"/>
              <w:left w:val="nil"/>
              <w:bottom w:val="single" w:sz="4" w:space="0" w:color="auto"/>
              <w:right w:val="single" w:sz="4" w:space="0" w:color="auto"/>
            </w:tcBorders>
            <w:shd w:val="clear" w:color="auto" w:fill="auto"/>
            <w:noWrap/>
            <w:vAlign w:val="center"/>
            <w:hideMark/>
          </w:tcPr>
          <w:p w14:paraId="605765CB"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средства массовой информации</w:t>
            </w:r>
          </w:p>
        </w:tc>
        <w:tc>
          <w:tcPr>
            <w:tcW w:w="1706" w:type="dxa"/>
            <w:tcBorders>
              <w:top w:val="nil"/>
              <w:left w:val="nil"/>
              <w:bottom w:val="single" w:sz="4" w:space="0" w:color="auto"/>
              <w:right w:val="nil"/>
            </w:tcBorders>
            <w:shd w:val="clear" w:color="auto" w:fill="auto"/>
            <w:noWrap/>
            <w:vAlign w:val="center"/>
            <w:hideMark/>
          </w:tcPr>
          <w:p w14:paraId="13E8FE9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C7C3C53"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52328F2"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0E6C239"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FB5FDB8"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3D33CBB"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9CDB74F"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3FE48B0"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D374C80"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D7E85B1"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15609223"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F01A2F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10.6.13</w:t>
            </w:r>
          </w:p>
        </w:tc>
        <w:tc>
          <w:tcPr>
            <w:tcW w:w="3515" w:type="dxa"/>
            <w:tcBorders>
              <w:top w:val="nil"/>
              <w:left w:val="nil"/>
              <w:bottom w:val="single" w:sz="4" w:space="0" w:color="auto"/>
              <w:right w:val="single" w:sz="4" w:space="0" w:color="auto"/>
            </w:tcBorders>
            <w:shd w:val="clear" w:color="auto" w:fill="auto"/>
            <w:noWrap/>
            <w:vAlign w:val="center"/>
            <w:hideMark/>
          </w:tcPr>
          <w:p w14:paraId="2CD6263D"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обслуживание государственного и муниципального долга</w:t>
            </w:r>
          </w:p>
        </w:tc>
        <w:tc>
          <w:tcPr>
            <w:tcW w:w="1706" w:type="dxa"/>
            <w:tcBorders>
              <w:top w:val="nil"/>
              <w:left w:val="nil"/>
              <w:bottom w:val="single" w:sz="4" w:space="0" w:color="auto"/>
              <w:right w:val="nil"/>
            </w:tcBorders>
            <w:shd w:val="clear" w:color="auto" w:fill="auto"/>
            <w:noWrap/>
            <w:vAlign w:val="center"/>
            <w:hideMark/>
          </w:tcPr>
          <w:p w14:paraId="2E85CEB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E576904"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A649CF0"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0E57EE6"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F4223FB"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76B39A4"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78EF9CF"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3123AA4"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D606125"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57BB1CB"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5DCB51F4"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4D316F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10.7</w:t>
            </w:r>
          </w:p>
        </w:tc>
        <w:tc>
          <w:tcPr>
            <w:tcW w:w="3515" w:type="dxa"/>
            <w:tcBorders>
              <w:top w:val="nil"/>
              <w:left w:val="nil"/>
              <w:bottom w:val="single" w:sz="4" w:space="0" w:color="auto"/>
              <w:right w:val="single" w:sz="4" w:space="0" w:color="auto"/>
            </w:tcBorders>
            <w:shd w:val="clear" w:color="auto" w:fill="auto"/>
            <w:vAlign w:val="center"/>
            <w:hideMark/>
          </w:tcPr>
          <w:p w14:paraId="2123E74E" w14:textId="77777777" w:rsidR="00CD3BB9" w:rsidRPr="00805C0F" w:rsidRDefault="00CD3BB9" w:rsidP="00CD3BB9">
            <w:pPr>
              <w:spacing w:after="0" w:line="240" w:lineRule="auto"/>
              <w:rPr>
                <w:rFonts w:ascii="Times New Roman" w:eastAsia="Times New Roman" w:hAnsi="Times New Roman" w:cs="Times New Roman"/>
                <w:i/>
                <w:iCs/>
                <w:sz w:val="13"/>
                <w:szCs w:val="13"/>
                <w:lang w:eastAsia="ru-RU"/>
              </w:rPr>
            </w:pPr>
            <w:r w:rsidRPr="00805C0F">
              <w:rPr>
                <w:rFonts w:ascii="Times New Roman" w:eastAsia="Times New Roman" w:hAnsi="Times New Roman" w:cs="Times New Roman"/>
                <w:i/>
                <w:iCs/>
                <w:sz w:val="13"/>
                <w:szCs w:val="13"/>
                <w:lang w:eastAsia="ru-RU"/>
              </w:rPr>
              <w:t>Дефицит(-), профицит(+) консолидированного бюджета субъекта Российской Федерации, млн рублей</w:t>
            </w:r>
          </w:p>
        </w:tc>
        <w:tc>
          <w:tcPr>
            <w:tcW w:w="1706" w:type="dxa"/>
            <w:tcBorders>
              <w:top w:val="nil"/>
              <w:left w:val="nil"/>
              <w:bottom w:val="single" w:sz="4" w:space="0" w:color="auto"/>
              <w:right w:val="nil"/>
            </w:tcBorders>
            <w:shd w:val="clear" w:color="auto" w:fill="auto"/>
            <w:noWrap/>
            <w:vAlign w:val="center"/>
            <w:hideMark/>
          </w:tcPr>
          <w:p w14:paraId="796D674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752148F1" w14:textId="6905E28E"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5,07</w:t>
            </w:r>
          </w:p>
        </w:tc>
        <w:tc>
          <w:tcPr>
            <w:tcW w:w="811" w:type="dxa"/>
            <w:tcBorders>
              <w:top w:val="nil"/>
              <w:left w:val="nil"/>
              <w:bottom w:val="single" w:sz="4" w:space="0" w:color="auto"/>
              <w:right w:val="single" w:sz="4" w:space="0" w:color="auto"/>
            </w:tcBorders>
            <w:shd w:val="clear" w:color="000000" w:fill="FFFFFF"/>
            <w:noWrap/>
            <w:vAlign w:val="center"/>
            <w:hideMark/>
          </w:tcPr>
          <w:p w14:paraId="18F84083" w14:textId="02A70B41" w:rsidR="00CD3BB9" w:rsidRPr="00804991" w:rsidRDefault="00CD3BB9" w:rsidP="00CD3BB9">
            <w:pPr>
              <w:spacing w:after="0" w:line="240" w:lineRule="auto"/>
              <w:jc w:val="center"/>
              <w:rPr>
                <w:rFonts w:ascii="Times New Roman" w:eastAsia="Times New Roman" w:hAnsi="Times New Roman" w:cs="Times New Roman"/>
                <w:color w:val="000000"/>
                <w:sz w:val="14"/>
                <w:szCs w:val="14"/>
                <w:lang w:eastAsia="ru-RU"/>
              </w:rPr>
            </w:pPr>
            <w:r w:rsidRPr="00804991">
              <w:rPr>
                <w:rFonts w:ascii="Times New Roman" w:eastAsia="Times New Roman" w:hAnsi="Times New Roman" w:cs="Times New Roman"/>
                <w:color w:val="000000"/>
                <w:sz w:val="14"/>
                <w:szCs w:val="14"/>
                <w:lang w:eastAsia="ru-RU"/>
              </w:rPr>
              <w:t>4,2</w:t>
            </w:r>
          </w:p>
        </w:tc>
        <w:tc>
          <w:tcPr>
            <w:tcW w:w="896" w:type="dxa"/>
            <w:tcBorders>
              <w:top w:val="nil"/>
              <w:left w:val="nil"/>
              <w:bottom w:val="single" w:sz="4" w:space="0" w:color="auto"/>
              <w:right w:val="single" w:sz="4" w:space="0" w:color="auto"/>
            </w:tcBorders>
            <w:shd w:val="clear" w:color="auto" w:fill="auto"/>
            <w:noWrap/>
            <w:vAlign w:val="center"/>
            <w:hideMark/>
          </w:tcPr>
          <w:p w14:paraId="06CF97EB" w14:textId="6D1A236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-11,2</w:t>
            </w:r>
          </w:p>
        </w:tc>
        <w:tc>
          <w:tcPr>
            <w:tcW w:w="1198" w:type="dxa"/>
            <w:tcBorders>
              <w:top w:val="nil"/>
              <w:left w:val="nil"/>
              <w:bottom w:val="single" w:sz="4" w:space="0" w:color="auto"/>
              <w:right w:val="single" w:sz="4" w:space="0" w:color="auto"/>
            </w:tcBorders>
            <w:shd w:val="clear" w:color="auto" w:fill="auto"/>
            <w:noWrap/>
            <w:vAlign w:val="center"/>
            <w:hideMark/>
          </w:tcPr>
          <w:p w14:paraId="6503B9EE"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02" w:type="dxa"/>
            <w:tcBorders>
              <w:top w:val="nil"/>
              <w:left w:val="nil"/>
              <w:bottom w:val="single" w:sz="4" w:space="0" w:color="auto"/>
              <w:right w:val="single" w:sz="4" w:space="0" w:color="auto"/>
            </w:tcBorders>
            <w:shd w:val="clear" w:color="auto" w:fill="auto"/>
            <w:noWrap/>
            <w:vAlign w:val="center"/>
            <w:hideMark/>
          </w:tcPr>
          <w:p w14:paraId="5B00DC11"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198" w:type="dxa"/>
            <w:tcBorders>
              <w:top w:val="nil"/>
              <w:left w:val="nil"/>
              <w:bottom w:val="single" w:sz="4" w:space="0" w:color="auto"/>
              <w:right w:val="single" w:sz="4" w:space="0" w:color="auto"/>
            </w:tcBorders>
            <w:shd w:val="clear" w:color="auto" w:fill="auto"/>
            <w:noWrap/>
            <w:vAlign w:val="center"/>
            <w:hideMark/>
          </w:tcPr>
          <w:p w14:paraId="4B0754A3"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0" w:type="dxa"/>
            <w:tcBorders>
              <w:top w:val="nil"/>
              <w:left w:val="nil"/>
              <w:bottom w:val="single" w:sz="4" w:space="0" w:color="auto"/>
              <w:right w:val="single" w:sz="4" w:space="0" w:color="auto"/>
            </w:tcBorders>
            <w:shd w:val="clear" w:color="auto" w:fill="auto"/>
            <w:noWrap/>
            <w:vAlign w:val="center"/>
            <w:hideMark/>
          </w:tcPr>
          <w:p w14:paraId="7346D099"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243" w:type="dxa"/>
            <w:tcBorders>
              <w:top w:val="nil"/>
              <w:left w:val="nil"/>
              <w:bottom w:val="single" w:sz="4" w:space="0" w:color="auto"/>
              <w:right w:val="single" w:sz="4" w:space="0" w:color="auto"/>
            </w:tcBorders>
            <w:shd w:val="clear" w:color="auto" w:fill="auto"/>
            <w:noWrap/>
            <w:vAlign w:val="center"/>
            <w:hideMark/>
          </w:tcPr>
          <w:p w14:paraId="7EBD602F"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c>
          <w:tcPr>
            <w:tcW w:w="1025" w:type="dxa"/>
            <w:tcBorders>
              <w:top w:val="nil"/>
              <w:left w:val="nil"/>
              <w:bottom w:val="single" w:sz="4" w:space="0" w:color="auto"/>
              <w:right w:val="single" w:sz="4" w:space="0" w:color="auto"/>
            </w:tcBorders>
            <w:shd w:val="clear" w:color="auto" w:fill="auto"/>
            <w:noWrap/>
            <w:vAlign w:val="center"/>
            <w:hideMark/>
          </w:tcPr>
          <w:p w14:paraId="421FECC6"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0,00</w:t>
            </w:r>
          </w:p>
        </w:tc>
      </w:tr>
      <w:tr w:rsidR="00CD3BB9" w:rsidRPr="00805C0F" w14:paraId="76D99323"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C13D84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10.8</w:t>
            </w:r>
          </w:p>
        </w:tc>
        <w:tc>
          <w:tcPr>
            <w:tcW w:w="3515" w:type="dxa"/>
            <w:tcBorders>
              <w:top w:val="nil"/>
              <w:left w:val="nil"/>
              <w:bottom w:val="single" w:sz="4" w:space="0" w:color="auto"/>
              <w:right w:val="single" w:sz="4" w:space="0" w:color="auto"/>
            </w:tcBorders>
            <w:shd w:val="clear" w:color="auto" w:fill="auto"/>
            <w:noWrap/>
            <w:vAlign w:val="center"/>
            <w:hideMark/>
          </w:tcPr>
          <w:p w14:paraId="005DF9F0"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Государственный долг субъекта Российской Федерации</w:t>
            </w:r>
          </w:p>
        </w:tc>
        <w:tc>
          <w:tcPr>
            <w:tcW w:w="1706" w:type="dxa"/>
            <w:tcBorders>
              <w:top w:val="nil"/>
              <w:left w:val="nil"/>
              <w:bottom w:val="single" w:sz="4" w:space="0" w:color="auto"/>
              <w:right w:val="nil"/>
            </w:tcBorders>
            <w:shd w:val="clear" w:color="auto" w:fill="auto"/>
            <w:noWrap/>
            <w:vAlign w:val="center"/>
            <w:hideMark/>
          </w:tcPr>
          <w:p w14:paraId="304A183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590FB3C"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6030690"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D1F8D03"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E71AFF7"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A786495"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7B77767"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46C8B01"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31D5E02"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8AC58DB" w14:textId="7777777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w:t>
            </w:r>
          </w:p>
        </w:tc>
      </w:tr>
      <w:tr w:rsidR="00CD3BB9" w:rsidRPr="00805C0F" w14:paraId="392960B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3EE8DC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10.9</w:t>
            </w:r>
          </w:p>
        </w:tc>
        <w:tc>
          <w:tcPr>
            <w:tcW w:w="3515" w:type="dxa"/>
            <w:tcBorders>
              <w:top w:val="nil"/>
              <w:left w:val="nil"/>
              <w:bottom w:val="single" w:sz="4" w:space="0" w:color="auto"/>
              <w:right w:val="single" w:sz="4" w:space="0" w:color="auto"/>
            </w:tcBorders>
            <w:shd w:val="clear" w:color="auto" w:fill="auto"/>
            <w:vAlign w:val="center"/>
            <w:hideMark/>
          </w:tcPr>
          <w:p w14:paraId="41C263C3"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Муниципальный долг муниципальных образований, входящих в состав субъекта Российской Федерации</w:t>
            </w:r>
          </w:p>
        </w:tc>
        <w:tc>
          <w:tcPr>
            <w:tcW w:w="1706" w:type="dxa"/>
            <w:tcBorders>
              <w:top w:val="nil"/>
              <w:left w:val="nil"/>
              <w:bottom w:val="single" w:sz="4" w:space="0" w:color="auto"/>
              <w:right w:val="nil"/>
            </w:tcBorders>
            <w:shd w:val="clear" w:color="auto" w:fill="auto"/>
            <w:noWrap/>
            <w:vAlign w:val="center"/>
            <w:hideMark/>
          </w:tcPr>
          <w:p w14:paraId="597A0076"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87099C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2C8BBF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9DED30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453BD5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B948D9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D09075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E6A750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517AB9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81F707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BB3A50E"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036F1E4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58E93134" w14:textId="77777777" w:rsidR="00CD3BB9" w:rsidRPr="00805C0F" w:rsidRDefault="00CD3BB9" w:rsidP="00CD3BB9">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Денежные доходы населения</w:t>
            </w:r>
          </w:p>
        </w:tc>
        <w:tc>
          <w:tcPr>
            <w:tcW w:w="1706" w:type="dxa"/>
            <w:tcBorders>
              <w:top w:val="nil"/>
              <w:left w:val="nil"/>
              <w:bottom w:val="single" w:sz="4" w:space="0" w:color="auto"/>
              <w:right w:val="nil"/>
            </w:tcBorders>
            <w:shd w:val="clear" w:color="000000" w:fill="E2EFDA"/>
            <w:noWrap/>
            <w:vAlign w:val="center"/>
            <w:hideMark/>
          </w:tcPr>
          <w:p w14:paraId="0511869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0C6400A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7379E54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265EA4A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17DE461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4533FAD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762B923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00959FC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071F4D9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56EF76F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018B535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5CFD89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11.1</w:t>
            </w:r>
          </w:p>
        </w:tc>
        <w:tc>
          <w:tcPr>
            <w:tcW w:w="3515" w:type="dxa"/>
            <w:tcBorders>
              <w:top w:val="nil"/>
              <w:left w:val="nil"/>
              <w:bottom w:val="single" w:sz="4" w:space="0" w:color="auto"/>
              <w:right w:val="single" w:sz="4" w:space="0" w:color="auto"/>
            </w:tcBorders>
            <w:shd w:val="clear" w:color="auto" w:fill="auto"/>
            <w:noWrap/>
            <w:vAlign w:val="center"/>
            <w:hideMark/>
          </w:tcPr>
          <w:p w14:paraId="41B5C04C"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Реальные располагаемые денежные доходы населения</w:t>
            </w:r>
          </w:p>
        </w:tc>
        <w:tc>
          <w:tcPr>
            <w:tcW w:w="1706" w:type="dxa"/>
            <w:tcBorders>
              <w:top w:val="nil"/>
              <w:left w:val="nil"/>
              <w:bottom w:val="single" w:sz="4" w:space="0" w:color="auto"/>
              <w:right w:val="nil"/>
            </w:tcBorders>
            <w:shd w:val="clear" w:color="auto" w:fill="auto"/>
            <w:noWrap/>
            <w:vAlign w:val="center"/>
            <w:hideMark/>
          </w:tcPr>
          <w:p w14:paraId="749F058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3A4687C" w14:textId="77BE3E45"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96,88</w:t>
            </w:r>
          </w:p>
        </w:tc>
        <w:tc>
          <w:tcPr>
            <w:tcW w:w="811" w:type="dxa"/>
            <w:tcBorders>
              <w:top w:val="nil"/>
              <w:left w:val="nil"/>
              <w:bottom w:val="single" w:sz="4" w:space="0" w:color="auto"/>
              <w:right w:val="single" w:sz="4" w:space="0" w:color="auto"/>
            </w:tcBorders>
            <w:shd w:val="clear" w:color="000000" w:fill="FFFFFF"/>
            <w:noWrap/>
            <w:vAlign w:val="center"/>
            <w:hideMark/>
          </w:tcPr>
          <w:p w14:paraId="25491F83" w14:textId="57CE0A8C" w:rsidR="00CD3BB9" w:rsidRPr="00805C0F" w:rsidRDefault="00342B5A"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100,4</w:t>
            </w:r>
          </w:p>
        </w:tc>
        <w:tc>
          <w:tcPr>
            <w:tcW w:w="896" w:type="dxa"/>
            <w:tcBorders>
              <w:top w:val="nil"/>
              <w:left w:val="nil"/>
              <w:bottom w:val="single" w:sz="4" w:space="0" w:color="auto"/>
              <w:right w:val="single" w:sz="4" w:space="0" w:color="auto"/>
            </w:tcBorders>
            <w:shd w:val="clear" w:color="auto" w:fill="auto"/>
            <w:noWrap/>
            <w:vAlign w:val="center"/>
            <w:hideMark/>
          </w:tcPr>
          <w:p w14:paraId="014A9C7E" w14:textId="013F5520" w:rsidR="00CD3BB9" w:rsidRPr="00F905C9" w:rsidRDefault="00342B5A" w:rsidP="00CD3BB9">
            <w:pPr>
              <w:spacing w:after="0" w:line="240" w:lineRule="auto"/>
              <w:jc w:val="center"/>
              <w:rPr>
                <w:rFonts w:ascii="Times New Roman" w:eastAsia="Times New Roman" w:hAnsi="Times New Roman" w:cs="Times New Roman"/>
                <w:sz w:val="14"/>
                <w:szCs w:val="14"/>
                <w:highlight w:val="yellow"/>
                <w:lang w:eastAsia="ru-RU"/>
              </w:rPr>
            </w:pPr>
            <w:r w:rsidRPr="00342B5A">
              <w:rPr>
                <w:rFonts w:ascii="Times New Roman" w:eastAsia="Times New Roman" w:hAnsi="Times New Roman" w:cs="Times New Roman"/>
                <w:sz w:val="14"/>
                <w:szCs w:val="14"/>
                <w:lang w:eastAsia="ru-RU"/>
              </w:rPr>
              <w:t>100,64</w:t>
            </w:r>
          </w:p>
        </w:tc>
        <w:tc>
          <w:tcPr>
            <w:tcW w:w="1198" w:type="dxa"/>
            <w:tcBorders>
              <w:top w:val="nil"/>
              <w:left w:val="nil"/>
              <w:bottom w:val="single" w:sz="4" w:space="0" w:color="auto"/>
              <w:right w:val="single" w:sz="4" w:space="0" w:color="auto"/>
            </w:tcBorders>
            <w:shd w:val="clear" w:color="auto" w:fill="auto"/>
            <w:noWrap/>
            <w:vAlign w:val="center"/>
            <w:hideMark/>
          </w:tcPr>
          <w:p w14:paraId="26622E38" w14:textId="2F144A64" w:rsidR="00CD3BB9" w:rsidRPr="00805C0F" w:rsidRDefault="00342B5A"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101,0</w:t>
            </w:r>
          </w:p>
        </w:tc>
        <w:tc>
          <w:tcPr>
            <w:tcW w:w="1102" w:type="dxa"/>
            <w:tcBorders>
              <w:top w:val="nil"/>
              <w:left w:val="nil"/>
              <w:bottom w:val="single" w:sz="4" w:space="0" w:color="auto"/>
              <w:right w:val="single" w:sz="4" w:space="0" w:color="auto"/>
            </w:tcBorders>
            <w:shd w:val="clear" w:color="auto" w:fill="auto"/>
            <w:noWrap/>
            <w:vAlign w:val="center"/>
            <w:hideMark/>
          </w:tcPr>
          <w:p w14:paraId="1F93E6C6" w14:textId="397949DA"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w:t>
            </w:r>
            <w:r w:rsidR="00342B5A">
              <w:rPr>
                <w:rFonts w:ascii="Times New Roman" w:eastAsia="Times New Roman" w:hAnsi="Times New Roman" w:cs="Times New Roman"/>
                <w:sz w:val="14"/>
                <w:szCs w:val="14"/>
                <w:lang w:eastAsia="ru-RU"/>
              </w:rPr>
              <w:t>1</w:t>
            </w:r>
            <w:r w:rsidRPr="00805C0F">
              <w:rPr>
                <w:rFonts w:ascii="Times New Roman" w:eastAsia="Times New Roman" w:hAnsi="Times New Roman" w:cs="Times New Roman"/>
                <w:sz w:val="14"/>
                <w:szCs w:val="14"/>
                <w:lang w:eastAsia="ru-RU"/>
              </w:rPr>
              <w:t>,80</w:t>
            </w:r>
          </w:p>
        </w:tc>
        <w:tc>
          <w:tcPr>
            <w:tcW w:w="1198" w:type="dxa"/>
            <w:tcBorders>
              <w:top w:val="nil"/>
              <w:left w:val="nil"/>
              <w:bottom w:val="single" w:sz="4" w:space="0" w:color="auto"/>
              <w:right w:val="single" w:sz="4" w:space="0" w:color="auto"/>
            </w:tcBorders>
            <w:shd w:val="clear" w:color="auto" w:fill="auto"/>
            <w:noWrap/>
            <w:vAlign w:val="center"/>
            <w:hideMark/>
          </w:tcPr>
          <w:p w14:paraId="08090367" w14:textId="5C80A371"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102,</w:t>
            </w:r>
            <w:r w:rsidR="00342B5A">
              <w:rPr>
                <w:rFonts w:ascii="Times New Roman" w:eastAsia="Times New Roman" w:hAnsi="Times New Roman" w:cs="Times New Roman"/>
                <w:sz w:val="14"/>
                <w:szCs w:val="14"/>
                <w:lang w:eastAsia="ru-RU"/>
              </w:rPr>
              <w:t>3</w:t>
            </w:r>
            <w:r w:rsidRPr="00805C0F">
              <w:rPr>
                <w:rFonts w:ascii="Times New Roman" w:eastAsia="Times New Roman" w:hAnsi="Times New Roman" w:cs="Times New Roman"/>
                <w:sz w:val="14"/>
                <w:szCs w:val="14"/>
                <w:lang w:eastAsia="ru-RU"/>
              </w:rPr>
              <w:t>5</w:t>
            </w:r>
          </w:p>
        </w:tc>
        <w:tc>
          <w:tcPr>
            <w:tcW w:w="1020" w:type="dxa"/>
            <w:tcBorders>
              <w:top w:val="nil"/>
              <w:left w:val="nil"/>
              <w:bottom w:val="single" w:sz="4" w:space="0" w:color="auto"/>
              <w:right w:val="single" w:sz="4" w:space="0" w:color="auto"/>
            </w:tcBorders>
            <w:shd w:val="clear" w:color="auto" w:fill="auto"/>
            <w:noWrap/>
            <w:vAlign w:val="center"/>
            <w:hideMark/>
          </w:tcPr>
          <w:p w14:paraId="5CD42A7F" w14:textId="1AEFF27F"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102,</w:t>
            </w:r>
            <w:r w:rsidR="00342B5A">
              <w:rPr>
                <w:rFonts w:ascii="Times New Roman" w:eastAsia="Times New Roman" w:hAnsi="Times New Roman" w:cs="Times New Roman"/>
                <w:sz w:val="14"/>
                <w:szCs w:val="14"/>
                <w:lang w:eastAsia="ru-RU"/>
              </w:rPr>
              <w:t>5</w:t>
            </w:r>
            <w:r w:rsidRPr="00805C0F">
              <w:rPr>
                <w:rFonts w:ascii="Times New Roman" w:eastAsia="Times New Roman" w:hAnsi="Times New Roman" w:cs="Times New Roman"/>
                <w:sz w:val="14"/>
                <w:szCs w:val="14"/>
                <w:lang w:eastAsia="ru-RU"/>
              </w:rPr>
              <w:t>9</w:t>
            </w:r>
          </w:p>
        </w:tc>
        <w:tc>
          <w:tcPr>
            <w:tcW w:w="1243" w:type="dxa"/>
            <w:tcBorders>
              <w:top w:val="nil"/>
              <w:left w:val="nil"/>
              <w:bottom w:val="single" w:sz="4" w:space="0" w:color="auto"/>
              <w:right w:val="single" w:sz="4" w:space="0" w:color="auto"/>
            </w:tcBorders>
            <w:shd w:val="clear" w:color="auto" w:fill="auto"/>
            <w:noWrap/>
            <w:vAlign w:val="center"/>
            <w:hideMark/>
          </w:tcPr>
          <w:p w14:paraId="526F227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103,21</w:t>
            </w:r>
          </w:p>
        </w:tc>
        <w:tc>
          <w:tcPr>
            <w:tcW w:w="1025" w:type="dxa"/>
            <w:tcBorders>
              <w:top w:val="nil"/>
              <w:left w:val="nil"/>
              <w:bottom w:val="single" w:sz="4" w:space="0" w:color="auto"/>
              <w:right w:val="single" w:sz="4" w:space="0" w:color="auto"/>
            </w:tcBorders>
            <w:shd w:val="clear" w:color="auto" w:fill="auto"/>
            <w:noWrap/>
            <w:vAlign w:val="center"/>
            <w:hideMark/>
          </w:tcPr>
          <w:p w14:paraId="0C89122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103,41</w:t>
            </w:r>
          </w:p>
        </w:tc>
      </w:tr>
      <w:tr w:rsidR="00CD3BB9" w:rsidRPr="00805C0F" w14:paraId="19EC5C05" w14:textId="77777777" w:rsidTr="00271A8B">
        <w:trPr>
          <w:trHeight w:val="619"/>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909084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11.2</w:t>
            </w:r>
          </w:p>
        </w:tc>
        <w:tc>
          <w:tcPr>
            <w:tcW w:w="3515" w:type="dxa"/>
            <w:tcBorders>
              <w:top w:val="nil"/>
              <w:left w:val="nil"/>
              <w:bottom w:val="single" w:sz="4" w:space="0" w:color="auto"/>
              <w:right w:val="single" w:sz="4" w:space="0" w:color="auto"/>
            </w:tcBorders>
            <w:shd w:val="clear" w:color="auto" w:fill="auto"/>
            <w:vAlign w:val="center"/>
            <w:hideMark/>
          </w:tcPr>
          <w:p w14:paraId="4A8F2CD6"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Прожиточный минимум в среднем на душу населения (в среднем за год), в том числе по основным социально-демографическим группам населения:</w:t>
            </w:r>
          </w:p>
        </w:tc>
        <w:tc>
          <w:tcPr>
            <w:tcW w:w="1706" w:type="dxa"/>
            <w:tcBorders>
              <w:top w:val="nil"/>
              <w:left w:val="nil"/>
              <w:bottom w:val="single" w:sz="4" w:space="0" w:color="auto"/>
              <w:right w:val="nil"/>
            </w:tcBorders>
            <w:shd w:val="clear" w:color="auto" w:fill="auto"/>
            <w:noWrap/>
            <w:vAlign w:val="center"/>
            <w:hideMark/>
          </w:tcPr>
          <w:p w14:paraId="71B7F70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руб./мес.</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98C3629" w14:textId="1AA0739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18 625</w:t>
            </w:r>
          </w:p>
        </w:tc>
        <w:tc>
          <w:tcPr>
            <w:tcW w:w="811" w:type="dxa"/>
            <w:tcBorders>
              <w:top w:val="nil"/>
              <w:left w:val="nil"/>
              <w:bottom w:val="single" w:sz="4" w:space="0" w:color="auto"/>
              <w:right w:val="single" w:sz="4" w:space="0" w:color="auto"/>
            </w:tcBorders>
            <w:shd w:val="clear" w:color="auto" w:fill="auto"/>
            <w:noWrap/>
            <w:vAlign w:val="center"/>
            <w:hideMark/>
          </w:tcPr>
          <w:p w14:paraId="53069756" w14:textId="231D51F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19 649 </w:t>
            </w:r>
          </w:p>
        </w:tc>
        <w:tc>
          <w:tcPr>
            <w:tcW w:w="896" w:type="dxa"/>
            <w:tcBorders>
              <w:top w:val="nil"/>
              <w:left w:val="nil"/>
              <w:bottom w:val="single" w:sz="4" w:space="0" w:color="auto"/>
              <w:right w:val="single" w:sz="4" w:space="0" w:color="auto"/>
            </w:tcBorders>
            <w:shd w:val="clear" w:color="auto" w:fill="auto"/>
            <w:noWrap/>
            <w:vAlign w:val="center"/>
            <w:hideMark/>
          </w:tcPr>
          <w:p w14:paraId="3EE8B348" w14:textId="3970453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20 435 </w:t>
            </w:r>
          </w:p>
        </w:tc>
        <w:tc>
          <w:tcPr>
            <w:tcW w:w="1198" w:type="dxa"/>
            <w:tcBorders>
              <w:top w:val="nil"/>
              <w:left w:val="nil"/>
              <w:bottom w:val="single" w:sz="4" w:space="0" w:color="auto"/>
              <w:right w:val="single" w:sz="4" w:space="0" w:color="auto"/>
            </w:tcBorders>
            <w:shd w:val="clear" w:color="auto" w:fill="auto"/>
            <w:noWrap/>
            <w:vAlign w:val="center"/>
            <w:hideMark/>
          </w:tcPr>
          <w:p w14:paraId="0032A05C" w14:textId="36DF110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21 249</w:t>
            </w:r>
          </w:p>
        </w:tc>
        <w:tc>
          <w:tcPr>
            <w:tcW w:w="1102" w:type="dxa"/>
            <w:tcBorders>
              <w:top w:val="nil"/>
              <w:left w:val="nil"/>
              <w:bottom w:val="single" w:sz="4" w:space="0" w:color="auto"/>
              <w:right w:val="single" w:sz="4" w:space="0" w:color="auto"/>
            </w:tcBorders>
            <w:shd w:val="clear" w:color="auto" w:fill="auto"/>
            <w:noWrap/>
            <w:vAlign w:val="center"/>
            <w:hideMark/>
          </w:tcPr>
          <w:p w14:paraId="313E9CAD" w14:textId="351CEFE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21 249</w:t>
            </w:r>
          </w:p>
        </w:tc>
        <w:tc>
          <w:tcPr>
            <w:tcW w:w="1198" w:type="dxa"/>
            <w:tcBorders>
              <w:top w:val="nil"/>
              <w:left w:val="nil"/>
              <w:bottom w:val="single" w:sz="4" w:space="0" w:color="auto"/>
              <w:right w:val="single" w:sz="4" w:space="0" w:color="auto"/>
            </w:tcBorders>
            <w:shd w:val="clear" w:color="auto" w:fill="auto"/>
            <w:noWrap/>
            <w:vAlign w:val="center"/>
            <w:hideMark/>
          </w:tcPr>
          <w:p w14:paraId="4A0D559E" w14:textId="495F0DBB"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22 099 </w:t>
            </w:r>
          </w:p>
        </w:tc>
        <w:tc>
          <w:tcPr>
            <w:tcW w:w="1020" w:type="dxa"/>
            <w:tcBorders>
              <w:top w:val="nil"/>
              <w:left w:val="nil"/>
              <w:bottom w:val="single" w:sz="4" w:space="0" w:color="auto"/>
              <w:right w:val="single" w:sz="4" w:space="0" w:color="auto"/>
            </w:tcBorders>
            <w:shd w:val="clear" w:color="auto" w:fill="auto"/>
            <w:noWrap/>
            <w:vAlign w:val="center"/>
            <w:hideMark/>
          </w:tcPr>
          <w:p w14:paraId="7C9A5C2C" w14:textId="2AE1883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22 099</w:t>
            </w:r>
          </w:p>
        </w:tc>
        <w:tc>
          <w:tcPr>
            <w:tcW w:w="1243" w:type="dxa"/>
            <w:tcBorders>
              <w:top w:val="nil"/>
              <w:left w:val="nil"/>
              <w:bottom w:val="single" w:sz="4" w:space="0" w:color="auto"/>
              <w:right w:val="single" w:sz="4" w:space="0" w:color="auto"/>
            </w:tcBorders>
            <w:shd w:val="clear" w:color="auto" w:fill="auto"/>
            <w:noWrap/>
            <w:vAlign w:val="center"/>
            <w:hideMark/>
          </w:tcPr>
          <w:p w14:paraId="48CEF2A7" w14:textId="50F93C7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22 983 </w:t>
            </w:r>
          </w:p>
        </w:tc>
        <w:tc>
          <w:tcPr>
            <w:tcW w:w="1025" w:type="dxa"/>
            <w:tcBorders>
              <w:top w:val="nil"/>
              <w:left w:val="nil"/>
              <w:bottom w:val="single" w:sz="4" w:space="0" w:color="auto"/>
              <w:right w:val="single" w:sz="4" w:space="0" w:color="auto"/>
            </w:tcBorders>
            <w:shd w:val="clear" w:color="auto" w:fill="auto"/>
            <w:noWrap/>
            <w:vAlign w:val="center"/>
            <w:hideMark/>
          </w:tcPr>
          <w:p w14:paraId="463FD572" w14:textId="61A61CF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22 983 </w:t>
            </w:r>
          </w:p>
        </w:tc>
      </w:tr>
      <w:tr w:rsidR="00CD3BB9" w:rsidRPr="00805C0F" w14:paraId="684AA9E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B92EAF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11.2.1</w:t>
            </w:r>
          </w:p>
        </w:tc>
        <w:tc>
          <w:tcPr>
            <w:tcW w:w="3515" w:type="dxa"/>
            <w:tcBorders>
              <w:top w:val="nil"/>
              <w:left w:val="nil"/>
              <w:bottom w:val="single" w:sz="4" w:space="0" w:color="auto"/>
              <w:right w:val="single" w:sz="4" w:space="0" w:color="auto"/>
            </w:tcBorders>
            <w:shd w:val="clear" w:color="auto" w:fill="auto"/>
            <w:noWrap/>
            <w:vAlign w:val="center"/>
            <w:hideMark/>
          </w:tcPr>
          <w:p w14:paraId="6E4D7DBE"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трудоспособного населения</w:t>
            </w:r>
          </w:p>
        </w:tc>
        <w:tc>
          <w:tcPr>
            <w:tcW w:w="1706" w:type="dxa"/>
            <w:tcBorders>
              <w:top w:val="nil"/>
              <w:left w:val="nil"/>
              <w:bottom w:val="single" w:sz="4" w:space="0" w:color="auto"/>
              <w:right w:val="nil"/>
            </w:tcBorders>
            <w:shd w:val="clear" w:color="auto" w:fill="auto"/>
            <w:noWrap/>
            <w:vAlign w:val="center"/>
            <w:hideMark/>
          </w:tcPr>
          <w:p w14:paraId="2DDDC4B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руб./мес.</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FD00FC6" w14:textId="515BFDEA"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20 302</w:t>
            </w:r>
          </w:p>
        </w:tc>
        <w:tc>
          <w:tcPr>
            <w:tcW w:w="811" w:type="dxa"/>
            <w:tcBorders>
              <w:top w:val="nil"/>
              <w:left w:val="nil"/>
              <w:bottom w:val="single" w:sz="4" w:space="0" w:color="auto"/>
              <w:right w:val="single" w:sz="4" w:space="0" w:color="auto"/>
            </w:tcBorders>
            <w:shd w:val="clear" w:color="auto" w:fill="auto"/>
            <w:noWrap/>
            <w:vAlign w:val="center"/>
            <w:hideMark/>
          </w:tcPr>
          <w:p w14:paraId="5BF9E55C" w14:textId="16E9806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21 417</w:t>
            </w:r>
          </w:p>
        </w:tc>
        <w:tc>
          <w:tcPr>
            <w:tcW w:w="896" w:type="dxa"/>
            <w:tcBorders>
              <w:top w:val="nil"/>
              <w:left w:val="nil"/>
              <w:bottom w:val="single" w:sz="4" w:space="0" w:color="auto"/>
              <w:right w:val="single" w:sz="4" w:space="0" w:color="auto"/>
            </w:tcBorders>
            <w:shd w:val="clear" w:color="auto" w:fill="auto"/>
            <w:noWrap/>
            <w:vAlign w:val="center"/>
            <w:hideMark/>
          </w:tcPr>
          <w:p w14:paraId="1CE0F0BC" w14:textId="6954D52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22 274</w:t>
            </w:r>
          </w:p>
        </w:tc>
        <w:tc>
          <w:tcPr>
            <w:tcW w:w="1198" w:type="dxa"/>
            <w:tcBorders>
              <w:top w:val="nil"/>
              <w:left w:val="nil"/>
              <w:bottom w:val="single" w:sz="4" w:space="0" w:color="auto"/>
              <w:right w:val="single" w:sz="4" w:space="0" w:color="auto"/>
            </w:tcBorders>
            <w:shd w:val="clear" w:color="auto" w:fill="auto"/>
            <w:noWrap/>
            <w:vAlign w:val="center"/>
            <w:hideMark/>
          </w:tcPr>
          <w:p w14:paraId="7C802EDD" w14:textId="1AF69BE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23 165</w:t>
            </w:r>
          </w:p>
        </w:tc>
        <w:tc>
          <w:tcPr>
            <w:tcW w:w="1102" w:type="dxa"/>
            <w:tcBorders>
              <w:top w:val="nil"/>
              <w:left w:val="nil"/>
              <w:bottom w:val="single" w:sz="4" w:space="0" w:color="auto"/>
              <w:right w:val="single" w:sz="4" w:space="0" w:color="auto"/>
            </w:tcBorders>
            <w:shd w:val="clear" w:color="auto" w:fill="auto"/>
            <w:noWrap/>
            <w:vAlign w:val="center"/>
            <w:hideMark/>
          </w:tcPr>
          <w:p w14:paraId="5C92DAEE" w14:textId="322BBF6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23 165 </w:t>
            </w:r>
          </w:p>
        </w:tc>
        <w:tc>
          <w:tcPr>
            <w:tcW w:w="1198" w:type="dxa"/>
            <w:tcBorders>
              <w:top w:val="nil"/>
              <w:left w:val="nil"/>
              <w:bottom w:val="single" w:sz="4" w:space="0" w:color="auto"/>
              <w:right w:val="single" w:sz="4" w:space="0" w:color="auto"/>
            </w:tcBorders>
            <w:shd w:val="clear" w:color="auto" w:fill="auto"/>
            <w:noWrap/>
            <w:vAlign w:val="center"/>
            <w:hideMark/>
          </w:tcPr>
          <w:p w14:paraId="08E5C60A" w14:textId="5E9E979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24 092 </w:t>
            </w:r>
          </w:p>
        </w:tc>
        <w:tc>
          <w:tcPr>
            <w:tcW w:w="1020" w:type="dxa"/>
            <w:tcBorders>
              <w:top w:val="nil"/>
              <w:left w:val="nil"/>
              <w:bottom w:val="single" w:sz="4" w:space="0" w:color="auto"/>
              <w:right w:val="single" w:sz="4" w:space="0" w:color="auto"/>
            </w:tcBorders>
            <w:shd w:val="clear" w:color="auto" w:fill="auto"/>
            <w:noWrap/>
            <w:vAlign w:val="center"/>
            <w:hideMark/>
          </w:tcPr>
          <w:p w14:paraId="71EB1E7C" w14:textId="29349AC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24 092 </w:t>
            </w:r>
          </w:p>
        </w:tc>
        <w:tc>
          <w:tcPr>
            <w:tcW w:w="1243" w:type="dxa"/>
            <w:tcBorders>
              <w:top w:val="nil"/>
              <w:left w:val="nil"/>
              <w:bottom w:val="single" w:sz="4" w:space="0" w:color="auto"/>
              <w:right w:val="single" w:sz="4" w:space="0" w:color="auto"/>
            </w:tcBorders>
            <w:shd w:val="clear" w:color="auto" w:fill="auto"/>
            <w:noWrap/>
            <w:vAlign w:val="center"/>
            <w:hideMark/>
          </w:tcPr>
          <w:p w14:paraId="63FD655E" w14:textId="04909DCF"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25 056 </w:t>
            </w:r>
          </w:p>
        </w:tc>
        <w:tc>
          <w:tcPr>
            <w:tcW w:w="1025" w:type="dxa"/>
            <w:tcBorders>
              <w:top w:val="nil"/>
              <w:left w:val="nil"/>
              <w:bottom w:val="single" w:sz="4" w:space="0" w:color="auto"/>
              <w:right w:val="single" w:sz="4" w:space="0" w:color="auto"/>
            </w:tcBorders>
            <w:shd w:val="clear" w:color="auto" w:fill="auto"/>
            <w:noWrap/>
            <w:vAlign w:val="center"/>
            <w:hideMark/>
          </w:tcPr>
          <w:p w14:paraId="0B26BDC3" w14:textId="7248A94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25 056 </w:t>
            </w:r>
          </w:p>
        </w:tc>
      </w:tr>
      <w:tr w:rsidR="00CD3BB9" w:rsidRPr="00805C0F" w14:paraId="6734901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365928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11.2.2</w:t>
            </w:r>
          </w:p>
        </w:tc>
        <w:tc>
          <w:tcPr>
            <w:tcW w:w="3515" w:type="dxa"/>
            <w:tcBorders>
              <w:top w:val="nil"/>
              <w:left w:val="nil"/>
              <w:bottom w:val="single" w:sz="4" w:space="0" w:color="auto"/>
              <w:right w:val="single" w:sz="4" w:space="0" w:color="auto"/>
            </w:tcBorders>
            <w:shd w:val="clear" w:color="auto" w:fill="auto"/>
            <w:noWrap/>
            <w:vAlign w:val="center"/>
            <w:hideMark/>
          </w:tcPr>
          <w:p w14:paraId="3AB35668"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пенсионеров</w:t>
            </w:r>
          </w:p>
        </w:tc>
        <w:tc>
          <w:tcPr>
            <w:tcW w:w="1706" w:type="dxa"/>
            <w:tcBorders>
              <w:top w:val="nil"/>
              <w:left w:val="nil"/>
              <w:bottom w:val="single" w:sz="4" w:space="0" w:color="auto"/>
              <w:right w:val="nil"/>
            </w:tcBorders>
            <w:shd w:val="clear" w:color="auto" w:fill="auto"/>
            <w:noWrap/>
            <w:vAlign w:val="center"/>
            <w:hideMark/>
          </w:tcPr>
          <w:p w14:paraId="0D0695F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руб./мес.</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0B3274D" w14:textId="276DB0D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16 067 </w:t>
            </w:r>
          </w:p>
        </w:tc>
        <w:tc>
          <w:tcPr>
            <w:tcW w:w="811" w:type="dxa"/>
            <w:tcBorders>
              <w:top w:val="nil"/>
              <w:left w:val="nil"/>
              <w:bottom w:val="single" w:sz="4" w:space="0" w:color="auto"/>
              <w:right w:val="single" w:sz="4" w:space="0" w:color="auto"/>
            </w:tcBorders>
            <w:shd w:val="clear" w:color="auto" w:fill="auto"/>
            <w:noWrap/>
            <w:vAlign w:val="center"/>
            <w:hideMark/>
          </w:tcPr>
          <w:p w14:paraId="03F78C45" w14:textId="669C5804"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16 951</w:t>
            </w:r>
          </w:p>
        </w:tc>
        <w:tc>
          <w:tcPr>
            <w:tcW w:w="896" w:type="dxa"/>
            <w:tcBorders>
              <w:top w:val="nil"/>
              <w:left w:val="nil"/>
              <w:bottom w:val="single" w:sz="4" w:space="0" w:color="auto"/>
              <w:right w:val="single" w:sz="4" w:space="0" w:color="auto"/>
            </w:tcBorders>
            <w:shd w:val="clear" w:color="auto" w:fill="auto"/>
            <w:noWrap/>
            <w:vAlign w:val="center"/>
            <w:hideMark/>
          </w:tcPr>
          <w:p w14:paraId="4ACCD7A2" w14:textId="61DC9711"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17 629 </w:t>
            </w:r>
          </w:p>
        </w:tc>
        <w:tc>
          <w:tcPr>
            <w:tcW w:w="1198" w:type="dxa"/>
            <w:tcBorders>
              <w:top w:val="nil"/>
              <w:left w:val="nil"/>
              <w:bottom w:val="single" w:sz="4" w:space="0" w:color="auto"/>
              <w:right w:val="single" w:sz="4" w:space="0" w:color="auto"/>
            </w:tcBorders>
            <w:shd w:val="clear" w:color="auto" w:fill="auto"/>
            <w:noWrap/>
            <w:vAlign w:val="center"/>
            <w:hideMark/>
          </w:tcPr>
          <w:p w14:paraId="2F792DE8" w14:textId="01C6A99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18 334 </w:t>
            </w:r>
          </w:p>
        </w:tc>
        <w:tc>
          <w:tcPr>
            <w:tcW w:w="1102" w:type="dxa"/>
            <w:tcBorders>
              <w:top w:val="nil"/>
              <w:left w:val="nil"/>
              <w:bottom w:val="single" w:sz="4" w:space="0" w:color="auto"/>
              <w:right w:val="single" w:sz="4" w:space="0" w:color="auto"/>
            </w:tcBorders>
            <w:shd w:val="clear" w:color="auto" w:fill="auto"/>
            <w:noWrap/>
            <w:vAlign w:val="center"/>
            <w:hideMark/>
          </w:tcPr>
          <w:p w14:paraId="56E2DEC4" w14:textId="535A36B2"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18 334</w:t>
            </w:r>
          </w:p>
        </w:tc>
        <w:tc>
          <w:tcPr>
            <w:tcW w:w="1198" w:type="dxa"/>
            <w:tcBorders>
              <w:top w:val="nil"/>
              <w:left w:val="nil"/>
              <w:bottom w:val="single" w:sz="4" w:space="0" w:color="auto"/>
              <w:right w:val="single" w:sz="4" w:space="0" w:color="auto"/>
            </w:tcBorders>
            <w:shd w:val="clear" w:color="auto" w:fill="auto"/>
            <w:noWrap/>
            <w:vAlign w:val="center"/>
            <w:hideMark/>
          </w:tcPr>
          <w:p w14:paraId="5888FBF7" w14:textId="0529B7A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19 067 </w:t>
            </w:r>
          </w:p>
        </w:tc>
        <w:tc>
          <w:tcPr>
            <w:tcW w:w="1020" w:type="dxa"/>
            <w:tcBorders>
              <w:top w:val="nil"/>
              <w:left w:val="nil"/>
              <w:bottom w:val="single" w:sz="4" w:space="0" w:color="auto"/>
              <w:right w:val="single" w:sz="4" w:space="0" w:color="auto"/>
            </w:tcBorders>
            <w:shd w:val="clear" w:color="auto" w:fill="auto"/>
            <w:noWrap/>
            <w:vAlign w:val="center"/>
            <w:hideMark/>
          </w:tcPr>
          <w:p w14:paraId="1A3708C0" w14:textId="622184A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19 067 </w:t>
            </w:r>
          </w:p>
        </w:tc>
        <w:tc>
          <w:tcPr>
            <w:tcW w:w="1243" w:type="dxa"/>
            <w:tcBorders>
              <w:top w:val="nil"/>
              <w:left w:val="nil"/>
              <w:bottom w:val="single" w:sz="4" w:space="0" w:color="auto"/>
              <w:right w:val="single" w:sz="4" w:space="0" w:color="auto"/>
            </w:tcBorders>
            <w:shd w:val="clear" w:color="auto" w:fill="auto"/>
            <w:noWrap/>
            <w:vAlign w:val="center"/>
            <w:hideMark/>
          </w:tcPr>
          <w:p w14:paraId="4C57754E" w14:textId="53776155" w:rsidR="00CD3BB9" w:rsidRPr="00804991" w:rsidRDefault="00CD3BB9" w:rsidP="00CD3BB9">
            <w:pPr>
              <w:spacing w:after="0" w:line="240" w:lineRule="auto"/>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xml:space="preserve">         19 830</w:t>
            </w:r>
          </w:p>
        </w:tc>
        <w:tc>
          <w:tcPr>
            <w:tcW w:w="1025" w:type="dxa"/>
            <w:tcBorders>
              <w:top w:val="nil"/>
              <w:left w:val="nil"/>
              <w:bottom w:val="single" w:sz="4" w:space="0" w:color="auto"/>
              <w:right w:val="single" w:sz="4" w:space="0" w:color="auto"/>
            </w:tcBorders>
            <w:shd w:val="clear" w:color="auto" w:fill="auto"/>
            <w:noWrap/>
            <w:vAlign w:val="center"/>
            <w:hideMark/>
          </w:tcPr>
          <w:p w14:paraId="523C1D15" w14:textId="5518C6F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xml:space="preserve"> 19 830</w:t>
            </w:r>
          </w:p>
        </w:tc>
      </w:tr>
      <w:tr w:rsidR="00CD3BB9" w:rsidRPr="00805C0F" w14:paraId="6756CF9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689681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11.2.3</w:t>
            </w:r>
          </w:p>
        </w:tc>
        <w:tc>
          <w:tcPr>
            <w:tcW w:w="3515" w:type="dxa"/>
            <w:tcBorders>
              <w:top w:val="nil"/>
              <w:left w:val="nil"/>
              <w:bottom w:val="single" w:sz="4" w:space="0" w:color="auto"/>
              <w:right w:val="single" w:sz="4" w:space="0" w:color="auto"/>
            </w:tcBorders>
            <w:shd w:val="clear" w:color="auto" w:fill="auto"/>
            <w:noWrap/>
            <w:vAlign w:val="center"/>
            <w:hideMark/>
          </w:tcPr>
          <w:p w14:paraId="406A7BF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детей</w:t>
            </w:r>
          </w:p>
        </w:tc>
        <w:tc>
          <w:tcPr>
            <w:tcW w:w="1706" w:type="dxa"/>
            <w:tcBorders>
              <w:top w:val="nil"/>
              <w:left w:val="nil"/>
              <w:bottom w:val="single" w:sz="4" w:space="0" w:color="auto"/>
              <w:right w:val="nil"/>
            </w:tcBorders>
            <w:shd w:val="clear" w:color="auto" w:fill="auto"/>
            <w:noWrap/>
            <w:vAlign w:val="center"/>
            <w:hideMark/>
          </w:tcPr>
          <w:p w14:paraId="50219AA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руб./мес.</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435D04E" w14:textId="5C8C9AB5"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18 654</w:t>
            </w:r>
          </w:p>
        </w:tc>
        <w:tc>
          <w:tcPr>
            <w:tcW w:w="811" w:type="dxa"/>
            <w:tcBorders>
              <w:top w:val="nil"/>
              <w:left w:val="nil"/>
              <w:bottom w:val="single" w:sz="4" w:space="0" w:color="auto"/>
              <w:right w:val="single" w:sz="4" w:space="0" w:color="auto"/>
            </w:tcBorders>
            <w:shd w:val="clear" w:color="auto" w:fill="auto"/>
            <w:noWrap/>
            <w:vAlign w:val="center"/>
            <w:hideMark/>
          </w:tcPr>
          <w:p w14:paraId="0F85148F" w14:textId="24D5CEEE"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19 680</w:t>
            </w:r>
          </w:p>
        </w:tc>
        <w:tc>
          <w:tcPr>
            <w:tcW w:w="896" w:type="dxa"/>
            <w:tcBorders>
              <w:top w:val="nil"/>
              <w:left w:val="nil"/>
              <w:bottom w:val="single" w:sz="4" w:space="0" w:color="auto"/>
              <w:right w:val="single" w:sz="4" w:space="0" w:color="auto"/>
            </w:tcBorders>
            <w:shd w:val="clear" w:color="auto" w:fill="auto"/>
            <w:noWrap/>
            <w:vAlign w:val="center"/>
            <w:hideMark/>
          </w:tcPr>
          <w:p w14:paraId="7F726BB7" w14:textId="16F08973"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20 467 </w:t>
            </w:r>
          </w:p>
        </w:tc>
        <w:tc>
          <w:tcPr>
            <w:tcW w:w="1198" w:type="dxa"/>
            <w:tcBorders>
              <w:top w:val="nil"/>
              <w:left w:val="nil"/>
              <w:bottom w:val="single" w:sz="4" w:space="0" w:color="auto"/>
              <w:right w:val="single" w:sz="4" w:space="0" w:color="auto"/>
            </w:tcBorders>
            <w:shd w:val="clear" w:color="auto" w:fill="auto"/>
            <w:noWrap/>
            <w:vAlign w:val="center"/>
            <w:hideMark/>
          </w:tcPr>
          <w:p w14:paraId="639B4D67" w14:textId="3D647E5D"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21 286 </w:t>
            </w:r>
          </w:p>
        </w:tc>
        <w:tc>
          <w:tcPr>
            <w:tcW w:w="1102" w:type="dxa"/>
            <w:tcBorders>
              <w:top w:val="nil"/>
              <w:left w:val="nil"/>
              <w:bottom w:val="single" w:sz="4" w:space="0" w:color="auto"/>
              <w:right w:val="single" w:sz="4" w:space="0" w:color="auto"/>
            </w:tcBorders>
            <w:shd w:val="clear" w:color="auto" w:fill="auto"/>
            <w:noWrap/>
            <w:vAlign w:val="center"/>
            <w:hideMark/>
          </w:tcPr>
          <w:p w14:paraId="57F5676C" w14:textId="46F11C9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21 286 </w:t>
            </w:r>
          </w:p>
        </w:tc>
        <w:tc>
          <w:tcPr>
            <w:tcW w:w="1198" w:type="dxa"/>
            <w:tcBorders>
              <w:top w:val="nil"/>
              <w:left w:val="nil"/>
              <w:bottom w:val="single" w:sz="4" w:space="0" w:color="auto"/>
              <w:right w:val="single" w:sz="4" w:space="0" w:color="auto"/>
            </w:tcBorders>
            <w:shd w:val="clear" w:color="auto" w:fill="auto"/>
            <w:noWrap/>
            <w:vAlign w:val="center"/>
            <w:hideMark/>
          </w:tcPr>
          <w:p w14:paraId="7C8D6F80" w14:textId="2C781016"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 22 137</w:t>
            </w:r>
          </w:p>
        </w:tc>
        <w:tc>
          <w:tcPr>
            <w:tcW w:w="1020" w:type="dxa"/>
            <w:tcBorders>
              <w:top w:val="nil"/>
              <w:left w:val="nil"/>
              <w:bottom w:val="single" w:sz="4" w:space="0" w:color="auto"/>
              <w:right w:val="single" w:sz="4" w:space="0" w:color="auto"/>
            </w:tcBorders>
            <w:shd w:val="clear" w:color="auto" w:fill="auto"/>
            <w:noWrap/>
            <w:vAlign w:val="center"/>
            <w:hideMark/>
          </w:tcPr>
          <w:p w14:paraId="58FB7676" w14:textId="3AE9D5E7"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22 137 </w:t>
            </w:r>
          </w:p>
        </w:tc>
        <w:tc>
          <w:tcPr>
            <w:tcW w:w="1243" w:type="dxa"/>
            <w:tcBorders>
              <w:top w:val="nil"/>
              <w:left w:val="nil"/>
              <w:bottom w:val="single" w:sz="4" w:space="0" w:color="auto"/>
              <w:right w:val="single" w:sz="4" w:space="0" w:color="auto"/>
            </w:tcBorders>
            <w:shd w:val="clear" w:color="auto" w:fill="auto"/>
            <w:noWrap/>
            <w:vAlign w:val="center"/>
            <w:hideMark/>
          </w:tcPr>
          <w:p w14:paraId="41FC7B89" w14:textId="761D00E0"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23022 </w:t>
            </w:r>
          </w:p>
        </w:tc>
        <w:tc>
          <w:tcPr>
            <w:tcW w:w="1025" w:type="dxa"/>
            <w:tcBorders>
              <w:top w:val="nil"/>
              <w:left w:val="nil"/>
              <w:bottom w:val="single" w:sz="4" w:space="0" w:color="auto"/>
              <w:right w:val="single" w:sz="4" w:space="0" w:color="auto"/>
            </w:tcBorders>
            <w:shd w:val="clear" w:color="auto" w:fill="auto"/>
            <w:noWrap/>
            <w:vAlign w:val="center"/>
            <w:hideMark/>
          </w:tcPr>
          <w:p w14:paraId="0E1C1B7A" w14:textId="402088AC" w:rsidR="00CD3BB9" w:rsidRPr="00804991" w:rsidRDefault="00CD3BB9" w:rsidP="00CD3BB9">
            <w:pPr>
              <w:spacing w:after="0" w:line="240" w:lineRule="auto"/>
              <w:jc w:val="center"/>
              <w:rPr>
                <w:rFonts w:ascii="Times New Roman" w:eastAsia="Times New Roman" w:hAnsi="Times New Roman" w:cs="Times New Roman"/>
                <w:sz w:val="14"/>
                <w:szCs w:val="14"/>
                <w:lang w:eastAsia="ru-RU"/>
              </w:rPr>
            </w:pPr>
            <w:r w:rsidRPr="00804991">
              <w:rPr>
                <w:rFonts w:ascii="Times New Roman" w:eastAsia="Times New Roman" w:hAnsi="Times New Roman" w:cs="Times New Roman"/>
                <w:sz w:val="14"/>
                <w:szCs w:val="14"/>
                <w:lang w:eastAsia="ru-RU"/>
              </w:rPr>
              <w:t>23022 </w:t>
            </w:r>
          </w:p>
        </w:tc>
      </w:tr>
      <w:tr w:rsidR="00CD3BB9" w:rsidRPr="00805C0F" w14:paraId="11C4B952"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866BD8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11.6</w:t>
            </w:r>
          </w:p>
        </w:tc>
        <w:tc>
          <w:tcPr>
            <w:tcW w:w="3515" w:type="dxa"/>
            <w:tcBorders>
              <w:top w:val="nil"/>
              <w:left w:val="nil"/>
              <w:bottom w:val="single" w:sz="4" w:space="0" w:color="auto"/>
              <w:right w:val="single" w:sz="4" w:space="0" w:color="auto"/>
            </w:tcBorders>
            <w:shd w:val="clear" w:color="auto" w:fill="auto"/>
            <w:vAlign w:val="center"/>
            <w:hideMark/>
          </w:tcPr>
          <w:p w14:paraId="6880DC0C"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с денежными доходами ниже прожиточного минимума к общей численности населения</w:t>
            </w:r>
          </w:p>
        </w:tc>
        <w:tc>
          <w:tcPr>
            <w:tcW w:w="1706" w:type="dxa"/>
            <w:tcBorders>
              <w:top w:val="nil"/>
              <w:left w:val="nil"/>
              <w:bottom w:val="single" w:sz="4" w:space="0" w:color="auto"/>
              <w:right w:val="nil"/>
            </w:tcBorders>
            <w:shd w:val="clear" w:color="auto" w:fill="auto"/>
            <w:noWrap/>
            <w:vAlign w:val="center"/>
            <w:hideMark/>
          </w:tcPr>
          <w:p w14:paraId="32869E9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17DCAD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1DC3DE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93EA033"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294BEF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F6ECCA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8AD915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5AE51D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B86494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9B6B83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B25B9E6" w14:textId="77777777" w:rsidTr="00271A8B">
        <w:trPr>
          <w:trHeight w:val="225"/>
        </w:trPr>
        <w:tc>
          <w:tcPr>
            <w:tcW w:w="639" w:type="dxa"/>
            <w:tcBorders>
              <w:top w:val="nil"/>
              <w:left w:val="single" w:sz="4" w:space="0" w:color="auto"/>
              <w:bottom w:val="single" w:sz="4" w:space="0" w:color="auto"/>
              <w:right w:val="single" w:sz="4" w:space="0" w:color="auto"/>
            </w:tcBorders>
            <w:shd w:val="clear" w:color="000000" w:fill="E2EFDA"/>
            <w:noWrap/>
            <w:vAlign w:val="center"/>
            <w:hideMark/>
          </w:tcPr>
          <w:p w14:paraId="430634E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3515" w:type="dxa"/>
            <w:tcBorders>
              <w:top w:val="nil"/>
              <w:left w:val="nil"/>
              <w:bottom w:val="single" w:sz="4" w:space="0" w:color="auto"/>
              <w:right w:val="single" w:sz="4" w:space="0" w:color="auto"/>
            </w:tcBorders>
            <w:shd w:val="clear" w:color="000000" w:fill="E2EFDA"/>
            <w:noWrap/>
            <w:vAlign w:val="center"/>
            <w:hideMark/>
          </w:tcPr>
          <w:p w14:paraId="6027C7D9" w14:textId="77777777" w:rsidR="00CD3BB9" w:rsidRPr="00805C0F" w:rsidRDefault="00CD3BB9" w:rsidP="00CD3BB9">
            <w:pPr>
              <w:spacing w:after="0" w:line="240" w:lineRule="auto"/>
              <w:rPr>
                <w:rFonts w:ascii="Times New Roman" w:eastAsia="Times New Roman" w:hAnsi="Times New Roman" w:cs="Times New Roman"/>
                <w:b/>
                <w:bCs/>
                <w:sz w:val="13"/>
                <w:szCs w:val="13"/>
                <w:lang w:eastAsia="ru-RU"/>
              </w:rPr>
            </w:pPr>
            <w:r w:rsidRPr="00805C0F">
              <w:rPr>
                <w:rFonts w:ascii="Times New Roman" w:eastAsia="Times New Roman" w:hAnsi="Times New Roman" w:cs="Times New Roman"/>
                <w:b/>
                <w:bCs/>
                <w:sz w:val="13"/>
                <w:szCs w:val="13"/>
                <w:lang w:eastAsia="ru-RU"/>
              </w:rPr>
              <w:t>Труд и занятость</w:t>
            </w:r>
          </w:p>
        </w:tc>
        <w:tc>
          <w:tcPr>
            <w:tcW w:w="1706" w:type="dxa"/>
            <w:tcBorders>
              <w:top w:val="nil"/>
              <w:left w:val="nil"/>
              <w:bottom w:val="single" w:sz="4" w:space="0" w:color="auto"/>
              <w:right w:val="nil"/>
            </w:tcBorders>
            <w:shd w:val="clear" w:color="000000" w:fill="E2EFDA"/>
            <w:noWrap/>
            <w:vAlign w:val="center"/>
            <w:hideMark/>
          </w:tcPr>
          <w:p w14:paraId="712AB26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w:t>
            </w:r>
          </w:p>
        </w:tc>
        <w:tc>
          <w:tcPr>
            <w:tcW w:w="765" w:type="dxa"/>
            <w:tcBorders>
              <w:top w:val="nil"/>
              <w:left w:val="single" w:sz="4" w:space="0" w:color="auto"/>
              <w:bottom w:val="single" w:sz="4" w:space="0" w:color="auto"/>
              <w:right w:val="single" w:sz="4" w:space="0" w:color="auto"/>
            </w:tcBorders>
            <w:shd w:val="clear" w:color="000000" w:fill="E2EFDA"/>
            <w:noWrap/>
            <w:vAlign w:val="center"/>
            <w:hideMark/>
          </w:tcPr>
          <w:p w14:paraId="0E0C4E0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000000" w:fill="E2EFDA"/>
            <w:noWrap/>
            <w:vAlign w:val="center"/>
            <w:hideMark/>
          </w:tcPr>
          <w:p w14:paraId="091A263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000000" w:fill="E2EFDA"/>
            <w:noWrap/>
            <w:vAlign w:val="center"/>
            <w:hideMark/>
          </w:tcPr>
          <w:p w14:paraId="4B38738E"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4FB5E02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000000" w:fill="E2EFDA"/>
            <w:noWrap/>
            <w:vAlign w:val="center"/>
            <w:hideMark/>
          </w:tcPr>
          <w:p w14:paraId="0F663D8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000000" w:fill="E2EFDA"/>
            <w:noWrap/>
            <w:vAlign w:val="center"/>
            <w:hideMark/>
          </w:tcPr>
          <w:p w14:paraId="6052037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000000" w:fill="E2EFDA"/>
            <w:noWrap/>
            <w:vAlign w:val="center"/>
            <w:hideMark/>
          </w:tcPr>
          <w:p w14:paraId="455C776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000000" w:fill="E2EFDA"/>
            <w:noWrap/>
            <w:vAlign w:val="center"/>
            <w:hideMark/>
          </w:tcPr>
          <w:p w14:paraId="075E601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000000" w:fill="E2EFDA"/>
            <w:noWrap/>
            <w:vAlign w:val="center"/>
            <w:hideMark/>
          </w:tcPr>
          <w:p w14:paraId="4A996E3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F4A039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15993C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w:t>
            </w:r>
          </w:p>
        </w:tc>
        <w:tc>
          <w:tcPr>
            <w:tcW w:w="3515" w:type="dxa"/>
            <w:tcBorders>
              <w:top w:val="nil"/>
              <w:left w:val="nil"/>
              <w:bottom w:val="single" w:sz="4" w:space="0" w:color="auto"/>
              <w:right w:val="single" w:sz="4" w:space="0" w:color="auto"/>
            </w:tcBorders>
            <w:shd w:val="clear" w:color="auto" w:fill="auto"/>
            <w:vAlign w:val="center"/>
            <w:hideMark/>
          </w:tcPr>
          <w:p w14:paraId="14882B5E" w14:textId="77777777" w:rsidR="00CD3BB9" w:rsidRPr="00805C0F" w:rsidRDefault="00CD3BB9" w:rsidP="00CD3BB9">
            <w:pPr>
              <w:spacing w:after="0" w:line="240" w:lineRule="auto"/>
              <w:jc w:val="both"/>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рабочей силы</w:t>
            </w:r>
          </w:p>
        </w:tc>
        <w:tc>
          <w:tcPr>
            <w:tcW w:w="1706" w:type="dxa"/>
            <w:tcBorders>
              <w:top w:val="nil"/>
              <w:left w:val="nil"/>
              <w:bottom w:val="single" w:sz="4" w:space="0" w:color="auto"/>
              <w:right w:val="nil"/>
            </w:tcBorders>
            <w:shd w:val="clear" w:color="auto" w:fill="auto"/>
            <w:vAlign w:val="center"/>
            <w:hideMark/>
          </w:tcPr>
          <w:p w14:paraId="46F46D6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A168B86" w14:textId="209B34AE"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4,196</w:t>
            </w:r>
          </w:p>
        </w:tc>
        <w:tc>
          <w:tcPr>
            <w:tcW w:w="811" w:type="dxa"/>
            <w:tcBorders>
              <w:top w:val="nil"/>
              <w:left w:val="nil"/>
              <w:bottom w:val="single" w:sz="4" w:space="0" w:color="auto"/>
              <w:right w:val="single" w:sz="4" w:space="0" w:color="auto"/>
            </w:tcBorders>
            <w:shd w:val="clear" w:color="auto" w:fill="auto"/>
            <w:noWrap/>
            <w:vAlign w:val="center"/>
            <w:hideMark/>
          </w:tcPr>
          <w:p w14:paraId="3DF34B80" w14:textId="5FB8BAA8"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w:t>
            </w:r>
            <w:r>
              <w:rPr>
                <w:rFonts w:ascii="Times New Roman" w:eastAsia="Times New Roman" w:hAnsi="Times New Roman" w:cs="Times New Roman"/>
                <w:sz w:val="14"/>
                <w:szCs w:val="14"/>
                <w:lang w:eastAsia="ru-RU"/>
              </w:rPr>
              <w:t>257</w:t>
            </w:r>
          </w:p>
        </w:tc>
        <w:tc>
          <w:tcPr>
            <w:tcW w:w="896" w:type="dxa"/>
            <w:tcBorders>
              <w:top w:val="nil"/>
              <w:left w:val="nil"/>
              <w:bottom w:val="single" w:sz="4" w:space="0" w:color="auto"/>
              <w:right w:val="single" w:sz="4" w:space="0" w:color="auto"/>
            </w:tcBorders>
            <w:shd w:val="clear" w:color="auto" w:fill="auto"/>
            <w:noWrap/>
            <w:vAlign w:val="center"/>
            <w:hideMark/>
          </w:tcPr>
          <w:p w14:paraId="39A453B4" w14:textId="08F7619F" w:rsidR="00CD3BB9" w:rsidRPr="00342B5A" w:rsidRDefault="00342B5A"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4,258</w:t>
            </w:r>
          </w:p>
        </w:tc>
        <w:tc>
          <w:tcPr>
            <w:tcW w:w="1198" w:type="dxa"/>
            <w:tcBorders>
              <w:top w:val="nil"/>
              <w:left w:val="nil"/>
              <w:bottom w:val="single" w:sz="4" w:space="0" w:color="auto"/>
              <w:right w:val="single" w:sz="4" w:space="0" w:color="auto"/>
            </w:tcBorders>
            <w:shd w:val="clear" w:color="auto" w:fill="auto"/>
            <w:noWrap/>
            <w:vAlign w:val="center"/>
            <w:hideMark/>
          </w:tcPr>
          <w:p w14:paraId="702BF0F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4,262</w:t>
            </w:r>
          </w:p>
        </w:tc>
        <w:tc>
          <w:tcPr>
            <w:tcW w:w="1102" w:type="dxa"/>
            <w:tcBorders>
              <w:top w:val="nil"/>
              <w:left w:val="nil"/>
              <w:bottom w:val="single" w:sz="4" w:space="0" w:color="auto"/>
              <w:right w:val="single" w:sz="4" w:space="0" w:color="auto"/>
            </w:tcBorders>
            <w:shd w:val="clear" w:color="auto" w:fill="auto"/>
            <w:noWrap/>
            <w:vAlign w:val="center"/>
            <w:hideMark/>
          </w:tcPr>
          <w:p w14:paraId="60C70B2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4,263</w:t>
            </w:r>
          </w:p>
        </w:tc>
        <w:tc>
          <w:tcPr>
            <w:tcW w:w="1198" w:type="dxa"/>
            <w:tcBorders>
              <w:top w:val="nil"/>
              <w:left w:val="nil"/>
              <w:bottom w:val="single" w:sz="4" w:space="0" w:color="auto"/>
              <w:right w:val="single" w:sz="4" w:space="0" w:color="auto"/>
            </w:tcBorders>
            <w:shd w:val="clear" w:color="auto" w:fill="auto"/>
            <w:noWrap/>
            <w:vAlign w:val="center"/>
            <w:hideMark/>
          </w:tcPr>
          <w:p w14:paraId="4F0349E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4,197</w:t>
            </w:r>
          </w:p>
        </w:tc>
        <w:tc>
          <w:tcPr>
            <w:tcW w:w="1020" w:type="dxa"/>
            <w:tcBorders>
              <w:top w:val="nil"/>
              <w:left w:val="nil"/>
              <w:bottom w:val="single" w:sz="4" w:space="0" w:color="auto"/>
              <w:right w:val="single" w:sz="4" w:space="0" w:color="auto"/>
            </w:tcBorders>
            <w:shd w:val="clear" w:color="auto" w:fill="auto"/>
            <w:noWrap/>
            <w:vAlign w:val="center"/>
            <w:hideMark/>
          </w:tcPr>
          <w:p w14:paraId="4C371D5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4,204</w:t>
            </w:r>
          </w:p>
        </w:tc>
        <w:tc>
          <w:tcPr>
            <w:tcW w:w="1243" w:type="dxa"/>
            <w:tcBorders>
              <w:top w:val="nil"/>
              <w:left w:val="nil"/>
              <w:bottom w:val="single" w:sz="4" w:space="0" w:color="auto"/>
              <w:right w:val="single" w:sz="4" w:space="0" w:color="auto"/>
            </w:tcBorders>
            <w:shd w:val="clear" w:color="auto" w:fill="auto"/>
            <w:noWrap/>
            <w:vAlign w:val="center"/>
            <w:hideMark/>
          </w:tcPr>
          <w:p w14:paraId="796DD7E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4,204</w:t>
            </w:r>
          </w:p>
        </w:tc>
        <w:tc>
          <w:tcPr>
            <w:tcW w:w="1025" w:type="dxa"/>
            <w:tcBorders>
              <w:top w:val="nil"/>
              <w:left w:val="nil"/>
              <w:bottom w:val="single" w:sz="4" w:space="0" w:color="auto"/>
              <w:right w:val="single" w:sz="4" w:space="0" w:color="auto"/>
            </w:tcBorders>
            <w:shd w:val="clear" w:color="auto" w:fill="auto"/>
            <w:noWrap/>
            <w:vAlign w:val="center"/>
            <w:hideMark/>
          </w:tcPr>
          <w:p w14:paraId="060029A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4,199</w:t>
            </w:r>
          </w:p>
        </w:tc>
      </w:tr>
      <w:tr w:rsidR="00CD3BB9" w:rsidRPr="00805C0F" w14:paraId="18EBB14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578AC9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w:t>
            </w:r>
          </w:p>
        </w:tc>
        <w:tc>
          <w:tcPr>
            <w:tcW w:w="3515" w:type="dxa"/>
            <w:tcBorders>
              <w:top w:val="nil"/>
              <w:left w:val="nil"/>
              <w:bottom w:val="single" w:sz="4" w:space="0" w:color="auto"/>
              <w:right w:val="single" w:sz="4" w:space="0" w:color="auto"/>
            </w:tcBorders>
            <w:shd w:val="clear" w:color="auto" w:fill="auto"/>
            <w:vAlign w:val="center"/>
            <w:hideMark/>
          </w:tcPr>
          <w:p w14:paraId="61821CE8" w14:textId="77777777" w:rsidR="00CD3BB9" w:rsidRPr="00805C0F" w:rsidRDefault="00CD3BB9" w:rsidP="00CD3BB9">
            <w:pPr>
              <w:spacing w:after="0" w:line="240" w:lineRule="auto"/>
              <w:jc w:val="both"/>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трудовых ресурсов – всего, в том числе:</w:t>
            </w:r>
          </w:p>
        </w:tc>
        <w:tc>
          <w:tcPr>
            <w:tcW w:w="1706" w:type="dxa"/>
            <w:tcBorders>
              <w:top w:val="nil"/>
              <w:left w:val="nil"/>
              <w:bottom w:val="single" w:sz="4" w:space="0" w:color="auto"/>
              <w:right w:val="nil"/>
            </w:tcBorders>
            <w:shd w:val="clear" w:color="auto" w:fill="auto"/>
            <w:vAlign w:val="center"/>
            <w:hideMark/>
          </w:tcPr>
          <w:p w14:paraId="579BDA6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1159CDF" w14:textId="77777777"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bookmarkStart w:id="2" w:name="RANGE!D162"/>
            <w:r w:rsidRPr="00805C0F">
              <w:rPr>
                <w:rFonts w:ascii="Times New Roman" w:eastAsia="Times New Roman" w:hAnsi="Times New Roman" w:cs="Times New Roman"/>
                <w:color w:val="000000"/>
                <w:sz w:val="14"/>
                <w:szCs w:val="14"/>
                <w:lang w:eastAsia="ru-RU"/>
              </w:rPr>
              <w:t> </w:t>
            </w:r>
            <w:bookmarkEnd w:id="2"/>
          </w:p>
        </w:tc>
        <w:tc>
          <w:tcPr>
            <w:tcW w:w="811" w:type="dxa"/>
            <w:tcBorders>
              <w:top w:val="nil"/>
              <w:left w:val="nil"/>
              <w:bottom w:val="single" w:sz="4" w:space="0" w:color="auto"/>
              <w:right w:val="single" w:sz="4" w:space="0" w:color="auto"/>
            </w:tcBorders>
            <w:shd w:val="clear" w:color="auto" w:fill="auto"/>
            <w:noWrap/>
            <w:vAlign w:val="center"/>
            <w:hideMark/>
          </w:tcPr>
          <w:p w14:paraId="052FE47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95D6235"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E8D5A1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FC58E6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8F4D6C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3E0E76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61A93C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4A494C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8079B32"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4FD436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12.2.1</w:t>
            </w:r>
          </w:p>
        </w:tc>
        <w:tc>
          <w:tcPr>
            <w:tcW w:w="3515" w:type="dxa"/>
            <w:tcBorders>
              <w:top w:val="nil"/>
              <w:left w:val="nil"/>
              <w:bottom w:val="single" w:sz="4" w:space="0" w:color="auto"/>
              <w:right w:val="single" w:sz="4" w:space="0" w:color="auto"/>
            </w:tcBorders>
            <w:shd w:val="clear" w:color="auto" w:fill="auto"/>
            <w:noWrap/>
            <w:vAlign w:val="center"/>
            <w:hideMark/>
          </w:tcPr>
          <w:p w14:paraId="23102A0D"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трудоспособное население в трудоспособном возрасте</w:t>
            </w:r>
          </w:p>
        </w:tc>
        <w:tc>
          <w:tcPr>
            <w:tcW w:w="1706" w:type="dxa"/>
            <w:tcBorders>
              <w:top w:val="nil"/>
              <w:left w:val="nil"/>
              <w:bottom w:val="single" w:sz="4" w:space="0" w:color="auto"/>
              <w:right w:val="nil"/>
            </w:tcBorders>
            <w:shd w:val="clear" w:color="auto" w:fill="auto"/>
            <w:vAlign w:val="center"/>
            <w:hideMark/>
          </w:tcPr>
          <w:p w14:paraId="3E2A07D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D7AC79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A4911C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03BD23E"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1FD4AE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D3014A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89444F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B270AB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3D36E9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1467BC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3E9D900"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6D9AA9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12.2.2</w:t>
            </w:r>
          </w:p>
        </w:tc>
        <w:tc>
          <w:tcPr>
            <w:tcW w:w="3515" w:type="dxa"/>
            <w:tcBorders>
              <w:top w:val="nil"/>
              <w:left w:val="nil"/>
              <w:bottom w:val="single" w:sz="4" w:space="0" w:color="auto"/>
              <w:right w:val="single" w:sz="4" w:space="0" w:color="auto"/>
            </w:tcBorders>
            <w:shd w:val="clear" w:color="auto" w:fill="auto"/>
            <w:noWrap/>
            <w:vAlign w:val="center"/>
            <w:hideMark/>
          </w:tcPr>
          <w:p w14:paraId="37729CD4"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иностранные трудовые мигранты</w:t>
            </w:r>
          </w:p>
        </w:tc>
        <w:tc>
          <w:tcPr>
            <w:tcW w:w="1706" w:type="dxa"/>
            <w:tcBorders>
              <w:top w:val="nil"/>
              <w:left w:val="nil"/>
              <w:bottom w:val="single" w:sz="4" w:space="0" w:color="auto"/>
              <w:right w:val="nil"/>
            </w:tcBorders>
            <w:shd w:val="clear" w:color="auto" w:fill="auto"/>
            <w:vAlign w:val="center"/>
            <w:hideMark/>
          </w:tcPr>
          <w:p w14:paraId="42F7446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308505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0FF6F3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25AD871"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22E2EC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0C49BC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199BA5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18ECEF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EA76D8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82238C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059F6A3E" w14:textId="77777777" w:rsidTr="00271A8B">
        <w:trPr>
          <w:trHeight w:val="39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D36CE9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12.2.3</w:t>
            </w:r>
          </w:p>
        </w:tc>
        <w:tc>
          <w:tcPr>
            <w:tcW w:w="3515" w:type="dxa"/>
            <w:tcBorders>
              <w:top w:val="nil"/>
              <w:left w:val="nil"/>
              <w:bottom w:val="single" w:sz="4" w:space="0" w:color="auto"/>
              <w:right w:val="single" w:sz="4" w:space="0" w:color="auto"/>
            </w:tcBorders>
            <w:shd w:val="clear" w:color="auto" w:fill="auto"/>
            <w:vAlign w:val="center"/>
            <w:hideMark/>
          </w:tcPr>
          <w:p w14:paraId="5AA108F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лиц старше трудоспособного возраста и подростков, занятых в экономике, в том числе:</w:t>
            </w:r>
          </w:p>
        </w:tc>
        <w:tc>
          <w:tcPr>
            <w:tcW w:w="1706" w:type="dxa"/>
            <w:tcBorders>
              <w:top w:val="nil"/>
              <w:left w:val="nil"/>
              <w:bottom w:val="single" w:sz="4" w:space="0" w:color="auto"/>
              <w:right w:val="nil"/>
            </w:tcBorders>
            <w:shd w:val="clear" w:color="auto" w:fill="auto"/>
            <w:vAlign w:val="center"/>
            <w:hideMark/>
          </w:tcPr>
          <w:p w14:paraId="6EE0F05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67073C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31641A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7E28660"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84A0CB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BD7457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C8FBBE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5129053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DBA80A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6E54BF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E18B95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4FBB928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12.2.3.1</w:t>
            </w:r>
          </w:p>
        </w:tc>
        <w:tc>
          <w:tcPr>
            <w:tcW w:w="3515" w:type="dxa"/>
            <w:tcBorders>
              <w:top w:val="nil"/>
              <w:left w:val="nil"/>
              <w:bottom w:val="single" w:sz="4" w:space="0" w:color="auto"/>
              <w:right w:val="single" w:sz="4" w:space="0" w:color="auto"/>
            </w:tcBorders>
            <w:shd w:val="clear" w:color="auto" w:fill="auto"/>
            <w:noWrap/>
            <w:vAlign w:val="center"/>
            <w:hideMark/>
          </w:tcPr>
          <w:p w14:paraId="69F051BA" w14:textId="77777777" w:rsidR="00CD3BB9" w:rsidRPr="00805C0F" w:rsidRDefault="00CD3BB9" w:rsidP="00CD3BB9">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пенсионеры старше трудоспособного возраста</w:t>
            </w:r>
          </w:p>
        </w:tc>
        <w:tc>
          <w:tcPr>
            <w:tcW w:w="1706" w:type="dxa"/>
            <w:tcBorders>
              <w:top w:val="nil"/>
              <w:left w:val="nil"/>
              <w:bottom w:val="single" w:sz="4" w:space="0" w:color="auto"/>
              <w:right w:val="nil"/>
            </w:tcBorders>
            <w:shd w:val="clear" w:color="auto" w:fill="auto"/>
            <w:vAlign w:val="center"/>
            <w:hideMark/>
          </w:tcPr>
          <w:p w14:paraId="437C37D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F781DB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E179AD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A9C02E5"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E27EE6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CF1856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897FC7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9BE1E1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D95AB5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1DB88B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4DFBBD8"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458ADE7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12.2.3.2</w:t>
            </w:r>
          </w:p>
        </w:tc>
        <w:tc>
          <w:tcPr>
            <w:tcW w:w="3515" w:type="dxa"/>
            <w:tcBorders>
              <w:top w:val="nil"/>
              <w:left w:val="nil"/>
              <w:bottom w:val="single" w:sz="4" w:space="0" w:color="auto"/>
              <w:right w:val="single" w:sz="4" w:space="0" w:color="auto"/>
            </w:tcBorders>
            <w:shd w:val="clear" w:color="auto" w:fill="auto"/>
            <w:noWrap/>
            <w:vAlign w:val="center"/>
            <w:hideMark/>
          </w:tcPr>
          <w:p w14:paraId="7B84C341" w14:textId="77777777" w:rsidR="00CD3BB9" w:rsidRPr="00805C0F" w:rsidRDefault="00CD3BB9" w:rsidP="00CD3BB9">
            <w:pPr>
              <w:spacing w:after="0" w:line="240" w:lineRule="auto"/>
              <w:ind w:firstLineChars="200" w:firstLine="26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подростки моложе трудоспособного возраста</w:t>
            </w:r>
          </w:p>
        </w:tc>
        <w:tc>
          <w:tcPr>
            <w:tcW w:w="1706" w:type="dxa"/>
            <w:tcBorders>
              <w:top w:val="nil"/>
              <w:left w:val="nil"/>
              <w:bottom w:val="single" w:sz="4" w:space="0" w:color="auto"/>
              <w:right w:val="nil"/>
            </w:tcBorders>
            <w:shd w:val="clear" w:color="auto" w:fill="auto"/>
            <w:vAlign w:val="center"/>
            <w:hideMark/>
          </w:tcPr>
          <w:p w14:paraId="2F43A0E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07FB2C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DFA4A5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603DC55"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D2856B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F944A6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6F8398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BC3A25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B36F92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70062E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9EEF637" w14:textId="77777777" w:rsidTr="00271A8B">
        <w:trPr>
          <w:trHeight w:val="420"/>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62B9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2ABFF" w14:textId="77777777" w:rsidR="00CD3BB9" w:rsidRPr="00805C0F" w:rsidRDefault="00CD3BB9" w:rsidP="00CD3BB9">
            <w:pPr>
              <w:spacing w:after="0" w:line="240" w:lineRule="auto"/>
              <w:jc w:val="both"/>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занятых в экономике – всего, в том числе по разделам ОКВЭД:</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D50A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0C93DA" w14:textId="713ABB43" w:rsidR="00CD3BB9" w:rsidRPr="00805C0F" w:rsidRDefault="00CD3BB9" w:rsidP="00CD3BB9">
            <w:pPr>
              <w:spacing w:after="0" w:line="240" w:lineRule="auto"/>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4,166</w:t>
            </w:r>
          </w:p>
        </w:tc>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0E30B" w14:textId="6D715584"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4,21</w:t>
            </w:r>
            <w:r w:rsidR="00342B5A">
              <w:rPr>
                <w:rFonts w:ascii="Times New Roman" w:eastAsia="Times New Roman" w:hAnsi="Times New Roman" w:cs="Times New Roman"/>
                <w:sz w:val="14"/>
                <w:szCs w:val="14"/>
                <w:lang w:eastAsia="ru-RU"/>
              </w:rPr>
              <w:t>0</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2F676"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4,217</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E20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4,211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477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4,212</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7ACC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4,167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BB89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4,478</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4529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4,178</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1427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4,189</w:t>
            </w:r>
          </w:p>
        </w:tc>
      </w:tr>
      <w:tr w:rsidR="00CD3BB9" w:rsidRPr="00805C0F" w14:paraId="7CD62EE0" w14:textId="77777777" w:rsidTr="00271A8B">
        <w:trPr>
          <w:trHeight w:val="330"/>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87DE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6B33CFF"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сельское, лесное хозяйство, охота, рыболовство и рыбоводство</w:t>
            </w:r>
          </w:p>
        </w:tc>
        <w:tc>
          <w:tcPr>
            <w:tcW w:w="1706" w:type="dxa"/>
            <w:tcBorders>
              <w:top w:val="single" w:sz="4" w:space="0" w:color="auto"/>
              <w:left w:val="nil"/>
              <w:bottom w:val="single" w:sz="4" w:space="0" w:color="auto"/>
              <w:right w:val="nil"/>
            </w:tcBorders>
            <w:shd w:val="clear" w:color="auto" w:fill="auto"/>
            <w:vAlign w:val="center"/>
            <w:hideMark/>
          </w:tcPr>
          <w:p w14:paraId="1537C4F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B6E9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5B1ED8F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9777A50"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079C3A7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0F7A995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6D58FFA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A54CF9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72AB80C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38785EB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10DBDE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FD1418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12.3.2</w:t>
            </w:r>
          </w:p>
        </w:tc>
        <w:tc>
          <w:tcPr>
            <w:tcW w:w="3515" w:type="dxa"/>
            <w:tcBorders>
              <w:top w:val="nil"/>
              <w:left w:val="nil"/>
              <w:bottom w:val="single" w:sz="4" w:space="0" w:color="auto"/>
              <w:right w:val="single" w:sz="4" w:space="0" w:color="auto"/>
            </w:tcBorders>
            <w:shd w:val="clear" w:color="auto" w:fill="auto"/>
            <w:vAlign w:val="center"/>
            <w:hideMark/>
          </w:tcPr>
          <w:p w14:paraId="59CAF51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добыча полезных ископаемых</w:t>
            </w:r>
          </w:p>
        </w:tc>
        <w:tc>
          <w:tcPr>
            <w:tcW w:w="1706" w:type="dxa"/>
            <w:tcBorders>
              <w:top w:val="nil"/>
              <w:left w:val="nil"/>
              <w:bottom w:val="single" w:sz="4" w:space="0" w:color="auto"/>
              <w:right w:val="nil"/>
            </w:tcBorders>
            <w:shd w:val="clear" w:color="auto" w:fill="auto"/>
            <w:vAlign w:val="center"/>
            <w:hideMark/>
          </w:tcPr>
          <w:p w14:paraId="5A2842AC"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592B4D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830C60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22A6C57"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08AFF1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F6861F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282CD9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2F17098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1D565C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2AF103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F89EBC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673C5D4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12.3.3</w:t>
            </w:r>
          </w:p>
        </w:tc>
        <w:tc>
          <w:tcPr>
            <w:tcW w:w="3515" w:type="dxa"/>
            <w:tcBorders>
              <w:top w:val="nil"/>
              <w:left w:val="nil"/>
              <w:bottom w:val="single" w:sz="4" w:space="0" w:color="auto"/>
              <w:right w:val="single" w:sz="4" w:space="0" w:color="auto"/>
            </w:tcBorders>
            <w:shd w:val="clear" w:color="auto" w:fill="auto"/>
            <w:vAlign w:val="center"/>
            <w:hideMark/>
          </w:tcPr>
          <w:p w14:paraId="11D261E1"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обрабатывающие производства</w:t>
            </w:r>
          </w:p>
        </w:tc>
        <w:tc>
          <w:tcPr>
            <w:tcW w:w="1706" w:type="dxa"/>
            <w:tcBorders>
              <w:top w:val="nil"/>
              <w:left w:val="nil"/>
              <w:bottom w:val="single" w:sz="4" w:space="0" w:color="auto"/>
              <w:right w:val="nil"/>
            </w:tcBorders>
            <w:shd w:val="clear" w:color="auto" w:fill="auto"/>
            <w:vAlign w:val="center"/>
            <w:hideMark/>
          </w:tcPr>
          <w:p w14:paraId="4F01B15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EFDC7E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8E9B1B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853B569"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E63679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68AF69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C22985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63AC56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7B4CA8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DCB690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B4A5F1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69279D1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12.3.4</w:t>
            </w:r>
          </w:p>
        </w:tc>
        <w:tc>
          <w:tcPr>
            <w:tcW w:w="3515" w:type="dxa"/>
            <w:tcBorders>
              <w:top w:val="nil"/>
              <w:left w:val="nil"/>
              <w:bottom w:val="single" w:sz="4" w:space="0" w:color="auto"/>
              <w:right w:val="single" w:sz="4" w:space="0" w:color="auto"/>
            </w:tcBorders>
            <w:shd w:val="clear" w:color="auto" w:fill="auto"/>
            <w:vAlign w:val="center"/>
            <w:hideMark/>
          </w:tcPr>
          <w:p w14:paraId="2FC26D2C"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обеспечение электрической энергией, газом и паром; кондиционирование воздуха</w:t>
            </w:r>
          </w:p>
        </w:tc>
        <w:tc>
          <w:tcPr>
            <w:tcW w:w="1706" w:type="dxa"/>
            <w:tcBorders>
              <w:top w:val="nil"/>
              <w:left w:val="nil"/>
              <w:bottom w:val="single" w:sz="4" w:space="0" w:color="auto"/>
              <w:right w:val="nil"/>
            </w:tcBorders>
            <w:shd w:val="clear" w:color="auto" w:fill="auto"/>
            <w:vAlign w:val="center"/>
            <w:hideMark/>
          </w:tcPr>
          <w:p w14:paraId="50E3077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0A1B82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722367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690309A"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4A52E5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FF02B8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BC3BFE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FA5C82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5FD363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E15F44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072DFC2A" w14:textId="77777777" w:rsidTr="00271A8B">
        <w:trPr>
          <w:trHeight w:val="51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F2F519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12.3.5</w:t>
            </w:r>
          </w:p>
        </w:tc>
        <w:tc>
          <w:tcPr>
            <w:tcW w:w="3515" w:type="dxa"/>
            <w:tcBorders>
              <w:top w:val="nil"/>
              <w:left w:val="nil"/>
              <w:bottom w:val="single" w:sz="4" w:space="0" w:color="auto"/>
              <w:right w:val="single" w:sz="4" w:space="0" w:color="auto"/>
            </w:tcBorders>
            <w:shd w:val="clear" w:color="auto" w:fill="auto"/>
            <w:vAlign w:val="center"/>
            <w:hideMark/>
          </w:tcPr>
          <w:p w14:paraId="755921E2"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водоснабжение; водоотведение, организация сбора и утилизации отходов, деятельность по ликвидации загрязнений</w:t>
            </w:r>
          </w:p>
        </w:tc>
        <w:tc>
          <w:tcPr>
            <w:tcW w:w="1706" w:type="dxa"/>
            <w:tcBorders>
              <w:top w:val="nil"/>
              <w:left w:val="nil"/>
              <w:bottom w:val="single" w:sz="4" w:space="0" w:color="auto"/>
              <w:right w:val="nil"/>
            </w:tcBorders>
            <w:shd w:val="clear" w:color="auto" w:fill="auto"/>
            <w:vAlign w:val="center"/>
            <w:hideMark/>
          </w:tcPr>
          <w:p w14:paraId="7775BEC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B23E26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AB27A9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C15CA99"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B0A1DF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1E2C19B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CE2856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9247BB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7A9DC6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A79A14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E83711A"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0A2F8E0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12.3.6</w:t>
            </w:r>
          </w:p>
        </w:tc>
        <w:tc>
          <w:tcPr>
            <w:tcW w:w="3515" w:type="dxa"/>
            <w:tcBorders>
              <w:top w:val="nil"/>
              <w:left w:val="nil"/>
              <w:bottom w:val="single" w:sz="4" w:space="0" w:color="auto"/>
              <w:right w:val="single" w:sz="4" w:space="0" w:color="auto"/>
            </w:tcBorders>
            <w:shd w:val="clear" w:color="auto" w:fill="auto"/>
            <w:vAlign w:val="center"/>
            <w:hideMark/>
          </w:tcPr>
          <w:p w14:paraId="5D689A47"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строительство</w:t>
            </w:r>
          </w:p>
        </w:tc>
        <w:tc>
          <w:tcPr>
            <w:tcW w:w="1706" w:type="dxa"/>
            <w:tcBorders>
              <w:top w:val="nil"/>
              <w:left w:val="nil"/>
              <w:bottom w:val="single" w:sz="4" w:space="0" w:color="auto"/>
              <w:right w:val="nil"/>
            </w:tcBorders>
            <w:shd w:val="clear" w:color="auto" w:fill="auto"/>
            <w:vAlign w:val="center"/>
            <w:hideMark/>
          </w:tcPr>
          <w:p w14:paraId="10F379A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78F9A3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B1B3A6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2E9CF4F0"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66D5B6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C584B7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25323C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A8FD76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B46F23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BC70E7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9226117"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396EC4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12.3.7</w:t>
            </w:r>
          </w:p>
        </w:tc>
        <w:tc>
          <w:tcPr>
            <w:tcW w:w="3515" w:type="dxa"/>
            <w:tcBorders>
              <w:top w:val="nil"/>
              <w:left w:val="nil"/>
              <w:bottom w:val="single" w:sz="4" w:space="0" w:color="auto"/>
              <w:right w:val="single" w:sz="4" w:space="0" w:color="auto"/>
            </w:tcBorders>
            <w:shd w:val="clear" w:color="auto" w:fill="auto"/>
            <w:vAlign w:val="center"/>
            <w:hideMark/>
          </w:tcPr>
          <w:p w14:paraId="1FF3471F"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торговля оптовая и розничная; ремонт автотранспортных средств и мотоциклов</w:t>
            </w:r>
          </w:p>
        </w:tc>
        <w:tc>
          <w:tcPr>
            <w:tcW w:w="1706" w:type="dxa"/>
            <w:tcBorders>
              <w:top w:val="nil"/>
              <w:left w:val="nil"/>
              <w:bottom w:val="single" w:sz="4" w:space="0" w:color="auto"/>
              <w:right w:val="nil"/>
            </w:tcBorders>
            <w:shd w:val="clear" w:color="auto" w:fill="auto"/>
            <w:vAlign w:val="center"/>
            <w:hideMark/>
          </w:tcPr>
          <w:p w14:paraId="52FC363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0B9DB6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522504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06DF85F"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5DE532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D28650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1B83B9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3D31AD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4B9CE8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733CBE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83C828F"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6F3991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12.3.8</w:t>
            </w:r>
          </w:p>
        </w:tc>
        <w:tc>
          <w:tcPr>
            <w:tcW w:w="3515" w:type="dxa"/>
            <w:tcBorders>
              <w:top w:val="nil"/>
              <w:left w:val="nil"/>
              <w:bottom w:val="single" w:sz="4" w:space="0" w:color="auto"/>
              <w:right w:val="single" w:sz="4" w:space="0" w:color="auto"/>
            </w:tcBorders>
            <w:shd w:val="clear" w:color="auto" w:fill="auto"/>
            <w:vAlign w:val="center"/>
            <w:hideMark/>
          </w:tcPr>
          <w:p w14:paraId="3A44797F"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транспортировка и хранение</w:t>
            </w:r>
          </w:p>
        </w:tc>
        <w:tc>
          <w:tcPr>
            <w:tcW w:w="1706" w:type="dxa"/>
            <w:tcBorders>
              <w:top w:val="nil"/>
              <w:left w:val="nil"/>
              <w:bottom w:val="single" w:sz="4" w:space="0" w:color="auto"/>
              <w:right w:val="nil"/>
            </w:tcBorders>
            <w:shd w:val="clear" w:color="auto" w:fill="auto"/>
            <w:vAlign w:val="center"/>
            <w:hideMark/>
          </w:tcPr>
          <w:p w14:paraId="6FF5BFD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1CCCE7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919190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2E1CFB4"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BE9DBA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59D209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7F7254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F5EF7E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95844B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A50C90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C33D776" w14:textId="77777777" w:rsidTr="00271A8B">
        <w:trPr>
          <w:trHeight w:val="25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0469753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12.3.9</w:t>
            </w:r>
          </w:p>
        </w:tc>
        <w:tc>
          <w:tcPr>
            <w:tcW w:w="3515" w:type="dxa"/>
            <w:tcBorders>
              <w:top w:val="nil"/>
              <w:left w:val="nil"/>
              <w:bottom w:val="single" w:sz="4" w:space="0" w:color="auto"/>
              <w:right w:val="single" w:sz="4" w:space="0" w:color="auto"/>
            </w:tcBorders>
            <w:shd w:val="clear" w:color="auto" w:fill="auto"/>
            <w:vAlign w:val="center"/>
            <w:hideMark/>
          </w:tcPr>
          <w:p w14:paraId="5CC209C8"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гостиниц и предприятий общественного питания</w:t>
            </w:r>
          </w:p>
        </w:tc>
        <w:tc>
          <w:tcPr>
            <w:tcW w:w="1706" w:type="dxa"/>
            <w:tcBorders>
              <w:top w:val="nil"/>
              <w:left w:val="nil"/>
              <w:bottom w:val="single" w:sz="4" w:space="0" w:color="auto"/>
              <w:right w:val="nil"/>
            </w:tcBorders>
            <w:shd w:val="clear" w:color="auto" w:fill="auto"/>
            <w:vAlign w:val="center"/>
            <w:hideMark/>
          </w:tcPr>
          <w:p w14:paraId="1AFE18D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10BF27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262349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C898CBA"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3E8BB0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25BADF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22DE65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5EBBE3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FEC95B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239BDD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100F42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BDDB03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12.3.10</w:t>
            </w:r>
          </w:p>
        </w:tc>
        <w:tc>
          <w:tcPr>
            <w:tcW w:w="3515" w:type="dxa"/>
            <w:tcBorders>
              <w:top w:val="nil"/>
              <w:left w:val="nil"/>
              <w:bottom w:val="single" w:sz="4" w:space="0" w:color="auto"/>
              <w:right w:val="single" w:sz="4" w:space="0" w:color="auto"/>
            </w:tcBorders>
            <w:shd w:val="clear" w:color="auto" w:fill="auto"/>
            <w:vAlign w:val="center"/>
            <w:hideMark/>
          </w:tcPr>
          <w:p w14:paraId="22BE32FB"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в области информации и связи</w:t>
            </w:r>
          </w:p>
        </w:tc>
        <w:tc>
          <w:tcPr>
            <w:tcW w:w="1706" w:type="dxa"/>
            <w:tcBorders>
              <w:top w:val="nil"/>
              <w:left w:val="nil"/>
              <w:bottom w:val="single" w:sz="4" w:space="0" w:color="auto"/>
              <w:right w:val="nil"/>
            </w:tcBorders>
            <w:shd w:val="clear" w:color="auto" w:fill="auto"/>
            <w:vAlign w:val="center"/>
            <w:hideMark/>
          </w:tcPr>
          <w:p w14:paraId="75B68A7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6EAFBC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FC9E79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FC5A3A1"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C233E4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F197ED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022DAE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435055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119EB1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A5D869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98B0D1D"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0CA400F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12.3.11</w:t>
            </w:r>
          </w:p>
        </w:tc>
        <w:tc>
          <w:tcPr>
            <w:tcW w:w="3515" w:type="dxa"/>
            <w:tcBorders>
              <w:top w:val="nil"/>
              <w:left w:val="nil"/>
              <w:bottom w:val="single" w:sz="4" w:space="0" w:color="auto"/>
              <w:right w:val="single" w:sz="4" w:space="0" w:color="auto"/>
            </w:tcBorders>
            <w:shd w:val="clear" w:color="auto" w:fill="auto"/>
            <w:vAlign w:val="center"/>
            <w:hideMark/>
          </w:tcPr>
          <w:p w14:paraId="0AC6F548"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финансовая и страховая</w:t>
            </w:r>
          </w:p>
        </w:tc>
        <w:tc>
          <w:tcPr>
            <w:tcW w:w="1706" w:type="dxa"/>
            <w:tcBorders>
              <w:top w:val="nil"/>
              <w:left w:val="nil"/>
              <w:bottom w:val="single" w:sz="4" w:space="0" w:color="auto"/>
              <w:right w:val="nil"/>
            </w:tcBorders>
            <w:shd w:val="clear" w:color="auto" w:fill="auto"/>
            <w:vAlign w:val="center"/>
            <w:hideMark/>
          </w:tcPr>
          <w:p w14:paraId="0DBC78F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278685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3048246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AA8755A"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BAAEEE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79C4C1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21FFA5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FD3388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52CDFA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58DBCA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5C759D4"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7682DF1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12.3.12</w:t>
            </w:r>
          </w:p>
        </w:tc>
        <w:tc>
          <w:tcPr>
            <w:tcW w:w="3515" w:type="dxa"/>
            <w:tcBorders>
              <w:top w:val="nil"/>
              <w:left w:val="nil"/>
              <w:bottom w:val="single" w:sz="4" w:space="0" w:color="auto"/>
              <w:right w:val="single" w:sz="4" w:space="0" w:color="auto"/>
            </w:tcBorders>
            <w:shd w:val="clear" w:color="auto" w:fill="auto"/>
            <w:vAlign w:val="center"/>
            <w:hideMark/>
          </w:tcPr>
          <w:p w14:paraId="15B528C2"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по операциям с недвижимым имуществом</w:t>
            </w:r>
          </w:p>
        </w:tc>
        <w:tc>
          <w:tcPr>
            <w:tcW w:w="1706" w:type="dxa"/>
            <w:tcBorders>
              <w:top w:val="nil"/>
              <w:left w:val="nil"/>
              <w:bottom w:val="single" w:sz="4" w:space="0" w:color="auto"/>
              <w:right w:val="nil"/>
            </w:tcBorders>
            <w:shd w:val="clear" w:color="auto" w:fill="auto"/>
            <w:vAlign w:val="center"/>
            <w:hideMark/>
          </w:tcPr>
          <w:p w14:paraId="61E9655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1E132F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76CF35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9C020A1"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AB09A0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411DAB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C00154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6A3C9E6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296BBC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BAF792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A2A44FD"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7BCE0E9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12.3.13</w:t>
            </w:r>
          </w:p>
        </w:tc>
        <w:tc>
          <w:tcPr>
            <w:tcW w:w="3515" w:type="dxa"/>
            <w:tcBorders>
              <w:top w:val="nil"/>
              <w:left w:val="nil"/>
              <w:bottom w:val="single" w:sz="4" w:space="0" w:color="auto"/>
              <w:right w:val="single" w:sz="4" w:space="0" w:color="auto"/>
            </w:tcBorders>
            <w:shd w:val="clear" w:color="auto" w:fill="auto"/>
            <w:vAlign w:val="center"/>
            <w:hideMark/>
          </w:tcPr>
          <w:p w14:paraId="2B131C1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профессиональная, научная и техническая</w:t>
            </w:r>
          </w:p>
        </w:tc>
        <w:tc>
          <w:tcPr>
            <w:tcW w:w="1706" w:type="dxa"/>
            <w:tcBorders>
              <w:top w:val="nil"/>
              <w:left w:val="nil"/>
              <w:bottom w:val="single" w:sz="4" w:space="0" w:color="auto"/>
              <w:right w:val="nil"/>
            </w:tcBorders>
            <w:shd w:val="clear" w:color="auto" w:fill="auto"/>
            <w:vAlign w:val="center"/>
            <w:hideMark/>
          </w:tcPr>
          <w:p w14:paraId="17285DD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2A5CF2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2E08421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DDD288F"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869AE2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094AA42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F871BA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D3C4F6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DBDE5D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926A23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3A948F6"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42A5876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12.3.14</w:t>
            </w:r>
          </w:p>
        </w:tc>
        <w:tc>
          <w:tcPr>
            <w:tcW w:w="3515" w:type="dxa"/>
            <w:tcBorders>
              <w:top w:val="nil"/>
              <w:left w:val="nil"/>
              <w:bottom w:val="single" w:sz="4" w:space="0" w:color="auto"/>
              <w:right w:val="single" w:sz="4" w:space="0" w:color="auto"/>
            </w:tcBorders>
            <w:shd w:val="clear" w:color="auto" w:fill="auto"/>
            <w:vAlign w:val="center"/>
            <w:hideMark/>
          </w:tcPr>
          <w:p w14:paraId="63489764"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административная и сопутствующие дополнительные услуги</w:t>
            </w:r>
          </w:p>
        </w:tc>
        <w:tc>
          <w:tcPr>
            <w:tcW w:w="1706" w:type="dxa"/>
            <w:tcBorders>
              <w:top w:val="nil"/>
              <w:left w:val="nil"/>
              <w:bottom w:val="single" w:sz="4" w:space="0" w:color="auto"/>
              <w:right w:val="nil"/>
            </w:tcBorders>
            <w:shd w:val="clear" w:color="auto" w:fill="auto"/>
            <w:vAlign w:val="center"/>
            <w:hideMark/>
          </w:tcPr>
          <w:p w14:paraId="72E4C5C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D840CB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DE926A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47C5112"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03F042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C8FBD4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15D874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3C1BFFB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192D130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13FB25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46CC02F"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0060D65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12.3.15</w:t>
            </w:r>
          </w:p>
        </w:tc>
        <w:tc>
          <w:tcPr>
            <w:tcW w:w="3515" w:type="dxa"/>
            <w:tcBorders>
              <w:top w:val="nil"/>
              <w:left w:val="nil"/>
              <w:bottom w:val="single" w:sz="4" w:space="0" w:color="auto"/>
              <w:right w:val="single" w:sz="4" w:space="0" w:color="auto"/>
            </w:tcBorders>
            <w:shd w:val="clear" w:color="auto" w:fill="auto"/>
            <w:vAlign w:val="center"/>
            <w:hideMark/>
          </w:tcPr>
          <w:p w14:paraId="1E0C953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государственное управление и обеспечение военной безопасности; социальное обеспечение</w:t>
            </w:r>
          </w:p>
        </w:tc>
        <w:tc>
          <w:tcPr>
            <w:tcW w:w="1706" w:type="dxa"/>
            <w:tcBorders>
              <w:top w:val="nil"/>
              <w:left w:val="nil"/>
              <w:bottom w:val="single" w:sz="4" w:space="0" w:color="auto"/>
              <w:right w:val="nil"/>
            </w:tcBorders>
            <w:shd w:val="clear" w:color="auto" w:fill="auto"/>
            <w:vAlign w:val="center"/>
            <w:hideMark/>
          </w:tcPr>
          <w:p w14:paraId="63C41F6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75F5161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565D7D9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BA81931"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ADB58F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BF2139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0E56ED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CDA7E7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53313F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392DE7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60D7106C"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B15C62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12.3.16</w:t>
            </w:r>
          </w:p>
        </w:tc>
        <w:tc>
          <w:tcPr>
            <w:tcW w:w="3515" w:type="dxa"/>
            <w:tcBorders>
              <w:top w:val="nil"/>
              <w:left w:val="nil"/>
              <w:bottom w:val="single" w:sz="4" w:space="0" w:color="auto"/>
              <w:right w:val="single" w:sz="4" w:space="0" w:color="auto"/>
            </w:tcBorders>
            <w:shd w:val="clear" w:color="auto" w:fill="auto"/>
            <w:vAlign w:val="center"/>
            <w:hideMark/>
          </w:tcPr>
          <w:p w14:paraId="4D60BD42"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образование</w:t>
            </w:r>
          </w:p>
        </w:tc>
        <w:tc>
          <w:tcPr>
            <w:tcW w:w="1706" w:type="dxa"/>
            <w:tcBorders>
              <w:top w:val="nil"/>
              <w:left w:val="nil"/>
              <w:bottom w:val="single" w:sz="4" w:space="0" w:color="auto"/>
              <w:right w:val="nil"/>
            </w:tcBorders>
            <w:shd w:val="clear" w:color="auto" w:fill="auto"/>
            <w:vAlign w:val="center"/>
            <w:hideMark/>
          </w:tcPr>
          <w:p w14:paraId="1349720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3A95E3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38F9F9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7E9841A"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247D87A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ECAD47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64579D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25F6E1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20F4B6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2FCCDA1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F49348A" w14:textId="77777777" w:rsidTr="00271A8B">
        <w:trPr>
          <w:trHeight w:val="19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59DF34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12.3.17</w:t>
            </w:r>
          </w:p>
        </w:tc>
        <w:tc>
          <w:tcPr>
            <w:tcW w:w="3515" w:type="dxa"/>
            <w:tcBorders>
              <w:top w:val="nil"/>
              <w:left w:val="nil"/>
              <w:bottom w:val="single" w:sz="4" w:space="0" w:color="auto"/>
              <w:right w:val="single" w:sz="4" w:space="0" w:color="auto"/>
            </w:tcBorders>
            <w:shd w:val="clear" w:color="auto" w:fill="auto"/>
            <w:vAlign w:val="center"/>
            <w:hideMark/>
          </w:tcPr>
          <w:p w14:paraId="078B925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в области здравоохранения и социальных услуг</w:t>
            </w:r>
          </w:p>
        </w:tc>
        <w:tc>
          <w:tcPr>
            <w:tcW w:w="1706" w:type="dxa"/>
            <w:tcBorders>
              <w:top w:val="nil"/>
              <w:left w:val="nil"/>
              <w:bottom w:val="single" w:sz="4" w:space="0" w:color="auto"/>
              <w:right w:val="nil"/>
            </w:tcBorders>
            <w:shd w:val="clear" w:color="auto" w:fill="auto"/>
            <w:vAlign w:val="center"/>
            <w:hideMark/>
          </w:tcPr>
          <w:p w14:paraId="1078C98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4D7F7F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C4F9F5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5A158D9"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9DA612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9CE440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9157E9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8A7295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FEA0CC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0F9193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26465FE"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767158A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12.3.18</w:t>
            </w:r>
          </w:p>
        </w:tc>
        <w:tc>
          <w:tcPr>
            <w:tcW w:w="3515" w:type="dxa"/>
            <w:tcBorders>
              <w:top w:val="nil"/>
              <w:left w:val="nil"/>
              <w:bottom w:val="single" w:sz="4" w:space="0" w:color="auto"/>
              <w:right w:val="single" w:sz="4" w:space="0" w:color="auto"/>
            </w:tcBorders>
            <w:shd w:val="clear" w:color="auto" w:fill="auto"/>
            <w:vAlign w:val="center"/>
            <w:hideMark/>
          </w:tcPr>
          <w:p w14:paraId="7562627E"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деятельность в области культуры, спорта, организации досуга и развлечений</w:t>
            </w:r>
          </w:p>
        </w:tc>
        <w:tc>
          <w:tcPr>
            <w:tcW w:w="1706" w:type="dxa"/>
            <w:tcBorders>
              <w:top w:val="nil"/>
              <w:left w:val="nil"/>
              <w:bottom w:val="single" w:sz="4" w:space="0" w:color="auto"/>
              <w:right w:val="nil"/>
            </w:tcBorders>
            <w:shd w:val="clear" w:color="auto" w:fill="auto"/>
            <w:vAlign w:val="center"/>
            <w:hideMark/>
          </w:tcPr>
          <w:p w14:paraId="5A697096"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1A110B3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1AE876A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31CC28D"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1608BE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FE4710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9D16F1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429F92C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7ECDE84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C55CB4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162F4727"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0A99D2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12.3.19</w:t>
            </w:r>
          </w:p>
        </w:tc>
        <w:tc>
          <w:tcPr>
            <w:tcW w:w="3515" w:type="dxa"/>
            <w:tcBorders>
              <w:top w:val="nil"/>
              <w:left w:val="nil"/>
              <w:bottom w:val="single" w:sz="4" w:space="0" w:color="auto"/>
              <w:right w:val="single" w:sz="4" w:space="0" w:color="auto"/>
            </w:tcBorders>
            <w:shd w:val="clear" w:color="auto" w:fill="auto"/>
            <w:vAlign w:val="center"/>
            <w:hideMark/>
          </w:tcPr>
          <w:p w14:paraId="25FE15B8"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прочие виды экономической деятельности</w:t>
            </w:r>
          </w:p>
        </w:tc>
        <w:tc>
          <w:tcPr>
            <w:tcW w:w="1706" w:type="dxa"/>
            <w:tcBorders>
              <w:top w:val="nil"/>
              <w:left w:val="nil"/>
              <w:bottom w:val="single" w:sz="4" w:space="0" w:color="auto"/>
              <w:right w:val="nil"/>
            </w:tcBorders>
            <w:shd w:val="clear" w:color="auto" w:fill="auto"/>
            <w:vAlign w:val="center"/>
            <w:hideMark/>
          </w:tcPr>
          <w:p w14:paraId="1F93EAB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089F60A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54B535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15C8E954"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7AC023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CDF16B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577063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235DAD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371893A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4E4BCE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1CD073B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EC9723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12.4</w:t>
            </w:r>
          </w:p>
        </w:tc>
        <w:tc>
          <w:tcPr>
            <w:tcW w:w="3515" w:type="dxa"/>
            <w:tcBorders>
              <w:top w:val="nil"/>
              <w:left w:val="nil"/>
              <w:bottom w:val="single" w:sz="4" w:space="0" w:color="auto"/>
              <w:right w:val="single" w:sz="4" w:space="0" w:color="auto"/>
            </w:tcBorders>
            <w:shd w:val="clear" w:color="auto" w:fill="auto"/>
            <w:vAlign w:val="center"/>
            <w:hideMark/>
          </w:tcPr>
          <w:p w14:paraId="012F9A07" w14:textId="77777777" w:rsidR="00CD3BB9" w:rsidRPr="00805C0F" w:rsidRDefault="00CD3BB9" w:rsidP="00CD3BB9">
            <w:pPr>
              <w:spacing w:after="0" w:line="240" w:lineRule="auto"/>
              <w:jc w:val="both"/>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населения в трудоспособном возрасте, не занятого в экономике – всего, в том числе:</w:t>
            </w:r>
          </w:p>
        </w:tc>
        <w:tc>
          <w:tcPr>
            <w:tcW w:w="1706" w:type="dxa"/>
            <w:tcBorders>
              <w:top w:val="nil"/>
              <w:left w:val="nil"/>
              <w:bottom w:val="single" w:sz="4" w:space="0" w:color="auto"/>
              <w:right w:val="nil"/>
            </w:tcBorders>
            <w:shd w:val="clear" w:color="auto" w:fill="auto"/>
            <w:vAlign w:val="center"/>
            <w:hideMark/>
          </w:tcPr>
          <w:p w14:paraId="1A349D3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6F7F1F7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AE611B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6741C196"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0AC954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57E85D7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0856D52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63B3B9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969D93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5CBEBFC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A913BCA"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03F2EF7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12.4.1</w:t>
            </w:r>
          </w:p>
        </w:tc>
        <w:tc>
          <w:tcPr>
            <w:tcW w:w="3515" w:type="dxa"/>
            <w:tcBorders>
              <w:top w:val="nil"/>
              <w:left w:val="nil"/>
              <w:bottom w:val="single" w:sz="4" w:space="0" w:color="auto"/>
              <w:right w:val="single" w:sz="4" w:space="0" w:color="auto"/>
            </w:tcBorders>
            <w:shd w:val="clear" w:color="auto" w:fill="auto"/>
            <w:vAlign w:val="center"/>
            <w:hideMark/>
          </w:tcPr>
          <w:p w14:paraId="19D9A1D7"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учащихся трудоспособного возраста, обучающихся с отрывом от производства</w:t>
            </w:r>
          </w:p>
        </w:tc>
        <w:tc>
          <w:tcPr>
            <w:tcW w:w="1706" w:type="dxa"/>
            <w:tcBorders>
              <w:top w:val="nil"/>
              <w:left w:val="nil"/>
              <w:bottom w:val="single" w:sz="4" w:space="0" w:color="auto"/>
              <w:right w:val="nil"/>
            </w:tcBorders>
            <w:shd w:val="clear" w:color="auto" w:fill="auto"/>
            <w:vAlign w:val="center"/>
            <w:hideMark/>
          </w:tcPr>
          <w:p w14:paraId="4D22876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40B058A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4845ABE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33E171D9"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AD967F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1779D7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4E1CE5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75B63BE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6B249AE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7658751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157050EF"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70AF8A06"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12.4.2</w:t>
            </w:r>
          </w:p>
        </w:tc>
        <w:tc>
          <w:tcPr>
            <w:tcW w:w="3515" w:type="dxa"/>
            <w:tcBorders>
              <w:top w:val="nil"/>
              <w:left w:val="nil"/>
              <w:bottom w:val="single" w:sz="4" w:space="0" w:color="auto"/>
              <w:right w:val="single" w:sz="4" w:space="0" w:color="auto"/>
            </w:tcBorders>
            <w:shd w:val="clear" w:color="auto" w:fill="auto"/>
            <w:vAlign w:val="center"/>
            <w:hideMark/>
          </w:tcPr>
          <w:p w14:paraId="194EF9A0"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безработных, зарегистрированных в органах службы занятости</w:t>
            </w:r>
          </w:p>
        </w:tc>
        <w:tc>
          <w:tcPr>
            <w:tcW w:w="1706" w:type="dxa"/>
            <w:tcBorders>
              <w:top w:val="nil"/>
              <w:left w:val="nil"/>
              <w:bottom w:val="single" w:sz="4" w:space="0" w:color="auto"/>
              <w:right w:val="nil"/>
            </w:tcBorders>
            <w:shd w:val="clear" w:color="auto" w:fill="auto"/>
            <w:vAlign w:val="center"/>
            <w:hideMark/>
          </w:tcPr>
          <w:p w14:paraId="05CB22E8"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D06BF1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6DE115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704C796B"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40DAE1E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2819214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71E69C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4CCA7A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0A475EA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6F07B32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9FB764C"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0DDA72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12.4.3</w:t>
            </w:r>
          </w:p>
        </w:tc>
        <w:tc>
          <w:tcPr>
            <w:tcW w:w="3515" w:type="dxa"/>
            <w:tcBorders>
              <w:top w:val="nil"/>
              <w:left w:val="nil"/>
              <w:bottom w:val="single" w:sz="4" w:space="0" w:color="auto"/>
              <w:right w:val="single" w:sz="4" w:space="0" w:color="auto"/>
            </w:tcBorders>
            <w:shd w:val="clear" w:color="auto" w:fill="auto"/>
            <w:vAlign w:val="center"/>
            <w:hideMark/>
          </w:tcPr>
          <w:p w14:paraId="22637F0E" w14:textId="77777777" w:rsidR="00CD3BB9" w:rsidRPr="00805C0F" w:rsidRDefault="00CD3BB9" w:rsidP="00CD3BB9">
            <w:pPr>
              <w:spacing w:after="0" w:line="240" w:lineRule="auto"/>
              <w:ind w:firstLineChars="100" w:firstLine="130"/>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прочих категорий населения в трудоспособном возрасте, не занятого в экономике</w:t>
            </w:r>
          </w:p>
        </w:tc>
        <w:tc>
          <w:tcPr>
            <w:tcW w:w="1706" w:type="dxa"/>
            <w:tcBorders>
              <w:top w:val="nil"/>
              <w:left w:val="nil"/>
              <w:bottom w:val="single" w:sz="4" w:space="0" w:color="auto"/>
              <w:right w:val="nil"/>
            </w:tcBorders>
            <w:shd w:val="clear" w:color="auto" w:fill="auto"/>
            <w:vAlign w:val="center"/>
            <w:hideMark/>
          </w:tcPr>
          <w:p w14:paraId="5E0E12C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человек</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5CF33C3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7A595D8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5166A8B6" w14:textId="77777777" w:rsidR="00CD3BB9" w:rsidRPr="00342B5A" w:rsidRDefault="00CD3BB9" w:rsidP="00CD3BB9">
            <w:pPr>
              <w:spacing w:after="0" w:line="240" w:lineRule="auto"/>
              <w:jc w:val="center"/>
              <w:rPr>
                <w:rFonts w:ascii="Times New Roman" w:eastAsia="Times New Roman" w:hAnsi="Times New Roman" w:cs="Times New Roman"/>
                <w:sz w:val="14"/>
                <w:szCs w:val="14"/>
                <w:lang w:eastAsia="ru-RU"/>
              </w:rPr>
            </w:pPr>
            <w:r w:rsidRPr="00342B5A">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6A633AD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7BD5131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84A09A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B625E9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57D2619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3CF6252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27A998D0"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EF61F7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12.5</w:t>
            </w:r>
          </w:p>
        </w:tc>
        <w:tc>
          <w:tcPr>
            <w:tcW w:w="3515" w:type="dxa"/>
            <w:tcBorders>
              <w:top w:val="nil"/>
              <w:left w:val="nil"/>
              <w:bottom w:val="single" w:sz="4" w:space="0" w:color="auto"/>
              <w:right w:val="single" w:sz="4" w:space="0" w:color="auto"/>
            </w:tcBorders>
            <w:shd w:val="clear" w:color="auto" w:fill="auto"/>
            <w:vAlign w:val="center"/>
            <w:hideMark/>
          </w:tcPr>
          <w:p w14:paraId="53231577"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Номинальная начисленная среднемесячная заработная плата работников организаций</w:t>
            </w:r>
          </w:p>
        </w:tc>
        <w:tc>
          <w:tcPr>
            <w:tcW w:w="1706" w:type="dxa"/>
            <w:tcBorders>
              <w:top w:val="nil"/>
              <w:left w:val="nil"/>
              <w:bottom w:val="single" w:sz="4" w:space="0" w:color="auto"/>
              <w:right w:val="nil"/>
            </w:tcBorders>
            <w:shd w:val="clear" w:color="auto" w:fill="auto"/>
            <w:noWrap/>
            <w:vAlign w:val="center"/>
            <w:hideMark/>
          </w:tcPr>
          <w:p w14:paraId="03FB574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рублей</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5C4F87CB" w14:textId="48FD93AD"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97521,01</w:t>
            </w:r>
          </w:p>
        </w:tc>
        <w:tc>
          <w:tcPr>
            <w:tcW w:w="811" w:type="dxa"/>
            <w:tcBorders>
              <w:top w:val="nil"/>
              <w:left w:val="nil"/>
              <w:bottom w:val="single" w:sz="4" w:space="0" w:color="auto"/>
              <w:right w:val="single" w:sz="4" w:space="0" w:color="auto"/>
            </w:tcBorders>
            <w:shd w:val="clear" w:color="000000" w:fill="FFFFFF"/>
            <w:noWrap/>
            <w:vAlign w:val="center"/>
            <w:hideMark/>
          </w:tcPr>
          <w:p w14:paraId="72196A82" w14:textId="74CF485F"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102722,68</w:t>
            </w:r>
          </w:p>
        </w:tc>
        <w:tc>
          <w:tcPr>
            <w:tcW w:w="896" w:type="dxa"/>
            <w:tcBorders>
              <w:top w:val="nil"/>
              <w:left w:val="nil"/>
              <w:bottom w:val="single" w:sz="4" w:space="0" w:color="auto"/>
              <w:right w:val="single" w:sz="4" w:space="0" w:color="auto"/>
            </w:tcBorders>
            <w:shd w:val="clear" w:color="auto" w:fill="auto"/>
            <w:noWrap/>
            <w:vAlign w:val="center"/>
            <w:hideMark/>
          </w:tcPr>
          <w:p w14:paraId="5417EF6B" w14:textId="65269F73" w:rsidR="00CD3BB9" w:rsidRPr="00F905C9" w:rsidRDefault="00CD3BB9" w:rsidP="00342B5A">
            <w:pPr>
              <w:spacing w:after="0" w:line="240" w:lineRule="auto"/>
              <w:jc w:val="center"/>
              <w:rPr>
                <w:rFonts w:ascii="Times New Roman" w:eastAsia="Times New Roman" w:hAnsi="Times New Roman" w:cs="Times New Roman"/>
                <w:sz w:val="14"/>
                <w:szCs w:val="14"/>
                <w:highlight w:val="yellow"/>
                <w:lang w:eastAsia="ru-RU"/>
              </w:rPr>
            </w:pPr>
            <w:r w:rsidRPr="00342B5A">
              <w:rPr>
                <w:rFonts w:ascii="Times New Roman" w:eastAsia="Times New Roman" w:hAnsi="Times New Roman" w:cs="Times New Roman"/>
                <w:sz w:val="14"/>
                <w:szCs w:val="14"/>
                <w:lang w:eastAsia="ru-RU"/>
              </w:rPr>
              <w:t>10</w:t>
            </w:r>
            <w:r w:rsidR="00342B5A" w:rsidRPr="00342B5A">
              <w:rPr>
                <w:rFonts w:ascii="Times New Roman" w:eastAsia="Times New Roman" w:hAnsi="Times New Roman" w:cs="Times New Roman"/>
                <w:sz w:val="14"/>
                <w:szCs w:val="14"/>
                <w:lang w:eastAsia="ru-RU"/>
              </w:rPr>
              <w:t>6</w:t>
            </w:r>
            <w:r w:rsidR="00A03D64" w:rsidRPr="00342B5A">
              <w:rPr>
                <w:rFonts w:ascii="Times New Roman" w:eastAsia="Times New Roman" w:hAnsi="Times New Roman" w:cs="Times New Roman"/>
                <w:sz w:val="14"/>
                <w:szCs w:val="14"/>
                <w:lang w:eastAsia="ru-RU"/>
              </w:rPr>
              <w:t xml:space="preserve"> </w:t>
            </w:r>
            <w:r w:rsidRPr="00342B5A">
              <w:rPr>
                <w:rFonts w:ascii="Times New Roman" w:eastAsia="Times New Roman" w:hAnsi="Times New Roman" w:cs="Times New Roman"/>
                <w:sz w:val="14"/>
                <w:szCs w:val="14"/>
                <w:lang w:eastAsia="ru-RU"/>
              </w:rPr>
              <w:t>7</w:t>
            </w:r>
            <w:r w:rsidR="00342B5A" w:rsidRPr="00342B5A">
              <w:rPr>
                <w:rFonts w:ascii="Times New Roman" w:eastAsia="Times New Roman" w:hAnsi="Times New Roman" w:cs="Times New Roman"/>
                <w:sz w:val="14"/>
                <w:szCs w:val="14"/>
                <w:lang w:eastAsia="ru-RU"/>
              </w:rPr>
              <w:t>57</w:t>
            </w:r>
            <w:r w:rsidRPr="00342B5A">
              <w:rPr>
                <w:rFonts w:ascii="Times New Roman" w:eastAsia="Times New Roman" w:hAnsi="Times New Roman" w:cs="Times New Roman"/>
                <w:sz w:val="14"/>
                <w:szCs w:val="14"/>
                <w:lang w:eastAsia="ru-RU"/>
              </w:rPr>
              <w:t>,</w:t>
            </w:r>
            <w:r w:rsidR="00342B5A" w:rsidRPr="00342B5A">
              <w:rPr>
                <w:rFonts w:ascii="Times New Roman" w:eastAsia="Times New Roman" w:hAnsi="Times New Roman" w:cs="Times New Roman"/>
                <w:sz w:val="14"/>
                <w:szCs w:val="14"/>
                <w:lang w:eastAsia="ru-RU"/>
              </w:rPr>
              <w:t>37</w:t>
            </w:r>
          </w:p>
        </w:tc>
        <w:tc>
          <w:tcPr>
            <w:tcW w:w="1198" w:type="dxa"/>
            <w:tcBorders>
              <w:top w:val="nil"/>
              <w:left w:val="nil"/>
              <w:bottom w:val="single" w:sz="4" w:space="0" w:color="auto"/>
              <w:right w:val="single" w:sz="4" w:space="0" w:color="auto"/>
            </w:tcBorders>
            <w:shd w:val="clear" w:color="auto" w:fill="auto"/>
            <w:noWrap/>
            <w:vAlign w:val="center"/>
            <w:hideMark/>
          </w:tcPr>
          <w:p w14:paraId="3548AED1" w14:textId="7E92184A"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w:t>
            </w:r>
            <w:r w:rsidR="00342B5A">
              <w:rPr>
                <w:rFonts w:ascii="Times New Roman" w:eastAsia="Times New Roman" w:hAnsi="Times New Roman" w:cs="Times New Roman"/>
                <w:sz w:val="14"/>
                <w:szCs w:val="14"/>
                <w:lang w:eastAsia="ru-RU"/>
              </w:rPr>
              <w:t>8</w:t>
            </w:r>
            <w:r w:rsidRPr="00805C0F">
              <w:rPr>
                <w:rFonts w:ascii="Times New Roman" w:eastAsia="Times New Roman" w:hAnsi="Times New Roman" w:cs="Times New Roman"/>
                <w:sz w:val="14"/>
                <w:szCs w:val="14"/>
                <w:lang w:eastAsia="ru-RU"/>
              </w:rPr>
              <w:t>188,35</w:t>
            </w:r>
          </w:p>
        </w:tc>
        <w:tc>
          <w:tcPr>
            <w:tcW w:w="1102" w:type="dxa"/>
            <w:tcBorders>
              <w:top w:val="nil"/>
              <w:left w:val="nil"/>
              <w:bottom w:val="single" w:sz="4" w:space="0" w:color="auto"/>
              <w:right w:val="single" w:sz="4" w:space="0" w:color="auto"/>
            </w:tcBorders>
            <w:shd w:val="clear" w:color="auto" w:fill="auto"/>
            <w:noWrap/>
            <w:vAlign w:val="center"/>
            <w:hideMark/>
          </w:tcPr>
          <w:p w14:paraId="406764B0" w14:textId="27547705" w:rsidR="00CD3BB9" w:rsidRPr="00805C0F" w:rsidRDefault="00CD3BB9" w:rsidP="00342B5A">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w:t>
            </w:r>
            <w:r w:rsidR="00342B5A">
              <w:rPr>
                <w:rFonts w:ascii="Times New Roman" w:eastAsia="Times New Roman" w:hAnsi="Times New Roman" w:cs="Times New Roman"/>
                <w:sz w:val="14"/>
                <w:szCs w:val="14"/>
                <w:lang w:eastAsia="ru-RU"/>
              </w:rPr>
              <w:t>8</w:t>
            </w:r>
            <w:r w:rsidRPr="00805C0F">
              <w:rPr>
                <w:rFonts w:ascii="Times New Roman" w:eastAsia="Times New Roman" w:hAnsi="Times New Roman" w:cs="Times New Roman"/>
                <w:sz w:val="14"/>
                <w:szCs w:val="14"/>
                <w:lang w:eastAsia="ru-RU"/>
              </w:rPr>
              <w:t>392,15</w:t>
            </w:r>
          </w:p>
        </w:tc>
        <w:tc>
          <w:tcPr>
            <w:tcW w:w="1198" w:type="dxa"/>
            <w:tcBorders>
              <w:top w:val="nil"/>
              <w:left w:val="nil"/>
              <w:bottom w:val="single" w:sz="4" w:space="0" w:color="auto"/>
              <w:right w:val="single" w:sz="4" w:space="0" w:color="auto"/>
            </w:tcBorders>
            <w:shd w:val="clear" w:color="auto" w:fill="auto"/>
            <w:noWrap/>
            <w:vAlign w:val="center"/>
            <w:hideMark/>
          </w:tcPr>
          <w:p w14:paraId="598E88D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108934,34</w:t>
            </w:r>
          </w:p>
        </w:tc>
        <w:tc>
          <w:tcPr>
            <w:tcW w:w="1020" w:type="dxa"/>
            <w:tcBorders>
              <w:top w:val="nil"/>
              <w:left w:val="nil"/>
              <w:bottom w:val="single" w:sz="4" w:space="0" w:color="auto"/>
              <w:right w:val="single" w:sz="4" w:space="0" w:color="auto"/>
            </w:tcBorders>
            <w:shd w:val="clear" w:color="auto" w:fill="auto"/>
            <w:noWrap/>
            <w:vAlign w:val="center"/>
            <w:hideMark/>
          </w:tcPr>
          <w:p w14:paraId="4C24258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109222,28</w:t>
            </w:r>
          </w:p>
        </w:tc>
        <w:tc>
          <w:tcPr>
            <w:tcW w:w="1243" w:type="dxa"/>
            <w:tcBorders>
              <w:top w:val="nil"/>
              <w:left w:val="nil"/>
              <w:bottom w:val="single" w:sz="4" w:space="0" w:color="auto"/>
              <w:right w:val="single" w:sz="4" w:space="0" w:color="auto"/>
            </w:tcBorders>
            <w:shd w:val="clear" w:color="auto" w:fill="auto"/>
            <w:noWrap/>
            <w:vAlign w:val="center"/>
            <w:hideMark/>
          </w:tcPr>
          <w:p w14:paraId="21BF7C5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112971,74</w:t>
            </w:r>
          </w:p>
        </w:tc>
        <w:tc>
          <w:tcPr>
            <w:tcW w:w="1025" w:type="dxa"/>
            <w:tcBorders>
              <w:top w:val="nil"/>
              <w:left w:val="nil"/>
              <w:bottom w:val="single" w:sz="4" w:space="0" w:color="auto"/>
              <w:right w:val="single" w:sz="4" w:space="0" w:color="auto"/>
            </w:tcBorders>
            <w:shd w:val="clear" w:color="auto" w:fill="auto"/>
            <w:noWrap/>
            <w:vAlign w:val="center"/>
            <w:hideMark/>
          </w:tcPr>
          <w:p w14:paraId="4A11CB1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113596,35</w:t>
            </w:r>
          </w:p>
        </w:tc>
      </w:tr>
      <w:tr w:rsidR="00CD3BB9" w:rsidRPr="00805C0F" w14:paraId="3B9E946E"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0581A6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12.6</w:t>
            </w:r>
          </w:p>
        </w:tc>
        <w:tc>
          <w:tcPr>
            <w:tcW w:w="3515" w:type="dxa"/>
            <w:tcBorders>
              <w:top w:val="nil"/>
              <w:left w:val="nil"/>
              <w:bottom w:val="single" w:sz="4" w:space="0" w:color="auto"/>
              <w:right w:val="single" w:sz="4" w:space="0" w:color="auto"/>
            </w:tcBorders>
            <w:shd w:val="clear" w:color="auto" w:fill="auto"/>
            <w:vAlign w:val="center"/>
            <w:hideMark/>
          </w:tcPr>
          <w:p w14:paraId="3EFA067C"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Темп роста номинальной начисленной среднемесячной заработной платы работников организаций</w:t>
            </w:r>
          </w:p>
        </w:tc>
        <w:tc>
          <w:tcPr>
            <w:tcW w:w="1706" w:type="dxa"/>
            <w:tcBorders>
              <w:top w:val="nil"/>
              <w:left w:val="nil"/>
              <w:bottom w:val="single" w:sz="4" w:space="0" w:color="auto"/>
              <w:right w:val="nil"/>
            </w:tcBorders>
            <w:shd w:val="clear" w:color="auto" w:fill="auto"/>
            <w:noWrap/>
            <w:vAlign w:val="center"/>
            <w:hideMark/>
          </w:tcPr>
          <w:p w14:paraId="18D7A2CF"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38D97EC" w14:textId="71F15F6F"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112,84</w:t>
            </w:r>
          </w:p>
        </w:tc>
        <w:tc>
          <w:tcPr>
            <w:tcW w:w="811" w:type="dxa"/>
            <w:tcBorders>
              <w:top w:val="nil"/>
              <w:left w:val="nil"/>
              <w:bottom w:val="single" w:sz="4" w:space="0" w:color="auto"/>
              <w:right w:val="single" w:sz="4" w:space="0" w:color="auto"/>
            </w:tcBorders>
            <w:shd w:val="clear" w:color="000000" w:fill="FFFFFF"/>
            <w:noWrap/>
            <w:vAlign w:val="center"/>
            <w:hideMark/>
          </w:tcPr>
          <w:p w14:paraId="0A09FF78" w14:textId="5E421BBB"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105,53</w:t>
            </w:r>
          </w:p>
        </w:tc>
        <w:tc>
          <w:tcPr>
            <w:tcW w:w="896" w:type="dxa"/>
            <w:tcBorders>
              <w:top w:val="nil"/>
              <w:left w:val="nil"/>
              <w:bottom w:val="single" w:sz="4" w:space="0" w:color="auto"/>
              <w:right w:val="single" w:sz="4" w:space="0" w:color="auto"/>
            </w:tcBorders>
            <w:shd w:val="clear" w:color="auto" w:fill="auto"/>
            <w:noWrap/>
            <w:vAlign w:val="center"/>
            <w:hideMark/>
          </w:tcPr>
          <w:p w14:paraId="3C9A640E" w14:textId="6D83B993" w:rsidR="00CD3BB9" w:rsidRPr="00F905C9" w:rsidRDefault="00F249A2" w:rsidP="00CD3BB9">
            <w:pPr>
              <w:spacing w:after="0" w:line="240" w:lineRule="auto"/>
              <w:jc w:val="center"/>
              <w:rPr>
                <w:rFonts w:ascii="Times New Roman" w:eastAsia="Times New Roman" w:hAnsi="Times New Roman" w:cs="Times New Roman"/>
                <w:sz w:val="14"/>
                <w:szCs w:val="14"/>
                <w:highlight w:val="yellow"/>
                <w:lang w:eastAsia="ru-RU"/>
              </w:rPr>
            </w:pPr>
            <w:r w:rsidRPr="00F249A2">
              <w:rPr>
                <w:rFonts w:ascii="Times New Roman" w:eastAsia="Times New Roman" w:hAnsi="Times New Roman" w:cs="Times New Roman"/>
                <w:sz w:val="14"/>
                <w:szCs w:val="14"/>
                <w:lang w:eastAsia="ru-RU"/>
              </w:rPr>
              <w:t>103,93</w:t>
            </w:r>
          </w:p>
        </w:tc>
        <w:tc>
          <w:tcPr>
            <w:tcW w:w="1198" w:type="dxa"/>
            <w:tcBorders>
              <w:top w:val="nil"/>
              <w:left w:val="nil"/>
              <w:bottom w:val="single" w:sz="4" w:space="0" w:color="auto"/>
              <w:right w:val="single" w:sz="4" w:space="0" w:color="auto"/>
            </w:tcBorders>
            <w:shd w:val="clear" w:color="auto" w:fill="auto"/>
            <w:noWrap/>
            <w:vAlign w:val="center"/>
            <w:hideMark/>
          </w:tcPr>
          <w:p w14:paraId="09FD2F2D" w14:textId="79C824E6" w:rsidR="00CD3BB9" w:rsidRPr="00805C0F" w:rsidRDefault="00342B5A"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101,34</w:t>
            </w:r>
          </w:p>
        </w:tc>
        <w:tc>
          <w:tcPr>
            <w:tcW w:w="1102" w:type="dxa"/>
            <w:tcBorders>
              <w:top w:val="nil"/>
              <w:left w:val="nil"/>
              <w:bottom w:val="single" w:sz="4" w:space="0" w:color="auto"/>
              <w:right w:val="single" w:sz="4" w:space="0" w:color="auto"/>
            </w:tcBorders>
            <w:shd w:val="clear" w:color="auto" w:fill="auto"/>
            <w:noWrap/>
            <w:vAlign w:val="center"/>
            <w:hideMark/>
          </w:tcPr>
          <w:p w14:paraId="51078CC4" w14:textId="42BC2F61" w:rsidR="00CD3BB9" w:rsidRPr="00805C0F" w:rsidRDefault="00342B5A"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101,53</w:t>
            </w:r>
          </w:p>
        </w:tc>
        <w:tc>
          <w:tcPr>
            <w:tcW w:w="1198" w:type="dxa"/>
            <w:tcBorders>
              <w:top w:val="nil"/>
              <w:left w:val="nil"/>
              <w:bottom w:val="single" w:sz="4" w:space="0" w:color="auto"/>
              <w:right w:val="single" w:sz="4" w:space="0" w:color="auto"/>
            </w:tcBorders>
            <w:shd w:val="clear" w:color="auto" w:fill="auto"/>
            <w:noWrap/>
            <w:vAlign w:val="center"/>
            <w:hideMark/>
          </w:tcPr>
          <w:p w14:paraId="29B0169E" w14:textId="5A48D867"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100,68</w:t>
            </w:r>
          </w:p>
        </w:tc>
        <w:tc>
          <w:tcPr>
            <w:tcW w:w="1020" w:type="dxa"/>
            <w:tcBorders>
              <w:top w:val="nil"/>
              <w:left w:val="nil"/>
              <w:bottom w:val="single" w:sz="4" w:space="0" w:color="auto"/>
              <w:right w:val="single" w:sz="4" w:space="0" w:color="auto"/>
            </w:tcBorders>
            <w:shd w:val="clear" w:color="auto" w:fill="auto"/>
            <w:noWrap/>
            <w:vAlign w:val="center"/>
            <w:hideMark/>
          </w:tcPr>
          <w:p w14:paraId="636075F3" w14:textId="7966F7F3"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100,76</w:t>
            </w:r>
          </w:p>
        </w:tc>
        <w:tc>
          <w:tcPr>
            <w:tcW w:w="1243" w:type="dxa"/>
            <w:tcBorders>
              <w:top w:val="nil"/>
              <w:left w:val="nil"/>
              <w:bottom w:val="single" w:sz="4" w:space="0" w:color="auto"/>
              <w:right w:val="single" w:sz="4" w:space="0" w:color="auto"/>
            </w:tcBorders>
            <w:shd w:val="clear" w:color="auto" w:fill="auto"/>
            <w:noWrap/>
            <w:vAlign w:val="center"/>
            <w:hideMark/>
          </w:tcPr>
          <w:p w14:paraId="0699E13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103,71</w:t>
            </w:r>
          </w:p>
        </w:tc>
        <w:tc>
          <w:tcPr>
            <w:tcW w:w="1025" w:type="dxa"/>
            <w:tcBorders>
              <w:top w:val="nil"/>
              <w:left w:val="nil"/>
              <w:bottom w:val="single" w:sz="4" w:space="0" w:color="auto"/>
              <w:right w:val="single" w:sz="4" w:space="0" w:color="auto"/>
            </w:tcBorders>
            <w:shd w:val="clear" w:color="auto" w:fill="auto"/>
            <w:noWrap/>
            <w:vAlign w:val="center"/>
            <w:hideMark/>
          </w:tcPr>
          <w:p w14:paraId="5861D11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104,00</w:t>
            </w:r>
          </w:p>
        </w:tc>
      </w:tr>
      <w:tr w:rsidR="00CD3BB9" w:rsidRPr="00805C0F" w14:paraId="1EC93D8E" w14:textId="77777777" w:rsidTr="00271A8B">
        <w:trPr>
          <w:trHeight w:val="619"/>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10139"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12.7</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8C991"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97BB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рублей</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B221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E90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3AA7B" w14:textId="77777777" w:rsidR="00CD3BB9" w:rsidRPr="00F249A2" w:rsidRDefault="00CD3BB9" w:rsidP="00CD3BB9">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FEA9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FF7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88A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AA9E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54CC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F2EF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4F83606A" w14:textId="77777777" w:rsidTr="00271A8B">
        <w:trPr>
          <w:trHeight w:val="619"/>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B2E2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12.8</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44375A07"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Темп роста среднемесячной начисленной заработной платы наемных работников в организациях, у индивидуальных предпринимателей и физических лиц (среднемесячный доход от трудовой деятельности)</w:t>
            </w:r>
          </w:p>
        </w:tc>
        <w:tc>
          <w:tcPr>
            <w:tcW w:w="1706" w:type="dxa"/>
            <w:tcBorders>
              <w:top w:val="single" w:sz="4" w:space="0" w:color="auto"/>
              <w:left w:val="nil"/>
              <w:bottom w:val="single" w:sz="4" w:space="0" w:color="auto"/>
              <w:right w:val="nil"/>
            </w:tcBorders>
            <w:shd w:val="clear" w:color="auto" w:fill="auto"/>
            <w:noWrap/>
            <w:vAlign w:val="center"/>
            <w:hideMark/>
          </w:tcPr>
          <w:p w14:paraId="1A8584A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BB4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1B00C29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07356031" w14:textId="77777777" w:rsidR="00CD3BB9" w:rsidRPr="00F249A2" w:rsidRDefault="00CD3BB9" w:rsidP="00CD3BB9">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25B7E2A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1A7F4357"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1F47213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6D144A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2544353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44BADB7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835E0B6" w14:textId="77777777" w:rsidTr="00F249A2">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E16B51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12.9</w:t>
            </w:r>
          </w:p>
        </w:tc>
        <w:tc>
          <w:tcPr>
            <w:tcW w:w="3515" w:type="dxa"/>
            <w:tcBorders>
              <w:top w:val="nil"/>
              <w:left w:val="nil"/>
              <w:bottom w:val="single" w:sz="4" w:space="0" w:color="auto"/>
              <w:right w:val="single" w:sz="4" w:space="0" w:color="auto"/>
            </w:tcBorders>
            <w:shd w:val="clear" w:color="auto" w:fill="auto"/>
            <w:noWrap/>
            <w:vAlign w:val="center"/>
            <w:hideMark/>
          </w:tcPr>
          <w:p w14:paraId="482D6953"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Реальная заработная плата работников организаций</w:t>
            </w:r>
          </w:p>
        </w:tc>
        <w:tc>
          <w:tcPr>
            <w:tcW w:w="1706" w:type="dxa"/>
            <w:tcBorders>
              <w:top w:val="nil"/>
              <w:left w:val="nil"/>
              <w:bottom w:val="single" w:sz="4" w:space="0" w:color="auto"/>
              <w:right w:val="nil"/>
            </w:tcBorders>
            <w:shd w:val="clear" w:color="auto" w:fill="auto"/>
            <w:noWrap/>
            <w:vAlign w:val="center"/>
            <w:hideMark/>
          </w:tcPr>
          <w:p w14:paraId="112E83A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tcPr>
          <w:p w14:paraId="407E3440" w14:textId="17F00DE2" w:rsidR="00CD3BB9" w:rsidRPr="00805C0F" w:rsidRDefault="00CD3BB9" w:rsidP="00F249A2">
            <w:pPr>
              <w:spacing w:after="0" w:line="240" w:lineRule="auto"/>
              <w:rPr>
                <w:rFonts w:ascii="Times New Roman" w:eastAsia="Times New Roman" w:hAnsi="Times New Roman" w:cs="Times New Roman"/>
                <w:color w:val="000000"/>
                <w:sz w:val="14"/>
                <w:szCs w:val="14"/>
                <w:lang w:eastAsia="ru-RU"/>
              </w:rPr>
            </w:pPr>
          </w:p>
        </w:tc>
        <w:tc>
          <w:tcPr>
            <w:tcW w:w="811" w:type="dxa"/>
            <w:tcBorders>
              <w:top w:val="nil"/>
              <w:left w:val="nil"/>
              <w:bottom w:val="single" w:sz="4" w:space="0" w:color="auto"/>
              <w:right w:val="single" w:sz="4" w:space="0" w:color="auto"/>
            </w:tcBorders>
            <w:shd w:val="clear" w:color="000000" w:fill="FFFFFF"/>
            <w:noWrap/>
            <w:vAlign w:val="center"/>
          </w:tcPr>
          <w:p w14:paraId="44A76220" w14:textId="26800296"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p>
        </w:tc>
        <w:tc>
          <w:tcPr>
            <w:tcW w:w="896" w:type="dxa"/>
            <w:tcBorders>
              <w:top w:val="nil"/>
              <w:left w:val="nil"/>
              <w:bottom w:val="single" w:sz="4" w:space="0" w:color="auto"/>
              <w:right w:val="single" w:sz="4" w:space="0" w:color="auto"/>
            </w:tcBorders>
            <w:shd w:val="clear" w:color="auto" w:fill="auto"/>
            <w:noWrap/>
            <w:vAlign w:val="center"/>
          </w:tcPr>
          <w:p w14:paraId="646C4E86" w14:textId="4221D1F2" w:rsidR="00CD3BB9" w:rsidRPr="00F905C9" w:rsidRDefault="00CD3BB9" w:rsidP="00CD3BB9">
            <w:pPr>
              <w:spacing w:after="0" w:line="240" w:lineRule="auto"/>
              <w:jc w:val="center"/>
              <w:rPr>
                <w:rFonts w:ascii="Times New Roman" w:eastAsia="Times New Roman" w:hAnsi="Times New Roman" w:cs="Times New Roman"/>
                <w:sz w:val="14"/>
                <w:szCs w:val="14"/>
                <w:highlight w:val="yellow"/>
                <w:lang w:eastAsia="ru-RU"/>
              </w:rPr>
            </w:pPr>
          </w:p>
        </w:tc>
        <w:tc>
          <w:tcPr>
            <w:tcW w:w="1198" w:type="dxa"/>
            <w:tcBorders>
              <w:top w:val="nil"/>
              <w:left w:val="nil"/>
              <w:bottom w:val="single" w:sz="4" w:space="0" w:color="auto"/>
              <w:right w:val="single" w:sz="4" w:space="0" w:color="auto"/>
            </w:tcBorders>
            <w:shd w:val="clear" w:color="auto" w:fill="auto"/>
            <w:noWrap/>
            <w:vAlign w:val="center"/>
          </w:tcPr>
          <w:p w14:paraId="2A0D4FE9" w14:textId="51FBC0D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c>
          <w:tcPr>
            <w:tcW w:w="1102" w:type="dxa"/>
            <w:tcBorders>
              <w:top w:val="nil"/>
              <w:left w:val="nil"/>
              <w:bottom w:val="single" w:sz="4" w:space="0" w:color="auto"/>
              <w:right w:val="single" w:sz="4" w:space="0" w:color="auto"/>
            </w:tcBorders>
            <w:shd w:val="clear" w:color="auto" w:fill="auto"/>
            <w:noWrap/>
            <w:vAlign w:val="center"/>
          </w:tcPr>
          <w:p w14:paraId="5BBF6054" w14:textId="4FE9A8C0"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c>
          <w:tcPr>
            <w:tcW w:w="1198" w:type="dxa"/>
            <w:tcBorders>
              <w:top w:val="nil"/>
              <w:left w:val="nil"/>
              <w:bottom w:val="single" w:sz="4" w:space="0" w:color="auto"/>
              <w:right w:val="single" w:sz="4" w:space="0" w:color="auto"/>
            </w:tcBorders>
            <w:shd w:val="clear" w:color="auto" w:fill="auto"/>
            <w:noWrap/>
            <w:vAlign w:val="center"/>
          </w:tcPr>
          <w:p w14:paraId="57DF69AE" w14:textId="4D36F1DE"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c>
          <w:tcPr>
            <w:tcW w:w="1020" w:type="dxa"/>
            <w:tcBorders>
              <w:top w:val="nil"/>
              <w:left w:val="nil"/>
              <w:bottom w:val="single" w:sz="4" w:space="0" w:color="auto"/>
              <w:right w:val="single" w:sz="4" w:space="0" w:color="auto"/>
            </w:tcBorders>
            <w:shd w:val="clear" w:color="auto" w:fill="auto"/>
            <w:noWrap/>
            <w:vAlign w:val="center"/>
          </w:tcPr>
          <w:p w14:paraId="30E61905" w14:textId="1BE8CE16"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c>
          <w:tcPr>
            <w:tcW w:w="1243" w:type="dxa"/>
            <w:tcBorders>
              <w:top w:val="nil"/>
              <w:left w:val="nil"/>
              <w:bottom w:val="single" w:sz="4" w:space="0" w:color="auto"/>
              <w:right w:val="single" w:sz="4" w:space="0" w:color="auto"/>
            </w:tcBorders>
            <w:shd w:val="clear" w:color="auto" w:fill="auto"/>
            <w:noWrap/>
            <w:vAlign w:val="center"/>
          </w:tcPr>
          <w:p w14:paraId="065AA25F" w14:textId="00CB8CE5"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c>
          <w:tcPr>
            <w:tcW w:w="1025" w:type="dxa"/>
            <w:tcBorders>
              <w:top w:val="nil"/>
              <w:left w:val="nil"/>
              <w:bottom w:val="single" w:sz="4" w:space="0" w:color="auto"/>
              <w:right w:val="single" w:sz="4" w:space="0" w:color="auto"/>
            </w:tcBorders>
            <w:shd w:val="clear" w:color="auto" w:fill="auto"/>
            <w:noWrap/>
            <w:vAlign w:val="center"/>
          </w:tcPr>
          <w:p w14:paraId="5E13C9E9" w14:textId="7DBAC2AE"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p>
        </w:tc>
      </w:tr>
      <w:tr w:rsidR="00CD3BB9" w:rsidRPr="00805C0F" w14:paraId="508B6725"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5FA83A2"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12.10</w:t>
            </w:r>
          </w:p>
        </w:tc>
        <w:tc>
          <w:tcPr>
            <w:tcW w:w="3515" w:type="dxa"/>
            <w:tcBorders>
              <w:top w:val="nil"/>
              <w:left w:val="nil"/>
              <w:bottom w:val="single" w:sz="4" w:space="0" w:color="auto"/>
              <w:right w:val="single" w:sz="4" w:space="0" w:color="auto"/>
            </w:tcBorders>
            <w:shd w:val="clear" w:color="auto" w:fill="auto"/>
            <w:noWrap/>
            <w:vAlign w:val="center"/>
            <w:hideMark/>
          </w:tcPr>
          <w:p w14:paraId="76988556"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Индекс производительности труда</w:t>
            </w:r>
          </w:p>
        </w:tc>
        <w:tc>
          <w:tcPr>
            <w:tcW w:w="1706" w:type="dxa"/>
            <w:tcBorders>
              <w:top w:val="nil"/>
              <w:left w:val="nil"/>
              <w:bottom w:val="single" w:sz="4" w:space="0" w:color="auto"/>
              <w:right w:val="nil"/>
            </w:tcBorders>
            <w:shd w:val="clear" w:color="auto" w:fill="auto"/>
            <w:noWrap/>
            <w:vAlign w:val="center"/>
            <w:hideMark/>
          </w:tcPr>
          <w:p w14:paraId="544029E1"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в % к предыдущему году</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C937D79"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141518B"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41E1F905" w14:textId="77777777" w:rsidR="00CD3BB9" w:rsidRPr="00F249A2" w:rsidRDefault="00CD3BB9" w:rsidP="00CD3BB9">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151AFF2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47BB1AF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00543A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500342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3DEA7A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4FD2441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314CF1ED"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F00DE25"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12.11</w:t>
            </w:r>
          </w:p>
        </w:tc>
        <w:tc>
          <w:tcPr>
            <w:tcW w:w="3515" w:type="dxa"/>
            <w:tcBorders>
              <w:top w:val="nil"/>
              <w:left w:val="nil"/>
              <w:bottom w:val="single" w:sz="4" w:space="0" w:color="auto"/>
              <w:right w:val="single" w:sz="4" w:space="0" w:color="auto"/>
            </w:tcBorders>
            <w:shd w:val="clear" w:color="auto" w:fill="auto"/>
            <w:noWrap/>
            <w:vAlign w:val="center"/>
            <w:hideMark/>
          </w:tcPr>
          <w:p w14:paraId="2F56F3E7"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Уровень безработицы (по методологии МОТ)</w:t>
            </w:r>
          </w:p>
        </w:tc>
        <w:tc>
          <w:tcPr>
            <w:tcW w:w="1706" w:type="dxa"/>
            <w:tcBorders>
              <w:top w:val="nil"/>
              <w:left w:val="nil"/>
              <w:bottom w:val="single" w:sz="4" w:space="0" w:color="auto"/>
              <w:right w:val="nil"/>
            </w:tcBorders>
            <w:shd w:val="clear" w:color="auto" w:fill="auto"/>
            <w:noWrap/>
            <w:vAlign w:val="center"/>
            <w:hideMark/>
          </w:tcPr>
          <w:p w14:paraId="35D7C32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к раб. силе</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3167828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6B06F4B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4E8015B" w14:textId="77777777" w:rsidR="00CD3BB9" w:rsidRPr="00F249A2" w:rsidRDefault="00CD3BB9" w:rsidP="00CD3BB9">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388BBE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3F9E51F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37BAFC3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1B69DBF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472939D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139E0C5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70A14D34" w14:textId="77777777" w:rsidTr="00B50751">
        <w:trPr>
          <w:trHeight w:val="303"/>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FE9D607"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12.12</w:t>
            </w:r>
          </w:p>
        </w:tc>
        <w:tc>
          <w:tcPr>
            <w:tcW w:w="3515" w:type="dxa"/>
            <w:tcBorders>
              <w:top w:val="nil"/>
              <w:left w:val="nil"/>
              <w:bottom w:val="single" w:sz="4" w:space="0" w:color="auto"/>
              <w:right w:val="single" w:sz="4" w:space="0" w:color="auto"/>
            </w:tcBorders>
            <w:shd w:val="clear" w:color="auto" w:fill="auto"/>
            <w:noWrap/>
            <w:vAlign w:val="center"/>
            <w:hideMark/>
          </w:tcPr>
          <w:p w14:paraId="78C4CEF0"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Уровень зарегистрированной безработицы (на конец года)</w:t>
            </w:r>
          </w:p>
        </w:tc>
        <w:tc>
          <w:tcPr>
            <w:tcW w:w="1706" w:type="dxa"/>
            <w:tcBorders>
              <w:top w:val="nil"/>
              <w:left w:val="nil"/>
              <w:bottom w:val="single" w:sz="4" w:space="0" w:color="auto"/>
              <w:right w:val="nil"/>
            </w:tcBorders>
            <w:shd w:val="clear" w:color="auto" w:fill="auto"/>
            <w:noWrap/>
            <w:vAlign w:val="center"/>
            <w:hideMark/>
          </w:tcPr>
          <w:p w14:paraId="3143CBE4"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10F1C9AA" w14:textId="2A77937E" w:rsidR="00CD3BB9" w:rsidRPr="00805C0F" w:rsidRDefault="00F249A2"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1,77</w:t>
            </w:r>
          </w:p>
        </w:tc>
        <w:tc>
          <w:tcPr>
            <w:tcW w:w="811" w:type="dxa"/>
            <w:tcBorders>
              <w:top w:val="nil"/>
              <w:left w:val="nil"/>
              <w:bottom w:val="single" w:sz="4" w:space="0" w:color="auto"/>
              <w:right w:val="single" w:sz="4" w:space="0" w:color="auto"/>
            </w:tcBorders>
            <w:shd w:val="clear" w:color="000000" w:fill="FFFFFF"/>
            <w:noWrap/>
            <w:vAlign w:val="center"/>
            <w:hideMark/>
          </w:tcPr>
          <w:p w14:paraId="26D23E73" w14:textId="222DFC08" w:rsidR="00CD3BB9" w:rsidRPr="00805C0F" w:rsidRDefault="00F249A2" w:rsidP="00D5270F">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w:t>
            </w:r>
            <w:r w:rsidR="00D5270F">
              <w:rPr>
                <w:rFonts w:ascii="Times New Roman" w:eastAsia="Times New Roman" w:hAnsi="Times New Roman" w:cs="Times New Roman"/>
                <w:color w:val="000000"/>
                <w:sz w:val="14"/>
                <w:szCs w:val="14"/>
                <w:lang w:eastAsia="ru-RU"/>
              </w:rPr>
              <w:t>6</w:t>
            </w:r>
          </w:p>
        </w:tc>
        <w:tc>
          <w:tcPr>
            <w:tcW w:w="896" w:type="dxa"/>
            <w:tcBorders>
              <w:top w:val="nil"/>
              <w:left w:val="nil"/>
              <w:bottom w:val="single" w:sz="4" w:space="0" w:color="auto"/>
              <w:right w:val="single" w:sz="4" w:space="0" w:color="auto"/>
            </w:tcBorders>
            <w:shd w:val="clear" w:color="auto" w:fill="auto"/>
            <w:noWrap/>
            <w:vAlign w:val="center"/>
            <w:hideMark/>
          </w:tcPr>
          <w:p w14:paraId="6AB28463" w14:textId="64405D1E" w:rsidR="00CD3BB9" w:rsidRPr="00F249A2" w:rsidRDefault="00D5270F" w:rsidP="00F249A2">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w:t>
            </w:r>
          </w:p>
        </w:tc>
        <w:tc>
          <w:tcPr>
            <w:tcW w:w="1198" w:type="dxa"/>
            <w:tcBorders>
              <w:top w:val="nil"/>
              <w:left w:val="nil"/>
              <w:bottom w:val="single" w:sz="4" w:space="0" w:color="auto"/>
              <w:right w:val="single" w:sz="4" w:space="0" w:color="auto"/>
            </w:tcBorders>
            <w:shd w:val="clear" w:color="auto" w:fill="auto"/>
            <w:noWrap/>
            <w:vAlign w:val="center"/>
            <w:hideMark/>
          </w:tcPr>
          <w:p w14:paraId="5D8DB629" w14:textId="100FCECD"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1,41</w:t>
            </w:r>
          </w:p>
        </w:tc>
        <w:tc>
          <w:tcPr>
            <w:tcW w:w="1102" w:type="dxa"/>
            <w:tcBorders>
              <w:top w:val="nil"/>
              <w:left w:val="nil"/>
              <w:bottom w:val="single" w:sz="4" w:space="0" w:color="auto"/>
              <w:right w:val="single" w:sz="4" w:space="0" w:color="auto"/>
            </w:tcBorders>
            <w:shd w:val="clear" w:color="auto" w:fill="auto"/>
            <w:noWrap/>
            <w:vAlign w:val="center"/>
            <w:hideMark/>
          </w:tcPr>
          <w:p w14:paraId="209227D3" w14:textId="6720E462"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1,41</w:t>
            </w:r>
          </w:p>
        </w:tc>
        <w:tc>
          <w:tcPr>
            <w:tcW w:w="1198" w:type="dxa"/>
            <w:tcBorders>
              <w:top w:val="nil"/>
              <w:left w:val="nil"/>
              <w:bottom w:val="single" w:sz="4" w:space="0" w:color="auto"/>
              <w:right w:val="single" w:sz="4" w:space="0" w:color="auto"/>
            </w:tcBorders>
            <w:shd w:val="clear" w:color="auto" w:fill="auto"/>
            <w:noWrap/>
            <w:vAlign w:val="center"/>
            <w:hideMark/>
          </w:tcPr>
          <w:p w14:paraId="220E96D5" w14:textId="6CD42D95"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1,41</w:t>
            </w:r>
          </w:p>
        </w:tc>
        <w:tc>
          <w:tcPr>
            <w:tcW w:w="1020" w:type="dxa"/>
            <w:tcBorders>
              <w:top w:val="nil"/>
              <w:left w:val="nil"/>
              <w:bottom w:val="single" w:sz="4" w:space="0" w:color="auto"/>
              <w:right w:val="single" w:sz="4" w:space="0" w:color="auto"/>
            </w:tcBorders>
            <w:shd w:val="clear" w:color="auto" w:fill="auto"/>
            <w:noWrap/>
            <w:vAlign w:val="center"/>
            <w:hideMark/>
          </w:tcPr>
          <w:p w14:paraId="24BD204E" w14:textId="6070E50A"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w:t>
            </w:r>
          </w:p>
        </w:tc>
        <w:tc>
          <w:tcPr>
            <w:tcW w:w="1243" w:type="dxa"/>
            <w:tcBorders>
              <w:top w:val="nil"/>
              <w:left w:val="nil"/>
              <w:bottom w:val="single" w:sz="4" w:space="0" w:color="auto"/>
              <w:right w:val="single" w:sz="4" w:space="0" w:color="auto"/>
            </w:tcBorders>
            <w:shd w:val="clear" w:color="auto" w:fill="auto"/>
            <w:noWrap/>
            <w:vAlign w:val="center"/>
            <w:hideMark/>
          </w:tcPr>
          <w:p w14:paraId="068D0949" w14:textId="7D5FB434"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w:t>
            </w:r>
          </w:p>
        </w:tc>
        <w:tc>
          <w:tcPr>
            <w:tcW w:w="1025" w:type="dxa"/>
            <w:tcBorders>
              <w:top w:val="nil"/>
              <w:left w:val="nil"/>
              <w:bottom w:val="single" w:sz="4" w:space="0" w:color="auto"/>
              <w:right w:val="single" w:sz="4" w:space="0" w:color="auto"/>
            </w:tcBorders>
            <w:shd w:val="clear" w:color="auto" w:fill="auto"/>
            <w:noWrap/>
            <w:vAlign w:val="center"/>
            <w:hideMark/>
          </w:tcPr>
          <w:p w14:paraId="6BA9EACB" w14:textId="6AABEA31" w:rsidR="00CD3BB9" w:rsidRPr="00805C0F" w:rsidRDefault="00F249A2"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w:t>
            </w:r>
          </w:p>
        </w:tc>
      </w:tr>
      <w:tr w:rsidR="00CD3BB9" w:rsidRPr="00805C0F" w14:paraId="7A8F2CCD" w14:textId="77777777" w:rsidTr="00B50751">
        <w:trPr>
          <w:trHeight w:val="336"/>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71BAD9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12.13</w:t>
            </w:r>
          </w:p>
        </w:tc>
        <w:tc>
          <w:tcPr>
            <w:tcW w:w="3515" w:type="dxa"/>
            <w:tcBorders>
              <w:top w:val="nil"/>
              <w:left w:val="nil"/>
              <w:bottom w:val="single" w:sz="4" w:space="0" w:color="auto"/>
              <w:right w:val="single" w:sz="4" w:space="0" w:color="auto"/>
            </w:tcBorders>
            <w:shd w:val="clear" w:color="auto" w:fill="auto"/>
            <w:noWrap/>
            <w:vAlign w:val="center"/>
            <w:hideMark/>
          </w:tcPr>
          <w:p w14:paraId="7BE04543"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Общая численность безработных (по методологии МОТ)</w:t>
            </w:r>
          </w:p>
        </w:tc>
        <w:tc>
          <w:tcPr>
            <w:tcW w:w="1706" w:type="dxa"/>
            <w:tcBorders>
              <w:top w:val="nil"/>
              <w:left w:val="nil"/>
              <w:bottom w:val="single" w:sz="4" w:space="0" w:color="auto"/>
              <w:right w:val="nil"/>
            </w:tcBorders>
            <w:shd w:val="clear" w:color="auto" w:fill="auto"/>
            <w:noWrap/>
            <w:vAlign w:val="center"/>
            <w:hideMark/>
          </w:tcPr>
          <w:p w14:paraId="65CE0476"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single" w:sz="4" w:space="0" w:color="auto"/>
              <w:bottom w:val="single" w:sz="4" w:space="0" w:color="auto"/>
              <w:right w:val="single" w:sz="4" w:space="0" w:color="auto"/>
            </w:tcBorders>
            <w:shd w:val="clear" w:color="auto" w:fill="auto"/>
            <w:noWrap/>
            <w:vAlign w:val="center"/>
            <w:hideMark/>
          </w:tcPr>
          <w:p w14:paraId="2B8E1D14"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11" w:type="dxa"/>
            <w:tcBorders>
              <w:top w:val="nil"/>
              <w:left w:val="nil"/>
              <w:bottom w:val="single" w:sz="4" w:space="0" w:color="auto"/>
              <w:right w:val="single" w:sz="4" w:space="0" w:color="auto"/>
            </w:tcBorders>
            <w:shd w:val="clear" w:color="auto" w:fill="auto"/>
            <w:noWrap/>
            <w:vAlign w:val="center"/>
            <w:hideMark/>
          </w:tcPr>
          <w:p w14:paraId="05FE4590"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896" w:type="dxa"/>
            <w:tcBorders>
              <w:top w:val="nil"/>
              <w:left w:val="nil"/>
              <w:bottom w:val="single" w:sz="4" w:space="0" w:color="auto"/>
              <w:right w:val="single" w:sz="4" w:space="0" w:color="auto"/>
            </w:tcBorders>
            <w:shd w:val="clear" w:color="auto" w:fill="auto"/>
            <w:noWrap/>
            <w:vAlign w:val="center"/>
            <w:hideMark/>
          </w:tcPr>
          <w:p w14:paraId="06BF48C2" w14:textId="77777777" w:rsidR="00CD3BB9" w:rsidRPr="00F249A2" w:rsidRDefault="00CD3BB9" w:rsidP="00CD3BB9">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7356EAB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02" w:type="dxa"/>
            <w:tcBorders>
              <w:top w:val="nil"/>
              <w:left w:val="nil"/>
              <w:bottom w:val="single" w:sz="4" w:space="0" w:color="auto"/>
              <w:right w:val="single" w:sz="4" w:space="0" w:color="auto"/>
            </w:tcBorders>
            <w:shd w:val="clear" w:color="auto" w:fill="auto"/>
            <w:noWrap/>
            <w:vAlign w:val="center"/>
            <w:hideMark/>
          </w:tcPr>
          <w:p w14:paraId="6877E0D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198" w:type="dxa"/>
            <w:tcBorders>
              <w:top w:val="nil"/>
              <w:left w:val="nil"/>
              <w:bottom w:val="single" w:sz="4" w:space="0" w:color="auto"/>
              <w:right w:val="single" w:sz="4" w:space="0" w:color="auto"/>
            </w:tcBorders>
            <w:shd w:val="clear" w:color="auto" w:fill="auto"/>
            <w:noWrap/>
            <w:vAlign w:val="center"/>
            <w:hideMark/>
          </w:tcPr>
          <w:p w14:paraId="59FABC3A"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14:paraId="0313E886"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14:paraId="2DCBFBED"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c>
          <w:tcPr>
            <w:tcW w:w="1025" w:type="dxa"/>
            <w:tcBorders>
              <w:top w:val="nil"/>
              <w:left w:val="nil"/>
              <w:bottom w:val="single" w:sz="4" w:space="0" w:color="auto"/>
              <w:right w:val="single" w:sz="4" w:space="0" w:color="auto"/>
            </w:tcBorders>
            <w:shd w:val="clear" w:color="auto" w:fill="auto"/>
            <w:noWrap/>
            <w:vAlign w:val="center"/>
            <w:hideMark/>
          </w:tcPr>
          <w:p w14:paraId="058C832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 </w:t>
            </w:r>
          </w:p>
        </w:tc>
      </w:tr>
      <w:tr w:rsidR="00CD3BB9" w:rsidRPr="00805C0F" w14:paraId="5B4B802E" w14:textId="77777777" w:rsidTr="00271A8B">
        <w:trPr>
          <w:trHeight w:val="4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1B6ADEE"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12.14</w:t>
            </w:r>
          </w:p>
        </w:tc>
        <w:tc>
          <w:tcPr>
            <w:tcW w:w="3515" w:type="dxa"/>
            <w:tcBorders>
              <w:top w:val="nil"/>
              <w:left w:val="nil"/>
              <w:bottom w:val="single" w:sz="4" w:space="0" w:color="auto"/>
              <w:right w:val="single" w:sz="4" w:space="0" w:color="auto"/>
            </w:tcBorders>
            <w:shd w:val="clear" w:color="auto" w:fill="auto"/>
            <w:vAlign w:val="center"/>
            <w:hideMark/>
          </w:tcPr>
          <w:p w14:paraId="383B6E3C"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Численность безработных, зарегистрированных в государственных учреждениях службы занятости населения (на конец года)</w:t>
            </w:r>
          </w:p>
        </w:tc>
        <w:tc>
          <w:tcPr>
            <w:tcW w:w="1706" w:type="dxa"/>
            <w:tcBorders>
              <w:top w:val="nil"/>
              <w:left w:val="nil"/>
              <w:bottom w:val="single" w:sz="4" w:space="0" w:color="auto"/>
              <w:right w:val="nil"/>
            </w:tcBorders>
            <w:shd w:val="clear" w:color="auto" w:fill="auto"/>
            <w:noWrap/>
            <w:vAlign w:val="center"/>
            <w:hideMark/>
          </w:tcPr>
          <w:p w14:paraId="5B00C76A"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тыс. чел.</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47EF229F" w14:textId="7645B423" w:rsidR="00CD3BB9" w:rsidRPr="00805C0F" w:rsidRDefault="00D5270F"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0,125</w:t>
            </w:r>
          </w:p>
        </w:tc>
        <w:tc>
          <w:tcPr>
            <w:tcW w:w="811" w:type="dxa"/>
            <w:tcBorders>
              <w:top w:val="nil"/>
              <w:left w:val="nil"/>
              <w:bottom w:val="single" w:sz="4" w:space="0" w:color="auto"/>
              <w:right w:val="single" w:sz="4" w:space="0" w:color="auto"/>
            </w:tcBorders>
            <w:shd w:val="clear" w:color="000000" w:fill="FFFFFF"/>
            <w:noWrap/>
            <w:vAlign w:val="center"/>
            <w:hideMark/>
          </w:tcPr>
          <w:p w14:paraId="3C1003EE" w14:textId="45B3F6E8" w:rsidR="00CD3BB9" w:rsidRPr="00805C0F" w:rsidRDefault="00D5270F" w:rsidP="00D5270F">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0,120</w:t>
            </w:r>
          </w:p>
        </w:tc>
        <w:tc>
          <w:tcPr>
            <w:tcW w:w="896" w:type="dxa"/>
            <w:tcBorders>
              <w:top w:val="nil"/>
              <w:left w:val="nil"/>
              <w:bottom w:val="single" w:sz="4" w:space="0" w:color="auto"/>
              <w:right w:val="single" w:sz="4" w:space="0" w:color="auto"/>
            </w:tcBorders>
            <w:shd w:val="clear" w:color="auto" w:fill="auto"/>
            <w:noWrap/>
            <w:vAlign w:val="center"/>
            <w:hideMark/>
          </w:tcPr>
          <w:p w14:paraId="4D7396F4" w14:textId="63BE2F9D" w:rsidR="00CD3BB9" w:rsidRPr="00F249A2" w:rsidRDefault="00F249A2" w:rsidP="00D5270F">
            <w:pPr>
              <w:spacing w:after="0" w:line="240" w:lineRule="auto"/>
              <w:jc w:val="center"/>
              <w:rPr>
                <w:rFonts w:ascii="Times New Roman" w:eastAsia="Times New Roman" w:hAnsi="Times New Roman" w:cs="Times New Roman"/>
                <w:sz w:val="14"/>
                <w:szCs w:val="14"/>
                <w:lang w:eastAsia="ru-RU"/>
              </w:rPr>
            </w:pPr>
            <w:r w:rsidRPr="00F249A2">
              <w:rPr>
                <w:rFonts w:ascii="Times New Roman" w:eastAsia="Times New Roman" w:hAnsi="Times New Roman" w:cs="Times New Roman"/>
                <w:sz w:val="14"/>
                <w:szCs w:val="14"/>
                <w:lang w:eastAsia="ru-RU"/>
              </w:rPr>
              <w:t>0,</w:t>
            </w:r>
            <w:r w:rsidR="00D5270F">
              <w:rPr>
                <w:rFonts w:ascii="Times New Roman" w:eastAsia="Times New Roman" w:hAnsi="Times New Roman" w:cs="Times New Roman"/>
                <w:sz w:val="14"/>
                <w:szCs w:val="14"/>
                <w:lang w:eastAsia="ru-RU"/>
              </w:rPr>
              <w:t>110</w:t>
            </w:r>
          </w:p>
        </w:tc>
        <w:tc>
          <w:tcPr>
            <w:tcW w:w="1198" w:type="dxa"/>
            <w:tcBorders>
              <w:top w:val="nil"/>
              <w:left w:val="nil"/>
              <w:bottom w:val="single" w:sz="4" w:space="0" w:color="auto"/>
              <w:right w:val="single" w:sz="4" w:space="0" w:color="auto"/>
            </w:tcBorders>
            <w:shd w:val="clear" w:color="auto" w:fill="auto"/>
            <w:noWrap/>
            <w:vAlign w:val="center"/>
            <w:hideMark/>
          </w:tcPr>
          <w:p w14:paraId="6672F225" w14:textId="4988C31B" w:rsidR="00CD3BB9" w:rsidRPr="00805C0F" w:rsidRDefault="00CD3BB9" w:rsidP="00D5270F">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w:t>
            </w:r>
            <w:r w:rsidR="00D5270F">
              <w:rPr>
                <w:rFonts w:ascii="Times New Roman" w:eastAsia="Times New Roman" w:hAnsi="Times New Roman" w:cs="Times New Roman"/>
                <w:sz w:val="14"/>
                <w:szCs w:val="14"/>
                <w:lang w:eastAsia="ru-RU"/>
              </w:rPr>
              <w:t>108</w:t>
            </w:r>
          </w:p>
        </w:tc>
        <w:tc>
          <w:tcPr>
            <w:tcW w:w="1102" w:type="dxa"/>
            <w:tcBorders>
              <w:top w:val="nil"/>
              <w:left w:val="nil"/>
              <w:bottom w:val="single" w:sz="4" w:space="0" w:color="auto"/>
              <w:right w:val="single" w:sz="4" w:space="0" w:color="auto"/>
            </w:tcBorders>
            <w:shd w:val="clear" w:color="auto" w:fill="auto"/>
            <w:noWrap/>
            <w:vAlign w:val="center"/>
            <w:hideMark/>
          </w:tcPr>
          <w:p w14:paraId="62C057AC" w14:textId="1FCD8D05" w:rsidR="00CD3BB9" w:rsidRPr="00805C0F" w:rsidRDefault="00CD3BB9" w:rsidP="00F249A2">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w:t>
            </w:r>
            <w:r w:rsidR="00D5270F">
              <w:rPr>
                <w:rFonts w:ascii="Times New Roman" w:eastAsia="Times New Roman" w:hAnsi="Times New Roman" w:cs="Times New Roman"/>
                <w:sz w:val="14"/>
                <w:szCs w:val="14"/>
                <w:lang w:eastAsia="ru-RU"/>
              </w:rPr>
              <w:t>,105</w:t>
            </w:r>
          </w:p>
        </w:tc>
        <w:tc>
          <w:tcPr>
            <w:tcW w:w="1198" w:type="dxa"/>
            <w:tcBorders>
              <w:top w:val="nil"/>
              <w:left w:val="nil"/>
              <w:bottom w:val="single" w:sz="4" w:space="0" w:color="auto"/>
              <w:right w:val="single" w:sz="4" w:space="0" w:color="auto"/>
            </w:tcBorders>
            <w:shd w:val="clear" w:color="auto" w:fill="auto"/>
            <w:noWrap/>
            <w:vAlign w:val="center"/>
            <w:hideMark/>
          </w:tcPr>
          <w:p w14:paraId="07F04059" w14:textId="222148CA" w:rsidR="00CD3BB9" w:rsidRPr="00805C0F" w:rsidRDefault="00D5270F" w:rsidP="00F249A2">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0,106</w:t>
            </w:r>
          </w:p>
        </w:tc>
        <w:tc>
          <w:tcPr>
            <w:tcW w:w="1020" w:type="dxa"/>
            <w:tcBorders>
              <w:top w:val="nil"/>
              <w:left w:val="nil"/>
              <w:bottom w:val="single" w:sz="4" w:space="0" w:color="auto"/>
              <w:right w:val="single" w:sz="4" w:space="0" w:color="auto"/>
            </w:tcBorders>
            <w:shd w:val="clear" w:color="auto" w:fill="auto"/>
            <w:noWrap/>
            <w:vAlign w:val="center"/>
            <w:hideMark/>
          </w:tcPr>
          <w:p w14:paraId="26E14829" w14:textId="761EED53" w:rsidR="00CD3BB9" w:rsidRPr="00805C0F" w:rsidRDefault="00D5270F"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0,103</w:t>
            </w:r>
          </w:p>
        </w:tc>
        <w:tc>
          <w:tcPr>
            <w:tcW w:w="1243" w:type="dxa"/>
            <w:tcBorders>
              <w:top w:val="nil"/>
              <w:left w:val="nil"/>
              <w:bottom w:val="single" w:sz="4" w:space="0" w:color="auto"/>
              <w:right w:val="single" w:sz="4" w:space="0" w:color="auto"/>
            </w:tcBorders>
            <w:shd w:val="clear" w:color="auto" w:fill="auto"/>
            <w:noWrap/>
            <w:vAlign w:val="center"/>
            <w:hideMark/>
          </w:tcPr>
          <w:p w14:paraId="2B9A1EB8" w14:textId="4C849021" w:rsidR="00CD3BB9" w:rsidRPr="00805C0F" w:rsidRDefault="00D5270F" w:rsidP="00F249A2">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0,106</w:t>
            </w:r>
          </w:p>
        </w:tc>
        <w:tc>
          <w:tcPr>
            <w:tcW w:w="1025" w:type="dxa"/>
            <w:tcBorders>
              <w:top w:val="nil"/>
              <w:left w:val="nil"/>
              <w:bottom w:val="single" w:sz="4" w:space="0" w:color="auto"/>
              <w:right w:val="single" w:sz="4" w:space="0" w:color="auto"/>
            </w:tcBorders>
            <w:shd w:val="clear" w:color="auto" w:fill="auto"/>
            <w:noWrap/>
            <w:vAlign w:val="center"/>
            <w:hideMark/>
          </w:tcPr>
          <w:p w14:paraId="529939CE" w14:textId="15079F8E" w:rsidR="00CD3BB9" w:rsidRPr="00805C0F" w:rsidRDefault="00CD3BB9" w:rsidP="00D5270F">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0</w:t>
            </w:r>
            <w:r w:rsidR="00D5270F">
              <w:rPr>
                <w:rFonts w:ascii="Times New Roman" w:eastAsia="Times New Roman" w:hAnsi="Times New Roman" w:cs="Times New Roman"/>
                <w:sz w:val="14"/>
                <w:szCs w:val="14"/>
                <w:lang w:eastAsia="ru-RU"/>
              </w:rPr>
              <w:t>,102</w:t>
            </w:r>
          </w:p>
        </w:tc>
      </w:tr>
      <w:tr w:rsidR="00CD3BB9" w:rsidRPr="00805C0F" w14:paraId="6D7A0824" w14:textId="77777777" w:rsidTr="00B50751">
        <w:trPr>
          <w:trHeight w:val="36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A815793"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12.15</w:t>
            </w:r>
          </w:p>
        </w:tc>
        <w:tc>
          <w:tcPr>
            <w:tcW w:w="3515" w:type="dxa"/>
            <w:tcBorders>
              <w:top w:val="nil"/>
              <w:left w:val="nil"/>
              <w:bottom w:val="single" w:sz="4" w:space="0" w:color="auto"/>
              <w:right w:val="single" w:sz="4" w:space="0" w:color="auto"/>
            </w:tcBorders>
            <w:shd w:val="clear" w:color="auto" w:fill="auto"/>
            <w:noWrap/>
            <w:vAlign w:val="center"/>
            <w:hideMark/>
          </w:tcPr>
          <w:p w14:paraId="4F098DB3"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Фонд заработной платы работников организаций</w:t>
            </w:r>
          </w:p>
        </w:tc>
        <w:tc>
          <w:tcPr>
            <w:tcW w:w="1706" w:type="dxa"/>
            <w:tcBorders>
              <w:top w:val="nil"/>
              <w:left w:val="nil"/>
              <w:bottom w:val="single" w:sz="4" w:space="0" w:color="auto"/>
              <w:right w:val="nil"/>
            </w:tcBorders>
            <w:shd w:val="clear" w:color="auto" w:fill="auto"/>
            <w:noWrap/>
            <w:vAlign w:val="center"/>
            <w:hideMark/>
          </w:tcPr>
          <w:p w14:paraId="3C8DEA10"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млн руб.</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2B594014" w14:textId="60444BF1"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2958,31</w:t>
            </w:r>
          </w:p>
        </w:tc>
        <w:tc>
          <w:tcPr>
            <w:tcW w:w="811" w:type="dxa"/>
            <w:tcBorders>
              <w:top w:val="nil"/>
              <w:left w:val="nil"/>
              <w:bottom w:val="single" w:sz="4" w:space="0" w:color="auto"/>
              <w:right w:val="single" w:sz="4" w:space="0" w:color="auto"/>
            </w:tcBorders>
            <w:shd w:val="clear" w:color="000000" w:fill="FFFFFF"/>
            <w:noWrap/>
            <w:vAlign w:val="center"/>
            <w:hideMark/>
          </w:tcPr>
          <w:p w14:paraId="19FC180F" w14:textId="4802695B"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3153,1</w:t>
            </w:r>
          </w:p>
        </w:tc>
        <w:tc>
          <w:tcPr>
            <w:tcW w:w="896" w:type="dxa"/>
            <w:tcBorders>
              <w:top w:val="nil"/>
              <w:left w:val="nil"/>
              <w:bottom w:val="single" w:sz="4" w:space="0" w:color="auto"/>
              <w:right w:val="single" w:sz="4" w:space="0" w:color="auto"/>
            </w:tcBorders>
            <w:shd w:val="clear" w:color="auto" w:fill="auto"/>
            <w:noWrap/>
            <w:vAlign w:val="center"/>
            <w:hideMark/>
          </w:tcPr>
          <w:p w14:paraId="7733B44A" w14:textId="53FD0E0F" w:rsidR="00CD3BB9" w:rsidRPr="00AA3C5F" w:rsidRDefault="00CD3BB9" w:rsidP="00B50751">
            <w:pPr>
              <w:spacing w:after="0" w:line="240" w:lineRule="auto"/>
              <w:jc w:val="center"/>
              <w:rPr>
                <w:rFonts w:ascii="Times New Roman" w:eastAsia="Times New Roman" w:hAnsi="Times New Roman" w:cs="Times New Roman"/>
                <w:sz w:val="14"/>
                <w:szCs w:val="14"/>
                <w:highlight w:val="yellow"/>
                <w:lang w:eastAsia="ru-RU"/>
              </w:rPr>
            </w:pPr>
            <w:r w:rsidRPr="00B50751">
              <w:rPr>
                <w:rFonts w:ascii="Times New Roman" w:eastAsia="Times New Roman" w:hAnsi="Times New Roman" w:cs="Times New Roman"/>
                <w:sz w:val="14"/>
                <w:szCs w:val="14"/>
                <w:lang w:eastAsia="ru-RU"/>
              </w:rPr>
              <w:t>315</w:t>
            </w:r>
            <w:r w:rsidR="00B50751" w:rsidRPr="00B50751">
              <w:rPr>
                <w:rFonts w:ascii="Times New Roman" w:eastAsia="Times New Roman" w:hAnsi="Times New Roman" w:cs="Times New Roman"/>
                <w:sz w:val="14"/>
                <w:szCs w:val="14"/>
                <w:lang w:eastAsia="ru-RU"/>
              </w:rPr>
              <w:t>9</w:t>
            </w:r>
            <w:r w:rsidRPr="00B50751">
              <w:rPr>
                <w:rFonts w:ascii="Times New Roman" w:eastAsia="Times New Roman" w:hAnsi="Times New Roman" w:cs="Times New Roman"/>
                <w:sz w:val="14"/>
                <w:szCs w:val="14"/>
                <w:lang w:eastAsia="ru-RU"/>
              </w:rPr>
              <w:t>,</w:t>
            </w:r>
            <w:r w:rsidR="00B50751" w:rsidRPr="00B50751">
              <w:rPr>
                <w:rFonts w:ascii="Times New Roman" w:eastAsia="Times New Roman" w:hAnsi="Times New Roman" w:cs="Times New Roman"/>
                <w:sz w:val="14"/>
                <w:szCs w:val="14"/>
                <w:lang w:eastAsia="ru-RU"/>
              </w:rPr>
              <w:t>2</w:t>
            </w:r>
          </w:p>
        </w:tc>
        <w:tc>
          <w:tcPr>
            <w:tcW w:w="1198" w:type="dxa"/>
            <w:tcBorders>
              <w:top w:val="nil"/>
              <w:left w:val="nil"/>
              <w:bottom w:val="single" w:sz="4" w:space="0" w:color="auto"/>
              <w:right w:val="single" w:sz="4" w:space="0" w:color="auto"/>
            </w:tcBorders>
            <w:shd w:val="clear" w:color="auto" w:fill="auto"/>
            <w:noWrap/>
            <w:vAlign w:val="center"/>
            <w:hideMark/>
          </w:tcPr>
          <w:p w14:paraId="1598679B" w14:textId="60192AD4" w:rsidR="00CD3BB9" w:rsidRPr="00805C0F" w:rsidRDefault="00CD3BB9" w:rsidP="00B50751">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31</w:t>
            </w:r>
            <w:r w:rsidR="00B50751">
              <w:rPr>
                <w:rFonts w:ascii="Times New Roman" w:eastAsia="Times New Roman" w:hAnsi="Times New Roman" w:cs="Times New Roman"/>
                <w:sz w:val="14"/>
                <w:szCs w:val="14"/>
                <w:lang w:eastAsia="ru-RU"/>
              </w:rPr>
              <w:t>68</w:t>
            </w:r>
            <w:r w:rsidRPr="00805C0F">
              <w:rPr>
                <w:rFonts w:ascii="Times New Roman" w:eastAsia="Times New Roman" w:hAnsi="Times New Roman" w:cs="Times New Roman"/>
                <w:sz w:val="14"/>
                <w:szCs w:val="14"/>
                <w:lang w:eastAsia="ru-RU"/>
              </w:rPr>
              <w:t>,</w:t>
            </w:r>
            <w:r w:rsidR="00B50751">
              <w:rPr>
                <w:rFonts w:ascii="Times New Roman" w:eastAsia="Times New Roman" w:hAnsi="Times New Roman" w:cs="Times New Roman"/>
                <w:sz w:val="14"/>
                <w:szCs w:val="14"/>
                <w:lang w:eastAsia="ru-RU"/>
              </w:rPr>
              <w:t>57</w:t>
            </w:r>
          </w:p>
        </w:tc>
        <w:tc>
          <w:tcPr>
            <w:tcW w:w="1102" w:type="dxa"/>
            <w:tcBorders>
              <w:top w:val="nil"/>
              <w:left w:val="nil"/>
              <w:bottom w:val="single" w:sz="4" w:space="0" w:color="auto"/>
              <w:right w:val="single" w:sz="4" w:space="0" w:color="auto"/>
            </w:tcBorders>
            <w:shd w:val="clear" w:color="auto" w:fill="auto"/>
            <w:noWrap/>
            <w:vAlign w:val="center"/>
            <w:hideMark/>
          </w:tcPr>
          <w:p w14:paraId="12CB6E5E"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3231,52</w:t>
            </w:r>
          </w:p>
        </w:tc>
        <w:tc>
          <w:tcPr>
            <w:tcW w:w="1198" w:type="dxa"/>
            <w:tcBorders>
              <w:top w:val="nil"/>
              <w:left w:val="nil"/>
              <w:bottom w:val="single" w:sz="4" w:space="0" w:color="auto"/>
              <w:right w:val="single" w:sz="4" w:space="0" w:color="auto"/>
            </w:tcBorders>
            <w:shd w:val="clear" w:color="auto" w:fill="auto"/>
            <w:noWrap/>
            <w:vAlign w:val="center"/>
            <w:hideMark/>
          </w:tcPr>
          <w:p w14:paraId="2155C37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3334,59</w:t>
            </w:r>
          </w:p>
        </w:tc>
        <w:tc>
          <w:tcPr>
            <w:tcW w:w="1020" w:type="dxa"/>
            <w:tcBorders>
              <w:top w:val="nil"/>
              <w:left w:val="nil"/>
              <w:bottom w:val="single" w:sz="4" w:space="0" w:color="auto"/>
              <w:right w:val="single" w:sz="4" w:space="0" w:color="auto"/>
            </w:tcBorders>
            <w:shd w:val="clear" w:color="auto" w:fill="auto"/>
            <w:noWrap/>
            <w:vAlign w:val="center"/>
            <w:hideMark/>
          </w:tcPr>
          <w:p w14:paraId="7237C833"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3591,85</w:t>
            </w:r>
          </w:p>
        </w:tc>
        <w:tc>
          <w:tcPr>
            <w:tcW w:w="1243" w:type="dxa"/>
            <w:tcBorders>
              <w:top w:val="nil"/>
              <w:left w:val="nil"/>
              <w:bottom w:val="single" w:sz="4" w:space="0" w:color="auto"/>
              <w:right w:val="single" w:sz="4" w:space="0" w:color="auto"/>
            </w:tcBorders>
            <w:shd w:val="clear" w:color="auto" w:fill="auto"/>
            <w:noWrap/>
            <w:vAlign w:val="center"/>
            <w:hideMark/>
          </w:tcPr>
          <w:p w14:paraId="610839EC"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3505,46</w:t>
            </w:r>
          </w:p>
        </w:tc>
        <w:tc>
          <w:tcPr>
            <w:tcW w:w="1025" w:type="dxa"/>
            <w:tcBorders>
              <w:top w:val="nil"/>
              <w:left w:val="nil"/>
              <w:bottom w:val="single" w:sz="4" w:space="0" w:color="auto"/>
              <w:right w:val="single" w:sz="4" w:space="0" w:color="auto"/>
            </w:tcBorders>
            <w:shd w:val="clear" w:color="auto" w:fill="auto"/>
            <w:noWrap/>
            <w:vAlign w:val="center"/>
            <w:hideMark/>
          </w:tcPr>
          <w:p w14:paraId="13A2F412"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3526,88</w:t>
            </w:r>
          </w:p>
        </w:tc>
      </w:tr>
      <w:tr w:rsidR="00CD3BB9" w:rsidRPr="00805C0F" w14:paraId="24DDC65B" w14:textId="77777777" w:rsidTr="00271A8B">
        <w:trPr>
          <w:trHeight w:val="22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D97305B"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12.16</w:t>
            </w:r>
          </w:p>
        </w:tc>
        <w:tc>
          <w:tcPr>
            <w:tcW w:w="3515" w:type="dxa"/>
            <w:tcBorders>
              <w:top w:val="nil"/>
              <w:left w:val="nil"/>
              <w:bottom w:val="single" w:sz="4" w:space="0" w:color="auto"/>
              <w:right w:val="single" w:sz="4" w:space="0" w:color="auto"/>
            </w:tcBorders>
            <w:shd w:val="clear" w:color="auto" w:fill="auto"/>
            <w:noWrap/>
            <w:vAlign w:val="center"/>
            <w:hideMark/>
          </w:tcPr>
          <w:p w14:paraId="2C2706D3" w14:textId="77777777" w:rsidR="00CD3BB9" w:rsidRPr="00805C0F" w:rsidRDefault="00CD3BB9" w:rsidP="00CD3BB9">
            <w:pPr>
              <w:spacing w:after="0" w:line="240" w:lineRule="auto"/>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Темп роста фонда заработной платы работников организаций</w:t>
            </w:r>
          </w:p>
        </w:tc>
        <w:tc>
          <w:tcPr>
            <w:tcW w:w="1706" w:type="dxa"/>
            <w:tcBorders>
              <w:top w:val="nil"/>
              <w:left w:val="nil"/>
              <w:bottom w:val="single" w:sz="4" w:space="0" w:color="auto"/>
              <w:right w:val="nil"/>
            </w:tcBorders>
            <w:shd w:val="clear" w:color="auto" w:fill="auto"/>
            <w:noWrap/>
            <w:vAlign w:val="center"/>
            <w:hideMark/>
          </w:tcPr>
          <w:p w14:paraId="703D988D" w14:textId="77777777" w:rsidR="00CD3BB9" w:rsidRPr="00805C0F" w:rsidRDefault="00CD3BB9" w:rsidP="00CD3BB9">
            <w:pPr>
              <w:spacing w:after="0" w:line="240" w:lineRule="auto"/>
              <w:jc w:val="center"/>
              <w:rPr>
                <w:rFonts w:ascii="Times New Roman" w:eastAsia="Times New Roman" w:hAnsi="Times New Roman" w:cs="Times New Roman"/>
                <w:sz w:val="13"/>
                <w:szCs w:val="13"/>
                <w:lang w:eastAsia="ru-RU"/>
              </w:rPr>
            </w:pPr>
            <w:r w:rsidRPr="00805C0F">
              <w:rPr>
                <w:rFonts w:ascii="Times New Roman" w:eastAsia="Times New Roman" w:hAnsi="Times New Roman" w:cs="Times New Roman"/>
                <w:sz w:val="13"/>
                <w:szCs w:val="13"/>
                <w:lang w:eastAsia="ru-RU"/>
              </w:rPr>
              <w:t>% г/г</w:t>
            </w:r>
          </w:p>
        </w:tc>
        <w:tc>
          <w:tcPr>
            <w:tcW w:w="765" w:type="dxa"/>
            <w:tcBorders>
              <w:top w:val="nil"/>
              <w:left w:val="single" w:sz="4" w:space="0" w:color="auto"/>
              <w:bottom w:val="single" w:sz="4" w:space="0" w:color="auto"/>
              <w:right w:val="single" w:sz="4" w:space="0" w:color="auto"/>
            </w:tcBorders>
            <w:shd w:val="clear" w:color="000000" w:fill="FFFFFF"/>
            <w:noWrap/>
            <w:vAlign w:val="center"/>
            <w:hideMark/>
          </w:tcPr>
          <w:p w14:paraId="06125981" w14:textId="08697FB5" w:rsidR="00CD3BB9" w:rsidRPr="00805C0F" w:rsidRDefault="00CD3BB9"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111,98</w:t>
            </w:r>
          </w:p>
        </w:tc>
        <w:tc>
          <w:tcPr>
            <w:tcW w:w="811" w:type="dxa"/>
            <w:tcBorders>
              <w:top w:val="nil"/>
              <w:left w:val="nil"/>
              <w:bottom w:val="single" w:sz="4" w:space="0" w:color="auto"/>
              <w:right w:val="single" w:sz="4" w:space="0" w:color="auto"/>
            </w:tcBorders>
            <w:shd w:val="clear" w:color="000000" w:fill="FFFFFF"/>
            <w:noWrap/>
            <w:vAlign w:val="center"/>
            <w:hideMark/>
          </w:tcPr>
          <w:p w14:paraId="09005C25" w14:textId="4DF48770" w:rsidR="00CD3BB9" w:rsidRPr="00805C0F" w:rsidRDefault="00B50751" w:rsidP="00CD3BB9">
            <w:pPr>
              <w:spacing w:after="0" w:line="240" w:lineRule="auto"/>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106,58</w:t>
            </w:r>
          </w:p>
        </w:tc>
        <w:tc>
          <w:tcPr>
            <w:tcW w:w="896" w:type="dxa"/>
            <w:tcBorders>
              <w:top w:val="nil"/>
              <w:left w:val="nil"/>
              <w:bottom w:val="single" w:sz="4" w:space="0" w:color="auto"/>
              <w:right w:val="single" w:sz="4" w:space="0" w:color="auto"/>
            </w:tcBorders>
            <w:shd w:val="clear" w:color="auto" w:fill="auto"/>
            <w:noWrap/>
            <w:vAlign w:val="center"/>
            <w:hideMark/>
          </w:tcPr>
          <w:p w14:paraId="6DDBA658" w14:textId="7C01D088" w:rsidR="00CD3BB9" w:rsidRPr="00AA3C5F" w:rsidRDefault="00B50751" w:rsidP="00CD3BB9">
            <w:pPr>
              <w:spacing w:after="0" w:line="240" w:lineRule="auto"/>
              <w:jc w:val="center"/>
              <w:rPr>
                <w:rFonts w:ascii="Times New Roman" w:eastAsia="Times New Roman" w:hAnsi="Times New Roman" w:cs="Times New Roman"/>
                <w:sz w:val="14"/>
                <w:szCs w:val="14"/>
                <w:highlight w:val="yellow"/>
                <w:lang w:eastAsia="ru-RU"/>
              </w:rPr>
            </w:pPr>
            <w:r w:rsidRPr="00B50751">
              <w:rPr>
                <w:rFonts w:ascii="Times New Roman" w:eastAsia="Times New Roman" w:hAnsi="Times New Roman" w:cs="Times New Roman"/>
                <w:sz w:val="14"/>
                <w:szCs w:val="14"/>
                <w:lang w:eastAsia="ru-RU"/>
              </w:rPr>
              <w:t>100,19</w:t>
            </w:r>
          </w:p>
        </w:tc>
        <w:tc>
          <w:tcPr>
            <w:tcW w:w="1198" w:type="dxa"/>
            <w:tcBorders>
              <w:top w:val="nil"/>
              <w:left w:val="nil"/>
              <w:bottom w:val="single" w:sz="4" w:space="0" w:color="auto"/>
              <w:right w:val="single" w:sz="4" w:space="0" w:color="auto"/>
            </w:tcBorders>
            <w:shd w:val="clear" w:color="auto" w:fill="auto"/>
            <w:noWrap/>
            <w:vAlign w:val="center"/>
            <w:hideMark/>
          </w:tcPr>
          <w:p w14:paraId="1E8972EF" w14:textId="4FA2B0D6" w:rsidR="00CD3BB9" w:rsidRPr="00805C0F" w:rsidRDefault="00B50751"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100,3</w:t>
            </w:r>
          </w:p>
        </w:tc>
        <w:tc>
          <w:tcPr>
            <w:tcW w:w="1102" w:type="dxa"/>
            <w:tcBorders>
              <w:top w:val="nil"/>
              <w:left w:val="nil"/>
              <w:bottom w:val="single" w:sz="4" w:space="0" w:color="auto"/>
              <w:right w:val="single" w:sz="4" w:space="0" w:color="auto"/>
            </w:tcBorders>
            <w:shd w:val="clear" w:color="auto" w:fill="auto"/>
            <w:noWrap/>
            <w:vAlign w:val="center"/>
            <w:hideMark/>
          </w:tcPr>
          <w:p w14:paraId="1A0B0322" w14:textId="195025CD" w:rsidR="00CD3BB9" w:rsidRPr="00805C0F" w:rsidRDefault="00B50751" w:rsidP="00CD3BB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102,28</w:t>
            </w:r>
          </w:p>
        </w:tc>
        <w:tc>
          <w:tcPr>
            <w:tcW w:w="1198" w:type="dxa"/>
            <w:tcBorders>
              <w:top w:val="nil"/>
              <w:left w:val="nil"/>
              <w:bottom w:val="single" w:sz="4" w:space="0" w:color="auto"/>
              <w:right w:val="single" w:sz="4" w:space="0" w:color="auto"/>
            </w:tcBorders>
            <w:shd w:val="clear" w:color="auto" w:fill="auto"/>
            <w:noWrap/>
            <w:vAlign w:val="center"/>
            <w:hideMark/>
          </w:tcPr>
          <w:p w14:paraId="3383EDB1"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107,39</w:t>
            </w:r>
          </w:p>
        </w:tc>
        <w:tc>
          <w:tcPr>
            <w:tcW w:w="1020" w:type="dxa"/>
            <w:tcBorders>
              <w:top w:val="nil"/>
              <w:left w:val="nil"/>
              <w:bottom w:val="single" w:sz="4" w:space="0" w:color="auto"/>
              <w:right w:val="single" w:sz="4" w:space="0" w:color="auto"/>
            </w:tcBorders>
            <w:shd w:val="clear" w:color="auto" w:fill="auto"/>
            <w:noWrap/>
            <w:vAlign w:val="center"/>
            <w:hideMark/>
          </w:tcPr>
          <w:p w14:paraId="67427DEF"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107,45</w:t>
            </w:r>
          </w:p>
        </w:tc>
        <w:tc>
          <w:tcPr>
            <w:tcW w:w="1243" w:type="dxa"/>
            <w:tcBorders>
              <w:top w:val="nil"/>
              <w:left w:val="nil"/>
              <w:bottom w:val="single" w:sz="4" w:space="0" w:color="auto"/>
              <w:right w:val="single" w:sz="4" w:space="0" w:color="auto"/>
            </w:tcBorders>
            <w:shd w:val="clear" w:color="auto" w:fill="auto"/>
            <w:noWrap/>
            <w:vAlign w:val="center"/>
            <w:hideMark/>
          </w:tcPr>
          <w:p w14:paraId="7CE62378"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107,51</w:t>
            </w:r>
          </w:p>
        </w:tc>
        <w:tc>
          <w:tcPr>
            <w:tcW w:w="1025" w:type="dxa"/>
            <w:tcBorders>
              <w:top w:val="nil"/>
              <w:left w:val="nil"/>
              <w:bottom w:val="single" w:sz="4" w:space="0" w:color="auto"/>
              <w:right w:val="single" w:sz="4" w:space="0" w:color="auto"/>
            </w:tcBorders>
            <w:shd w:val="clear" w:color="auto" w:fill="auto"/>
            <w:noWrap/>
            <w:vAlign w:val="center"/>
            <w:hideMark/>
          </w:tcPr>
          <w:p w14:paraId="23EBB725" w14:textId="77777777" w:rsidR="00CD3BB9" w:rsidRPr="00805C0F" w:rsidRDefault="00CD3BB9" w:rsidP="00CD3BB9">
            <w:pPr>
              <w:spacing w:after="0" w:line="240" w:lineRule="auto"/>
              <w:jc w:val="center"/>
              <w:rPr>
                <w:rFonts w:ascii="Times New Roman" w:eastAsia="Times New Roman" w:hAnsi="Times New Roman" w:cs="Times New Roman"/>
                <w:sz w:val="14"/>
                <w:szCs w:val="14"/>
                <w:lang w:eastAsia="ru-RU"/>
              </w:rPr>
            </w:pPr>
            <w:r w:rsidRPr="00805C0F">
              <w:rPr>
                <w:rFonts w:ascii="Times New Roman" w:eastAsia="Times New Roman" w:hAnsi="Times New Roman" w:cs="Times New Roman"/>
                <w:sz w:val="14"/>
                <w:szCs w:val="14"/>
                <w:lang w:eastAsia="ru-RU"/>
              </w:rPr>
              <w:t>107,54</w:t>
            </w:r>
          </w:p>
        </w:tc>
      </w:tr>
    </w:tbl>
    <w:p w14:paraId="3158E1F7" w14:textId="550E36B1" w:rsidR="002741D6" w:rsidRPr="00805C0F" w:rsidRDefault="00E813F6" w:rsidP="00886803">
      <w:pPr>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2741D6" w:rsidRPr="00805C0F" w:rsidSect="009120E1">
          <w:pgSz w:w="16838" w:h="11906" w:orient="landscape"/>
          <w:pgMar w:top="850" w:right="1134" w:bottom="1701" w:left="1134" w:header="708" w:footer="708" w:gutter="0"/>
          <w:cols w:space="708"/>
          <w:docGrid w:linePitch="360"/>
        </w:sectPr>
      </w:pPr>
      <w:r w:rsidRPr="00805C0F">
        <w:rPr>
          <w:rFonts w:ascii="Times New Roman" w:eastAsia="Times New Roman" w:hAnsi="Times New Roman" w:cs="Times New Roman"/>
          <w:sz w:val="28"/>
          <w:szCs w:val="28"/>
          <w:lang w:eastAsia="ru-RU"/>
        </w:rPr>
        <w:t xml:space="preserve">                 </w:t>
      </w:r>
      <w:r w:rsidR="00596308" w:rsidRPr="00805C0F">
        <w:rPr>
          <w:rFonts w:ascii="Times New Roman" w:eastAsia="Times New Roman" w:hAnsi="Times New Roman" w:cs="Times New Roman"/>
          <w:sz w:val="28"/>
          <w:szCs w:val="28"/>
          <w:lang w:eastAsia="ru-RU"/>
        </w:rPr>
        <w:t xml:space="preserve">                              </w:t>
      </w:r>
      <w:r w:rsidR="00A93C25" w:rsidRPr="00805C0F">
        <w:rPr>
          <w:rFonts w:ascii="Times New Roman" w:eastAsia="Times New Roman" w:hAnsi="Times New Roman" w:cs="Times New Roman"/>
          <w:sz w:val="28"/>
          <w:szCs w:val="28"/>
          <w:lang w:eastAsia="ru-RU"/>
        </w:rPr>
        <w:t xml:space="preserve">    </w:t>
      </w:r>
    </w:p>
    <w:p w14:paraId="39E1922E" w14:textId="77777777" w:rsidR="00E813F6" w:rsidRPr="00805C0F" w:rsidRDefault="00B8190D" w:rsidP="00886803">
      <w:pPr>
        <w:pStyle w:val="a5"/>
        <w:jc w:val="center"/>
        <w:rPr>
          <w:rFonts w:ascii="Times New Roman" w:hAnsi="Times New Roman" w:cs="Times New Roman"/>
          <w:lang w:eastAsia="ru-RU"/>
        </w:rPr>
      </w:pPr>
      <w:r w:rsidRPr="00805C0F">
        <w:rPr>
          <w:rFonts w:ascii="Times New Roman" w:hAnsi="Times New Roman" w:cs="Times New Roman"/>
          <w:lang w:eastAsia="ru-RU"/>
        </w:rPr>
        <w:t xml:space="preserve">                                                                         </w:t>
      </w:r>
      <w:r w:rsidR="00E813F6" w:rsidRPr="00805C0F">
        <w:rPr>
          <w:rFonts w:ascii="Times New Roman" w:hAnsi="Times New Roman" w:cs="Times New Roman"/>
          <w:lang w:eastAsia="ru-RU"/>
        </w:rPr>
        <w:t>Приложение</w:t>
      </w:r>
      <w:r w:rsidR="00B41844" w:rsidRPr="00805C0F">
        <w:rPr>
          <w:rFonts w:ascii="Times New Roman" w:hAnsi="Times New Roman" w:cs="Times New Roman"/>
          <w:lang w:eastAsia="ru-RU"/>
        </w:rPr>
        <w:t xml:space="preserve"> №2 </w:t>
      </w:r>
      <w:r w:rsidR="00E813F6" w:rsidRPr="00805C0F">
        <w:rPr>
          <w:rFonts w:ascii="Times New Roman" w:hAnsi="Times New Roman" w:cs="Times New Roman"/>
          <w:lang w:eastAsia="ru-RU"/>
        </w:rPr>
        <w:t>к распоряжению</w:t>
      </w:r>
    </w:p>
    <w:p w14:paraId="1DB1B333" w14:textId="77777777" w:rsidR="00E813F6" w:rsidRPr="00805C0F" w:rsidRDefault="00E813F6" w:rsidP="00886803">
      <w:pPr>
        <w:pStyle w:val="a5"/>
        <w:jc w:val="right"/>
        <w:rPr>
          <w:rFonts w:ascii="Times New Roman" w:hAnsi="Times New Roman" w:cs="Times New Roman"/>
          <w:lang w:eastAsia="ru-RU"/>
        </w:rPr>
      </w:pPr>
      <w:r w:rsidRPr="00805C0F">
        <w:rPr>
          <w:rFonts w:ascii="Times New Roman" w:hAnsi="Times New Roman" w:cs="Times New Roman"/>
          <w:lang w:eastAsia="ru-RU"/>
        </w:rPr>
        <w:t>администрации городского поселения Игрим</w:t>
      </w:r>
    </w:p>
    <w:p w14:paraId="45345FC1" w14:textId="2AD5737B" w:rsidR="00E813F6" w:rsidRPr="00805C0F" w:rsidRDefault="00B8190D" w:rsidP="00886803">
      <w:pPr>
        <w:pStyle w:val="a5"/>
        <w:jc w:val="center"/>
        <w:rPr>
          <w:rFonts w:ascii="Times New Roman" w:hAnsi="Times New Roman" w:cs="Times New Roman"/>
          <w:lang w:eastAsia="ru-RU"/>
        </w:rPr>
      </w:pPr>
      <w:r w:rsidRPr="00805C0F">
        <w:rPr>
          <w:rFonts w:ascii="Times New Roman" w:hAnsi="Times New Roman" w:cs="Times New Roman"/>
          <w:lang w:eastAsia="ru-RU"/>
        </w:rPr>
        <w:t xml:space="preserve">                               </w:t>
      </w:r>
      <w:r w:rsidR="00794BCE" w:rsidRPr="00805C0F">
        <w:rPr>
          <w:rFonts w:ascii="Times New Roman" w:hAnsi="Times New Roman" w:cs="Times New Roman"/>
          <w:lang w:eastAsia="ru-RU"/>
        </w:rPr>
        <w:t xml:space="preserve">                     </w:t>
      </w:r>
      <w:r w:rsidRPr="00805C0F">
        <w:rPr>
          <w:rFonts w:ascii="Times New Roman" w:hAnsi="Times New Roman" w:cs="Times New Roman"/>
          <w:lang w:eastAsia="ru-RU"/>
        </w:rPr>
        <w:t xml:space="preserve"> </w:t>
      </w:r>
      <w:r w:rsidR="00A26892" w:rsidRPr="00805C0F">
        <w:rPr>
          <w:rFonts w:ascii="Times New Roman" w:hAnsi="Times New Roman" w:cs="Times New Roman"/>
          <w:lang w:eastAsia="ru-RU"/>
        </w:rPr>
        <w:t xml:space="preserve">        </w:t>
      </w:r>
      <w:r w:rsidR="00E813F6" w:rsidRPr="00805C0F">
        <w:rPr>
          <w:rFonts w:ascii="Times New Roman" w:hAnsi="Times New Roman" w:cs="Times New Roman"/>
          <w:lang w:eastAsia="ru-RU"/>
        </w:rPr>
        <w:t>от «</w:t>
      </w:r>
      <w:r w:rsidR="00311DC5">
        <w:rPr>
          <w:rFonts w:ascii="Times New Roman" w:hAnsi="Times New Roman" w:cs="Times New Roman"/>
          <w:lang w:eastAsia="ru-RU"/>
        </w:rPr>
        <w:t>19</w:t>
      </w:r>
      <w:r w:rsidR="00D16608" w:rsidRPr="00805C0F">
        <w:rPr>
          <w:rFonts w:ascii="Times New Roman" w:hAnsi="Times New Roman" w:cs="Times New Roman"/>
          <w:lang w:eastAsia="ru-RU"/>
        </w:rPr>
        <w:t xml:space="preserve">» </w:t>
      </w:r>
      <w:r w:rsidR="00F105D4" w:rsidRPr="00805C0F">
        <w:rPr>
          <w:rFonts w:ascii="Times New Roman" w:hAnsi="Times New Roman" w:cs="Times New Roman"/>
          <w:lang w:eastAsia="ru-RU"/>
        </w:rPr>
        <w:t>июля</w:t>
      </w:r>
      <w:r w:rsidR="00D16608" w:rsidRPr="00805C0F">
        <w:rPr>
          <w:rFonts w:ascii="Times New Roman" w:hAnsi="Times New Roman" w:cs="Times New Roman"/>
          <w:lang w:eastAsia="ru-RU"/>
        </w:rPr>
        <w:t xml:space="preserve"> 202</w:t>
      </w:r>
      <w:r w:rsidR="00AA3C5F">
        <w:rPr>
          <w:rFonts w:ascii="Times New Roman" w:hAnsi="Times New Roman" w:cs="Times New Roman"/>
          <w:lang w:eastAsia="ru-RU"/>
        </w:rPr>
        <w:t>4</w:t>
      </w:r>
      <w:r w:rsidR="00E813F6" w:rsidRPr="00805C0F">
        <w:rPr>
          <w:rFonts w:ascii="Times New Roman" w:hAnsi="Times New Roman" w:cs="Times New Roman"/>
          <w:lang w:eastAsia="ru-RU"/>
        </w:rPr>
        <w:t xml:space="preserve"> </w:t>
      </w:r>
      <w:r w:rsidR="00D16608" w:rsidRPr="00805C0F">
        <w:rPr>
          <w:rFonts w:ascii="Times New Roman" w:hAnsi="Times New Roman" w:cs="Times New Roman"/>
          <w:lang w:eastAsia="ru-RU"/>
        </w:rPr>
        <w:t>№</w:t>
      </w:r>
      <w:r w:rsidR="00016846" w:rsidRPr="00805C0F">
        <w:rPr>
          <w:rFonts w:ascii="Times New Roman" w:hAnsi="Times New Roman" w:cs="Times New Roman"/>
          <w:lang w:eastAsia="ru-RU"/>
        </w:rPr>
        <w:t xml:space="preserve"> </w:t>
      </w:r>
      <w:r w:rsidR="00A97F0F">
        <w:rPr>
          <w:rFonts w:ascii="Times New Roman" w:hAnsi="Times New Roman" w:cs="Times New Roman"/>
          <w:lang w:eastAsia="ru-RU"/>
        </w:rPr>
        <w:t>97/1</w:t>
      </w:r>
    </w:p>
    <w:p w14:paraId="054A39BF" w14:textId="77777777" w:rsidR="00E813F6" w:rsidRPr="00805C0F" w:rsidRDefault="00E813F6" w:rsidP="00886803">
      <w:pPr>
        <w:spacing w:after="0" w:line="240" w:lineRule="auto"/>
        <w:jc w:val="center"/>
        <w:rPr>
          <w:rFonts w:ascii="Times New Roman" w:eastAsia="Times New Roman" w:hAnsi="Times New Roman" w:cs="Times New Roman"/>
          <w:b/>
          <w:sz w:val="28"/>
          <w:szCs w:val="28"/>
          <w:lang w:eastAsia="ru-RU"/>
        </w:rPr>
      </w:pPr>
    </w:p>
    <w:p w14:paraId="0B960492" w14:textId="77777777" w:rsidR="002741D6" w:rsidRPr="00805C0F" w:rsidRDefault="00E813F6" w:rsidP="00886803">
      <w:pPr>
        <w:spacing w:after="0" w:line="240" w:lineRule="auto"/>
        <w:jc w:val="center"/>
        <w:rPr>
          <w:rFonts w:ascii="Times New Roman" w:eastAsia="Times New Roman" w:hAnsi="Times New Roman" w:cs="Times New Roman"/>
          <w:b/>
          <w:sz w:val="28"/>
          <w:szCs w:val="28"/>
          <w:lang w:eastAsia="ru-RU"/>
        </w:rPr>
      </w:pPr>
      <w:r w:rsidRPr="00805C0F">
        <w:rPr>
          <w:rFonts w:ascii="Times New Roman" w:eastAsia="Times New Roman" w:hAnsi="Times New Roman" w:cs="Times New Roman"/>
          <w:b/>
          <w:sz w:val="28"/>
          <w:szCs w:val="28"/>
          <w:lang w:eastAsia="ru-RU"/>
        </w:rPr>
        <w:t>Пояснительная записка</w:t>
      </w:r>
    </w:p>
    <w:p w14:paraId="2EDECCE2" w14:textId="1D8BACEC" w:rsidR="00E50F71" w:rsidRPr="00805C0F" w:rsidRDefault="007F188B" w:rsidP="00886803">
      <w:pPr>
        <w:spacing w:after="0" w:line="240" w:lineRule="auto"/>
        <w:jc w:val="center"/>
        <w:rPr>
          <w:rFonts w:ascii="Times New Roman" w:eastAsia="Times New Roman" w:hAnsi="Times New Roman" w:cs="Times New Roman"/>
          <w:b/>
          <w:sz w:val="28"/>
          <w:szCs w:val="28"/>
          <w:lang w:eastAsia="ru-RU"/>
        </w:rPr>
      </w:pPr>
      <w:r w:rsidRPr="00805C0F">
        <w:rPr>
          <w:rFonts w:ascii="Times New Roman" w:eastAsia="Times New Roman" w:hAnsi="Times New Roman" w:cs="Times New Roman"/>
          <w:b/>
          <w:sz w:val="28"/>
          <w:szCs w:val="28"/>
          <w:lang w:eastAsia="ru-RU"/>
        </w:rPr>
        <w:t xml:space="preserve"> к</w:t>
      </w:r>
      <w:r w:rsidR="003231E7" w:rsidRPr="00805C0F">
        <w:rPr>
          <w:rFonts w:ascii="Times New Roman" w:eastAsia="Times New Roman" w:hAnsi="Times New Roman" w:cs="Times New Roman"/>
          <w:b/>
          <w:sz w:val="28"/>
          <w:szCs w:val="28"/>
          <w:lang w:eastAsia="ru-RU"/>
        </w:rPr>
        <w:t xml:space="preserve"> основным показателям прогноза социально-экономического развития </w:t>
      </w:r>
      <w:r w:rsidR="0021720A" w:rsidRPr="00805C0F">
        <w:rPr>
          <w:rFonts w:ascii="Times New Roman" w:eastAsia="Times New Roman" w:hAnsi="Times New Roman" w:cs="Times New Roman"/>
          <w:b/>
          <w:sz w:val="28"/>
          <w:szCs w:val="28"/>
          <w:lang w:eastAsia="ru-RU"/>
        </w:rPr>
        <w:t>городского</w:t>
      </w:r>
      <w:r w:rsidR="003231E7" w:rsidRPr="00805C0F">
        <w:rPr>
          <w:rFonts w:ascii="Times New Roman" w:eastAsia="Times New Roman" w:hAnsi="Times New Roman" w:cs="Times New Roman"/>
          <w:b/>
          <w:sz w:val="28"/>
          <w:szCs w:val="28"/>
          <w:lang w:eastAsia="ru-RU"/>
        </w:rPr>
        <w:t xml:space="preserve"> поселения Игрим</w:t>
      </w:r>
      <w:r w:rsidR="0066468A" w:rsidRPr="00805C0F">
        <w:rPr>
          <w:rFonts w:ascii="Times New Roman" w:eastAsia="Times New Roman" w:hAnsi="Times New Roman" w:cs="Times New Roman"/>
          <w:b/>
          <w:sz w:val="28"/>
          <w:szCs w:val="28"/>
          <w:lang w:eastAsia="ru-RU"/>
        </w:rPr>
        <w:t xml:space="preserve"> </w:t>
      </w:r>
      <w:r w:rsidR="0021720A" w:rsidRPr="00805C0F">
        <w:rPr>
          <w:rFonts w:ascii="Times New Roman" w:eastAsia="Times New Roman" w:hAnsi="Times New Roman" w:cs="Times New Roman"/>
          <w:b/>
          <w:sz w:val="28"/>
          <w:szCs w:val="28"/>
          <w:lang w:eastAsia="ru-RU"/>
        </w:rPr>
        <w:t>на 202</w:t>
      </w:r>
      <w:r w:rsidR="00AA3C5F">
        <w:rPr>
          <w:rFonts w:ascii="Times New Roman" w:eastAsia="Times New Roman" w:hAnsi="Times New Roman" w:cs="Times New Roman"/>
          <w:b/>
          <w:sz w:val="28"/>
          <w:szCs w:val="28"/>
          <w:lang w:eastAsia="ru-RU"/>
        </w:rPr>
        <w:t>5</w:t>
      </w:r>
      <w:r w:rsidR="00A26892" w:rsidRPr="00805C0F">
        <w:rPr>
          <w:rFonts w:ascii="Times New Roman" w:eastAsia="Times New Roman" w:hAnsi="Times New Roman" w:cs="Times New Roman"/>
          <w:b/>
          <w:sz w:val="28"/>
          <w:szCs w:val="28"/>
          <w:lang w:eastAsia="ru-RU"/>
        </w:rPr>
        <w:t xml:space="preserve"> </w:t>
      </w:r>
      <w:r w:rsidR="003231E7" w:rsidRPr="00805C0F">
        <w:rPr>
          <w:rFonts w:ascii="Times New Roman" w:eastAsia="Times New Roman" w:hAnsi="Times New Roman" w:cs="Times New Roman"/>
          <w:b/>
          <w:sz w:val="28"/>
          <w:szCs w:val="28"/>
          <w:lang w:eastAsia="ru-RU"/>
        </w:rPr>
        <w:t>год и плановый 202</w:t>
      </w:r>
      <w:r w:rsidR="00AA3C5F">
        <w:rPr>
          <w:rFonts w:ascii="Times New Roman" w:eastAsia="Times New Roman" w:hAnsi="Times New Roman" w:cs="Times New Roman"/>
          <w:b/>
          <w:sz w:val="28"/>
          <w:szCs w:val="28"/>
          <w:lang w:eastAsia="ru-RU"/>
        </w:rPr>
        <w:t>6</w:t>
      </w:r>
      <w:r w:rsidR="002968C2" w:rsidRPr="00805C0F">
        <w:rPr>
          <w:rFonts w:ascii="Times New Roman" w:eastAsia="Times New Roman" w:hAnsi="Times New Roman" w:cs="Times New Roman"/>
          <w:b/>
          <w:sz w:val="28"/>
          <w:szCs w:val="28"/>
          <w:lang w:eastAsia="ru-RU"/>
        </w:rPr>
        <w:t xml:space="preserve"> и 202</w:t>
      </w:r>
      <w:r w:rsidR="00AA3C5F">
        <w:rPr>
          <w:rFonts w:ascii="Times New Roman" w:eastAsia="Times New Roman" w:hAnsi="Times New Roman" w:cs="Times New Roman"/>
          <w:b/>
          <w:sz w:val="28"/>
          <w:szCs w:val="28"/>
          <w:lang w:eastAsia="ru-RU"/>
        </w:rPr>
        <w:t>7</w:t>
      </w:r>
      <w:r w:rsidR="003231E7" w:rsidRPr="00805C0F">
        <w:rPr>
          <w:rFonts w:ascii="Times New Roman" w:eastAsia="Times New Roman" w:hAnsi="Times New Roman" w:cs="Times New Roman"/>
          <w:b/>
          <w:sz w:val="28"/>
          <w:szCs w:val="28"/>
          <w:lang w:eastAsia="ru-RU"/>
        </w:rPr>
        <w:t xml:space="preserve"> годов</w:t>
      </w:r>
    </w:p>
    <w:p w14:paraId="0C494200" w14:textId="2D0D9409" w:rsidR="00E813F6" w:rsidRPr="00805C0F" w:rsidRDefault="000E047D" w:rsidP="00CA45E1">
      <w:pPr>
        <w:pStyle w:val="a5"/>
        <w:ind w:firstLine="567"/>
        <w:jc w:val="both"/>
        <w:rPr>
          <w:rStyle w:val="a7"/>
          <w:rFonts w:ascii="Times New Roman" w:hAnsi="Times New Roman" w:cs="Times New Roman"/>
          <w:i w:val="0"/>
          <w:sz w:val="28"/>
          <w:szCs w:val="28"/>
        </w:rPr>
      </w:pPr>
      <w:r w:rsidRPr="00805C0F">
        <w:rPr>
          <w:rFonts w:ascii="Times New Roman" w:eastAsia="Times New Roman" w:hAnsi="Times New Roman" w:cs="Times New Roman"/>
          <w:sz w:val="28"/>
          <w:szCs w:val="28"/>
          <w:lang w:eastAsia="ru-RU"/>
        </w:rPr>
        <w:t xml:space="preserve">Основные </w:t>
      </w:r>
      <w:r w:rsidR="00E50F71" w:rsidRPr="00805C0F">
        <w:rPr>
          <w:rFonts w:ascii="Times New Roman" w:eastAsia="Times New Roman" w:hAnsi="Times New Roman" w:cs="Times New Roman"/>
          <w:sz w:val="28"/>
          <w:szCs w:val="28"/>
          <w:lang w:eastAsia="ru-RU"/>
        </w:rPr>
        <w:t>параметры</w:t>
      </w:r>
      <w:r w:rsidRPr="00805C0F">
        <w:rPr>
          <w:rFonts w:ascii="Times New Roman" w:eastAsia="Times New Roman" w:hAnsi="Times New Roman" w:cs="Times New Roman"/>
          <w:sz w:val="28"/>
          <w:szCs w:val="28"/>
          <w:lang w:eastAsia="ru-RU"/>
        </w:rPr>
        <w:t xml:space="preserve"> п</w:t>
      </w:r>
      <w:r w:rsidRPr="00805C0F">
        <w:rPr>
          <w:rStyle w:val="a7"/>
          <w:rFonts w:ascii="Times New Roman" w:hAnsi="Times New Roman" w:cs="Times New Roman"/>
          <w:i w:val="0"/>
          <w:sz w:val="28"/>
          <w:szCs w:val="28"/>
        </w:rPr>
        <w:t>рогноза</w:t>
      </w:r>
      <w:r w:rsidR="00E813F6" w:rsidRPr="00805C0F">
        <w:rPr>
          <w:rStyle w:val="a7"/>
          <w:rFonts w:ascii="Times New Roman" w:hAnsi="Times New Roman" w:cs="Times New Roman"/>
          <w:i w:val="0"/>
          <w:sz w:val="28"/>
          <w:szCs w:val="28"/>
        </w:rPr>
        <w:t xml:space="preserve"> социально – экономического развития</w:t>
      </w:r>
      <w:r w:rsidR="00427752" w:rsidRPr="00805C0F">
        <w:rPr>
          <w:rStyle w:val="a7"/>
          <w:rFonts w:ascii="Times New Roman" w:hAnsi="Times New Roman" w:cs="Times New Roman"/>
          <w:i w:val="0"/>
          <w:sz w:val="28"/>
          <w:szCs w:val="28"/>
        </w:rPr>
        <w:t xml:space="preserve"> </w:t>
      </w:r>
      <w:r w:rsidR="0021720A" w:rsidRPr="00805C0F">
        <w:rPr>
          <w:rStyle w:val="a7"/>
          <w:rFonts w:ascii="Times New Roman" w:hAnsi="Times New Roman" w:cs="Times New Roman"/>
          <w:i w:val="0"/>
          <w:sz w:val="28"/>
          <w:szCs w:val="28"/>
        </w:rPr>
        <w:t>городского</w:t>
      </w:r>
      <w:r w:rsidR="00427752" w:rsidRPr="00805C0F">
        <w:rPr>
          <w:rStyle w:val="a7"/>
          <w:rFonts w:ascii="Times New Roman" w:hAnsi="Times New Roman" w:cs="Times New Roman"/>
          <w:i w:val="0"/>
          <w:sz w:val="28"/>
          <w:szCs w:val="28"/>
        </w:rPr>
        <w:t xml:space="preserve"> поселения Игрим </w:t>
      </w:r>
      <w:r w:rsidR="00DE56F7" w:rsidRPr="00805C0F">
        <w:rPr>
          <w:rStyle w:val="a7"/>
          <w:rFonts w:ascii="Times New Roman" w:hAnsi="Times New Roman" w:cs="Times New Roman"/>
          <w:i w:val="0"/>
          <w:sz w:val="28"/>
          <w:szCs w:val="28"/>
        </w:rPr>
        <w:t>на</w:t>
      </w:r>
      <w:r w:rsidR="00E50F71" w:rsidRPr="00805C0F">
        <w:rPr>
          <w:rStyle w:val="fontstyle01"/>
          <w:rFonts w:ascii="Times New Roman" w:hAnsi="Times New Roman" w:cs="Times New Roman"/>
          <w:sz w:val="28"/>
          <w:szCs w:val="28"/>
        </w:rPr>
        <w:t xml:space="preserve"> очередной финансовый год и плановый период</w:t>
      </w:r>
      <w:r w:rsidR="00E50F71" w:rsidRPr="00805C0F">
        <w:rPr>
          <w:rFonts w:ascii="Times New Roman" w:hAnsi="Times New Roman" w:cs="Times New Roman"/>
          <w:sz w:val="28"/>
          <w:szCs w:val="28"/>
        </w:rPr>
        <w:t xml:space="preserve"> </w:t>
      </w:r>
      <w:r w:rsidR="00E813F6" w:rsidRPr="00805C0F">
        <w:rPr>
          <w:rStyle w:val="a7"/>
          <w:rFonts w:ascii="Times New Roman" w:hAnsi="Times New Roman" w:cs="Times New Roman"/>
          <w:i w:val="0"/>
          <w:sz w:val="28"/>
          <w:szCs w:val="28"/>
        </w:rPr>
        <w:t>разработан</w:t>
      </w:r>
      <w:r w:rsidR="00E50F71" w:rsidRPr="00805C0F">
        <w:rPr>
          <w:rStyle w:val="a7"/>
          <w:rFonts w:ascii="Times New Roman" w:hAnsi="Times New Roman" w:cs="Times New Roman"/>
          <w:i w:val="0"/>
          <w:sz w:val="28"/>
          <w:szCs w:val="28"/>
        </w:rPr>
        <w:t>ы</w:t>
      </w:r>
      <w:r w:rsidR="00E50F71" w:rsidRPr="00805C0F">
        <w:rPr>
          <w:rStyle w:val="fontstyle01"/>
          <w:rFonts w:ascii="Times New Roman" w:hAnsi="Times New Roman" w:cs="Times New Roman"/>
          <w:sz w:val="28"/>
          <w:szCs w:val="28"/>
        </w:rPr>
        <w:t xml:space="preserve"> с учетом</w:t>
      </w:r>
      <w:r w:rsidR="00E50F71" w:rsidRPr="00805C0F">
        <w:rPr>
          <w:rFonts w:ascii="Times New Roman" w:hAnsi="Times New Roman" w:cs="Times New Roman"/>
          <w:color w:val="000000"/>
          <w:sz w:val="28"/>
          <w:szCs w:val="28"/>
        </w:rPr>
        <w:t xml:space="preserve"> </w:t>
      </w:r>
      <w:r w:rsidR="00E50F71" w:rsidRPr="00805C0F">
        <w:rPr>
          <w:rStyle w:val="fontstyle01"/>
          <w:rFonts w:ascii="Times New Roman" w:hAnsi="Times New Roman" w:cs="Times New Roman"/>
          <w:sz w:val="28"/>
          <w:szCs w:val="28"/>
        </w:rPr>
        <w:t>геополитической обстановки, вызовов и угроз внешнего санкционного давления, сложившихся в мировом сообществе, на территории Российской Федерации, региона и территории в целом</w:t>
      </w:r>
      <w:r w:rsidR="00E50F71" w:rsidRPr="00805C0F">
        <w:rPr>
          <w:rStyle w:val="a7"/>
          <w:rFonts w:ascii="Times New Roman" w:hAnsi="Times New Roman" w:cs="Times New Roman"/>
          <w:i w:val="0"/>
          <w:sz w:val="28"/>
          <w:szCs w:val="28"/>
        </w:rPr>
        <w:t>.</w:t>
      </w:r>
    </w:p>
    <w:p w14:paraId="2BC37CD4" w14:textId="3D8F2016" w:rsidR="00E50F71" w:rsidRPr="00805C0F" w:rsidRDefault="00E50F71" w:rsidP="00CA45E1">
      <w:pPr>
        <w:pStyle w:val="a5"/>
        <w:ind w:firstLine="567"/>
        <w:jc w:val="both"/>
        <w:rPr>
          <w:rStyle w:val="fontstyle01"/>
          <w:rFonts w:ascii="Times New Roman" w:hAnsi="Times New Roman" w:cs="Times New Roman"/>
          <w:sz w:val="28"/>
          <w:szCs w:val="28"/>
        </w:rPr>
      </w:pPr>
      <w:r w:rsidRPr="00805C0F">
        <w:rPr>
          <w:rStyle w:val="fontstyle01"/>
          <w:rFonts w:ascii="Times New Roman" w:hAnsi="Times New Roman" w:cs="Times New Roman"/>
          <w:sz w:val="28"/>
          <w:szCs w:val="28"/>
        </w:rPr>
        <w:t xml:space="preserve">Основные показатели прогноза социально-экономического развития </w:t>
      </w:r>
      <w:r w:rsidRPr="00805C0F">
        <w:rPr>
          <w:rStyle w:val="a7"/>
          <w:rFonts w:ascii="Times New Roman" w:hAnsi="Times New Roman" w:cs="Times New Roman"/>
          <w:i w:val="0"/>
          <w:sz w:val="28"/>
          <w:szCs w:val="28"/>
        </w:rPr>
        <w:t>городского поселения Игрим</w:t>
      </w:r>
      <w:r w:rsidRPr="00805C0F">
        <w:rPr>
          <w:rStyle w:val="fontstyle01"/>
          <w:rFonts w:ascii="Times New Roman" w:hAnsi="Times New Roman" w:cs="Times New Roman"/>
          <w:sz w:val="28"/>
          <w:szCs w:val="28"/>
        </w:rPr>
        <w:t xml:space="preserve"> на 2024 год и плановый период 2025 и 2026 годов, как одна из составных частей основных параметров прогноза Ханты-Мансийского автономного округа – Югры, разработаны исходя из приоритетов и задач:</w:t>
      </w:r>
    </w:p>
    <w:p w14:paraId="6C3B5558" w14:textId="3B45F9A5" w:rsidR="00E50F71" w:rsidRDefault="00E50F71" w:rsidP="00CA45E1">
      <w:pPr>
        <w:pStyle w:val="a5"/>
        <w:ind w:firstLine="567"/>
        <w:jc w:val="both"/>
        <w:rPr>
          <w:rStyle w:val="fontstyle01"/>
          <w:rFonts w:ascii="Times New Roman" w:hAnsi="Times New Roman" w:cs="Times New Roman"/>
          <w:sz w:val="28"/>
          <w:szCs w:val="28"/>
        </w:rPr>
      </w:pPr>
      <w:r w:rsidRPr="00805C0F">
        <w:rPr>
          <w:rStyle w:val="fontstyle01"/>
          <w:rFonts w:ascii="Times New Roman" w:hAnsi="Times New Roman" w:cs="Times New Roman"/>
          <w:sz w:val="28"/>
          <w:szCs w:val="28"/>
        </w:rPr>
        <w:t>- намеченных в Указах и посланиях Президента Российской Федерации Федеральному Собранию, с учетом геополитических вызовов, санкционного давления и тенденций развития Российской экономики;</w:t>
      </w:r>
    </w:p>
    <w:p w14:paraId="73BB55C8" w14:textId="2477BFC1" w:rsidR="00BA4ACD" w:rsidRPr="00F77373" w:rsidRDefault="00BA4ACD" w:rsidP="00BA4ACD">
      <w:pPr>
        <w:widowControl w:val="0"/>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Pr>
          <w:rStyle w:val="fontstyle01"/>
          <w:rFonts w:ascii="Times New Roman" w:hAnsi="Times New Roman" w:cs="Times New Roman"/>
          <w:sz w:val="28"/>
          <w:szCs w:val="28"/>
        </w:rPr>
        <w:t xml:space="preserve">- </w:t>
      </w:r>
      <w:r w:rsidRPr="00F77373">
        <w:rPr>
          <w:rFonts w:ascii="Times New Roman" w:eastAsia="Times New Roman" w:hAnsi="Times New Roman" w:cs="Times New Roman"/>
          <w:color w:val="000000"/>
          <w:sz w:val="28"/>
          <w:szCs w:val="28"/>
          <w:lang w:eastAsia="ru-RU"/>
        </w:rPr>
        <w:t xml:space="preserve">Федерального закона от 23 марта 2024 года №56-ФЗ «О внесении изменений в статью 7.1 Федерального Закона «Об особой экономической зоне Магаданской области и на территориях Южно-Курильского, Курильского и </w:t>
      </w:r>
      <w:proofErr w:type="spellStart"/>
      <w:r w:rsidRPr="00F77373">
        <w:rPr>
          <w:rFonts w:ascii="Times New Roman" w:eastAsia="Times New Roman" w:hAnsi="Times New Roman" w:cs="Times New Roman"/>
          <w:color w:val="000000"/>
          <w:sz w:val="28"/>
          <w:szCs w:val="28"/>
          <w:lang w:eastAsia="ru-RU"/>
        </w:rPr>
        <w:t>Северо</w:t>
      </w:r>
      <w:proofErr w:type="spellEnd"/>
      <w:r w:rsidRPr="00F77373">
        <w:rPr>
          <w:rFonts w:ascii="Times New Roman" w:eastAsia="Times New Roman" w:hAnsi="Times New Roman" w:cs="Times New Roman"/>
          <w:color w:val="000000"/>
          <w:sz w:val="28"/>
          <w:szCs w:val="28"/>
          <w:lang w:eastAsia="ru-RU"/>
        </w:rPr>
        <w:t xml:space="preserve"> – Курильского городских округов Сахалинской области» и в статью 2 Федерального закона от 13 июля 2020 года №193-ФЗ «О государственной поддержке предпринимательской деятельности в Арктической зоне Российской Федерации»;</w:t>
      </w:r>
    </w:p>
    <w:p w14:paraId="7104DF54" w14:textId="21042210" w:rsidR="00BA4ACD" w:rsidRPr="00BA4ACD" w:rsidRDefault="00BA4ACD" w:rsidP="00BA4ACD">
      <w:pPr>
        <w:widowControl w:val="0"/>
        <w:autoSpaceDE w:val="0"/>
        <w:autoSpaceDN w:val="0"/>
        <w:adjustRightInd w:val="0"/>
        <w:spacing w:after="0"/>
        <w:ind w:firstLine="708"/>
        <w:jc w:val="both"/>
        <w:rPr>
          <w:rStyle w:val="fontstyle01"/>
          <w:rFonts w:ascii="Times New Roman" w:eastAsia="Times New Roman" w:hAnsi="Times New Roman" w:cs="Times New Roman"/>
          <w:sz w:val="28"/>
          <w:szCs w:val="28"/>
          <w:lang w:eastAsia="ru-RU"/>
        </w:rPr>
      </w:pPr>
      <w:r w:rsidRPr="00F77373">
        <w:rPr>
          <w:rFonts w:ascii="Times New Roman" w:eastAsia="Times New Roman" w:hAnsi="Times New Roman" w:cs="Times New Roman"/>
          <w:color w:val="000000"/>
          <w:sz w:val="28"/>
          <w:szCs w:val="28"/>
          <w:lang w:eastAsia="ru-RU"/>
        </w:rPr>
        <w:t>- Стратегии пространственного развития Российской Федерации на период до 2025 года;</w:t>
      </w:r>
    </w:p>
    <w:p w14:paraId="2D8375D1" w14:textId="5CC77E0B" w:rsidR="00E50F71" w:rsidRPr="00805C0F" w:rsidRDefault="00E50F71" w:rsidP="00CA45E1">
      <w:pPr>
        <w:pStyle w:val="a5"/>
        <w:ind w:firstLine="567"/>
        <w:jc w:val="both"/>
        <w:rPr>
          <w:rStyle w:val="fontstyle01"/>
          <w:rFonts w:ascii="Times New Roman" w:hAnsi="Times New Roman" w:cs="Times New Roman"/>
          <w:sz w:val="28"/>
          <w:szCs w:val="28"/>
        </w:rPr>
      </w:pPr>
      <w:r w:rsidRPr="00805C0F">
        <w:rPr>
          <w:rStyle w:val="fontstyle01"/>
          <w:rFonts w:ascii="Times New Roman" w:hAnsi="Times New Roman" w:cs="Times New Roman"/>
          <w:sz w:val="28"/>
          <w:szCs w:val="28"/>
        </w:rPr>
        <w:t xml:space="preserve">- послания Губернатора Ханты-Мансийского автономного округа – Югры; </w:t>
      </w:r>
    </w:p>
    <w:p w14:paraId="55E5FBAE" w14:textId="1AFD3FA7" w:rsidR="00E50F71" w:rsidRPr="00805C0F" w:rsidRDefault="00E50F71" w:rsidP="00CA45E1">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C0F">
        <w:rPr>
          <w:rStyle w:val="fontstyle01"/>
          <w:rFonts w:ascii="Times New Roman" w:hAnsi="Times New Roman" w:cs="Times New Roman"/>
          <w:sz w:val="28"/>
          <w:szCs w:val="28"/>
        </w:rPr>
        <w:t xml:space="preserve">- </w:t>
      </w:r>
      <w:r w:rsidR="00A0530D" w:rsidRPr="00805C0F">
        <w:rPr>
          <w:rFonts w:ascii="Times New Roman" w:eastAsia="Calibri" w:hAnsi="Times New Roman" w:cs="Times New Roman"/>
          <w:sz w:val="28"/>
          <w:szCs w:val="28"/>
        </w:rPr>
        <w:t xml:space="preserve">Стратегии </w:t>
      </w:r>
      <w:r w:rsidR="00A0530D" w:rsidRPr="00805C0F">
        <w:rPr>
          <w:rFonts w:ascii="Times New Roman" w:eastAsia="Times New Roman" w:hAnsi="Times New Roman" w:cs="Times New Roman"/>
          <w:sz w:val="28"/>
          <w:szCs w:val="28"/>
          <w:lang w:eastAsia="ru-RU"/>
        </w:rPr>
        <w:t xml:space="preserve">социально-экономического развития </w:t>
      </w:r>
      <w:r w:rsidR="00A0530D" w:rsidRPr="00805C0F">
        <w:rPr>
          <w:rFonts w:ascii="Times New Roman" w:eastAsia="Calibri" w:hAnsi="Times New Roman" w:cs="Times New Roman"/>
          <w:sz w:val="28"/>
          <w:szCs w:val="28"/>
        </w:rPr>
        <w:t>Ханты-Мансийского автономного округа – Югры</w:t>
      </w:r>
      <w:r w:rsidR="00A0530D" w:rsidRPr="00805C0F">
        <w:rPr>
          <w:rFonts w:ascii="Times New Roman" w:eastAsia="Times New Roman" w:hAnsi="Times New Roman" w:cs="Times New Roman"/>
          <w:sz w:val="28"/>
          <w:szCs w:val="28"/>
          <w:lang w:eastAsia="ru-RU"/>
        </w:rPr>
        <w:t xml:space="preserve"> </w:t>
      </w:r>
      <w:r w:rsidR="00A0530D" w:rsidRPr="00805C0F">
        <w:rPr>
          <w:rFonts w:ascii="Times New Roman" w:eastAsia="Calibri" w:hAnsi="Times New Roman" w:cs="Times New Roman"/>
          <w:sz w:val="28"/>
          <w:szCs w:val="28"/>
        </w:rPr>
        <w:t>до 2036 года с целевыми ориентирами до 2050 года</w:t>
      </w:r>
      <w:r w:rsidRPr="00805C0F">
        <w:rPr>
          <w:rStyle w:val="fontstyle01"/>
          <w:rFonts w:ascii="Times New Roman" w:hAnsi="Times New Roman" w:cs="Times New Roman"/>
          <w:sz w:val="28"/>
          <w:szCs w:val="28"/>
        </w:rPr>
        <w:t>;</w:t>
      </w:r>
    </w:p>
    <w:p w14:paraId="4A250474" w14:textId="77777777" w:rsidR="00E50F71" w:rsidRPr="00805C0F" w:rsidRDefault="00E50F71" w:rsidP="00CA45E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805C0F">
        <w:rPr>
          <w:rFonts w:ascii="Times New Roman" w:eastAsia="Times New Roman" w:hAnsi="Times New Roman" w:cs="Times New Roman"/>
          <w:sz w:val="28"/>
          <w:szCs w:val="28"/>
          <w:lang w:eastAsia="ru-RU"/>
        </w:rPr>
        <w:t>- Стратегии социально-экономического развития Березовского района до 2030 года (далее – Стратегия – 2030)</w:t>
      </w:r>
      <w:r w:rsidRPr="00805C0F">
        <w:rPr>
          <w:rFonts w:ascii="Times New Roman" w:eastAsia="Times New Roman" w:hAnsi="Times New Roman" w:cs="Times New Roman"/>
          <w:color w:val="000000"/>
          <w:sz w:val="28"/>
          <w:szCs w:val="28"/>
          <w:lang w:eastAsia="ru-RU"/>
        </w:rPr>
        <w:t>.</w:t>
      </w:r>
    </w:p>
    <w:p w14:paraId="391BDF13" w14:textId="184DF350" w:rsidR="00047139" w:rsidRPr="00805C0F" w:rsidRDefault="00047139" w:rsidP="00CA45E1">
      <w:pPr>
        <w:widowControl w:val="0"/>
        <w:tabs>
          <w:tab w:val="left" w:pos="8789"/>
        </w:tabs>
        <w:autoSpaceDE w:val="0"/>
        <w:autoSpaceDN w:val="0"/>
        <w:adjustRightInd w:val="0"/>
        <w:spacing w:after="0" w:line="240" w:lineRule="auto"/>
        <w:ind w:firstLine="567"/>
        <w:jc w:val="both"/>
        <w:rPr>
          <w:rStyle w:val="a7"/>
          <w:rFonts w:ascii="Times New Roman" w:eastAsia="Times New Roman" w:hAnsi="Times New Roman" w:cs="Times New Roman"/>
          <w:i w:val="0"/>
          <w:iCs w:val="0"/>
          <w:sz w:val="28"/>
          <w:szCs w:val="28"/>
          <w:lang w:eastAsia="ru-RU"/>
        </w:rPr>
      </w:pPr>
      <w:r w:rsidRPr="00805C0F">
        <w:rPr>
          <w:rFonts w:ascii="Times New Roman" w:eastAsia="Times New Roman" w:hAnsi="Times New Roman" w:cs="Times New Roman"/>
          <w:sz w:val="28"/>
          <w:szCs w:val="28"/>
          <w:lang w:eastAsia="ru-RU"/>
        </w:rPr>
        <w:t>Исходной базой для разработки основных показателей прогноза социально-экономического развития городского поселения Игрим на очередной финансовый год и плановый период стали:</w:t>
      </w:r>
    </w:p>
    <w:p w14:paraId="7D49ADF2" w14:textId="41D039DD" w:rsidR="004B40B2" w:rsidRPr="00805C0F" w:rsidRDefault="00F676BD" w:rsidP="00CA45E1">
      <w:pPr>
        <w:spacing w:after="0" w:line="240" w:lineRule="auto"/>
        <w:ind w:firstLine="567"/>
        <w:jc w:val="both"/>
        <w:rPr>
          <w:rStyle w:val="a7"/>
          <w:rFonts w:ascii="Times New Roman" w:hAnsi="Times New Roman" w:cs="Times New Roman"/>
          <w:i w:val="0"/>
          <w:iCs w:val="0"/>
          <w:sz w:val="28"/>
          <w:szCs w:val="28"/>
        </w:rPr>
      </w:pPr>
      <w:r w:rsidRPr="00805C0F">
        <w:rPr>
          <w:rFonts w:ascii="Times New Roman" w:hAnsi="Times New Roman" w:cs="Times New Roman"/>
          <w:sz w:val="28"/>
          <w:szCs w:val="28"/>
        </w:rPr>
        <w:t xml:space="preserve">- </w:t>
      </w:r>
      <w:bookmarkStart w:id="3" w:name="_Toc413858930"/>
      <w:bookmarkStart w:id="4" w:name="_Toc414557616"/>
      <w:bookmarkStart w:id="5" w:name="_Toc414558180"/>
      <w:bookmarkStart w:id="6" w:name="_Toc414559722"/>
      <w:bookmarkStart w:id="7" w:name="_Toc414637821"/>
      <w:bookmarkStart w:id="8" w:name="_Toc414637869"/>
      <w:bookmarkStart w:id="9" w:name="_Toc414641246"/>
      <w:bookmarkStart w:id="10" w:name="_Toc414641370"/>
      <w:bookmarkEnd w:id="3"/>
      <w:bookmarkEnd w:id="4"/>
      <w:bookmarkEnd w:id="5"/>
      <w:bookmarkEnd w:id="6"/>
      <w:bookmarkEnd w:id="7"/>
      <w:bookmarkEnd w:id="8"/>
      <w:bookmarkEnd w:id="9"/>
      <w:bookmarkEnd w:id="10"/>
      <w:r w:rsidR="00CA23D2" w:rsidRPr="00805C0F">
        <w:rPr>
          <w:rFonts w:ascii="Times New Roman" w:hAnsi="Times New Roman" w:cs="Times New Roman"/>
          <w:sz w:val="28"/>
          <w:szCs w:val="28"/>
        </w:rPr>
        <w:t>тенденции социально-экономического развития городского поселения Игрим,</w:t>
      </w:r>
      <w:r w:rsidR="00427752" w:rsidRPr="00805C0F">
        <w:rPr>
          <w:rFonts w:ascii="Times New Roman" w:hAnsi="Times New Roman" w:cs="Times New Roman"/>
          <w:sz w:val="28"/>
          <w:szCs w:val="28"/>
        </w:rPr>
        <w:t xml:space="preserve"> сложившиеся по итогам 20</w:t>
      </w:r>
      <w:r w:rsidR="00794BCE" w:rsidRPr="00805C0F">
        <w:rPr>
          <w:rFonts w:ascii="Times New Roman" w:hAnsi="Times New Roman" w:cs="Times New Roman"/>
          <w:sz w:val="28"/>
          <w:szCs w:val="28"/>
        </w:rPr>
        <w:t>2</w:t>
      </w:r>
      <w:r w:rsidR="00BA4ACD">
        <w:rPr>
          <w:rFonts w:ascii="Times New Roman" w:hAnsi="Times New Roman" w:cs="Times New Roman"/>
          <w:sz w:val="28"/>
          <w:szCs w:val="28"/>
        </w:rPr>
        <w:t>2</w:t>
      </w:r>
      <w:r w:rsidR="00427752" w:rsidRPr="00805C0F">
        <w:rPr>
          <w:rFonts w:ascii="Times New Roman" w:hAnsi="Times New Roman" w:cs="Times New Roman"/>
          <w:sz w:val="28"/>
          <w:szCs w:val="28"/>
        </w:rPr>
        <w:t xml:space="preserve"> и 20</w:t>
      </w:r>
      <w:r w:rsidR="00893326" w:rsidRPr="00805C0F">
        <w:rPr>
          <w:rFonts w:ascii="Times New Roman" w:hAnsi="Times New Roman" w:cs="Times New Roman"/>
          <w:sz w:val="28"/>
          <w:szCs w:val="28"/>
        </w:rPr>
        <w:t>2</w:t>
      </w:r>
      <w:r w:rsidR="00BA4ACD">
        <w:rPr>
          <w:rFonts w:ascii="Times New Roman" w:hAnsi="Times New Roman" w:cs="Times New Roman"/>
          <w:sz w:val="28"/>
          <w:szCs w:val="28"/>
        </w:rPr>
        <w:t>3</w:t>
      </w:r>
      <w:r w:rsidR="00427752" w:rsidRPr="00805C0F">
        <w:rPr>
          <w:rFonts w:ascii="Times New Roman" w:hAnsi="Times New Roman" w:cs="Times New Roman"/>
          <w:sz w:val="28"/>
          <w:szCs w:val="28"/>
        </w:rPr>
        <w:t xml:space="preserve"> годов и оценки показателей  </w:t>
      </w:r>
      <w:r w:rsidR="000E047D" w:rsidRPr="00805C0F">
        <w:rPr>
          <w:rFonts w:ascii="Times New Roman" w:hAnsi="Times New Roman" w:cs="Times New Roman"/>
          <w:sz w:val="28"/>
          <w:szCs w:val="28"/>
        </w:rPr>
        <w:t xml:space="preserve"> первого </w:t>
      </w:r>
      <w:r w:rsidR="00C13918" w:rsidRPr="00805C0F">
        <w:rPr>
          <w:rFonts w:ascii="Times New Roman" w:hAnsi="Times New Roman" w:cs="Times New Roman"/>
          <w:sz w:val="28"/>
          <w:szCs w:val="28"/>
        </w:rPr>
        <w:t>полугодия 202</w:t>
      </w:r>
      <w:r w:rsidR="00BA4ACD">
        <w:rPr>
          <w:rFonts w:ascii="Times New Roman" w:hAnsi="Times New Roman" w:cs="Times New Roman"/>
          <w:sz w:val="28"/>
          <w:szCs w:val="28"/>
        </w:rPr>
        <w:t>4</w:t>
      </w:r>
      <w:r w:rsidR="00427752" w:rsidRPr="00805C0F">
        <w:rPr>
          <w:rFonts w:ascii="Times New Roman" w:hAnsi="Times New Roman" w:cs="Times New Roman"/>
          <w:sz w:val="28"/>
          <w:szCs w:val="28"/>
        </w:rPr>
        <w:t xml:space="preserve"> года</w:t>
      </w:r>
    </w:p>
    <w:p w14:paraId="0EA31926" w14:textId="76BD86F0" w:rsidR="002D09D9" w:rsidRPr="00805C0F" w:rsidRDefault="00E813F6" w:rsidP="00CA4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C0F">
        <w:rPr>
          <w:rStyle w:val="a7"/>
          <w:rFonts w:ascii="Times New Roman" w:hAnsi="Times New Roman" w:cs="Times New Roman"/>
          <w:i w:val="0"/>
          <w:sz w:val="28"/>
          <w:szCs w:val="28"/>
          <w:lang w:eastAsia="ru-RU"/>
        </w:rPr>
        <w:t xml:space="preserve">- </w:t>
      </w:r>
      <w:r w:rsidRPr="00805C0F">
        <w:rPr>
          <w:rFonts w:ascii="Times New Roman" w:hAnsi="Times New Roman" w:cs="Times New Roman"/>
          <w:sz w:val="28"/>
          <w:szCs w:val="28"/>
        </w:rPr>
        <w:t xml:space="preserve">на основе </w:t>
      </w:r>
      <w:r w:rsidR="002D09D9" w:rsidRPr="00805C0F">
        <w:rPr>
          <w:rFonts w:ascii="Times New Roman" w:eastAsia="Times New Roman" w:hAnsi="Times New Roman" w:cs="Times New Roman"/>
          <w:sz w:val="28"/>
          <w:szCs w:val="28"/>
          <w:lang w:eastAsia="ru-RU"/>
        </w:rPr>
        <w:t>сценарных условий социально-экономического развития Российской Федерации на очередной финансовый год и плановый период;</w:t>
      </w:r>
    </w:p>
    <w:p w14:paraId="22088094" w14:textId="78FB33AE" w:rsidR="00E813F6" w:rsidRPr="00805C0F" w:rsidRDefault="00E813F6" w:rsidP="00CA45E1">
      <w:pPr>
        <w:pStyle w:val="a5"/>
        <w:ind w:firstLine="567"/>
        <w:jc w:val="both"/>
        <w:rPr>
          <w:rStyle w:val="a7"/>
          <w:rFonts w:ascii="Times New Roman" w:hAnsi="Times New Roman" w:cs="Times New Roman"/>
          <w:i w:val="0"/>
          <w:sz w:val="28"/>
          <w:szCs w:val="28"/>
        </w:rPr>
      </w:pPr>
      <w:r w:rsidRPr="00805C0F">
        <w:rPr>
          <w:rStyle w:val="a7"/>
          <w:rFonts w:ascii="Times New Roman" w:hAnsi="Times New Roman" w:cs="Times New Roman"/>
          <w:i w:val="0"/>
          <w:sz w:val="28"/>
          <w:szCs w:val="28"/>
        </w:rPr>
        <w:t>-</w:t>
      </w:r>
      <w:r w:rsidR="00F676BD" w:rsidRPr="00805C0F">
        <w:rPr>
          <w:rStyle w:val="a7"/>
          <w:rFonts w:ascii="Times New Roman" w:hAnsi="Times New Roman" w:cs="Times New Roman"/>
          <w:i w:val="0"/>
          <w:sz w:val="28"/>
          <w:szCs w:val="28"/>
        </w:rPr>
        <w:t xml:space="preserve"> </w:t>
      </w:r>
      <w:r w:rsidR="00DD6BA8" w:rsidRPr="00805C0F">
        <w:rPr>
          <w:rFonts w:ascii="Times New Roman" w:eastAsia="Times New Roman" w:hAnsi="Times New Roman" w:cs="Times New Roman"/>
          <w:sz w:val="28"/>
          <w:szCs w:val="28"/>
          <w:lang w:eastAsia="ru-RU"/>
        </w:rPr>
        <w:t>информация органов местного самоуправления городского поселения Игрим, предприятий и организаций, осуществляющих деятельность на территории городского поселения, территориального органа федеральной службы государственной статистики, Социального фонда Российской Федерации</w:t>
      </w:r>
    </w:p>
    <w:p w14:paraId="3B3962F7" w14:textId="77777777" w:rsidR="00E813F6" w:rsidRPr="00805C0F" w:rsidRDefault="00E813F6" w:rsidP="00886803">
      <w:pPr>
        <w:suppressAutoHyphens/>
        <w:spacing w:after="0" w:line="240" w:lineRule="auto"/>
        <w:rPr>
          <w:rFonts w:ascii="Times New Roman" w:eastAsia="Times New Roman" w:hAnsi="Times New Roman" w:cs="Times New Roman"/>
          <w:b/>
          <w:sz w:val="28"/>
          <w:szCs w:val="28"/>
          <w:lang w:eastAsia="ar-SA"/>
        </w:rPr>
      </w:pPr>
    </w:p>
    <w:p w14:paraId="5E42300A" w14:textId="3BA7D07A" w:rsidR="00AE10BE" w:rsidRPr="00805C0F" w:rsidRDefault="00E813F6" w:rsidP="00886803">
      <w:pPr>
        <w:suppressAutoHyphens/>
        <w:spacing w:after="0" w:line="240" w:lineRule="auto"/>
        <w:jc w:val="center"/>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Общая оценка социально – экономической ситуации в</w:t>
      </w:r>
      <w:r w:rsidR="001D1992" w:rsidRPr="00805C0F">
        <w:rPr>
          <w:rFonts w:ascii="Times New Roman" w:eastAsia="Times New Roman" w:hAnsi="Times New Roman" w:cs="Times New Roman"/>
          <w:b/>
          <w:sz w:val="28"/>
          <w:szCs w:val="28"/>
          <w:lang w:eastAsia="ar-SA"/>
        </w:rPr>
        <w:t xml:space="preserve"> городском поселении Игрим </w:t>
      </w:r>
      <w:r w:rsidR="00DD6BA8" w:rsidRPr="00805C0F">
        <w:rPr>
          <w:rFonts w:ascii="Times New Roman" w:eastAsia="Times New Roman" w:hAnsi="Times New Roman" w:cs="Times New Roman"/>
          <w:b/>
          <w:sz w:val="28"/>
          <w:szCs w:val="28"/>
          <w:lang w:eastAsia="ar-SA"/>
        </w:rPr>
        <w:t>за</w:t>
      </w:r>
      <w:r w:rsidR="00047139" w:rsidRPr="00805C0F">
        <w:rPr>
          <w:rFonts w:ascii="Times New Roman" w:eastAsia="Times New Roman" w:hAnsi="Times New Roman" w:cs="Times New Roman"/>
          <w:b/>
          <w:sz w:val="28"/>
          <w:szCs w:val="28"/>
          <w:lang w:eastAsia="ar-SA"/>
        </w:rPr>
        <w:t xml:space="preserve"> 20</w:t>
      </w:r>
      <w:r w:rsidR="00893326" w:rsidRPr="00805C0F">
        <w:rPr>
          <w:rFonts w:ascii="Times New Roman" w:eastAsia="Times New Roman" w:hAnsi="Times New Roman" w:cs="Times New Roman"/>
          <w:b/>
          <w:sz w:val="28"/>
          <w:szCs w:val="28"/>
          <w:lang w:eastAsia="ar-SA"/>
        </w:rPr>
        <w:t>2</w:t>
      </w:r>
      <w:r w:rsidR="00BA4ACD">
        <w:rPr>
          <w:rFonts w:ascii="Times New Roman" w:eastAsia="Times New Roman" w:hAnsi="Times New Roman" w:cs="Times New Roman"/>
          <w:b/>
          <w:sz w:val="28"/>
          <w:szCs w:val="28"/>
          <w:lang w:eastAsia="ar-SA"/>
        </w:rPr>
        <w:t>3</w:t>
      </w:r>
      <w:r w:rsidR="00DE56F7" w:rsidRPr="00805C0F">
        <w:rPr>
          <w:rFonts w:ascii="Times New Roman" w:eastAsia="Times New Roman" w:hAnsi="Times New Roman" w:cs="Times New Roman"/>
          <w:b/>
          <w:sz w:val="28"/>
          <w:szCs w:val="28"/>
          <w:lang w:eastAsia="ar-SA"/>
        </w:rPr>
        <w:t xml:space="preserve"> </w:t>
      </w:r>
      <w:r w:rsidRPr="00805C0F">
        <w:rPr>
          <w:rFonts w:ascii="Times New Roman" w:eastAsia="Times New Roman" w:hAnsi="Times New Roman" w:cs="Times New Roman"/>
          <w:b/>
          <w:sz w:val="28"/>
          <w:szCs w:val="28"/>
          <w:lang w:eastAsia="ar-SA"/>
        </w:rPr>
        <w:t>год</w:t>
      </w:r>
    </w:p>
    <w:p w14:paraId="2C39C67A" w14:textId="00A69639" w:rsidR="00B965DE" w:rsidRPr="00805C0F" w:rsidRDefault="00DD6BA8" w:rsidP="00886803">
      <w:pPr>
        <w:spacing w:after="0" w:line="240" w:lineRule="auto"/>
        <w:ind w:firstLine="567"/>
        <w:jc w:val="both"/>
        <w:rPr>
          <w:rFonts w:ascii="Times New Roman" w:eastAsia="Arial Unicode MS" w:hAnsi="Times New Roman" w:cs="Times New Roman"/>
          <w:sz w:val="28"/>
          <w:szCs w:val="28"/>
        </w:rPr>
      </w:pPr>
      <w:r w:rsidRPr="00805C0F">
        <w:rPr>
          <w:rFonts w:ascii="Times New Roman" w:hAnsi="Times New Roman" w:cs="Times New Roman"/>
          <w:sz w:val="28"/>
          <w:szCs w:val="28"/>
        </w:rPr>
        <w:t>Итоги социально-экономического развития городского поселения Игрим сформированы на основе анализа экономической ситуации 202</w:t>
      </w:r>
      <w:r w:rsidR="00BA4ACD">
        <w:rPr>
          <w:rFonts w:ascii="Times New Roman" w:hAnsi="Times New Roman" w:cs="Times New Roman"/>
          <w:sz w:val="28"/>
          <w:szCs w:val="28"/>
        </w:rPr>
        <w:t>3</w:t>
      </w:r>
      <w:r w:rsidRPr="00805C0F">
        <w:rPr>
          <w:rFonts w:ascii="Times New Roman" w:hAnsi="Times New Roman" w:cs="Times New Roman"/>
          <w:sz w:val="28"/>
          <w:szCs w:val="28"/>
        </w:rPr>
        <w:t xml:space="preserve"> года, в условиях изменяющихся курсов рубля и темпов инфляционных процессов, последствий пандемии </w:t>
      </w:r>
      <w:r w:rsidRPr="00805C0F">
        <w:rPr>
          <w:rFonts w:ascii="Times New Roman" w:eastAsia="Arial Unicode MS" w:hAnsi="Times New Roman" w:cs="Times New Roman"/>
          <w:sz w:val="28"/>
          <w:szCs w:val="28"/>
        </w:rPr>
        <w:t>коронавирусной инфекции, которые наложили отпечаток на все сферы жизнедеятельности и отразились на итоговых показателях.</w:t>
      </w:r>
    </w:p>
    <w:p w14:paraId="3F7FFDCD" w14:textId="29BC1885" w:rsidR="000A013C" w:rsidRPr="00805C0F" w:rsidRDefault="000A013C" w:rsidP="00886803">
      <w:pPr>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Главным приоритетом социально-экономической и бюджетной </w:t>
      </w:r>
      <w:r w:rsidR="005A2332" w:rsidRPr="00805C0F">
        <w:rPr>
          <w:rFonts w:ascii="Times New Roman" w:eastAsia="Times New Roman" w:hAnsi="Times New Roman" w:cs="Times New Roman"/>
          <w:sz w:val="28"/>
          <w:szCs w:val="28"/>
          <w:lang w:eastAsia="ru-RU"/>
        </w:rPr>
        <w:t>политики городского</w:t>
      </w:r>
      <w:r w:rsidRPr="00805C0F">
        <w:rPr>
          <w:rFonts w:ascii="Times New Roman" w:eastAsia="Times New Roman" w:hAnsi="Times New Roman" w:cs="Times New Roman"/>
          <w:sz w:val="28"/>
          <w:szCs w:val="28"/>
          <w:lang w:eastAsia="ru-RU"/>
        </w:rPr>
        <w:t xml:space="preserve"> образования являлось исполнение поручений, определенных Указами Президента Российской Федерации, в том числе по модернизации и реконструкции объектов </w:t>
      </w:r>
      <w:r w:rsidRPr="00805C0F">
        <w:rPr>
          <w:rFonts w:ascii="Times New Roman" w:eastAsia="Times New Roman" w:hAnsi="Times New Roman" w:cs="Times New Roman"/>
          <w:color w:val="000000"/>
          <w:sz w:val="28"/>
          <w:szCs w:val="28"/>
          <w:lang w:eastAsia="ru-RU"/>
        </w:rPr>
        <w:t>жилищно-коммунального комплекса, наращиванию темпов жилищного строительства, ускорению сроков завершения строительства объектов социального назначения.</w:t>
      </w:r>
    </w:p>
    <w:p w14:paraId="7EF3BF85" w14:textId="6F1D6586" w:rsidR="00142294" w:rsidRPr="00805C0F" w:rsidRDefault="00142294" w:rsidP="00886803">
      <w:pPr>
        <w:widowControl w:val="0"/>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В отчетном 202</w:t>
      </w:r>
      <w:r w:rsidR="00BA4ACD">
        <w:rPr>
          <w:rFonts w:ascii="Times New Roman" w:hAnsi="Times New Roman" w:cs="Times New Roman"/>
          <w:sz w:val="28"/>
          <w:szCs w:val="28"/>
        </w:rPr>
        <w:t>3</w:t>
      </w:r>
      <w:r w:rsidRPr="00805C0F">
        <w:rPr>
          <w:rFonts w:ascii="Times New Roman" w:hAnsi="Times New Roman" w:cs="Times New Roman"/>
          <w:sz w:val="28"/>
          <w:szCs w:val="28"/>
        </w:rPr>
        <w:t xml:space="preserve"> году финансирование национальных и региональных проектов осуществлялось в рамках </w:t>
      </w:r>
      <w:r w:rsidR="005C0F5F">
        <w:rPr>
          <w:rFonts w:ascii="Times New Roman" w:hAnsi="Times New Roman" w:cs="Times New Roman"/>
          <w:sz w:val="28"/>
          <w:szCs w:val="28"/>
        </w:rPr>
        <w:t xml:space="preserve">13 </w:t>
      </w:r>
      <w:r w:rsidRPr="00805C0F">
        <w:rPr>
          <w:rFonts w:ascii="Times New Roman" w:hAnsi="Times New Roman" w:cs="Times New Roman"/>
          <w:sz w:val="28"/>
          <w:szCs w:val="28"/>
        </w:rPr>
        <w:t xml:space="preserve">муниципальных программ городского поселения Игрим, общий объем которых достиг </w:t>
      </w:r>
      <w:r w:rsidR="00BA4ACD">
        <w:rPr>
          <w:rFonts w:ascii="Times New Roman" w:hAnsi="Times New Roman" w:cs="Times New Roman"/>
          <w:color w:val="000000"/>
          <w:sz w:val="28"/>
          <w:szCs w:val="28"/>
        </w:rPr>
        <w:t>190</w:t>
      </w:r>
      <w:r w:rsidRPr="00805C0F">
        <w:rPr>
          <w:rFonts w:ascii="Times New Roman" w:hAnsi="Times New Roman" w:cs="Times New Roman"/>
          <w:color w:val="000000"/>
          <w:sz w:val="28"/>
          <w:szCs w:val="28"/>
        </w:rPr>
        <w:t>,</w:t>
      </w:r>
      <w:r w:rsidR="00BA4ACD">
        <w:rPr>
          <w:rFonts w:ascii="Times New Roman" w:hAnsi="Times New Roman" w:cs="Times New Roman"/>
          <w:color w:val="000000"/>
          <w:sz w:val="28"/>
          <w:szCs w:val="28"/>
        </w:rPr>
        <w:t>653</w:t>
      </w:r>
      <w:r w:rsidRPr="00805C0F">
        <w:rPr>
          <w:rFonts w:ascii="Times New Roman" w:hAnsi="Times New Roman" w:cs="Times New Roman"/>
          <w:color w:val="000000"/>
        </w:rPr>
        <w:t xml:space="preserve"> </w:t>
      </w:r>
      <w:r w:rsidRPr="00805C0F">
        <w:rPr>
          <w:rFonts w:ascii="Times New Roman" w:hAnsi="Times New Roman" w:cs="Times New Roman"/>
          <w:sz w:val="28"/>
          <w:szCs w:val="28"/>
        </w:rPr>
        <w:t xml:space="preserve">млн. рублей. </w:t>
      </w:r>
    </w:p>
    <w:p w14:paraId="2C388641" w14:textId="573FCF80" w:rsidR="000A013C" w:rsidRPr="00805C0F" w:rsidRDefault="00142294" w:rsidP="00886803">
      <w:pPr>
        <w:widowControl w:val="0"/>
        <w:spacing w:after="0" w:line="240" w:lineRule="auto"/>
        <w:ind w:firstLine="709"/>
        <w:jc w:val="both"/>
        <w:rPr>
          <w:rFonts w:ascii="Times New Roman" w:hAnsi="Times New Roman" w:cs="Times New Roman"/>
          <w:sz w:val="28"/>
          <w:szCs w:val="28"/>
        </w:rPr>
      </w:pPr>
      <w:r w:rsidRPr="00805C0F">
        <w:rPr>
          <w:rFonts w:ascii="Times New Roman" w:eastAsia="Courier New" w:hAnsi="Times New Roman" w:cs="Times New Roman"/>
          <w:sz w:val="28"/>
          <w:szCs w:val="28"/>
        </w:rPr>
        <w:t>Несмотря на сложности, исполнение бюджета городского поселения было сконцентрировано на решении задач, определенных</w:t>
      </w:r>
      <w:r w:rsidRPr="00805C0F">
        <w:rPr>
          <w:rFonts w:ascii="Times New Roman" w:hAnsi="Times New Roman" w:cs="Times New Roman"/>
          <w:color w:val="000000"/>
          <w:sz w:val="28"/>
          <w:szCs w:val="28"/>
        </w:rPr>
        <w:t xml:space="preserve"> </w:t>
      </w:r>
      <w:r w:rsidRPr="00805C0F">
        <w:rPr>
          <w:rFonts w:ascii="Times New Roman" w:hAnsi="Times New Roman" w:cs="Times New Roman"/>
          <w:sz w:val="28"/>
          <w:szCs w:val="28"/>
        </w:rPr>
        <w:t>социальной, финансовой и инвестиционной политикой территории муниципального образования.</w:t>
      </w:r>
    </w:p>
    <w:p w14:paraId="0F832ADB" w14:textId="77777777" w:rsidR="00E813F6" w:rsidRPr="00805C0F" w:rsidRDefault="00E813F6" w:rsidP="00886803">
      <w:pPr>
        <w:suppressAutoHyphens/>
        <w:spacing w:after="0" w:line="240" w:lineRule="auto"/>
        <w:jc w:val="center"/>
        <w:rPr>
          <w:rFonts w:ascii="Times New Roman" w:eastAsia="Times New Roman" w:hAnsi="Times New Roman" w:cs="Times New Roman"/>
          <w:sz w:val="28"/>
          <w:szCs w:val="28"/>
          <w:highlight w:val="yellow"/>
          <w:lang w:eastAsia="ar-SA"/>
        </w:rPr>
      </w:pPr>
    </w:p>
    <w:p w14:paraId="1813E1C5" w14:textId="2B9C832E" w:rsidR="00E813F6" w:rsidRPr="00234DA3" w:rsidRDefault="00E813F6" w:rsidP="00234DA3">
      <w:pPr>
        <w:suppressAutoHyphens/>
        <w:spacing w:after="0" w:line="240" w:lineRule="auto"/>
        <w:jc w:val="center"/>
        <w:rPr>
          <w:rFonts w:ascii="Times New Roman" w:eastAsia="Times New Roman" w:hAnsi="Times New Roman" w:cs="Times New Roman"/>
          <w:sz w:val="28"/>
          <w:szCs w:val="28"/>
          <w:lang w:eastAsia="ar-SA"/>
        </w:rPr>
      </w:pPr>
      <w:r w:rsidRPr="00805C0F">
        <w:rPr>
          <w:rFonts w:ascii="Times New Roman" w:eastAsia="Times New Roman" w:hAnsi="Times New Roman" w:cs="Times New Roman"/>
          <w:sz w:val="28"/>
          <w:szCs w:val="28"/>
          <w:lang w:eastAsia="ar-SA"/>
        </w:rPr>
        <w:t>Основные показатели развития экономики г</w:t>
      </w:r>
      <w:r w:rsidR="007247EF" w:rsidRPr="00805C0F">
        <w:rPr>
          <w:rFonts w:ascii="Times New Roman" w:eastAsia="Times New Roman" w:hAnsi="Times New Roman" w:cs="Times New Roman"/>
          <w:sz w:val="28"/>
          <w:szCs w:val="28"/>
          <w:lang w:eastAsia="ar-SA"/>
        </w:rPr>
        <w:t xml:space="preserve">ородского поселения Игрим </w:t>
      </w:r>
      <w:r w:rsidR="00DD6BA8" w:rsidRPr="00805C0F">
        <w:rPr>
          <w:rFonts w:ascii="Times New Roman" w:eastAsia="Times New Roman" w:hAnsi="Times New Roman" w:cs="Times New Roman"/>
          <w:sz w:val="28"/>
          <w:szCs w:val="28"/>
          <w:lang w:eastAsia="ar-SA"/>
        </w:rPr>
        <w:t xml:space="preserve">в </w:t>
      </w:r>
      <w:r w:rsidR="007247EF" w:rsidRPr="00805C0F">
        <w:rPr>
          <w:rFonts w:ascii="Times New Roman" w:eastAsia="Times New Roman" w:hAnsi="Times New Roman" w:cs="Times New Roman"/>
          <w:sz w:val="28"/>
          <w:szCs w:val="28"/>
          <w:lang w:eastAsia="ar-SA"/>
        </w:rPr>
        <w:t>202</w:t>
      </w:r>
      <w:r w:rsidR="00BA4ACD">
        <w:rPr>
          <w:rFonts w:ascii="Times New Roman" w:eastAsia="Times New Roman" w:hAnsi="Times New Roman" w:cs="Times New Roman"/>
          <w:sz w:val="28"/>
          <w:szCs w:val="28"/>
          <w:lang w:eastAsia="ar-SA"/>
        </w:rPr>
        <w:t>3</w:t>
      </w:r>
      <w:r w:rsidR="007247EF" w:rsidRPr="00805C0F">
        <w:rPr>
          <w:rFonts w:ascii="Times New Roman" w:eastAsia="Times New Roman" w:hAnsi="Times New Roman" w:cs="Times New Roman"/>
          <w:sz w:val="28"/>
          <w:szCs w:val="28"/>
          <w:lang w:eastAsia="ar-SA"/>
        </w:rPr>
        <w:t xml:space="preserve"> </w:t>
      </w:r>
      <w:r w:rsidRPr="00805C0F">
        <w:rPr>
          <w:rFonts w:ascii="Times New Roman" w:eastAsia="Times New Roman" w:hAnsi="Times New Roman" w:cs="Times New Roman"/>
          <w:sz w:val="28"/>
          <w:szCs w:val="28"/>
          <w:lang w:eastAsia="ar-SA"/>
        </w:rPr>
        <w:t>год</w:t>
      </w:r>
      <w:r w:rsidR="00DD6BA8" w:rsidRPr="00805C0F">
        <w:rPr>
          <w:rFonts w:ascii="Times New Roman" w:eastAsia="Times New Roman" w:hAnsi="Times New Roman" w:cs="Times New Roman"/>
          <w:sz w:val="28"/>
          <w:szCs w:val="28"/>
          <w:lang w:eastAsia="ar-SA"/>
        </w:rPr>
        <w:t>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75"/>
        <w:gridCol w:w="1461"/>
        <w:gridCol w:w="1358"/>
        <w:gridCol w:w="1276"/>
      </w:tblGrid>
      <w:tr w:rsidR="001F2FC1" w:rsidRPr="00805C0F" w14:paraId="3235E31B" w14:textId="77777777" w:rsidTr="00AE10BE">
        <w:tc>
          <w:tcPr>
            <w:tcW w:w="3686" w:type="dxa"/>
          </w:tcPr>
          <w:p w14:paraId="4DC8FEE2"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32E70669" w14:textId="77777777" w:rsidR="001F2FC1" w:rsidRPr="00805C0F" w:rsidRDefault="001F2FC1" w:rsidP="00886803">
            <w:pPr>
              <w:spacing w:after="0" w:line="240" w:lineRule="auto"/>
              <w:jc w:val="center"/>
              <w:rPr>
                <w:rFonts w:ascii="Times New Roman" w:eastAsia="Times New Roman" w:hAnsi="Times New Roman" w:cs="Times New Roman"/>
                <w:b/>
                <w:bCs/>
                <w:sz w:val="24"/>
                <w:szCs w:val="24"/>
                <w:lang w:eastAsia="ru-RU"/>
              </w:rPr>
            </w:pPr>
            <w:r w:rsidRPr="00805C0F">
              <w:rPr>
                <w:rFonts w:ascii="Times New Roman" w:eastAsia="Times New Roman" w:hAnsi="Times New Roman" w:cs="Times New Roman"/>
                <w:b/>
                <w:bCs/>
                <w:sz w:val="24"/>
                <w:szCs w:val="24"/>
                <w:lang w:eastAsia="ru-RU"/>
              </w:rPr>
              <w:t>Наименование показателей социально-экономического развития</w:t>
            </w:r>
          </w:p>
          <w:p w14:paraId="63EDA99B" w14:textId="77777777" w:rsidR="001F2FC1" w:rsidRPr="00805C0F" w:rsidRDefault="001F2FC1" w:rsidP="00886803">
            <w:pPr>
              <w:spacing w:after="0" w:line="240" w:lineRule="auto"/>
              <w:jc w:val="center"/>
              <w:rPr>
                <w:rFonts w:ascii="Times New Roman" w:eastAsia="Times New Roman" w:hAnsi="Times New Roman" w:cs="Times New Roman"/>
                <w:b/>
                <w:bCs/>
                <w:sz w:val="24"/>
                <w:szCs w:val="24"/>
                <w:lang w:eastAsia="ru-RU"/>
              </w:rPr>
            </w:pPr>
            <w:r w:rsidRPr="00805C0F">
              <w:rPr>
                <w:rFonts w:ascii="Times New Roman" w:eastAsia="Times New Roman" w:hAnsi="Times New Roman" w:cs="Times New Roman"/>
                <w:b/>
                <w:bCs/>
                <w:sz w:val="24"/>
                <w:szCs w:val="24"/>
                <w:lang w:eastAsia="ru-RU"/>
              </w:rPr>
              <w:t xml:space="preserve"> </w:t>
            </w:r>
            <w:r w:rsidR="001218C9" w:rsidRPr="00805C0F">
              <w:rPr>
                <w:rFonts w:ascii="Times New Roman" w:eastAsia="Times New Roman" w:hAnsi="Times New Roman" w:cs="Times New Roman"/>
                <w:b/>
                <w:bCs/>
                <w:sz w:val="24"/>
                <w:szCs w:val="24"/>
                <w:lang w:eastAsia="ru-RU"/>
              </w:rPr>
              <w:t>Городского поселения Игрим</w:t>
            </w:r>
          </w:p>
          <w:p w14:paraId="2F9099BE"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tc>
        <w:tc>
          <w:tcPr>
            <w:tcW w:w="1575" w:type="dxa"/>
          </w:tcPr>
          <w:p w14:paraId="5966E038"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5AB4A826"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единицы измерения</w:t>
            </w:r>
          </w:p>
        </w:tc>
        <w:tc>
          <w:tcPr>
            <w:tcW w:w="1461" w:type="dxa"/>
          </w:tcPr>
          <w:p w14:paraId="5FA3918B"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2113763D"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02ABB57D" w14:textId="358EE5DB" w:rsidR="001F2FC1" w:rsidRPr="00805C0F" w:rsidRDefault="001F0174" w:rsidP="00CC24A6">
            <w:pPr>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CC24A6">
              <w:rPr>
                <w:rFonts w:ascii="Times New Roman" w:eastAsia="Times New Roman" w:hAnsi="Times New Roman" w:cs="Times New Roman"/>
                <w:b/>
                <w:sz w:val="24"/>
                <w:szCs w:val="24"/>
                <w:lang w:eastAsia="ru-RU"/>
              </w:rPr>
              <w:t>2</w:t>
            </w:r>
            <w:r w:rsidRPr="00805C0F">
              <w:rPr>
                <w:rFonts w:ascii="Times New Roman" w:eastAsia="Times New Roman" w:hAnsi="Times New Roman" w:cs="Times New Roman"/>
                <w:b/>
                <w:sz w:val="24"/>
                <w:szCs w:val="24"/>
                <w:lang w:eastAsia="ru-RU"/>
              </w:rPr>
              <w:t xml:space="preserve"> </w:t>
            </w:r>
            <w:r w:rsidR="001F2FC1" w:rsidRPr="00805C0F">
              <w:rPr>
                <w:rFonts w:ascii="Times New Roman" w:eastAsia="Times New Roman" w:hAnsi="Times New Roman" w:cs="Times New Roman"/>
                <w:b/>
                <w:sz w:val="24"/>
                <w:szCs w:val="24"/>
                <w:lang w:eastAsia="ru-RU"/>
              </w:rPr>
              <w:t>год</w:t>
            </w:r>
          </w:p>
        </w:tc>
        <w:tc>
          <w:tcPr>
            <w:tcW w:w="1358" w:type="dxa"/>
          </w:tcPr>
          <w:p w14:paraId="105E4026"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0ACFAD14"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5C2F9661" w14:textId="295DC678" w:rsidR="001F2FC1" w:rsidRPr="00805C0F" w:rsidRDefault="007247EF" w:rsidP="00CC24A6">
            <w:pPr>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CC24A6">
              <w:rPr>
                <w:rFonts w:ascii="Times New Roman" w:eastAsia="Times New Roman" w:hAnsi="Times New Roman" w:cs="Times New Roman"/>
                <w:b/>
                <w:sz w:val="24"/>
                <w:szCs w:val="24"/>
                <w:lang w:eastAsia="ru-RU"/>
              </w:rPr>
              <w:t>3</w:t>
            </w:r>
            <w:r w:rsidR="001F2FC1" w:rsidRPr="00805C0F">
              <w:rPr>
                <w:rFonts w:ascii="Times New Roman" w:eastAsia="Times New Roman" w:hAnsi="Times New Roman" w:cs="Times New Roman"/>
                <w:b/>
                <w:sz w:val="24"/>
                <w:szCs w:val="24"/>
                <w:lang w:eastAsia="ru-RU"/>
              </w:rPr>
              <w:t xml:space="preserve"> год</w:t>
            </w:r>
          </w:p>
        </w:tc>
        <w:tc>
          <w:tcPr>
            <w:tcW w:w="1276" w:type="dxa"/>
          </w:tcPr>
          <w:p w14:paraId="28A8F755"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p>
          <w:p w14:paraId="75254786" w14:textId="77777777" w:rsidR="001F2FC1" w:rsidRPr="00805C0F" w:rsidRDefault="001F2FC1" w:rsidP="00886803">
            <w:pPr>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темп роста в сопоставимых ценах, (%)</w:t>
            </w:r>
          </w:p>
        </w:tc>
      </w:tr>
      <w:tr w:rsidR="001F2FC1" w:rsidRPr="00805C0F" w14:paraId="0225A9F1" w14:textId="77777777" w:rsidTr="00AE10BE">
        <w:tc>
          <w:tcPr>
            <w:tcW w:w="3686" w:type="dxa"/>
            <w:vAlign w:val="center"/>
          </w:tcPr>
          <w:p w14:paraId="58564D5C" w14:textId="77777777" w:rsidR="001F2FC1" w:rsidRPr="00805C0F" w:rsidRDefault="001F2FC1" w:rsidP="00886803">
            <w:pPr>
              <w:spacing w:after="0" w:line="240" w:lineRule="auto"/>
              <w:jc w:val="both"/>
              <w:rPr>
                <w:rFonts w:ascii="Times New Roman" w:hAnsi="Times New Roman" w:cs="Times New Roman"/>
                <w:bCs/>
                <w:sz w:val="24"/>
                <w:szCs w:val="24"/>
              </w:rPr>
            </w:pPr>
            <w:r w:rsidRPr="00805C0F">
              <w:rPr>
                <w:rFonts w:ascii="Times New Roman" w:hAnsi="Times New Roman" w:cs="Times New Roman"/>
                <w:bCs/>
                <w:sz w:val="24"/>
                <w:szCs w:val="24"/>
              </w:rPr>
              <w:t>-обеспечение электрической энергией, газом и паром; кондиционирование воздуха (оценка)</w:t>
            </w:r>
          </w:p>
        </w:tc>
        <w:tc>
          <w:tcPr>
            <w:tcW w:w="1575" w:type="dxa"/>
            <w:vAlign w:val="center"/>
          </w:tcPr>
          <w:p w14:paraId="01E2B85D" w14:textId="77777777" w:rsidR="001F2FC1" w:rsidRPr="00805C0F" w:rsidRDefault="001F2FC1"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млн. рублей</w:t>
            </w:r>
          </w:p>
        </w:tc>
        <w:tc>
          <w:tcPr>
            <w:tcW w:w="1461" w:type="dxa"/>
            <w:vAlign w:val="center"/>
          </w:tcPr>
          <w:p w14:paraId="71C77783" w14:textId="0A2D4735" w:rsidR="001F2FC1" w:rsidRPr="00805C0F" w:rsidRDefault="008346A1" w:rsidP="00D612C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D612C4">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,5</w:t>
            </w:r>
          </w:p>
        </w:tc>
        <w:tc>
          <w:tcPr>
            <w:tcW w:w="1358" w:type="dxa"/>
            <w:vAlign w:val="center"/>
          </w:tcPr>
          <w:p w14:paraId="0C40D17C" w14:textId="30F5A247" w:rsidR="00F77371" w:rsidRPr="00805C0F" w:rsidRDefault="008346A1"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323,1</w:t>
            </w:r>
          </w:p>
        </w:tc>
        <w:tc>
          <w:tcPr>
            <w:tcW w:w="1276" w:type="dxa"/>
            <w:vAlign w:val="center"/>
          </w:tcPr>
          <w:p w14:paraId="2DB13407" w14:textId="009B2C9C" w:rsidR="001F2FC1" w:rsidRPr="00805C0F" w:rsidRDefault="008346A1" w:rsidP="00886803">
            <w:pPr>
              <w:pStyle w:val="a5"/>
              <w:jc w:val="center"/>
              <w:rPr>
                <w:rFonts w:ascii="Times New Roman" w:hAnsi="Times New Roman" w:cs="Times New Roman"/>
                <w:sz w:val="24"/>
                <w:szCs w:val="24"/>
              </w:rPr>
            </w:pPr>
            <w:r>
              <w:rPr>
                <w:rFonts w:ascii="Times New Roman" w:hAnsi="Times New Roman" w:cs="Times New Roman"/>
                <w:sz w:val="24"/>
                <w:szCs w:val="24"/>
              </w:rPr>
              <w:t>102,1</w:t>
            </w:r>
          </w:p>
        </w:tc>
      </w:tr>
      <w:tr w:rsidR="001F2FC1" w:rsidRPr="00805C0F" w14:paraId="1C94E764" w14:textId="77777777" w:rsidTr="00157DA2">
        <w:tc>
          <w:tcPr>
            <w:tcW w:w="3686" w:type="dxa"/>
            <w:vAlign w:val="center"/>
          </w:tcPr>
          <w:p w14:paraId="79F53B45" w14:textId="77777777" w:rsidR="001F2FC1" w:rsidRPr="00805C0F" w:rsidRDefault="001F2FC1" w:rsidP="00886803">
            <w:pPr>
              <w:spacing w:after="0" w:line="240" w:lineRule="auto"/>
              <w:jc w:val="both"/>
              <w:rPr>
                <w:rFonts w:ascii="Times New Roman" w:hAnsi="Times New Roman" w:cs="Times New Roman"/>
                <w:sz w:val="24"/>
                <w:szCs w:val="24"/>
              </w:rPr>
            </w:pPr>
            <w:r w:rsidRPr="00805C0F">
              <w:rPr>
                <w:rFonts w:ascii="Times New Roman" w:hAnsi="Times New Roman" w:cs="Times New Roman"/>
                <w:bCs/>
                <w:sz w:val="24"/>
                <w:szCs w:val="24"/>
              </w:rPr>
              <w:t>-водоснабжение; водоотведение, организация сбора и утилизации отходов, деятельность по ликвидации загрязнений</w:t>
            </w:r>
            <w:r w:rsidRPr="00805C0F">
              <w:rPr>
                <w:rFonts w:ascii="Times New Roman" w:hAnsi="Times New Roman" w:cs="Times New Roman"/>
                <w:sz w:val="24"/>
                <w:szCs w:val="24"/>
              </w:rPr>
              <w:t xml:space="preserve"> </w:t>
            </w:r>
          </w:p>
        </w:tc>
        <w:tc>
          <w:tcPr>
            <w:tcW w:w="1575" w:type="dxa"/>
            <w:vAlign w:val="center"/>
          </w:tcPr>
          <w:p w14:paraId="4FEFB32A" w14:textId="77777777" w:rsidR="001F2FC1" w:rsidRPr="00805C0F" w:rsidRDefault="001F2FC1"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млн. рублей</w:t>
            </w:r>
          </w:p>
        </w:tc>
        <w:tc>
          <w:tcPr>
            <w:tcW w:w="1461" w:type="dxa"/>
            <w:vAlign w:val="center"/>
          </w:tcPr>
          <w:p w14:paraId="39B92ECC" w14:textId="690681C3" w:rsidR="001F2FC1" w:rsidRPr="00805C0F" w:rsidRDefault="008346A1"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p>
        </w:tc>
        <w:tc>
          <w:tcPr>
            <w:tcW w:w="1358" w:type="dxa"/>
            <w:vAlign w:val="center"/>
          </w:tcPr>
          <w:p w14:paraId="1045081A" w14:textId="3E170DFB" w:rsidR="001F2FC1" w:rsidRPr="00805C0F" w:rsidRDefault="008346A1"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w:t>
            </w:r>
          </w:p>
        </w:tc>
        <w:tc>
          <w:tcPr>
            <w:tcW w:w="1276" w:type="dxa"/>
            <w:vAlign w:val="center"/>
          </w:tcPr>
          <w:p w14:paraId="43548591" w14:textId="72CD5BB1" w:rsidR="001F2FC1" w:rsidRPr="00805C0F" w:rsidRDefault="008346A1" w:rsidP="00886803">
            <w:pPr>
              <w:pStyle w:val="a5"/>
              <w:jc w:val="center"/>
              <w:rPr>
                <w:rFonts w:ascii="Times New Roman" w:hAnsi="Times New Roman" w:cs="Times New Roman"/>
                <w:sz w:val="24"/>
                <w:szCs w:val="24"/>
              </w:rPr>
            </w:pPr>
            <w:r>
              <w:rPr>
                <w:rFonts w:ascii="Times New Roman" w:hAnsi="Times New Roman" w:cs="Times New Roman"/>
                <w:sz w:val="24"/>
                <w:szCs w:val="24"/>
              </w:rPr>
              <w:t>108,8</w:t>
            </w:r>
          </w:p>
        </w:tc>
      </w:tr>
      <w:tr w:rsidR="00157DA2" w:rsidRPr="00805C0F" w14:paraId="637375FF" w14:textId="77777777" w:rsidTr="00157DA2">
        <w:tc>
          <w:tcPr>
            <w:tcW w:w="3686" w:type="dxa"/>
            <w:vAlign w:val="center"/>
          </w:tcPr>
          <w:p w14:paraId="177DA765" w14:textId="77777777" w:rsidR="00157DA2" w:rsidRPr="00805C0F" w:rsidRDefault="00157DA2" w:rsidP="00886803">
            <w:pPr>
              <w:spacing w:after="0" w:line="240" w:lineRule="auto"/>
              <w:jc w:val="both"/>
              <w:rPr>
                <w:rFonts w:ascii="Times New Roman" w:hAnsi="Times New Roman" w:cs="Times New Roman"/>
                <w:bCs/>
                <w:sz w:val="24"/>
                <w:szCs w:val="24"/>
              </w:rPr>
            </w:pPr>
            <w:r w:rsidRPr="00805C0F">
              <w:rPr>
                <w:rFonts w:ascii="Times New Roman" w:hAnsi="Times New Roman" w:cs="Times New Roman"/>
                <w:bCs/>
                <w:sz w:val="24"/>
                <w:szCs w:val="24"/>
              </w:rPr>
              <w:t>инвестиции в основной капитал</w:t>
            </w:r>
          </w:p>
        </w:tc>
        <w:tc>
          <w:tcPr>
            <w:tcW w:w="1575" w:type="dxa"/>
            <w:vAlign w:val="center"/>
          </w:tcPr>
          <w:p w14:paraId="4A8B8CC8" w14:textId="77777777" w:rsidR="00157DA2" w:rsidRPr="00805C0F" w:rsidRDefault="00157DA2"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млн. рублей</w:t>
            </w:r>
          </w:p>
        </w:tc>
        <w:tc>
          <w:tcPr>
            <w:tcW w:w="1461" w:type="dxa"/>
            <w:vAlign w:val="center"/>
          </w:tcPr>
          <w:p w14:paraId="66A4AC3F" w14:textId="7A2A4ED9" w:rsidR="00157DA2" w:rsidRPr="00805C0F" w:rsidRDefault="008346A1"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123,34</w:t>
            </w:r>
          </w:p>
        </w:tc>
        <w:tc>
          <w:tcPr>
            <w:tcW w:w="1358" w:type="dxa"/>
            <w:vAlign w:val="center"/>
          </w:tcPr>
          <w:p w14:paraId="5670D3B0" w14:textId="1633CDCF" w:rsidR="00157DA2" w:rsidRPr="00805C0F" w:rsidRDefault="008346A1"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199,17</w:t>
            </w:r>
          </w:p>
        </w:tc>
        <w:tc>
          <w:tcPr>
            <w:tcW w:w="1276" w:type="dxa"/>
            <w:vAlign w:val="center"/>
          </w:tcPr>
          <w:p w14:paraId="4175E8DE" w14:textId="183521D3" w:rsidR="00157DA2" w:rsidRPr="00805C0F" w:rsidRDefault="008346A1" w:rsidP="00886803">
            <w:pPr>
              <w:pStyle w:val="a5"/>
              <w:jc w:val="center"/>
              <w:rPr>
                <w:rFonts w:ascii="Times New Roman" w:hAnsi="Times New Roman" w:cs="Times New Roman"/>
                <w:sz w:val="24"/>
                <w:szCs w:val="24"/>
              </w:rPr>
            </w:pPr>
            <w:r>
              <w:rPr>
                <w:rFonts w:ascii="Times New Roman" w:hAnsi="Times New Roman" w:cs="Times New Roman"/>
                <w:sz w:val="24"/>
                <w:szCs w:val="24"/>
              </w:rPr>
              <w:t>164,5</w:t>
            </w:r>
          </w:p>
        </w:tc>
      </w:tr>
      <w:tr w:rsidR="001F2FC1" w:rsidRPr="00805C0F" w14:paraId="061BBA2C" w14:textId="77777777" w:rsidTr="00AE10BE">
        <w:tc>
          <w:tcPr>
            <w:tcW w:w="3686" w:type="dxa"/>
          </w:tcPr>
          <w:p w14:paraId="5F82A04F" w14:textId="77777777" w:rsidR="001F2FC1" w:rsidRPr="00805C0F" w:rsidRDefault="001F2FC1" w:rsidP="00886803">
            <w:pPr>
              <w:spacing w:after="0" w:line="240" w:lineRule="auto"/>
              <w:jc w:val="both"/>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ввод в действие жилых домов</w:t>
            </w:r>
          </w:p>
        </w:tc>
        <w:tc>
          <w:tcPr>
            <w:tcW w:w="1575" w:type="dxa"/>
            <w:vAlign w:val="center"/>
          </w:tcPr>
          <w:p w14:paraId="314CED63" w14:textId="77777777" w:rsidR="001F2FC1" w:rsidRPr="00805C0F" w:rsidRDefault="001F2FC1" w:rsidP="00886803">
            <w:pPr>
              <w:spacing w:after="0" w:line="240" w:lineRule="auto"/>
              <w:jc w:val="center"/>
              <w:rPr>
                <w:rFonts w:ascii="Times New Roman" w:eastAsia="Times New Roman" w:hAnsi="Times New Roman" w:cs="Times New Roman"/>
                <w:sz w:val="24"/>
                <w:szCs w:val="24"/>
                <w:lang w:eastAsia="ru-RU"/>
              </w:rPr>
            </w:pPr>
            <w:proofErr w:type="spellStart"/>
            <w:r w:rsidRPr="00805C0F">
              <w:rPr>
                <w:rFonts w:ascii="Times New Roman" w:eastAsia="Times New Roman" w:hAnsi="Times New Roman" w:cs="Times New Roman"/>
                <w:sz w:val="24"/>
                <w:szCs w:val="24"/>
                <w:lang w:eastAsia="ru-RU"/>
              </w:rPr>
              <w:t>кв.м</w:t>
            </w:r>
            <w:proofErr w:type="spellEnd"/>
          </w:p>
        </w:tc>
        <w:tc>
          <w:tcPr>
            <w:tcW w:w="1461" w:type="dxa"/>
            <w:vAlign w:val="center"/>
          </w:tcPr>
          <w:p w14:paraId="6F3BBE03" w14:textId="77777777" w:rsidR="001F2FC1" w:rsidRPr="00805C0F" w:rsidRDefault="00601438"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0,16</w:t>
            </w:r>
          </w:p>
        </w:tc>
        <w:tc>
          <w:tcPr>
            <w:tcW w:w="1358" w:type="dxa"/>
            <w:vAlign w:val="center"/>
          </w:tcPr>
          <w:p w14:paraId="61F56B21" w14:textId="6D671BBA" w:rsidR="001F2FC1" w:rsidRPr="00805C0F" w:rsidRDefault="00C96626"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276" w:type="dxa"/>
            <w:vAlign w:val="center"/>
          </w:tcPr>
          <w:p w14:paraId="1F1BBC83" w14:textId="314ED2B7" w:rsidR="001F2FC1" w:rsidRPr="00805C0F" w:rsidRDefault="00C96626" w:rsidP="008868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CC0842" w:rsidRPr="00805C0F" w14:paraId="016006A7" w14:textId="77777777" w:rsidTr="00764749">
        <w:tc>
          <w:tcPr>
            <w:tcW w:w="3686" w:type="dxa"/>
            <w:vAlign w:val="center"/>
          </w:tcPr>
          <w:p w14:paraId="70C1CF85" w14:textId="77777777" w:rsidR="00CC0842" w:rsidRPr="00805C0F" w:rsidRDefault="00CC0842" w:rsidP="00886803">
            <w:pPr>
              <w:spacing w:after="0" w:line="240" w:lineRule="auto"/>
              <w:jc w:val="both"/>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объем работ, выполненных по виду экономической деятельности «Строительство»</w:t>
            </w:r>
          </w:p>
        </w:tc>
        <w:tc>
          <w:tcPr>
            <w:tcW w:w="1575" w:type="dxa"/>
            <w:vAlign w:val="center"/>
          </w:tcPr>
          <w:p w14:paraId="56432198" w14:textId="77777777" w:rsidR="00CC0842" w:rsidRPr="00805C0F" w:rsidRDefault="00CC0842"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млн. рублей</w:t>
            </w:r>
          </w:p>
        </w:tc>
        <w:tc>
          <w:tcPr>
            <w:tcW w:w="1461" w:type="dxa"/>
            <w:tcBorders>
              <w:top w:val="nil"/>
              <w:left w:val="nil"/>
              <w:bottom w:val="single" w:sz="4" w:space="0" w:color="auto"/>
              <w:right w:val="single" w:sz="4" w:space="0" w:color="auto"/>
            </w:tcBorders>
            <w:shd w:val="clear" w:color="000000" w:fill="FFFFFF"/>
            <w:vAlign w:val="center"/>
          </w:tcPr>
          <w:p w14:paraId="686C9CDB" w14:textId="77777777" w:rsidR="00CC0842" w:rsidRPr="00805C0F" w:rsidRDefault="00CC0842"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176,147</w:t>
            </w:r>
          </w:p>
        </w:tc>
        <w:tc>
          <w:tcPr>
            <w:tcW w:w="1358" w:type="dxa"/>
            <w:tcBorders>
              <w:top w:val="nil"/>
              <w:left w:val="nil"/>
              <w:bottom w:val="single" w:sz="4" w:space="0" w:color="auto"/>
              <w:right w:val="single" w:sz="4" w:space="0" w:color="auto"/>
            </w:tcBorders>
            <w:shd w:val="clear" w:color="000000" w:fill="FFFFFF"/>
            <w:vAlign w:val="center"/>
          </w:tcPr>
          <w:p w14:paraId="29CA7931" w14:textId="6BA8DF30" w:rsidR="00CC0842" w:rsidRPr="00805C0F" w:rsidRDefault="00150139"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112,717</w:t>
            </w:r>
          </w:p>
        </w:tc>
        <w:tc>
          <w:tcPr>
            <w:tcW w:w="1276" w:type="dxa"/>
            <w:vAlign w:val="center"/>
          </w:tcPr>
          <w:p w14:paraId="57981B66" w14:textId="494BFD04" w:rsidR="00CC0842" w:rsidRPr="00805C0F" w:rsidRDefault="00150139" w:rsidP="00886803">
            <w:pPr>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63,99</w:t>
            </w:r>
          </w:p>
        </w:tc>
      </w:tr>
    </w:tbl>
    <w:p w14:paraId="04CB1E65" w14:textId="745FA0FD" w:rsidR="00F6406B" w:rsidRPr="00805C0F" w:rsidRDefault="00E813F6" w:rsidP="00234DA3">
      <w:pPr>
        <w:suppressAutoHyphens/>
        <w:spacing w:after="0" w:line="240" w:lineRule="auto"/>
        <w:jc w:val="right"/>
        <w:rPr>
          <w:rFonts w:ascii="Times New Roman" w:eastAsia="Times New Roman" w:hAnsi="Times New Roman" w:cs="Times New Roman"/>
          <w:sz w:val="24"/>
          <w:szCs w:val="24"/>
          <w:lang w:eastAsia="ar-SA"/>
        </w:rPr>
      </w:pPr>
      <w:r w:rsidRPr="00805C0F">
        <w:rPr>
          <w:rFonts w:ascii="Times New Roman" w:eastAsia="Times New Roman" w:hAnsi="Times New Roman" w:cs="Times New Roman"/>
          <w:sz w:val="24"/>
          <w:szCs w:val="24"/>
          <w:lang w:eastAsia="ar-SA"/>
        </w:rPr>
        <w:t>в % к соответствующему периоду предыдущего года</w:t>
      </w:r>
    </w:p>
    <w:p w14:paraId="0319672A" w14:textId="77777777" w:rsidR="00234DA3" w:rsidRDefault="00234DA3" w:rsidP="00886803">
      <w:pPr>
        <w:widowControl w:val="0"/>
        <w:autoSpaceDE w:val="0"/>
        <w:autoSpaceDN w:val="0"/>
        <w:adjustRightInd w:val="0"/>
        <w:spacing w:after="0" w:line="240" w:lineRule="auto"/>
        <w:ind w:firstLine="567"/>
        <w:jc w:val="both"/>
        <w:rPr>
          <w:rFonts w:ascii="Times New Roman" w:hAnsi="Times New Roman" w:cs="Times New Roman"/>
          <w:bCs/>
          <w:sz w:val="28"/>
          <w:szCs w:val="28"/>
        </w:rPr>
      </w:pPr>
    </w:p>
    <w:p w14:paraId="6BCA9E6D" w14:textId="3D5CA620" w:rsidR="00BA4ACD" w:rsidRPr="00F77373" w:rsidRDefault="00BA4ACD" w:rsidP="00BA4ACD">
      <w:pPr>
        <w:widowControl w:val="0"/>
        <w:autoSpaceDE w:val="0"/>
        <w:autoSpaceDN w:val="0"/>
        <w:adjustRightInd w:val="0"/>
        <w:spacing w:after="0"/>
        <w:ind w:firstLine="709"/>
        <w:jc w:val="both"/>
        <w:rPr>
          <w:rFonts w:ascii="Times New Roman" w:hAnsi="Times New Roman" w:cs="Times New Roman"/>
          <w:bCs/>
          <w:sz w:val="28"/>
          <w:szCs w:val="28"/>
        </w:rPr>
      </w:pPr>
      <w:r w:rsidRPr="00F77373">
        <w:rPr>
          <w:rFonts w:ascii="Times New Roman" w:hAnsi="Times New Roman" w:cs="Times New Roman"/>
          <w:bCs/>
          <w:sz w:val="28"/>
          <w:szCs w:val="28"/>
        </w:rPr>
        <w:t xml:space="preserve">В 2023 году в </w:t>
      </w:r>
      <w:r>
        <w:rPr>
          <w:rFonts w:ascii="Times New Roman" w:hAnsi="Times New Roman" w:cs="Times New Roman"/>
          <w:bCs/>
          <w:sz w:val="28"/>
          <w:szCs w:val="28"/>
        </w:rPr>
        <w:t xml:space="preserve">городском поселении Игрим </w:t>
      </w:r>
      <w:r w:rsidRPr="00F77373">
        <w:rPr>
          <w:rFonts w:ascii="Times New Roman" w:hAnsi="Times New Roman" w:cs="Times New Roman"/>
          <w:bCs/>
          <w:sz w:val="28"/>
          <w:szCs w:val="28"/>
        </w:rPr>
        <w:t>зафиксирована активная динамика роста показателей, отражая адаптивность и способность к устойчивому развитию территориальной экономики, что обусловлено реализацией комплекса мер.</w:t>
      </w:r>
    </w:p>
    <w:p w14:paraId="572CB5F4" w14:textId="77777777" w:rsidR="00BA4ACD" w:rsidRPr="00F77373" w:rsidRDefault="00BA4ACD" w:rsidP="00BA4ACD">
      <w:pPr>
        <w:widowControl w:val="0"/>
        <w:autoSpaceDE w:val="0"/>
        <w:autoSpaceDN w:val="0"/>
        <w:adjustRightInd w:val="0"/>
        <w:spacing w:after="0"/>
        <w:ind w:firstLine="709"/>
        <w:jc w:val="both"/>
        <w:rPr>
          <w:rFonts w:ascii="Times New Roman" w:hAnsi="Times New Roman" w:cs="Times New Roman"/>
          <w:bCs/>
          <w:sz w:val="28"/>
          <w:szCs w:val="28"/>
        </w:rPr>
      </w:pPr>
      <w:r w:rsidRPr="00F77373">
        <w:rPr>
          <w:rFonts w:ascii="Times New Roman" w:hAnsi="Times New Roman" w:cs="Times New Roman"/>
          <w:bCs/>
          <w:sz w:val="28"/>
          <w:szCs w:val="28"/>
        </w:rPr>
        <w:t>По основным группам показателей:</w:t>
      </w:r>
    </w:p>
    <w:p w14:paraId="74F4BB84" w14:textId="0AA6E816" w:rsidR="00BA4ACD" w:rsidRPr="005952EA" w:rsidRDefault="00BA4ACD" w:rsidP="005952EA">
      <w:pPr>
        <w:spacing w:after="0"/>
        <w:ind w:firstLine="708"/>
        <w:jc w:val="both"/>
        <w:rPr>
          <w:rFonts w:ascii="Times New Roman" w:hAnsi="Times New Roman" w:cs="Times New Roman"/>
          <w:sz w:val="28"/>
          <w:szCs w:val="28"/>
        </w:rPr>
      </w:pPr>
      <w:r w:rsidRPr="00F77373">
        <w:rPr>
          <w:rFonts w:ascii="Times New Roman" w:hAnsi="Times New Roman" w:cs="Times New Roman"/>
          <w:sz w:val="28"/>
          <w:szCs w:val="28"/>
        </w:rPr>
        <w:t xml:space="preserve">1. уровень жизни: (имеет стабильно растущий тренд) - заработная плата на 8,3%, доход пенсионера на 7,3% </w:t>
      </w:r>
      <w:r w:rsidRPr="00F77373">
        <w:rPr>
          <w:rFonts w:ascii="Times New Roman" w:hAnsi="Times New Roman" w:cs="Times New Roman"/>
          <w:bCs/>
          <w:sz w:val="28"/>
          <w:szCs w:val="28"/>
        </w:rPr>
        <w:t xml:space="preserve">(в 1,8 раза, превышающий прожиточный уровень пенсионера в </w:t>
      </w:r>
      <w:r w:rsidRPr="00F77373">
        <w:rPr>
          <w:rFonts w:ascii="Times New Roman" w:hAnsi="Times New Roman" w:cs="Times New Roman"/>
          <w:sz w:val="28"/>
          <w:szCs w:val="28"/>
        </w:rPr>
        <w:t xml:space="preserve">Ханты-Мансийском </w:t>
      </w:r>
      <w:r w:rsidRPr="00F77373">
        <w:rPr>
          <w:rFonts w:ascii="Times New Roman" w:hAnsi="Times New Roman" w:cs="Times New Roman"/>
          <w:bCs/>
          <w:sz w:val="28"/>
          <w:szCs w:val="28"/>
        </w:rPr>
        <w:t>автономном округе - Югре)</w:t>
      </w:r>
      <w:r w:rsidRPr="00F77373">
        <w:rPr>
          <w:rFonts w:ascii="Times New Roman" w:hAnsi="Times New Roman" w:cs="Times New Roman"/>
          <w:sz w:val="28"/>
          <w:szCs w:val="28"/>
        </w:rPr>
        <w:t>, доходы населения на 6,9% (2,5 прожиточного минимума</w:t>
      </w:r>
      <w:r w:rsidRPr="00F77373">
        <w:rPr>
          <w:rFonts w:ascii="Times New Roman" w:hAnsi="Times New Roman" w:cs="Times New Roman"/>
          <w:bCs/>
          <w:sz w:val="28"/>
          <w:szCs w:val="28"/>
        </w:rPr>
        <w:t xml:space="preserve"> в среднем на душу населения</w:t>
      </w:r>
      <w:r w:rsidRPr="00F77373">
        <w:rPr>
          <w:rFonts w:ascii="Times New Roman" w:hAnsi="Times New Roman" w:cs="Times New Roman"/>
          <w:sz w:val="28"/>
          <w:szCs w:val="28"/>
        </w:rPr>
        <w:t xml:space="preserve">), который обеспечивается повышением МРОТ, индексацией оплаты труда, в </w:t>
      </w:r>
      <w:r w:rsidR="005952EA">
        <w:rPr>
          <w:rFonts w:ascii="Times New Roman" w:hAnsi="Times New Roman" w:cs="Times New Roman"/>
          <w:sz w:val="28"/>
          <w:szCs w:val="28"/>
        </w:rPr>
        <w:t>том числе по Указам Президента;</w:t>
      </w:r>
    </w:p>
    <w:p w14:paraId="519EFB92" w14:textId="67A99284" w:rsidR="005952EA" w:rsidRPr="00805C0F" w:rsidRDefault="005952EA" w:rsidP="005952EA">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 xml:space="preserve">2. </w:t>
      </w:r>
      <w:r w:rsidRPr="00805C0F">
        <w:rPr>
          <w:rFonts w:ascii="Times New Roman" w:hAnsi="Times New Roman" w:cs="Times New Roman"/>
          <w:sz w:val="28"/>
          <w:szCs w:val="28"/>
        </w:rPr>
        <w:t>производства по виду деятельности «</w:t>
      </w:r>
      <w:r w:rsidRPr="00805C0F">
        <w:rPr>
          <w:rFonts w:ascii="Times New Roman" w:hAnsi="Times New Roman" w:cs="Times New Roman"/>
          <w:bCs/>
          <w:sz w:val="28"/>
          <w:szCs w:val="28"/>
        </w:rPr>
        <w:t>обеспечение электрической энергией, газом и паром; кондиционирование воздуха (оценка)» в 1,0</w:t>
      </w:r>
      <w:r>
        <w:rPr>
          <w:rFonts w:ascii="Times New Roman" w:hAnsi="Times New Roman" w:cs="Times New Roman"/>
          <w:bCs/>
          <w:sz w:val="28"/>
          <w:szCs w:val="28"/>
        </w:rPr>
        <w:t>2</w:t>
      </w:r>
      <w:r w:rsidRPr="00805C0F">
        <w:rPr>
          <w:rFonts w:ascii="Times New Roman" w:hAnsi="Times New Roman" w:cs="Times New Roman"/>
          <w:bCs/>
          <w:sz w:val="28"/>
          <w:szCs w:val="28"/>
        </w:rPr>
        <w:t xml:space="preserve"> раза, которые достигли </w:t>
      </w:r>
      <w:r>
        <w:rPr>
          <w:rFonts w:ascii="Times New Roman" w:hAnsi="Times New Roman" w:cs="Times New Roman"/>
          <w:bCs/>
          <w:sz w:val="28"/>
          <w:szCs w:val="28"/>
        </w:rPr>
        <w:t>323,1</w:t>
      </w:r>
      <w:r w:rsidRPr="00805C0F">
        <w:rPr>
          <w:rFonts w:ascii="Times New Roman" w:hAnsi="Times New Roman" w:cs="Times New Roman"/>
          <w:bCs/>
          <w:sz w:val="28"/>
          <w:szCs w:val="28"/>
        </w:rPr>
        <w:t xml:space="preserve"> млн. рублей к уровню 202</w:t>
      </w:r>
      <w:r>
        <w:rPr>
          <w:rFonts w:ascii="Times New Roman" w:hAnsi="Times New Roman" w:cs="Times New Roman"/>
          <w:bCs/>
          <w:sz w:val="28"/>
          <w:szCs w:val="28"/>
        </w:rPr>
        <w:t>2</w:t>
      </w:r>
      <w:r w:rsidRPr="00805C0F">
        <w:rPr>
          <w:rFonts w:ascii="Times New Roman" w:hAnsi="Times New Roman" w:cs="Times New Roman"/>
          <w:bCs/>
          <w:sz w:val="28"/>
          <w:szCs w:val="28"/>
        </w:rPr>
        <w:t xml:space="preserve"> года в сопоставимых ценах, что обусловлено </w:t>
      </w:r>
      <w:r w:rsidRPr="00805C0F">
        <w:rPr>
          <w:rFonts w:ascii="Times New Roman" w:hAnsi="Times New Roman" w:cs="Times New Roman"/>
          <w:sz w:val="28"/>
          <w:szCs w:val="28"/>
          <w:lang w:eastAsia="ru-RU"/>
        </w:rPr>
        <w:t>холодными погодными условиями в отопительный период</w:t>
      </w:r>
      <w:r w:rsidRPr="00805C0F">
        <w:rPr>
          <w:rFonts w:ascii="Times New Roman" w:hAnsi="Times New Roman" w:cs="Times New Roman"/>
          <w:sz w:val="28"/>
          <w:szCs w:val="28"/>
        </w:rPr>
        <w:t>.</w:t>
      </w:r>
    </w:p>
    <w:p w14:paraId="5B25E934" w14:textId="24512A6A" w:rsidR="005952EA" w:rsidRPr="00805C0F" w:rsidRDefault="005952EA" w:rsidP="005952E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6C0062">
        <w:rPr>
          <w:rFonts w:ascii="Times New Roman" w:hAnsi="Times New Roman" w:cs="Times New Roman"/>
          <w:sz w:val="28"/>
          <w:szCs w:val="28"/>
        </w:rPr>
        <w:t>инвестиционных вложений в основной капитал в 1,</w:t>
      </w:r>
      <w:r w:rsidR="006C0062" w:rsidRPr="006C0062">
        <w:rPr>
          <w:rFonts w:ascii="Times New Roman" w:hAnsi="Times New Roman" w:cs="Times New Roman"/>
          <w:sz w:val="28"/>
          <w:szCs w:val="28"/>
        </w:rPr>
        <w:t>6</w:t>
      </w:r>
      <w:r w:rsidRPr="006C0062">
        <w:rPr>
          <w:rFonts w:ascii="Times New Roman" w:hAnsi="Times New Roman" w:cs="Times New Roman"/>
          <w:sz w:val="28"/>
          <w:szCs w:val="28"/>
        </w:rPr>
        <w:t xml:space="preserve"> раза, достигнув </w:t>
      </w:r>
      <w:r w:rsidR="006C0062" w:rsidRPr="006C0062">
        <w:rPr>
          <w:rFonts w:ascii="Times New Roman" w:hAnsi="Times New Roman" w:cs="Times New Roman"/>
          <w:sz w:val="28"/>
          <w:szCs w:val="28"/>
        </w:rPr>
        <w:t>199,17</w:t>
      </w:r>
      <w:r w:rsidRPr="006C0062">
        <w:rPr>
          <w:rFonts w:ascii="Times New Roman" w:hAnsi="Times New Roman" w:cs="Times New Roman"/>
          <w:sz w:val="28"/>
          <w:szCs w:val="28"/>
        </w:rPr>
        <w:t xml:space="preserve"> млн. рублей к уровню 202</w:t>
      </w:r>
      <w:r w:rsidR="006C0062" w:rsidRPr="006C0062">
        <w:rPr>
          <w:rFonts w:ascii="Times New Roman" w:hAnsi="Times New Roman" w:cs="Times New Roman"/>
          <w:sz w:val="28"/>
          <w:szCs w:val="28"/>
        </w:rPr>
        <w:t>2</w:t>
      </w:r>
      <w:r w:rsidRPr="006C0062">
        <w:rPr>
          <w:rFonts w:ascii="Times New Roman" w:hAnsi="Times New Roman" w:cs="Times New Roman"/>
          <w:sz w:val="28"/>
          <w:szCs w:val="28"/>
        </w:rPr>
        <w:t xml:space="preserve"> года в сопоставимых ценах, что обусловлено наращиванием темпов реализации инвестиционных проектов;</w:t>
      </w:r>
    </w:p>
    <w:p w14:paraId="5B700829" w14:textId="00783D1D" w:rsidR="004302CF" w:rsidRPr="00805C0F" w:rsidRDefault="004302CF" w:rsidP="00886803">
      <w:pPr>
        <w:autoSpaceDE w:val="0"/>
        <w:autoSpaceDN w:val="0"/>
        <w:adjustRightIn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202</w:t>
      </w:r>
      <w:r w:rsidR="005952EA">
        <w:rPr>
          <w:rFonts w:ascii="Times New Roman" w:hAnsi="Times New Roman" w:cs="Times New Roman"/>
          <w:sz w:val="28"/>
          <w:szCs w:val="28"/>
        </w:rPr>
        <w:t>3</w:t>
      </w:r>
      <w:r w:rsidRPr="00805C0F">
        <w:rPr>
          <w:rFonts w:ascii="Times New Roman" w:hAnsi="Times New Roman" w:cs="Times New Roman"/>
          <w:sz w:val="28"/>
          <w:szCs w:val="28"/>
        </w:rPr>
        <w:t xml:space="preserve"> году реализация </w:t>
      </w:r>
      <w:r w:rsidRPr="00805C0F">
        <w:rPr>
          <w:rFonts w:ascii="Times New Roman" w:hAnsi="Times New Roman" w:cs="Times New Roman"/>
          <w:bCs/>
          <w:iCs/>
          <w:sz w:val="28"/>
          <w:szCs w:val="28"/>
        </w:rPr>
        <w:t>Указов Президента РФ от 07 мая 2012 года № 597 «О мероприятиях по реализации государственной социальной политики»</w:t>
      </w:r>
      <w:r w:rsidRPr="00805C0F">
        <w:rPr>
          <w:rFonts w:ascii="Times New Roman" w:hAnsi="Times New Roman" w:cs="Times New Roman"/>
          <w:sz w:val="28"/>
          <w:szCs w:val="28"/>
        </w:rPr>
        <w:t xml:space="preserve"> способствовала повышению заработной платы работников бюджетной сферы, которая достигла 100 процентного уровня, в том числе в разрезе категорий:</w:t>
      </w:r>
    </w:p>
    <w:p w14:paraId="73F5EEBF" w14:textId="1FD4A9A2" w:rsidR="004302CF" w:rsidRPr="00805C0F" w:rsidRDefault="004302CF" w:rsidP="00886803">
      <w:pPr>
        <w:autoSpaceDE w:val="0"/>
        <w:autoSpaceDN w:val="0"/>
        <w:adjustRightIn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учителя – </w:t>
      </w:r>
      <w:r w:rsidR="005952EA">
        <w:rPr>
          <w:rFonts w:ascii="Times New Roman" w:hAnsi="Times New Roman" w:cs="Times New Roman"/>
          <w:sz w:val="28"/>
          <w:szCs w:val="28"/>
        </w:rPr>
        <w:t>94 754,82</w:t>
      </w:r>
      <w:r w:rsidRPr="00805C0F">
        <w:rPr>
          <w:rFonts w:ascii="Times New Roman" w:hAnsi="Times New Roman" w:cs="Times New Roman"/>
          <w:sz w:val="28"/>
          <w:szCs w:val="28"/>
        </w:rPr>
        <w:t xml:space="preserve"> рублей, воспитатели – </w:t>
      </w:r>
      <w:r w:rsidR="005952EA">
        <w:rPr>
          <w:rFonts w:ascii="Times New Roman" w:hAnsi="Times New Roman" w:cs="Times New Roman"/>
          <w:sz w:val="28"/>
          <w:szCs w:val="28"/>
        </w:rPr>
        <w:t>85 068,76</w:t>
      </w:r>
      <w:r w:rsidRPr="00805C0F">
        <w:rPr>
          <w:rFonts w:ascii="Times New Roman" w:hAnsi="Times New Roman" w:cs="Times New Roman"/>
          <w:sz w:val="28"/>
          <w:szCs w:val="28"/>
        </w:rPr>
        <w:t xml:space="preserve"> рублей, педагогические работники в учреждениях дополнительного образования – </w:t>
      </w:r>
      <w:r w:rsidR="005952EA">
        <w:rPr>
          <w:rFonts w:ascii="Times New Roman" w:hAnsi="Times New Roman" w:cs="Times New Roman"/>
          <w:sz w:val="28"/>
          <w:szCs w:val="28"/>
        </w:rPr>
        <w:t>95 068,55</w:t>
      </w:r>
      <w:r w:rsidRPr="00805C0F">
        <w:rPr>
          <w:rFonts w:ascii="Times New Roman" w:hAnsi="Times New Roman" w:cs="Times New Roman"/>
          <w:sz w:val="28"/>
          <w:szCs w:val="28"/>
        </w:rPr>
        <w:t xml:space="preserve"> рублей, работники учреждений культуры – </w:t>
      </w:r>
      <w:r w:rsidR="00D612C4">
        <w:rPr>
          <w:rFonts w:ascii="Times New Roman" w:hAnsi="Times New Roman" w:cs="Times New Roman"/>
          <w:sz w:val="28"/>
          <w:szCs w:val="28"/>
        </w:rPr>
        <w:t>63 945,6</w:t>
      </w:r>
      <w:r w:rsidRPr="00805C0F">
        <w:rPr>
          <w:rFonts w:ascii="Times New Roman" w:hAnsi="Times New Roman" w:cs="Times New Roman"/>
          <w:sz w:val="28"/>
          <w:szCs w:val="28"/>
        </w:rPr>
        <w:t xml:space="preserve"> рублей. </w:t>
      </w:r>
    </w:p>
    <w:p w14:paraId="1FCD1F22" w14:textId="77777777" w:rsidR="005952EA" w:rsidRDefault="005952EA" w:rsidP="00886803">
      <w:pPr>
        <w:spacing w:after="0" w:line="240" w:lineRule="auto"/>
        <w:ind w:firstLine="567"/>
        <w:jc w:val="both"/>
        <w:rPr>
          <w:rFonts w:ascii="Times New Roman" w:eastAsia="Calibri" w:hAnsi="Times New Roman" w:cs="Times New Roman"/>
          <w:sz w:val="28"/>
          <w:szCs w:val="28"/>
        </w:rPr>
      </w:pPr>
    </w:p>
    <w:p w14:paraId="1C0E5F9D" w14:textId="7806909C" w:rsidR="00682C2A" w:rsidRPr="00805C0F" w:rsidRDefault="00682C2A" w:rsidP="00886803">
      <w:pPr>
        <w:spacing w:after="0" w:line="240" w:lineRule="auto"/>
        <w:ind w:firstLine="567"/>
        <w:jc w:val="both"/>
        <w:rPr>
          <w:rFonts w:ascii="Times New Roman" w:eastAsia="Calibri" w:hAnsi="Times New Roman" w:cs="Times New Roman"/>
          <w:sz w:val="28"/>
          <w:szCs w:val="28"/>
        </w:rPr>
      </w:pPr>
      <w:r w:rsidRPr="00805C0F">
        <w:rPr>
          <w:rFonts w:ascii="Times New Roman" w:hAnsi="Times New Roman" w:cs="Times New Roman"/>
          <w:color w:val="000000"/>
          <w:sz w:val="28"/>
          <w:szCs w:val="28"/>
        </w:rPr>
        <w:t xml:space="preserve">В 2022 году на фоне нарастания экономической неопределенности для семей ожидается уменьшение рождаемости на </w:t>
      </w:r>
      <w:r w:rsidR="00F165F9" w:rsidRPr="00805C0F">
        <w:rPr>
          <w:rFonts w:ascii="Times New Roman" w:hAnsi="Times New Roman" w:cs="Times New Roman"/>
          <w:color w:val="000000"/>
          <w:sz w:val="28"/>
          <w:szCs w:val="28"/>
        </w:rPr>
        <w:t>23,2</w:t>
      </w:r>
      <w:r w:rsidRPr="00805C0F">
        <w:rPr>
          <w:rFonts w:ascii="Times New Roman" w:hAnsi="Times New Roman" w:cs="Times New Roman"/>
          <w:color w:val="000000"/>
          <w:sz w:val="28"/>
          <w:szCs w:val="28"/>
        </w:rPr>
        <w:t xml:space="preserve">%. </w:t>
      </w:r>
    </w:p>
    <w:p w14:paraId="0022E2E4" w14:textId="738A20C1" w:rsidR="00F165F9" w:rsidRPr="00805C0F" w:rsidRDefault="004302CF" w:rsidP="00886803">
      <w:pPr>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В 202</w:t>
      </w:r>
      <w:r w:rsidR="00FB1FE5">
        <w:rPr>
          <w:rFonts w:ascii="Times New Roman" w:eastAsia="Calibri" w:hAnsi="Times New Roman" w:cs="Times New Roman"/>
          <w:sz w:val="28"/>
          <w:szCs w:val="28"/>
        </w:rPr>
        <w:t>3</w:t>
      </w:r>
      <w:r w:rsidRPr="00805C0F">
        <w:rPr>
          <w:rFonts w:ascii="Times New Roman" w:eastAsia="Calibri" w:hAnsi="Times New Roman" w:cs="Times New Roman"/>
          <w:sz w:val="28"/>
          <w:szCs w:val="28"/>
        </w:rPr>
        <w:t xml:space="preserve"> году </w:t>
      </w:r>
      <w:r w:rsidR="00FB1FE5">
        <w:rPr>
          <w:rFonts w:ascii="Times New Roman" w:eastAsia="Calibri" w:hAnsi="Times New Roman" w:cs="Times New Roman"/>
          <w:sz w:val="28"/>
          <w:szCs w:val="28"/>
        </w:rPr>
        <w:t>естественная</w:t>
      </w:r>
      <w:r w:rsidRPr="00805C0F">
        <w:rPr>
          <w:rFonts w:ascii="Times New Roman" w:eastAsia="Calibri" w:hAnsi="Times New Roman" w:cs="Times New Roman"/>
          <w:sz w:val="28"/>
          <w:szCs w:val="28"/>
        </w:rPr>
        <w:t xml:space="preserve"> убыл</w:t>
      </w:r>
      <w:r w:rsidR="00FB1FE5">
        <w:rPr>
          <w:rFonts w:ascii="Times New Roman" w:eastAsia="Calibri" w:hAnsi="Times New Roman" w:cs="Times New Roman"/>
          <w:sz w:val="28"/>
          <w:szCs w:val="28"/>
        </w:rPr>
        <w:t xml:space="preserve"> составила</w:t>
      </w:r>
      <w:r w:rsidRPr="00805C0F">
        <w:rPr>
          <w:rFonts w:ascii="Times New Roman" w:eastAsia="Calibri" w:hAnsi="Times New Roman" w:cs="Times New Roman"/>
          <w:sz w:val="28"/>
          <w:szCs w:val="28"/>
        </w:rPr>
        <w:t xml:space="preserve"> </w:t>
      </w:r>
      <w:r w:rsidR="00C724CF">
        <w:rPr>
          <w:rFonts w:ascii="Times New Roman" w:eastAsia="Calibri" w:hAnsi="Times New Roman" w:cs="Times New Roman"/>
          <w:sz w:val="28"/>
          <w:szCs w:val="28"/>
        </w:rPr>
        <w:t>-28</w:t>
      </w:r>
      <w:r w:rsidR="00FB1FE5">
        <w:rPr>
          <w:rFonts w:ascii="Times New Roman" w:eastAsia="Calibri" w:hAnsi="Times New Roman" w:cs="Times New Roman"/>
          <w:sz w:val="28"/>
          <w:szCs w:val="28"/>
        </w:rPr>
        <w:t xml:space="preserve"> человек, </w:t>
      </w:r>
      <w:r w:rsidRPr="00805C0F">
        <w:rPr>
          <w:rFonts w:ascii="Times New Roman" w:hAnsi="Times New Roman" w:cs="Times New Roman"/>
          <w:sz w:val="28"/>
          <w:szCs w:val="28"/>
        </w:rPr>
        <w:t>(</w:t>
      </w:r>
      <w:r w:rsidRPr="00805C0F">
        <w:rPr>
          <w:rFonts w:ascii="Times New Roman" w:eastAsia="Calibri" w:hAnsi="Times New Roman" w:cs="Times New Roman"/>
          <w:sz w:val="28"/>
          <w:szCs w:val="28"/>
        </w:rPr>
        <w:t xml:space="preserve">коэффициент естественной убыли (- </w:t>
      </w:r>
      <w:r w:rsidR="00C724CF">
        <w:rPr>
          <w:rFonts w:ascii="Times New Roman" w:eastAsia="Calibri" w:hAnsi="Times New Roman" w:cs="Times New Roman"/>
          <w:sz w:val="28"/>
          <w:szCs w:val="28"/>
        </w:rPr>
        <w:t>9,37</w:t>
      </w:r>
      <w:r w:rsidRPr="00805C0F">
        <w:rPr>
          <w:rFonts w:ascii="Times New Roman" w:eastAsia="Calibri" w:hAnsi="Times New Roman" w:cs="Times New Roman"/>
          <w:sz w:val="28"/>
          <w:szCs w:val="28"/>
        </w:rPr>
        <w:t>) промилле на 1000 человек населения поселения), что связано со снижением уровня смертности в 1,</w:t>
      </w:r>
      <w:r w:rsidR="00C724CF">
        <w:rPr>
          <w:rFonts w:ascii="Times New Roman" w:eastAsia="Calibri" w:hAnsi="Times New Roman" w:cs="Times New Roman"/>
          <w:sz w:val="28"/>
          <w:szCs w:val="28"/>
        </w:rPr>
        <w:t>32</w:t>
      </w:r>
      <w:r w:rsidRPr="00805C0F">
        <w:rPr>
          <w:rFonts w:ascii="Times New Roman" w:eastAsia="Calibri" w:hAnsi="Times New Roman" w:cs="Times New Roman"/>
          <w:sz w:val="28"/>
          <w:szCs w:val="28"/>
        </w:rPr>
        <w:t xml:space="preserve"> раза к величине 202</w:t>
      </w:r>
      <w:r w:rsidR="00C724CF">
        <w:rPr>
          <w:rFonts w:ascii="Times New Roman" w:eastAsia="Calibri" w:hAnsi="Times New Roman" w:cs="Times New Roman"/>
          <w:sz w:val="28"/>
          <w:szCs w:val="28"/>
        </w:rPr>
        <w:t>3</w:t>
      </w:r>
      <w:r w:rsidRPr="00805C0F">
        <w:rPr>
          <w:rFonts w:ascii="Times New Roman" w:eastAsia="Calibri" w:hAnsi="Times New Roman" w:cs="Times New Roman"/>
          <w:sz w:val="28"/>
          <w:szCs w:val="28"/>
        </w:rPr>
        <w:t xml:space="preserve"> года. </w:t>
      </w:r>
    </w:p>
    <w:p w14:paraId="61DD4166" w14:textId="6369966D" w:rsidR="00F165F9" w:rsidRPr="00805C0F" w:rsidRDefault="00F165F9"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прогнозном периоде усиление тенденции демографического старения населения, сокращение числа женщин репродуктивного возраста, а также тенденция откладывания рождения первого ребенка на более поздний период, продолжающийся миграционный отток населения будут способствовать постепенному снижению среднегодовой численности постоянного населения городского поселения Игрим.</w:t>
      </w:r>
    </w:p>
    <w:p w14:paraId="6257E2BF" w14:textId="6E0BB87F" w:rsidR="00F165F9" w:rsidRPr="00805C0F" w:rsidRDefault="00F165F9"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Политика государства, направленная на укрепление института семьи, на повышение социальной защиты молодых, многодетных и малообеспеченных семей может позволить увеличить прогнозное значение коэффициента рождаемости до </w:t>
      </w:r>
      <w:r w:rsidR="00C10AEC" w:rsidRPr="00805C0F">
        <w:rPr>
          <w:rFonts w:ascii="Times New Roman" w:hAnsi="Times New Roman" w:cs="Times New Roman"/>
          <w:sz w:val="28"/>
          <w:szCs w:val="28"/>
        </w:rPr>
        <w:t>8,9</w:t>
      </w:r>
      <w:r w:rsidRPr="00805C0F">
        <w:rPr>
          <w:rFonts w:ascii="Times New Roman" w:hAnsi="Times New Roman" w:cs="Times New Roman"/>
          <w:sz w:val="28"/>
          <w:szCs w:val="28"/>
        </w:rPr>
        <w:t xml:space="preserve"> родившихся на 1000 человек населения в 202</w:t>
      </w:r>
      <w:r w:rsidR="00EA44EE">
        <w:rPr>
          <w:rFonts w:ascii="Times New Roman" w:hAnsi="Times New Roman" w:cs="Times New Roman"/>
          <w:sz w:val="28"/>
          <w:szCs w:val="28"/>
        </w:rPr>
        <w:t>6</w:t>
      </w:r>
      <w:r w:rsidRPr="00805C0F">
        <w:rPr>
          <w:rFonts w:ascii="Times New Roman" w:hAnsi="Times New Roman" w:cs="Times New Roman"/>
          <w:sz w:val="28"/>
          <w:szCs w:val="28"/>
        </w:rPr>
        <w:t xml:space="preserve"> году (2021 год – 7,2 родившихся на 1000 человек населения).</w:t>
      </w:r>
    </w:p>
    <w:p w14:paraId="1A457E2B" w14:textId="0432F9E8" w:rsidR="00C10AEC" w:rsidRPr="00805C0F" w:rsidRDefault="00C10AEC"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Решение задач по укреплению здоровья населения, снижению показателей смертности, обеспечению охвата всех граждан профилактическими медицинскими осмотрами, повышению ожидаемой продолжительности жизни позволит снизить общий коэффициент смертности до 6,37 умерших на 1000 человек населения в 2025 году (2021 год – 15,07 умерших на 1000 человек населения).</w:t>
      </w:r>
    </w:p>
    <w:p w14:paraId="7670D993" w14:textId="2BC54242" w:rsidR="00F165F9" w:rsidRPr="00805C0F" w:rsidRDefault="00C10AEC"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Создание благоприятной социально-экономической среды позволит снизить миграционную убыль населения.</w:t>
      </w:r>
    </w:p>
    <w:p w14:paraId="1844FF76" w14:textId="77777777" w:rsidR="0074668B" w:rsidRPr="00DD4B62" w:rsidRDefault="0074668B"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Трудовые ресурсы являются важнейшим фактором экономического роста территории.</w:t>
      </w:r>
    </w:p>
    <w:p w14:paraId="2A0914A1" w14:textId="688C675E" w:rsidR="0074668B" w:rsidRPr="00DD4B62" w:rsidRDefault="0074668B"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 численность экономически активного населения по состоянию на 01.01.202</w:t>
      </w:r>
      <w:r w:rsidR="006C0062" w:rsidRPr="00DD4B62">
        <w:rPr>
          <w:rFonts w:ascii="Times New Roman" w:hAnsi="Times New Roman" w:cs="Times New Roman"/>
          <w:sz w:val="28"/>
          <w:szCs w:val="28"/>
        </w:rPr>
        <w:t>4</w:t>
      </w:r>
      <w:r w:rsidRPr="00DD4B62">
        <w:rPr>
          <w:rFonts w:ascii="Times New Roman" w:hAnsi="Times New Roman" w:cs="Times New Roman"/>
          <w:sz w:val="28"/>
          <w:szCs w:val="28"/>
        </w:rPr>
        <w:t xml:space="preserve"> составила </w:t>
      </w:r>
      <w:r w:rsidR="00C10AEC" w:rsidRPr="00DD4B62">
        <w:rPr>
          <w:rFonts w:ascii="Times New Roman" w:hAnsi="Times New Roman" w:cs="Times New Roman"/>
          <w:sz w:val="28"/>
          <w:szCs w:val="28"/>
        </w:rPr>
        <w:t xml:space="preserve">4 </w:t>
      </w:r>
      <w:r w:rsidR="006C0062" w:rsidRPr="00DD4B62">
        <w:rPr>
          <w:rFonts w:ascii="Times New Roman" w:hAnsi="Times New Roman" w:cs="Times New Roman"/>
          <w:sz w:val="28"/>
          <w:szCs w:val="28"/>
        </w:rPr>
        <w:t>210</w:t>
      </w:r>
      <w:r w:rsidRPr="00DD4B62">
        <w:rPr>
          <w:rFonts w:ascii="Times New Roman" w:hAnsi="Times New Roman" w:cs="Times New Roman"/>
          <w:sz w:val="28"/>
          <w:szCs w:val="28"/>
        </w:rPr>
        <w:t xml:space="preserve"> человек или </w:t>
      </w:r>
      <w:r w:rsidR="00F3355B" w:rsidRPr="00DD4B62">
        <w:rPr>
          <w:rFonts w:ascii="Times New Roman" w:hAnsi="Times New Roman" w:cs="Times New Roman"/>
          <w:sz w:val="28"/>
          <w:szCs w:val="28"/>
        </w:rPr>
        <w:t>53,</w:t>
      </w:r>
      <w:r w:rsidR="006C0062" w:rsidRPr="00DD4B62">
        <w:rPr>
          <w:rFonts w:ascii="Times New Roman" w:hAnsi="Times New Roman" w:cs="Times New Roman"/>
          <w:sz w:val="28"/>
          <w:szCs w:val="28"/>
        </w:rPr>
        <w:t>9</w:t>
      </w:r>
      <w:r w:rsidRPr="00DD4B62">
        <w:rPr>
          <w:rFonts w:ascii="Times New Roman" w:hAnsi="Times New Roman" w:cs="Times New Roman"/>
          <w:sz w:val="28"/>
          <w:szCs w:val="28"/>
        </w:rPr>
        <w:t xml:space="preserve">% от общей численности постоянного населения </w:t>
      </w:r>
      <w:r w:rsidR="00F3355B" w:rsidRPr="00DD4B62">
        <w:rPr>
          <w:rFonts w:ascii="Times New Roman" w:hAnsi="Times New Roman" w:cs="Times New Roman"/>
          <w:sz w:val="28"/>
          <w:szCs w:val="28"/>
        </w:rPr>
        <w:t>городского поселения</w:t>
      </w:r>
      <w:r w:rsidRPr="00DD4B62">
        <w:rPr>
          <w:rFonts w:ascii="Times New Roman" w:hAnsi="Times New Roman" w:cs="Times New Roman"/>
          <w:sz w:val="28"/>
          <w:szCs w:val="28"/>
        </w:rPr>
        <w:t>;</w:t>
      </w:r>
    </w:p>
    <w:p w14:paraId="39693842" w14:textId="0CC2D64F" w:rsidR="0074668B" w:rsidRPr="00DD4B62" w:rsidRDefault="0074668B"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 xml:space="preserve">- доля занятых граждан в экономике составила </w:t>
      </w:r>
      <w:r w:rsidR="006C0062" w:rsidRPr="00DD4B62">
        <w:rPr>
          <w:rFonts w:ascii="Times New Roman" w:hAnsi="Times New Roman" w:cs="Times New Roman"/>
          <w:sz w:val="28"/>
          <w:szCs w:val="28"/>
        </w:rPr>
        <w:t>98,8</w:t>
      </w:r>
      <w:r w:rsidR="00F3355B" w:rsidRPr="00DD4B62">
        <w:rPr>
          <w:rFonts w:ascii="Times New Roman" w:hAnsi="Times New Roman" w:cs="Times New Roman"/>
          <w:sz w:val="28"/>
          <w:szCs w:val="28"/>
        </w:rPr>
        <w:t xml:space="preserve"> </w:t>
      </w:r>
      <w:r w:rsidRPr="00DD4B62">
        <w:rPr>
          <w:rFonts w:ascii="Times New Roman" w:hAnsi="Times New Roman" w:cs="Times New Roman"/>
          <w:sz w:val="28"/>
          <w:szCs w:val="28"/>
        </w:rPr>
        <w:t>% от экономически активного населения;</w:t>
      </w:r>
    </w:p>
    <w:p w14:paraId="14A018AA" w14:textId="315F4AB8" w:rsidR="0074668B" w:rsidRPr="00DD4B62" w:rsidRDefault="0074668B"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 xml:space="preserve">- численность безработных граждан сократилась в </w:t>
      </w:r>
      <w:r w:rsidR="00DD4B62" w:rsidRPr="00DD4B62">
        <w:rPr>
          <w:rFonts w:ascii="Times New Roman" w:hAnsi="Times New Roman" w:cs="Times New Roman"/>
          <w:sz w:val="28"/>
          <w:szCs w:val="28"/>
        </w:rPr>
        <w:t>1,04</w:t>
      </w:r>
      <w:r w:rsidRPr="00DD4B62">
        <w:rPr>
          <w:rFonts w:ascii="Times New Roman" w:hAnsi="Times New Roman" w:cs="Times New Roman"/>
          <w:sz w:val="28"/>
          <w:szCs w:val="28"/>
        </w:rPr>
        <w:t xml:space="preserve"> раз</w:t>
      </w:r>
      <w:r w:rsidR="00F3355B" w:rsidRPr="00DD4B62">
        <w:rPr>
          <w:rFonts w:ascii="Times New Roman" w:hAnsi="Times New Roman" w:cs="Times New Roman"/>
          <w:sz w:val="28"/>
          <w:szCs w:val="28"/>
        </w:rPr>
        <w:t>а</w:t>
      </w:r>
      <w:r w:rsidRPr="00DD4B62">
        <w:rPr>
          <w:rFonts w:ascii="Times New Roman" w:hAnsi="Times New Roman" w:cs="Times New Roman"/>
          <w:sz w:val="28"/>
          <w:szCs w:val="28"/>
        </w:rPr>
        <w:t xml:space="preserve"> по сравнению с показателем </w:t>
      </w:r>
      <w:r w:rsidR="00F3355B" w:rsidRPr="00DD4B62">
        <w:rPr>
          <w:rFonts w:ascii="Times New Roman" w:hAnsi="Times New Roman" w:cs="Times New Roman"/>
          <w:sz w:val="28"/>
          <w:szCs w:val="28"/>
        </w:rPr>
        <w:t>202</w:t>
      </w:r>
      <w:r w:rsidR="00DD4B62" w:rsidRPr="00DD4B62">
        <w:rPr>
          <w:rFonts w:ascii="Times New Roman" w:hAnsi="Times New Roman" w:cs="Times New Roman"/>
          <w:sz w:val="28"/>
          <w:szCs w:val="28"/>
        </w:rPr>
        <w:t>2</w:t>
      </w:r>
      <w:r w:rsidRPr="00DD4B62">
        <w:rPr>
          <w:rFonts w:ascii="Times New Roman" w:hAnsi="Times New Roman" w:cs="Times New Roman"/>
          <w:sz w:val="28"/>
          <w:szCs w:val="28"/>
        </w:rPr>
        <w:t xml:space="preserve"> года и составила </w:t>
      </w:r>
      <w:r w:rsidR="00DD4B62" w:rsidRPr="00DD4B62">
        <w:rPr>
          <w:rFonts w:ascii="Times New Roman" w:hAnsi="Times New Roman" w:cs="Times New Roman"/>
          <w:sz w:val="28"/>
          <w:szCs w:val="28"/>
        </w:rPr>
        <w:t>120</w:t>
      </w:r>
      <w:r w:rsidRPr="00DD4B62">
        <w:rPr>
          <w:rFonts w:ascii="Times New Roman" w:hAnsi="Times New Roman" w:cs="Times New Roman"/>
          <w:sz w:val="28"/>
          <w:szCs w:val="28"/>
        </w:rPr>
        <w:t xml:space="preserve"> человек, соответственно уровень безработицы снизился с </w:t>
      </w:r>
      <w:r w:rsidR="00DD4B62" w:rsidRPr="00DD4B62">
        <w:rPr>
          <w:rFonts w:ascii="Times New Roman" w:hAnsi="Times New Roman" w:cs="Times New Roman"/>
          <w:sz w:val="28"/>
          <w:szCs w:val="28"/>
        </w:rPr>
        <w:t>1,77</w:t>
      </w:r>
      <w:r w:rsidRPr="00DD4B62">
        <w:rPr>
          <w:rFonts w:ascii="Times New Roman" w:hAnsi="Times New Roman" w:cs="Times New Roman"/>
          <w:sz w:val="28"/>
          <w:szCs w:val="28"/>
        </w:rPr>
        <w:t xml:space="preserve">% до </w:t>
      </w:r>
      <w:r w:rsidR="00DD4B62" w:rsidRPr="00DD4B62">
        <w:rPr>
          <w:rFonts w:ascii="Times New Roman" w:hAnsi="Times New Roman" w:cs="Times New Roman"/>
          <w:sz w:val="28"/>
          <w:szCs w:val="28"/>
        </w:rPr>
        <w:t>1,6</w:t>
      </w:r>
      <w:r w:rsidRPr="00DD4B62">
        <w:rPr>
          <w:rFonts w:ascii="Times New Roman" w:hAnsi="Times New Roman" w:cs="Times New Roman"/>
          <w:sz w:val="28"/>
          <w:szCs w:val="28"/>
        </w:rPr>
        <w:t xml:space="preserve">%; </w:t>
      </w:r>
    </w:p>
    <w:p w14:paraId="68D23FD7" w14:textId="6141C783" w:rsidR="00A15D81" w:rsidRPr="00805C0F" w:rsidRDefault="00A15D81" w:rsidP="00886803">
      <w:pPr>
        <w:spacing w:after="0" w:line="240" w:lineRule="auto"/>
        <w:ind w:firstLine="567"/>
        <w:jc w:val="both"/>
        <w:rPr>
          <w:rFonts w:ascii="Times New Roman" w:hAnsi="Times New Roman" w:cs="Times New Roman"/>
          <w:sz w:val="28"/>
          <w:szCs w:val="28"/>
          <w:shd w:val="clear" w:color="auto" w:fill="FFFFFF"/>
        </w:rPr>
      </w:pPr>
      <w:r w:rsidRPr="00805C0F">
        <w:rPr>
          <w:rFonts w:ascii="Times New Roman" w:hAnsi="Times New Roman" w:cs="Times New Roman"/>
          <w:sz w:val="28"/>
          <w:szCs w:val="28"/>
        </w:rPr>
        <w:t>Основными предприятиями, осуществляющими производство, передачу и распределение тепловой энергии и горячей воды, бесперебойное снабжение попутным и сжиженным газом, оказание услуг по передаче электрической энергии</w:t>
      </w:r>
      <w:r w:rsidRPr="00805C0F">
        <w:rPr>
          <w:rFonts w:ascii="Times New Roman" w:hAnsi="Times New Roman" w:cs="Times New Roman"/>
          <w:b/>
          <w:sz w:val="28"/>
          <w:szCs w:val="28"/>
        </w:rPr>
        <w:t xml:space="preserve"> </w:t>
      </w:r>
      <w:r w:rsidRPr="00805C0F">
        <w:rPr>
          <w:rFonts w:ascii="Times New Roman" w:hAnsi="Times New Roman" w:cs="Times New Roman"/>
          <w:sz w:val="28"/>
          <w:szCs w:val="28"/>
        </w:rPr>
        <w:t xml:space="preserve">потребителям </w:t>
      </w:r>
      <w:r w:rsidR="00221095">
        <w:rPr>
          <w:rFonts w:ascii="Times New Roman" w:hAnsi="Times New Roman" w:cs="Times New Roman"/>
          <w:sz w:val="28"/>
          <w:szCs w:val="28"/>
        </w:rPr>
        <w:t>поселка</w:t>
      </w:r>
      <w:r w:rsidRPr="00805C0F">
        <w:rPr>
          <w:rFonts w:ascii="Times New Roman" w:hAnsi="Times New Roman" w:cs="Times New Roman"/>
          <w:sz w:val="28"/>
          <w:szCs w:val="28"/>
        </w:rPr>
        <w:t xml:space="preserve"> и предприятий городского поселения Игрим являются МУП «Теплосети Игрим», АО «Газпром Энергосбыт Тюмень», АО «ЮРЭСК», </w:t>
      </w:r>
      <w:r w:rsidRPr="00805C0F">
        <w:rPr>
          <w:rFonts w:ascii="Times New Roman" w:hAnsi="Times New Roman" w:cs="Times New Roman"/>
          <w:sz w:val="28"/>
          <w:szCs w:val="28"/>
          <w:shd w:val="clear" w:color="auto" w:fill="FFFFFF"/>
        </w:rPr>
        <w:t>ООО «Газпром межрегионгаз </w:t>
      </w:r>
      <w:r w:rsidR="00A636BC" w:rsidRPr="00805C0F">
        <w:rPr>
          <w:rFonts w:ascii="Times New Roman" w:hAnsi="Times New Roman" w:cs="Times New Roman"/>
          <w:sz w:val="28"/>
          <w:szCs w:val="28"/>
          <w:shd w:val="clear" w:color="auto" w:fill="FFFFFF"/>
        </w:rPr>
        <w:t>С</w:t>
      </w:r>
      <w:r w:rsidRPr="00805C0F">
        <w:rPr>
          <w:rFonts w:ascii="Times New Roman" w:hAnsi="Times New Roman" w:cs="Times New Roman"/>
          <w:sz w:val="28"/>
          <w:szCs w:val="28"/>
          <w:shd w:val="clear" w:color="auto" w:fill="FFFFFF"/>
        </w:rPr>
        <w:t>евер»</w:t>
      </w:r>
      <w:r w:rsidR="00A636BC" w:rsidRPr="00805C0F">
        <w:rPr>
          <w:rFonts w:ascii="Times New Roman" w:hAnsi="Times New Roman" w:cs="Times New Roman"/>
          <w:sz w:val="28"/>
          <w:szCs w:val="28"/>
          <w:shd w:val="clear" w:color="auto" w:fill="FFFFFF"/>
        </w:rPr>
        <w:t>.</w:t>
      </w:r>
    </w:p>
    <w:p w14:paraId="40CE0B3B" w14:textId="0CAEAF02" w:rsidR="00EE1CFC" w:rsidRPr="00805C0F" w:rsidRDefault="00EE1CFC" w:rsidP="00886803">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В отчетном году общий объем отгруженных товаров собственного производства, выполненных работ и услуг собственными силами производителей промышленной продукции (по крупным и средним предприятиям) составил </w:t>
      </w:r>
      <w:r w:rsidR="00C96626">
        <w:rPr>
          <w:rFonts w:ascii="Times New Roman" w:hAnsi="Times New Roman" w:cs="Times New Roman"/>
          <w:sz w:val="28"/>
          <w:szCs w:val="28"/>
        </w:rPr>
        <w:t>75,648</w:t>
      </w:r>
      <w:r w:rsidRPr="00805C0F">
        <w:rPr>
          <w:rFonts w:ascii="Times New Roman" w:hAnsi="Times New Roman" w:cs="Times New Roman"/>
          <w:sz w:val="28"/>
          <w:szCs w:val="28"/>
        </w:rPr>
        <w:t xml:space="preserve"> тыс. руб. или </w:t>
      </w:r>
      <w:r w:rsidR="00C96626">
        <w:rPr>
          <w:rFonts w:ascii="Times New Roman" w:hAnsi="Times New Roman" w:cs="Times New Roman"/>
          <w:sz w:val="28"/>
          <w:szCs w:val="28"/>
        </w:rPr>
        <w:t>101,5</w:t>
      </w:r>
      <w:r w:rsidRPr="00805C0F">
        <w:rPr>
          <w:rFonts w:ascii="Times New Roman" w:hAnsi="Times New Roman" w:cs="Times New Roman"/>
          <w:sz w:val="28"/>
          <w:szCs w:val="28"/>
        </w:rPr>
        <w:t>% к уровню 202</w:t>
      </w:r>
      <w:r w:rsidR="00C96626">
        <w:rPr>
          <w:rFonts w:ascii="Times New Roman" w:hAnsi="Times New Roman" w:cs="Times New Roman"/>
          <w:sz w:val="28"/>
          <w:szCs w:val="28"/>
        </w:rPr>
        <w:t>2</w:t>
      </w:r>
      <w:r w:rsidRPr="00805C0F">
        <w:rPr>
          <w:rFonts w:ascii="Times New Roman" w:hAnsi="Times New Roman" w:cs="Times New Roman"/>
          <w:sz w:val="28"/>
          <w:szCs w:val="28"/>
        </w:rPr>
        <w:t xml:space="preserve"> года в сопоставимых ценах.</w:t>
      </w:r>
    </w:p>
    <w:p w14:paraId="68AF5D37" w14:textId="6FD601E2" w:rsidR="00EE1CFC" w:rsidRPr="00311DC5" w:rsidRDefault="00EE1CFC" w:rsidP="00886803">
      <w:pPr>
        <w:pStyle w:val="a5"/>
        <w:ind w:firstLine="720"/>
        <w:jc w:val="both"/>
        <w:rPr>
          <w:rFonts w:ascii="Times New Roman" w:hAnsi="Times New Roman" w:cs="Times New Roman"/>
          <w:sz w:val="28"/>
          <w:szCs w:val="28"/>
        </w:rPr>
      </w:pPr>
      <w:r w:rsidRPr="00311DC5">
        <w:rPr>
          <w:rFonts w:ascii="Times New Roman" w:hAnsi="Times New Roman" w:cs="Times New Roman"/>
          <w:sz w:val="28"/>
          <w:szCs w:val="28"/>
        </w:rPr>
        <w:t>По итогам 202</w:t>
      </w:r>
      <w:r w:rsidR="006375B5" w:rsidRPr="00311DC5">
        <w:rPr>
          <w:rFonts w:ascii="Times New Roman" w:hAnsi="Times New Roman" w:cs="Times New Roman"/>
          <w:sz w:val="28"/>
          <w:szCs w:val="28"/>
        </w:rPr>
        <w:t>3</w:t>
      </w:r>
      <w:r w:rsidRPr="00311DC5">
        <w:rPr>
          <w:rFonts w:ascii="Times New Roman" w:hAnsi="Times New Roman" w:cs="Times New Roman"/>
          <w:sz w:val="28"/>
          <w:szCs w:val="28"/>
        </w:rPr>
        <w:t xml:space="preserve"> года показатели потребительского рынка отражают </w:t>
      </w:r>
      <w:r w:rsidR="00DD4B62" w:rsidRPr="00311DC5">
        <w:rPr>
          <w:rFonts w:ascii="Times New Roman" w:hAnsi="Times New Roman" w:cs="Times New Roman"/>
          <w:sz w:val="28"/>
          <w:szCs w:val="28"/>
        </w:rPr>
        <w:t>увеличение потребительского спроса</w:t>
      </w:r>
      <w:r w:rsidRPr="00311DC5">
        <w:rPr>
          <w:rFonts w:ascii="Times New Roman" w:hAnsi="Times New Roman" w:cs="Times New Roman"/>
          <w:sz w:val="28"/>
          <w:szCs w:val="28"/>
        </w:rPr>
        <w:t>, в том числе в:</w:t>
      </w:r>
    </w:p>
    <w:p w14:paraId="21E02FB6" w14:textId="798F96D8" w:rsidR="00EE1CFC" w:rsidRPr="00311DC5" w:rsidRDefault="00EE1CFC" w:rsidP="00886803">
      <w:pPr>
        <w:tabs>
          <w:tab w:val="left" w:pos="709"/>
        </w:tabs>
        <w:autoSpaceDE w:val="0"/>
        <w:autoSpaceDN w:val="0"/>
        <w:adjustRightInd w:val="0"/>
        <w:spacing w:after="0" w:line="240" w:lineRule="auto"/>
        <w:jc w:val="both"/>
        <w:rPr>
          <w:rFonts w:ascii="Times New Roman" w:hAnsi="Times New Roman" w:cs="Times New Roman"/>
          <w:sz w:val="28"/>
          <w:szCs w:val="28"/>
        </w:rPr>
      </w:pPr>
      <w:r w:rsidRPr="00311DC5">
        <w:rPr>
          <w:rFonts w:ascii="Times New Roman" w:hAnsi="Times New Roman" w:cs="Times New Roman"/>
          <w:sz w:val="28"/>
          <w:szCs w:val="28"/>
        </w:rPr>
        <w:tab/>
        <w:t xml:space="preserve">- розничной торговле </w:t>
      </w:r>
      <w:r w:rsidR="00DD4B62" w:rsidRPr="00311DC5">
        <w:rPr>
          <w:rFonts w:ascii="Times New Roman" w:hAnsi="Times New Roman" w:cs="Times New Roman"/>
          <w:sz w:val="28"/>
          <w:szCs w:val="28"/>
        </w:rPr>
        <w:t>103,7</w:t>
      </w:r>
      <w:r w:rsidRPr="00311DC5">
        <w:rPr>
          <w:rFonts w:ascii="Times New Roman" w:hAnsi="Times New Roman" w:cs="Times New Roman"/>
          <w:sz w:val="28"/>
          <w:szCs w:val="28"/>
        </w:rPr>
        <w:t xml:space="preserve">%; </w:t>
      </w:r>
    </w:p>
    <w:p w14:paraId="30931390" w14:textId="11675099" w:rsidR="00EE1CFC" w:rsidRPr="00311DC5" w:rsidRDefault="00EE1CFC" w:rsidP="00886803">
      <w:pPr>
        <w:spacing w:after="0" w:line="240" w:lineRule="auto"/>
        <w:ind w:firstLine="709"/>
        <w:jc w:val="both"/>
        <w:rPr>
          <w:rFonts w:ascii="Times New Roman" w:hAnsi="Times New Roman" w:cs="Times New Roman"/>
          <w:sz w:val="28"/>
          <w:szCs w:val="28"/>
        </w:rPr>
      </w:pPr>
      <w:r w:rsidRPr="00311DC5">
        <w:rPr>
          <w:rFonts w:ascii="Times New Roman" w:hAnsi="Times New Roman" w:cs="Times New Roman"/>
          <w:sz w:val="28"/>
          <w:szCs w:val="28"/>
        </w:rPr>
        <w:t xml:space="preserve">- платных услугах </w:t>
      </w:r>
      <w:r w:rsidR="00DD4B62" w:rsidRPr="00311DC5">
        <w:rPr>
          <w:rFonts w:ascii="Times New Roman" w:hAnsi="Times New Roman" w:cs="Times New Roman"/>
          <w:sz w:val="28"/>
          <w:szCs w:val="28"/>
        </w:rPr>
        <w:t>103,1</w:t>
      </w:r>
      <w:r w:rsidRPr="00311DC5">
        <w:rPr>
          <w:rFonts w:ascii="Times New Roman" w:hAnsi="Times New Roman" w:cs="Times New Roman"/>
          <w:sz w:val="28"/>
          <w:szCs w:val="28"/>
        </w:rPr>
        <w:t>%.</w:t>
      </w:r>
    </w:p>
    <w:p w14:paraId="30C6AAD3" w14:textId="77777777" w:rsidR="00D612C4" w:rsidRPr="00D612C4" w:rsidRDefault="00D612C4" w:rsidP="00D612C4">
      <w:pPr>
        <w:ind w:firstLine="284"/>
        <w:jc w:val="both"/>
        <w:rPr>
          <w:rStyle w:val="aff0"/>
          <w:rFonts w:ascii="Times New Roman" w:hAnsi="Times New Roman" w:cs="Times New Roman"/>
          <w:b w:val="0"/>
          <w:i w:val="0"/>
          <w:sz w:val="28"/>
          <w:szCs w:val="28"/>
        </w:rPr>
      </w:pPr>
      <w:r w:rsidRPr="00311DC5">
        <w:rPr>
          <w:rStyle w:val="aff0"/>
          <w:rFonts w:ascii="Times New Roman" w:hAnsi="Times New Roman" w:cs="Times New Roman"/>
          <w:b w:val="0"/>
          <w:i w:val="0"/>
          <w:sz w:val="28"/>
          <w:szCs w:val="28"/>
        </w:rPr>
        <w:t>В первом квартале 2024 года</w:t>
      </w:r>
      <w:r w:rsidRPr="00D612C4">
        <w:rPr>
          <w:rStyle w:val="aff0"/>
          <w:rFonts w:ascii="Times New Roman" w:hAnsi="Times New Roman" w:cs="Times New Roman"/>
          <w:b w:val="0"/>
          <w:i w:val="0"/>
          <w:sz w:val="28"/>
          <w:szCs w:val="28"/>
        </w:rPr>
        <w:t xml:space="preserve"> Березовский район включен в зону сухопутных территорий Российской Арктики, которая позволит определить новые точки роста не только муниципального образования, но и региона в целом, путем реализации высокого потенциала освоения углеводородов и твердых полезных ископаемых. </w:t>
      </w:r>
    </w:p>
    <w:p w14:paraId="53D51655" w14:textId="77777777" w:rsidR="00D612C4" w:rsidRPr="00234DA3" w:rsidRDefault="00D612C4" w:rsidP="00234DA3">
      <w:pPr>
        <w:spacing w:after="0" w:line="240" w:lineRule="auto"/>
        <w:ind w:firstLine="709"/>
        <w:jc w:val="both"/>
        <w:rPr>
          <w:rFonts w:ascii="Times New Roman" w:hAnsi="Times New Roman" w:cs="Times New Roman"/>
          <w:sz w:val="28"/>
          <w:szCs w:val="28"/>
        </w:rPr>
      </w:pPr>
    </w:p>
    <w:p w14:paraId="54D16A65" w14:textId="60B555E7" w:rsidR="00AE10BE" w:rsidRPr="00805C0F" w:rsidRDefault="000E047D" w:rsidP="00886803">
      <w:pPr>
        <w:spacing w:after="0" w:line="240" w:lineRule="auto"/>
        <w:jc w:val="center"/>
        <w:rPr>
          <w:rFonts w:ascii="Times New Roman" w:eastAsia="Times New Roman" w:hAnsi="Times New Roman" w:cs="Times New Roman"/>
          <w:b/>
          <w:sz w:val="28"/>
          <w:szCs w:val="28"/>
          <w:lang w:eastAsia="ru-RU"/>
        </w:rPr>
      </w:pPr>
      <w:r w:rsidRPr="00805C0F">
        <w:rPr>
          <w:rFonts w:ascii="Times New Roman" w:hAnsi="Times New Roman" w:cs="Times New Roman"/>
          <w:b/>
          <w:sz w:val="28"/>
          <w:szCs w:val="28"/>
        </w:rPr>
        <w:t xml:space="preserve">Основные приоритетные направления социально-экономического развития </w:t>
      </w:r>
      <w:r w:rsidR="00007680" w:rsidRPr="00805C0F">
        <w:rPr>
          <w:rFonts w:ascii="Times New Roman" w:hAnsi="Times New Roman" w:cs="Times New Roman"/>
          <w:b/>
          <w:sz w:val="28"/>
          <w:szCs w:val="28"/>
        </w:rPr>
        <w:t xml:space="preserve">городского поселения Игрим на </w:t>
      </w:r>
      <w:r w:rsidRPr="00805C0F">
        <w:rPr>
          <w:rFonts w:ascii="Times New Roman" w:eastAsia="Times New Roman" w:hAnsi="Times New Roman" w:cs="Times New Roman"/>
          <w:b/>
          <w:sz w:val="28"/>
          <w:szCs w:val="28"/>
          <w:lang w:eastAsia="ru-RU"/>
        </w:rPr>
        <w:t>202</w:t>
      </w:r>
      <w:r w:rsidR="00D25F70">
        <w:rPr>
          <w:rFonts w:ascii="Times New Roman" w:eastAsia="Times New Roman" w:hAnsi="Times New Roman" w:cs="Times New Roman"/>
          <w:b/>
          <w:sz w:val="28"/>
          <w:szCs w:val="28"/>
          <w:lang w:eastAsia="ru-RU"/>
        </w:rPr>
        <w:t>5</w:t>
      </w:r>
      <w:r w:rsidR="00EE1CFC" w:rsidRPr="00805C0F">
        <w:rPr>
          <w:rFonts w:ascii="Times New Roman" w:eastAsia="Times New Roman" w:hAnsi="Times New Roman" w:cs="Times New Roman"/>
          <w:b/>
          <w:sz w:val="28"/>
          <w:szCs w:val="28"/>
          <w:lang w:eastAsia="ru-RU"/>
        </w:rPr>
        <w:t xml:space="preserve"> </w:t>
      </w:r>
      <w:r w:rsidR="00007680" w:rsidRPr="00805C0F">
        <w:rPr>
          <w:rFonts w:ascii="Times New Roman" w:eastAsia="Times New Roman" w:hAnsi="Times New Roman" w:cs="Times New Roman"/>
          <w:b/>
          <w:sz w:val="28"/>
          <w:szCs w:val="28"/>
          <w:lang w:eastAsia="ru-RU"/>
        </w:rPr>
        <w:t>-</w:t>
      </w:r>
      <w:r w:rsidRPr="00805C0F">
        <w:rPr>
          <w:rFonts w:ascii="Times New Roman" w:eastAsia="Times New Roman" w:hAnsi="Times New Roman" w:cs="Times New Roman"/>
          <w:b/>
          <w:sz w:val="28"/>
          <w:szCs w:val="28"/>
          <w:lang w:eastAsia="ru-RU"/>
        </w:rPr>
        <w:t xml:space="preserve"> 202</w:t>
      </w:r>
      <w:r w:rsidR="00D25F70">
        <w:rPr>
          <w:rFonts w:ascii="Times New Roman" w:eastAsia="Times New Roman" w:hAnsi="Times New Roman" w:cs="Times New Roman"/>
          <w:b/>
          <w:sz w:val="28"/>
          <w:szCs w:val="28"/>
          <w:lang w:eastAsia="ru-RU"/>
        </w:rPr>
        <w:t>7</w:t>
      </w:r>
      <w:r w:rsidRPr="00805C0F">
        <w:rPr>
          <w:rFonts w:ascii="Times New Roman" w:eastAsia="Times New Roman" w:hAnsi="Times New Roman" w:cs="Times New Roman"/>
          <w:b/>
          <w:sz w:val="28"/>
          <w:szCs w:val="28"/>
          <w:lang w:eastAsia="ru-RU"/>
        </w:rPr>
        <w:t xml:space="preserve"> год</w:t>
      </w:r>
      <w:r w:rsidR="00007680" w:rsidRPr="00805C0F">
        <w:rPr>
          <w:rFonts w:ascii="Times New Roman" w:eastAsia="Times New Roman" w:hAnsi="Times New Roman" w:cs="Times New Roman"/>
          <w:b/>
          <w:sz w:val="28"/>
          <w:szCs w:val="28"/>
          <w:lang w:eastAsia="ru-RU"/>
        </w:rPr>
        <w:t>ы</w:t>
      </w:r>
    </w:p>
    <w:p w14:paraId="58D1994A" w14:textId="7A818F1D"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Ключевые направления социально-экономического развития содержатся:</w:t>
      </w:r>
    </w:p>
    <w:p w14:paraId="7BF28B30" w14:textId="70FDA965"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xml:space="preserve">1. </w:t>
      </w:r>
      <w:r w:rsidRPr="00F77373">
        <w:rPr>
          <w:rFonts w:ascii="Times New Roman" w:hAnsi="Times New Roman" w:cs="Times New Roman"/>
          <w:sz w:val="28"/>
          <w:szCs w:val="28"/>
          <w:u w:val="single"/>
        </w:rPr>
        <w:t>в рамках муниципальных программ</w:t>
      </w:r>
      <w:r w:rsidRPr="00F77373">
        <w:rPr>
          <w:rFonts w:ascii="Times New Roman" w:hAnsi="Times New Roman" w:cs="Times New Roman"/>
          <w:sz w:val="28"/>
          <w:szCs w:val="28"/>
        </w:rPr>
        <w:t xml:space="preserve">, сформированных на основе </w:t>
      </w:r>
      <w:r>
        <w:rPr>
          <w:rFonts w:ascii="Times New Roman" w:hAnsi="Times New Roman" w:cs="Times New Roman"/>
          <w:sz w:val="28"/>
          <w:szCs w:val="28"/>
        </w:rPr>
        <w:t xml:space="preserve">государственных программ и </w:t>
      </w:r>
      <w:r w:rsidRPr="00F77373">
        <w:rPr>
          <w:rFonts w:ascii="Times New Roman" w:hAnsi="Times New Roman" w:cs="Times New Roman"/>
          <w:sz w:val="28"/>
          <w:szCs w:val="28"/>
        </w:rPr>
        <w:t xml:space="preserve">национальных проектов, определенных Указами Президента Российской Федерации. </w:t>
      </w:r>
    </w:p>
    <w:p w14:paraId="22D2B271"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В рамках геополитической нестабильности будет продолжена реализация первоочередных задач по обеспечению развития экономики муниципального образования путем реализации мер, направленных на поддержку:</w:t>
      </w:r>
    </w:p>
    <w:p w14:paraId="0814523A" w14:textId="0AE3A2A2" w:rsidR="00D25F70" w:rsidRPr="00F77373" w:rsidRDefault="00D25F70" w:rsidP="00D25F70">
      <w:pPr>
        <w:spacing w:after="0"/>
        <w:ind w:firstLine="709"/>
        <w:jc w:val="both"/>
        <w:rPr>
          <w:rFonts w:ascii="Times New Roman" w:hAnsi="Times New Roman" w:cs="Times New Roman"/>
          <w:color w:val="000000" w:themeColor="text1"/>
          <w:sz w:val="28"/>
          <w:szCs w:val="28"/>
        </w:rPr>
      </w:pPr>
      <w:r w:rsidRPr="00F77373">
        <w:rPr>
          <w:rFonts w:ascii="Times New Roman" w:hAnsi="Times New Roman" w:cs="Times New Roman"/>
          <w:sz w:val="28"/>
          <w:szCs w:val="28"/>
        </w:rPr>
        <w:t xml:space="preserve">- </w:t>
      </w:r>
      <w:r w:rsidRPr="00F77373">
        <w:rPr>
          <w:rFonts w:ascii="Times New Roman" w:hAnsi="Times New Roman" w:cs="Times New Roman"/>
          <w:color w:val="000000" w:themeColor="text1"/>
          <w:sz w:val="28"/>
          <w:szCs w:val="28"/>
        </w:rPr>
        <w:t xml:space="preserve">малого, среднего предпринимательства и инвестиционной деятельности, содержащего мероприятия по усилению мер поддержки по различным направлениям, обеспечивающую </w:t>
      </w:r>
      <w:r>
        <w:rPr>
          <w:rFonts w:ascii="Times New Roman" w:hAnsi="Times New Roman" w:cs="Times New Roman"/>
          <w:color w:val="000000" w:themeColor="text1"/>
          <w:sz w:val="28"/>
          <w:szCs w:val="28"/>
        </w:rPr>
        <w:t>большие</w:t>
      </w:r>
      <w:r w:rsidRPr="00F77373">
        <w:rPr>
          <w:rFonts w:ascii="Times New Roman" w:hAnsi="Times New Roman" w:cs="Times New Roman"/>
          <w:color w:val="000000" w:themeColor="text1"/>
          <w:sz w:val="28"/>
          <w:szCs w:val="28"/>
        </w:rPr>
        <w:t xml:space="preserve"> возможности и гибкость в текущих экономических условиях;</w:t>
      </w:r>
    </w:p>
    <w:p w14:paraId="0EA31EE4" w14:textId="77777777" w:rsidR="00D25F70" w:rsidRPr="00F77373" w:rsidRDefault="00D25F70" w:rsidP="00D25F70">
      <w:pPr>
        <w:spacing w:after="0"/>
        <w:ind w:firstLine="709"/>
        <w:jc w:val="both"/>
        <w:rPr>
          <w:rFonts w:ascii="Times New Roman" w:hAnsi="Times New Roman" w:cs="Times New Roman"/>
          <w:color w:val="000000" w:themeColor="text1"/>
          <w:sz w:val="28"/>
          <w:szCs w:val="28"/>
        </w:rPr>
      </w:pPr>
      <w:r w:rsidRPr="00F77373">
        <w:rPr>
          <w:rFonts w:ascii="Times New Roman" w:hAnsi="Times New Roman" w:cs="Times New Roman"/>
          <w:sz w:val="28"/>
          <w:szCs w:val="28"/>
        </w:rPr>
        <w:t>- п</w:t>
      </w:r>
      <w:r w:rsidRPr="00F77373">
        <w:rPr>
          <w:rFonts w:ascii="Times New Roman" w:hAnsi="Times New Roman" w:cs="Times New Roman"/>
          <w:color w:val="000000" w:themeColor="text1"/>
          <w:sz w:val="28"/>
          <w:szCs w:val="28"/>
        </w:rPr>
        <w:t>отребительского рынка, в целях контроля ценовой политики и удовлетворения потребительского спроса;</w:t>
      </w:r>
    </w:p>
    <w:p w14:paraId="22E4BD90" w14:textId="77777777" w:rsidR="00D25F70" w:rsidRPr="00F77373" w:rsidRDefault="00D25F70" w:rsidP="00D25F70">
      <w:pPr>
        <w:spacing w:after="0"/>
        <w:ind w:firstLine="709"/>
        <w:jc w:val="both"/>
        <w:rPr>
          <w:rFonts w:ascii="Times New Roman" w:hAnsi="Times New Roman" w:cs="Times New Roman"/>
          <w:color w:val="000000" w:themeColor="text1"/>
          <w:sz w:val="28"/>
          <w:szCs w:val="28"/>
        </w:rPr>
      </w:pPr>
      <w:r w:rsidRPr="00F77373">
        <w:rPr>
          <w:rFonts w:ascii="Times New Roman" w:hAnsi="Times New Roman" w:cs="Times New Roman"/>
          <w:color w:val="000000" w:themeColor="text1"/>
          <w:sz w:val="28"/>
          <w:szCs w:val="28"/>
        </w:rPr>
        <w:t>- промышленного, жилищно-коммунального комплексов и сельского хозяйства для возможности формирования бесперебойного производственного процесса;</w:t>
      </w:r>
    </w:p>
    <w:p w14:paraId="57D109F5" w14:textId="5A888E67" w:rsidR="00D25F70" w:rsidRPr="00F77373" w:rsidRDefault="00D25F70" w:rsidP="00D25F70">
      <w:pPr>
        <w:spacing w:after="0"/>
        <w:ind w:firstLine="709"/>
        <w:jc w:val="both"/>
        <w:rPr>
          <w:rFonts w:ascii="Times New Roman" w:hAnsi="Times New Roman" w:cs="Times New Roman"/>
          <w:color w:val="000000" w:themeColor="text1"/>
          <w:sz w:val="28"/>
          <w:szCs w:val="28"/>
        </w:rPr>
      </w:pPr>
      <w:r w:rsidRPr="00F77373">
        <w:rPr>
          <w:rFonts w:ascii="Times New Roman" w:hAnsi="Times New Roman" w:cs="Times New Roman"/>
          <w:color w:val="000000" w:themeColor="text1"/>
          <w:sz w:val="28"/>
          <w:szCs w:val="28"/>
        </w:rPr>
        <w:t>- некоммерческого сектора, с целью развития общественной социализации;</w:t>
      </w:r>
    </w:p>
    <w:p w14:paraId="0977CEE1" w14:textId="77777777" w:rsidR="00D25F70" w:rsidRPr="00F77373" w:rsidRDefault="00D25F70" w:rsidP="00D25F70">
      <w:pPr>
        <w:spacing w:after="0"/>
        <w:ind w:firstLine="709"/>
        <w:jc w:val="both"/>
        <w:rPr>
          <w:rFonts w:ascii="Times New Roman" w:hAnsi="Times New Roman" w:cs="Times New Roman"/>
          <w:color w:val="000000" w:themeColor="text1"/>
          <w:sz w:val="28"/>
          <w:szCs w:val="28"/>
        </w:rPr>
      </w:pPr>
      <w:r w:rsidRPr="00F77373">
        <w:rPr>
          <w:rFonts w:ascii="Times New Roman" w:hAnsi="Times New Roman" w:cs="Times New Roman"/>
          <w:color w:val="000000" w:themeColor="text1"/>
          <w:sz w:val="28"/>
          <w:szCs w:val="28"/>
        </w:rPr>
        <w:t>Планомерный подход обеспечит развитие экономики Березовского района в условиях внешнего санкционного давления, максимальную гибкость и бесперебойность экономики территории, снятие внутренних ограничений для бизнес-сообщества и формирование новых логистических связей.</w:t>
      </w:r>
    </w:p>
    <w:p w14:paraId="54483D2B"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xml:space="preserve">На фоне </w:t>
      </w:r>
      <w:r w:rsidRPr="00F77373">
        <w:rPr>
          <w:rFonts w:ascii="Times New Roman" w:hAnsi="Times New Roman" w:cs="Times New Roman"/>
          <w:color w:val="000000" w:themeColor="text1"/>
          <w:sz w:val="28"/>
          <w:szCs w:val="28"/>
        </w:rPr>
        <w:t>геополитической нестабильности</w:t>
      </w:r>
      <w:r w:rsidRPr="00F77373">
        <w:rPr>
          <w:rFonts w:ascii="Times New Roman" w:hAnsi="Times New Roman" w:cs="Times New Roman"/>
          <w:sz w:val="28"/>
          <w:szCs w:val="28"/>
        </w:rPr>
        <w:t xml:space="preserve"> в среднесрочной и долгосрочной перспективе расширены задачи Стратегии до 2036 года, которые сформулированы по направлениям:</w:t>
      </w:r>
    </w:p>
    <w:p w14:paraId="725F73A2" w14:textId="77777777" w:rsidR="00D25F70" w:rsidRPr="00F77373" w:rsidRDefault="00D25F70" w:rsidP="00D25F70">
      <w:pPr>
        <w:spacing w:after="0"/>
        <w:ind w:firstLine="709"/>
        <w:jc w:val="both"/>
        <w:rPr>
          <w:rFonts w:ascii="Times New Roman" w:eastAsia="Calibri" w:hAnsi="Times New Roman" w:cs="Times New Roman"/>
          <w:sz w:val="28"/>
          <w:szCs w:val="28"/>
        </w:rPr>
      </w:pPr>
      <w:r w:rsidRPr="00F77373">
        <w:rPr>
          <w:rFonts w:ascii="Times New Roman" w:eastAsia="Calibri" w:hAnsi="Times New Roman" w:cs="Times New Roman"/>
          <w:sz w:val="28"/>
          <w:szCs w:val="28"/>
        </w:rPr>
        <w:t xml:space="preserve"> - «Сохранение человеческого капитала»: демография, поддержка коренных малочисленных народов Севера (далее – КМНС), диверсификация занятости, развитие социальной сферы и формирование комфортной потребительской среды;</w:t>
      </w:r>
    </w:p>
    <w:p w14:paraId="52E405F6"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eastAsia="Calibri" w:hAnsi="Times New Roman" w:cs="Times New Roman"/>
          <w:sz w:val="28"/>
          <w:szCs w:val="28"/>
        </w:rPr>
        <w:t xml:space="preserve">- «Обеспечение конкурентоспособности экономики»: создание горнопромышленного, лесопромышленного, агропромышленного, </w:t>
      </w:r>
      <w:proofErr w:type="spellStart"/>
      <w:r w:rsidRPr="00F77373">
        <w:rPr>
          <w:rFonts w:ascii="Times New Roman" w:eastAsia="Calibri" w:hAnsi="Times New Roman" w:cs="Times New Roman"/>
          <w:sz w:val="28"/>
          <w:szCs w:val="28"/>
        </w:rPr>
        <w:t>туристско</w:t>
      </w:r>
      <w:proofErr w:type="spellEnd"/>
      <w:r w:rsidRPr="00F77373">
        <w:rPr>
          <w:rFonts w:ascii="Times New Roman" w:eastAsia="Calibri" w:hAnsi="Times New Roman" w:cs="Times New Roman"/>
          <w:sz w:val="28"/>
          <w:szCs w:val="28"/>
        </w:rPr>
        <w:t xml:space="preserve"> – рекреационного кластеров и рыбохозяйственного комплекса, повышение инвестиционной привлекательности, приоритетное стимулирование ведения бизнеса, развитие центров поддержки функционирования бизнеса и поддержки КМНС;</w:t>
      </w:r>
    </w:p>
    <w:p w14:paraId="10C58ECE"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eastAsia="Calibri" w:hAnsi="Times New Roman" w:cs="Times New Roman"/>
          <w:sz w:val="28"/>
          <w:szCs w:val="28"/>
        </w:rPr>
        <w:t>- «Формирование благоприятной среды проживания»: повышение пространственной связанности и транспортной доступности территории района, обеспечение доступности и повышения качества транспортных услуг, развитие цифровых технологий, модернизация и развитие инфраструктуры жилищно-коммунального комплекса, повышение качества и надежности предоставления жилищно-коммунальных услуг, увеличение объемов жилищного строительства, ликвидация аварийного жилья, повышение уровня доступности жилья, повышение уровня благоустройства, сохранение естественных экологических систем за счет внедрения экологически эффективных инновационных технологий хозяйствования и экологическая безопасность.</w:t>
      </w:r>
    </w:p>
    <w:p w14:paraId="673B05DD"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Эффективность реализации комплекса мер по социально-экономическому развитию, запланированного на среднесрочную перспективу органами местного самоуправления, хозяйствующими субъектами, будет выражена в увеличении среднегодовых темпов:</w:t>
      </w:r>
    </w:p>
    <w:p w14:paraId="5E5CDE7A" w14:textId="77777777" w:rsidR="00D25F70" w:rsidRPr="00F77373" w:rsidRDefault="00D25F70" w:rsidP="00D25F70">
      <w:pPr>
        <w:spacing w:after="0"/>
        <w:ind w:firstLine="709"/>
        <w:jc w:val="both"/>
        <w:rPr>
          <w:rFonts w:ascii="Times New Roman" w:eastAsia="Calibri" w:hAnsi="Times New Roman" w:cs="Times New Roman"/>
          <w:sz w:val="28"/>
          <w:szCs w:val="28"/>
        </w:rPr>
      </w:pPr>
      <w:r w:rsidRPr="00F77373">
        <w:rPr>
          <w:rFonts w:ascii="Times New Roman" w:hAnsi="Times New Roman" w:cs="Times New Roman"/>
          <w:sz w:val="28"/>
          <w:szCs w:val="28"/>
        </w:rPr>
        <w:t>- среднемесячной заработной платы на 6,8%</w:t>
      </w:r>
      <w:r w:rsidRPr="00F77373">
        <w:rPr>
          <w:rFonts w:ascii="Times New Roman" w:eastAsia="Calibri" w:hAnsi="Times New Roman" w:cs="Times New Roman"/>
          <w:sz w:val="28"/>
          <w:szCs w:val="28"/>
        </w:rPr>
        <w:t>;</w:t>
      </w:r>
    </w:p>
    <w:p w14:paraId="2BCFDD71" w14:textId="77777777" w:rsidR="00D25F70" w:rsidRPr="00F77373" w:rsidRDefault="00D25F70" w:rsidP="00D25F70">
      <w:pPr>
        <w:spacing w:after="0"/>
        <w:ind w:firstLine="709"/>
        <w:jc w:val="both"/>
        <w:rPr>
          <w:rFonts w:ascii="Times New Roman" w:eastAsia="Calibri" w:hAnsi="Times New Roman" w:cs="Times New Roman"/>
          <w:sz w:val="28"/>
          <w:szCs w:val="28"/>
        </w:rPr>
      </w:pPr>
      <w:r w:rsidRPr="00F77373">
        <w:rPr>
          <w:rFonts w:ascii="Times New Roman" w:eastAsia="Calibri" w:hAnsi="Times New Roman" w:cs="Times New Roman"/>
          <w:sz w:val="28"/>
          <w:szCs w:val="28"/>
        </w:rPr>
        <w:t>- среднедушевых денежных доходов населения на 4,8%;</w:t>
      </w:r>
    </w:p>
    <w:p w14:paraId="606EF9D6"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среднего размера пенсий пенсионерам на 3,03%.</w:t>
      </w:r>
    </w:p>
    <w:p w14:paraId="1C737304"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xml:space="preserve">2. </w:t>
      </w:r>
      <w:r w:rsidRPr="00F77373">
        <w:rPr>
          <w:rFonts w:ascii="Times New Roman" w:hAnsi="Times New Roman" w:cs="Times New Roman"/>
          <w:sz w:val="28"/>
          <w:szCs w:val="28"/>
          <w:u w:val="single"/>
        </w:rPr>
        <w:t>в Дорожной карте,</w:t>
      </w:r>
      <w:r w:rsidRPr="00F77373">
        <w:rPr>
          <w:rFonts w:ascii="Times New Roman" w:hAnsi="Times New Roman" w:cs="Times New Roman"/>
          <w:sz w:val="28"/>
          <w:szCs w:val="28"/>
        </w:rPr>
        <w:t xml:space="preserve"> </w:t>
      </w:r>
      <w:r w:rsidRPr="00F77373">
        <w:rPr>
          <w:rFonts w:ascii="Times New Roman" w:eastAsia="Times New Roman" w:hAnsi="Times New Roman" w:cs="Times New Roman"/>
          <w:sz w:val="28"/>
          <w:szCs w:val="28"/>
          <w:lang w:eastAsia="ru-RU"/>
        </w:rPr>
        <w:t>разработанной в рамках государственной программы Ханты-Мансийского автономного округа – Югры «Развитие экономического потенциала» (постановление Правительства Ханты-Мансийского автономного округа – Югры от 17.05.2024 №188-п)</w:t>
      </w:r>
      <w:r w:rsidRPr="00F77373">
        <w:rPr>
          <w:rFonts w:ascii="Times New Roman" w:hAnsi="Times New Roman" w:cs="Times New Roman"/>
          <w:sz w:val="28"/>
          <w:szCs w:val="28"/>
        </w:rPr>
        <w:t>, обеспечивающей интеграцию района в «</w:t>
      </w:r>
      <w:proofErr w:type="spellStart"/>
      <w:r w:rsidRPr="00F77373">
        <w:rPr>
          <w:rFonts w:ascii="Times New Roman" w:hAnsi="Times New Roman" w:cs="Times New Roman"/>
          <w:sz w:val="28"/>
          <w:szCs w:val="28"/>
        </w:rPr>
        <w:t>новопромышленные</w:t>
      </w:r>
      <w:proofErr w:type="spellEnd"/>
      <w:r w:rsidRPr="00F77373">
        <w:rPr>
          <w:rFonts w:ascii="Times New Roman" w:hAnsi="Times New Roman" w:cs="Times New Roman"/>
          <w:sz w:val="28"/>
          <w:szCs w:val="28"/>
        </w:rPr>
        <w:t xml:space="preserve"> и наукоемкие» территории Югры и Российской Федерации, которые привязаны к Полярному арктическому кругу.</w:t>
      </w:r>
    </w:p>
    <w:p w14:paraId="141025FD"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Одним из стратегических вопросов является развитие малых северных территорий, имеющих большой запас природных ресурсов. Не смотря на низкую плотность населения района, составляющую лишь 0,2 человека на 1 кв. км и наличие тенденций экстенсивного роста, необходимо сконцентрировать внимание на экономической специализации района, путем определения перспективных направлений в энергетике, добывающей и обрабатывающей промышленности, лесопереработке, туризме, путем:</w:t>
      </w:r>
    </w:p>
    <w:p w14:paraId="4A8E23F7"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создания новых предприятий, диверсификации производственного потенциала, разведки новых месторождений и интенсификации старых, и как результат - увеличение производственного разнообразия, обеспечение занятости и увеличения доходов населения;</w:t>
      </w:r>
    </w:p>
    <w:p w14:paraId="4A069864" w14:textId="43CBE759"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xml:space="preserve">- инвестиционная активность (привлечение государственных и частных инвестиций); </w:t>
      </w:r>
    </w:p>
    <w:p w14:paraId="7BA415ED" w14:textId="77777777" w:rsidR="00D25F70" w:rsidRPr="00F77373" w:rsidRDefault="00D25F70" w:rsidP="00D25F70">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формирование агломерационных процессов для активизации и выравнивании социальной составляющей, путем роста концентрации и взаимодействия муниципалитета, поселений, предприятий и населения.</w:t>
      </w:r>
    </w:p>
    <w:p w14:paraId="60EA2CCB" w14:textId="77777777" w:rsidR="00D25F70" w:rsidRPr="00F77373" w:rsidRDefault="00D25F70" w:rsidP="00D25F70">
      <w:pPr>
        <w:spacing w:after="0"/>
        <w:ind w:firstLine="709"/>
        <w:jc w:val="both"/>
        <w:rPr>
          <w:rFonts w:ascii="Times New Roman" w:hAnsi="Times New Roman" w:cs="Times New Roman"/>
          <w:color w:val="333333"/>
          <w:sz w:val="28"/>
          <w:szCs w:val="28"/>
          <w:shd w:val="clear" w:color="auto" w:fill="FAFDFF"/>
        </w:rPr>
      </w:pPr>
      <w:r w:rsidRPr="00F77373">
        <w:rPr>
          <w:rFonts w:ascii="Times New Roman" w:hAnsi="Times New Roman" w:cs="Times New Roman"/>
          <w:color w:val="333333"/>
          <w:sz w:val="28"/>
          <w:szCs w:val="28"/>
          <w:shd w:val="clear" w:color="auto" w:fill="FAFDFF"/>
        </w:rPr>
        <w:t>Не смотря на уникальные условия, которые будут сформированы в развивающихся геополитических условиях, связанных, в том числе с Югорской Арктикой, необходимо помнить об основных стратегических вызовах:</w:t>
      </w:r>
    </w:p>
    <w:p w14:paraId="12C53FCA" w14:textId="77777777" w:rsidR="00D25F70" w:rsidRPr="00F77373" w:rsidRDefault="00D25F70" w:rsidP="00D25F70">
      <w:pPr>
        <w:spacing w:after="0"/>
        <w:ind w:firstLine="709"/>
        <w:jc w:val="both"/>
        <w:rPr>
          <w:rFonts w:ascii="Times New Roman" w:hAnsi="Times New Roman" w:cs="Times New Roman"/>
          <w:color w:val="333333"/>
          <w:sz w:val="28"/>
          <w:szCs w:val="28"/>
          <w:shd w:val="clear" w:color="auto" w:fill="FAFDFF"/>
        </w:rPr>
      </w:pPr>
      <w:r w:rsidRPr="00F77373">
        <w:rPr>
          <w:rFonts w:ascii="Times New Roman" w:hAnsi="Times New Roman" w:cs="Times New Roman"/>
          <w:color w:val="333333"/>
          <w:sz w:val="28"/>
          <w:szCs w:val="28"/>
          <w:shd w:val="clear" w:color="auto" w:fill="FAFDFF"/>
        </w:rPr>
        <w:t>- неразвитость транспортной инфраструктуры – основная проблематика территориальной логистики, в том числе препятствующая агломерационным процессам;</w:t>
      </w:r>
    </w:p>
    <w:p w14:paraId="342CEC45" w14:textId="77777777" w:rsidR="00D25F70" w:rsidRPr="00F77373" w:rsidRDefault="00D25F70" w:rsidP="00D25F70">
      <w:pPr>
        <w:spacing w:after="0"/>
        <w:ind w:firstLine="709"/>
        <w:jc w:val="both"/>
        <w:rPr>
          <w:rFonts w:ascii="Times New Roman" w:hAnsi="Times New Roman" w:cs="Times New Roman"/>
          <w:color w:val="333333"/>
          <w:sz w:val="28"/>
          <w:szCs w:val="28"/>
          <w:shd w:val="clear" w:color="auto" w:fill="FAFDFF"/>
        </w:rPr>
      </w:pPr>
      <w:r w:rsidRPr="00F77373">
        <w:rPr>
          <w:rFonts w:ascii="Times New Roman" w:hAnsi="Times New Roman" w:cs="Times New Roman"/>
          <w:color w:val="333333"/>
          <w:sz w:val="28"/>
          <w:szCs w:val="28"/>
          <w:shd w:val="clear" w:color="auto" w:fill="FAFDFF"/>
        </w:rPr>
        <w:t>- угроза потепления климата и таяния полярных ледников;</w:t>
      </w:r>
    </w:p>
    <w:p w14:paraId="3A70DC46" w14:textId="77777777" w:rsidR="00D25F70" w:rsidRPr="00F77373" w:rsidRDefault="00D25F70" w:rsidP="00D25F70">
      <w:pPr>
        <w:spacing w:after="0"/>
        <w:ind w:firstLine="709"/>
        <w:jc w:val="both"/>
        <w:rPr>
          <w:rFonts w:ascii="Times New Roman" w:hAnsi="Times New Roman" w:cs="Times New Roman"/>
          <w:color w:val="333333"/>
          <w:sz w:val="28"/>
          <w:szCs w:val="28"/>
          <w:shd w:val="clear" w:color="auto" w:fill="FAFDFF"/>
        </w:rPr>
      </w:pPr>
      <w:r w:rsidRPr="00F77373">
        <w:rPr>
          <w:rFonts w:ascii="Times New Roman" w:hAnsi="Times New Roman" w:cs="Times New Roman"/>
          <w:color w:val="333333"/>
          <w:sz w:val="28"/>
          <w:szCs w:val="28"/>
          <w:shd w:val="clear" w:color="auto" w:fill="FAFDFF"/>
        </w:rPr>
        <w:t>- зависимость от объемов добычи углеводородного сырья;</w:t>
      </w:r>
    </w:p>
    <w:p w14:paraId="16BF2EAB" w14:textId="77777777" w:rsidR="00D25F70" w:rsidRPr="00F77373" w:rsidRDefault="00D25F70" w:rsidP="00D25F70">
      <w:pPr>
        <w:spacing w:after="0"/>
        <w:ind w:firstLine="709"/>
        <w:jc w:val="both"/>
        <w:rPr>
          <w:rFonts w:ascii="Times New Roman" w:hAnsi="Times New Roman" w:cs="Times New Roman"/>
          <w:color w:val="333333"/>
          <w:sz w:val="28"/>
          <w:szCs w:val="28"/>
          <w:shd w:val="clear" w:color="auto" w:fill="FAFDFF"/>
        </w:rPr>
      </w:pPr>
      <w:r w:rsidRPr="00F77373">
        <w:rPr>
          <w:rFonts w:ascii="Times New Roman" w:hAnsi="Times New Roman" w:cs="Times New Roman"/>
          <w:color w:val="333333"/>
          <w:sz w:val="28"/>
          <w:szCs w:val="28"/>
          <w:shd w:val="clear" w:color="auto" w:fill="FAFDFF"/>
        </w:rPr>
        <w:t>- выбросы загрязняющих веществ.</w:t>
      </w:r>
    </w:p>
    <w:p w14:paraId="3F6E034E" w14:textId="77777777" w:rsidR="00D25F70" w:rsidRPr="00F77373" w:rsidRDefault="00D25F70" w:rsidP="00D25F70">
      <w:pPr>
        <w:spacing w:after="0"/>
        <w:ind w:firstLine="709"/>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Развитие Березовского района в зоне АЗРФ положительно скажется на многих аспектах жизни территории.</w:t>
      </w:r>
    </w:p>
    <w:p w14:paraId="27AD5BAE" w14:textId="77777777" w:rsidR="00D25F70" w:rsidRDefault="00D25F70" w:rsidP="00886803">
      <w:pPr>
        <w:spacing w:after="0" w:line="240" w:lineRule="auto"/>
        <w:ind w:firstLine="567"/>
        <w:jc w:val="both"/>
        <w:rPr>
          <w:rFonts w:ascii="Times New Roman" w:hAnsi="Times New Roman" w:cs="Times New Roman"/>
          <w:sz w:val="28"/>
          <w:szCs w:val="28"/>
        </w:rPr>
      </w:pPr>
    </w:p>
    <w:p w14:paraId="1754111A" w14:textId="4B47A46F" w:rsidR="00007680" w:rsidRPr="00805C0F" w:rsidRDefault="00170DD9" w:rsidP="009E6C7B">
      <w:pPr>
        <w:keepNext/>
        <w:spacing w:after="0" w:line="240" w:lineRule="auto"/>
        <w:jc w:val="center"/>
        <w:outlineLvl w:val="3"/>
        <w:rPr>
          <w:rFonts w:ascii="Times New Roman" w:eastAsia="Times New Roman" w:hAnsi="Times New Roman" w:cs="Times New Roman"/>
          <w:b/>
          <w:sz w:val="28"/>
          <w:szCs w:val="28"/>
          <w:lang w:eastAsia="ru-RU"/>
        </w:rPr>
      </w:pPr>
      <w:r w:rsidRPr="00805C0F">
        <w:rPr>
          <w:rFonts w:ascii="Times New Roman" w:eastAsia="Times New Roman" w:hAnsi="Times New Roman" w:cs="Times New Roman"/>
          <w:b/>
          <w:color w:val="000000"/>
          <w:sz w:val="28"/>
          <w:szCs w:val="28"/>
          <w:lang w:eastAsia="ru-RU"/>
        </w:rPr>
        <w:t xml:space="preserve">Основные параметры прогноза социально-экономического развития </w:t>
      </w:r>
      <w:r w:rsidR="000E047D" w:rsidRPr="00805C0F">
        <w:rPr>
          <w:rFonts w:ascii="Times New Roman" w:eastAsia="Times New Roman" w:hAnsi="Times New Roman" w:cs="Times New Roman"/>
          <w:b/>
          <w:color w:val="000000"/>
          <w:sz w:val="28"/>
          <w:szCs w:val="28"/>
          <w:lang w:eastAsia="ru-RU"/>
        </w:rPr>
        <w:t>городского поселения Игрим</w:t>
      </w:r>
      <w:r w:rsidR="008D69ED" w:rsidRPr="00805C0F">
        <w:rPr>
          <w:rFonts w:ascii="Times New Roman" w:eastAsia="Times New Roman" w:hAnsi="Times New Roman" w:cs="Times New Roman"/>
          <w:b/>
          <w:color w:val="000000"/>
          <w:sz w:val="28"/>
          <w:szCs w:val="28"/>
          <w:lang w:eastAsia="ru-RU"/>
        </w:rPr>
        <w:t xml:space="preserve"> на </w:t>
      </w:r>
      <w:r w:rsidR="00D64912" w:rsidRPr="00805C0F">
        <w:rPr>
          <w:rFonts w:ascii="Times New Roman" w:eastAsia="Times New Roman" w:hAnsi="Times New Roman" w:cs="Times New Roman"/>
          <w:b/>
          <w:sz w:val="28"/>
          <w:szCs w:val="28"/>
          <w:lang w:eastAsia="ru-RU"/>
        </w:rPr>
        <w:t xml:space="preserve">плановый </w:t>
      </w:r>
      <w:r w:rsidR="00007680" w:rsidRPr="00805C0F">
        <w:rPr>
          <w:rFonts w:ascii="Times New Roman" w:eastAsia="Times New Roman" w:hAnsi="Times New Roman" w:cs="Times New Roman"/>
          <w:b/>
          <w:sz w:val="28"/>
          <w:szCs w:val="28"/>
          <w:lang w:eastAsia="ru-RU"/>
        </w:rPr>
        <w:t xml:space="preserve">период </w:t>
      </w:r>
      <w:r w:rsidR="00D64912" w:rsidRPr="00805C0F">
        <w:rPr>
          <w:rFonts w:ascii="Times New Roman" w:eastAsia="Times New Roman" w:hAnsi="Times New Roman" w:cs="Times New Roman"/>
          <w:b/>
          <w:sz w:val="28"/>
          <w:szCs w:val="28"/>
          <w:lang w:eastAsia="ru-RU"/>
        </w:rPr>
        <w:t>202</w:t>
      </w:r>
      <w:r w:rsidR="009E6C7B">
        <w:rPr>
          <w:rFonts w:ascii="Times New Roman" w:eastAsia="Times New Roman" w:hAnsi="Times New Roman" w:cs="Times New Roman"/>
          <w:b/>
          <w:sz w:val="28"/>
          <w:szCs w:val="28"/>
          <w:lang w:eastAsia="ru-RU"/>
        </w:rPr>
        <w:t>5</w:t>
      </w:r>
      <w:r w:rsidR="00D64912" w:rsidRPr="00805C0F">
        <w:rPr>
          <w:rFonts w:ascii="Times New Roman" w:eastAsia="Times New Roman" w:hAnsi="Times New Roman" w:cs="Times New Roman"/>
          <w:b/>
          <w:sz w:val="28"/>
          <w:szCs w:val="28"/>
          <w:lang w:eastAsia="ru-RU"/>
        </w:rPr>
        <w:t xml:space="preserve"> и 202</w:t>
      </w:r>
      <w:r w:rsidR="009E6C7B">
        <w:rPr>
          <w:rFonts w:ascii="Times New Roman" w:eastAsia="Times New Roman" w:hAnsi="Times New Roman" w:cs="Times New Roman"/>
          <w:b/>
          <w:sz w:val="28"/>
          <w:szCs w:val="28"/>
          <w:lang w:eastAsia="ru-RU"/>
        </w:rPr>
        <w:t>7</w:t>
      </w:r>
      <w:r w:rsidR="00C37DE4" w:rsidRPr="00805C0F">
        <w:rPr>
          <w:rFonts w:ascii="Times New Roman" w:eastAsia="Times New Roman" w:hAnsi="Times New Roman" w:cs="Times New Roman"/>
          <w:b/>
          <w:sz w:val="28"/>
          <w:szCs w:val="28"/>
          <w:lang w:eastAsia="ru-RU"/>
        </w:rPr>
        <w:t xml:space="preserve"> </w:t>
      </w:r>
      <w:r w:rsidR="008D69ED" w:rsidRPr="00805C0F">
        <w:rPr>
          <w:rFonts w:ascii="Times New Roman" w:eastAsia="Times New Roman" w:hAnsi="Times New Roman" w:cs="Times New Roman"/>
          <w:b/>
          <w:sz w:val="28"/>
          <w:szCs w:val="28"/>
          <w:lang w:eastAsia="ru-RU"/>
        </w:rPr>
        <w:t>годов</w:t>
      </w:r>
    </w:p>
    <w:p w14:paraId="414EBC50" w14:textId="7D3F2359" w:rsidR="00DB31AC" w:rsidRPr="009E6C7B" w:rsidRDefault="00007680" w:rsidP="009E6C7B">
      <w:pPr>
        <w:keepNext/>
        <w:spacing w:after="0" w:line="240" w:lineRule="auto"/>
        <w:ind w:firstLine="567"/>
        <w:jc w:val="both"/>
        <w:outlineLvl w:val="3"/>
        <w:rPr>
          <w:rFonts w:ascii="Times New Roman" w:eastAsia="Calibri" w:hAnsi="Times New Roman" w:cs="Times New Roman"/>
          <w:sz w:val="28"/>
          <w:szCs w:val="28"/>
        </w:rPr>
      </w:pPr>
      <w:r w:rsidRPr="00805C0F">
        <w:rPr>
          <w:rFonts w:ascii="Times New Roman" w:hAnsi="Times New Roman" w:cs="Times New Roman"/>
          <w:sz w:val="28"/>
          <w:szCs w:val="28"/>
        </w:rPr>
        <w:t>Основные параметры прогноза социально-экономического развития городского поселения Игрим на очередной финансовый год и плановый период разработаны с учетом геополитической обстановки, вызовов и угроз внешнего санкционного давления, сложившихся в мировом сообществе, на территории Российской Федерации, региона и территории в целом.</w:t>
      </w:r>
    </w:p>
    <w:p w14:paraId="593B34AB" w14:textId="77777777" w:rsidR="009E6C7B" w:rsidRPr="00F77373" w:rsidRDefault="009E6C7B" w:rsidP="009E6C7B">
      <w:pPr>
        <w:widowControl w:val="0"/>
        <w:tabs>
          <w:tab w:val="left" w:pos="851"/>
        </w:tabs>
        <w:spacing w:after="0"/>
        <w:ind w:firstLine="709"/>
        <w:jc w:val="both"/>
        <w:rPr>
          <w:rFonts w:ascii="Times New Roman" w:eastAsia="Calibri" w:hAnsi="Times New Roman" w:cs="Times New Roman"/>
          <w:sz w:val="28"/>
          <w:szCs w:val="28"/>
        </w:rPr>
      </w:pPr>
      <w:r w:rsidRPr="00F77373">
        <w:rPr>
          <w:rFonts w:ascii="Times New Roman" w:eastAsia="Calibri" w:hAnsi="Times New Roman" w:cs="Times New Roman"/>
          <w:sz w:val="28"/>
          <w:szCs w:val="28"/>
        </w:rPr>
        <w:t xml:space="preserve">Меры, реализуемые муниципальным образованием, способствующие поддержанию общего уровня территориальной экономики, обеспечат сохранение деловой активности в сегментах производственной и непроизводственной сферы, восстановление потребительского спроса, росту реальных располагаемых денежных доходов населения. </w:t>
      </w:r>
    </w:p>
    <w:p w14:paraId="4F605857" w14:textId="77777777" w:rsidR="009E6C7B" w:rsidRPr="00F77373" w:rsidRDefault="009E6C7B" w:rsidP="009E6C7B">
      <w:pPr>
        <w:widowControl w:val="0"/>
        <w:tabs>
          <w:tab w:val="left" w:pos="851"/>
        </w:tabs>
        <w:spacing w:after="0"/>
        <w:ind w:firstLine="709"/>
        <w:jc w:val="both"/>
        <w:rPr>
          <w:rFonts w:ascii="Times New Roman" w:eastAsia="Calibri" w:hAnsi="Times New Roman" w:cs="Times New Roman"/>
          <w:sz w:val="28"/>
          <w:szCs w:val="28"/>
        </w:rPr>
      </w:pPr>
      <w:r w:rsidRPr="00F77373">
        <w:rPr>
          <w:rFonts w:ascii="Times New Roman" w:eastAsia="Calibri" w:hAnsi="Times New Roman" w:cs="Times New Roman"/>
          <w:sz w:val="28"/>
          <w:szCs w:val="28"/>
        </w:rPr>
        <w:t xml:space="preserve">Однако, в кратком и среднесрочном горизонте сохранится повышенная опасность затяжной трансформации экономических процессов, связанных с ужесточением действующих и появлением новых санкционных форм, которые могут негативно отразиться на траектории восстановительного характера.  </w:t>
      </w:r>
    </w:p>
    <w:p w14:paraId="3E29E1BD" w14:textId="77777777" w:rsidR="009E6C7B" w:rsidRPr="00F77373" w:rsidRDefault="009E6C7B" w:rsidP="009E6C7B">
      <w:pPr>
        <w:spacing w:after="0"/>
        <w:ind w:firstLine="709"/>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Меры прямой финансовой поддержки предпринимательства и наиболее уязвимых групп населения, реализуемые в прогнозном периоде, позволят не только сохранить, но и приумножить достигнутый уровень жизни граждан, что синхронизировано со стратегическими приоритетами всех уровней государства.</w:t>
      </w:r>
    </w:p>
    <w:p w14:paraId="67C5EB38" w14:textId="77777777" w:rsidR="009E6C7B" w:rsidRPr="00F77373" w:rsidRDefault="009E6C7B" w:rsidP="009E6C7B">
      <w:pPr>
        <w:widowControl w:val="0"/>
        <w:tabs>
          <w:tab w:val="left" w:pos="851"/>
        </w:tabs>
        <w:spacing w:after="0"/>
        <w:ind w:firstLine="709"/>
        <w:jc w:val="both"/>
        <w:rPr>
          <w:rFonts w:ascii="Times New Roman" w:eastAsia="Calibri" w:hAnsi="Times New Roman" w:cs="Times New Roman"/>
          <w:sz w:val="28"/>
          <w:szCs w:val="28"/>
        </w:rPr>
      </w:pPr>
      <w:r w:rsidRPr="00F77373">
        <w:rPr>
          <w:rFonts w:ascii="Times New Roman" w:eastAsia="Calibri" w:hAnsi="Times New Roman" w:cs="Times New Roman"/>
          <w:sz w:val="28"/>
          <w:szCs w:val="28"/>
        </w:rPr>
        <w:t>В соответствии со сценарными условиями Министерства экономического развития Российской Федерации основные показатели параметров прогноза сформированы на вариативной основе в составе двух вариантов - вариант 1 (консервативный) и вариант 2 (базовый):</w:t>
      </w:r>
    </w:p>
    <w:p w14:paraId="2EDDC233" w14:textId="77777777" w:rsidR="009E6C7B" w:rsidRPr="00F77373" w:rsidRDefault="009E6C7B" w:rsidP="009E6C7B">
      <w:pPr>
        <w:spacing w:after="0"/>
        <w:ind w:firstLine="709"/>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 xml:space="preserve">- консервативный – основан на предпосылке более глубокого спада российской экономики, в условиях более жесткого применения санкционного режима и более медленной перестройки </w:t>
      </w:r>
      <w:proofErr w:type="spellStart"/>
      <w:r w:rsidRPr="00F77373">
        <w:rPr>
          <w:rFonts w:ascii="Times New Roman" w:eastAsia="Times New Roman" w:hAnsi="Times New Roman" w:cs="Times New Roman"/>
          <w:sz w:val="28"/>
          <w:szCs w:val="28"/>
          <w:lang w:eastAsia="ru-RU"/>
        </w:rPr>
        <w:t>производственно</w:t>
      </w:r>
      <w:proofErr w:type="spellEnd"/>
      <w:r w:rsidRPr="00F77373">
        <w:rPr>
          <w:rFonts w:ascii="Times New Roman" w:eastAsia="Times New Roman" w:hAnsi="Times New Roman" w:cs="Times New Roman"/>
          <w:sz w:val="28"/>
          <w:szCs w:val="28"/>
          <w:lang w:eastAsia="ru-RU"/>
        </w:rPr>
        <w:t xml:space="preserve"> – логистических цепочек с более существенным снижением цен на товары российского экспорта;</w:t>
      </w:r>
    </w:p>
    <w:p w14:paraId="0C6FE5DD" w14:textId="77777777" w:rsidR="009E6C7B" w:rsidRPr="00F77373" w:rsidRDefault="009E6C7B" w:rsidP="009E6C7B">
      <w:pPr>
        <w:spacing w:after="0"/>
        <w:ind w:firstLine="709"/>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 базовый -  предлагает наиболее вероятный вариант развития экономики с учетом относительно оптимистичных изменений внешних условий.</w:t>
      </w:r>
    </w:p>
    <w:p w14:paraId="3BD1FFC4" w14:textId="77777777" w:rsidR="009E6C7B" w:rsidRPr="00F77373" w:rsidRDefault="009E6C7B" w:rsidP="009E6C7B">
      <w:pPr>
        <w:spacing w:after="0"/>
        <w:ind w:firstLine="709"/>
        <w:jc w:val="both"/>
        <w:rPr>
          <w:rFonts w:ascii="Times New Roman" w:eastAsia="Times New Roman" w:hAnsi="Times New Roman" w:cs="Times New Roman"/>
          <w:bCs/>
          <w:sz w:val="28"/>
          <w:szCs w:val="28"/>
          <w:lang w:eastAsia="ru-RU"/>
        </w:rPr>
      </w:pPr>
      <w:r w:rsidRPr="00F77373">
        <w:rPr>
          <w:rFonts w:ascii="Times New Roman" w:eastAsia="Times New Roman" w:hAnsi="Times New Roman" w:cs="Times New Roman"/>
          <w:bCs/>
          <w:sz w:val="28"/>
          <w:szCs w:val="28"/>
          <w:lang w:eastAsia="ru-RU"/>
        </w:rPr>
        <w:t>Базовый вариант прогнозных параметров предлагается использовать для разработки бюджета муниципального образования на 2025 – 2027 годы.</w:t>
      </w:r>
    </w:p>
    <w:p w14:paraId="55D29604" w14:textId="77777777" w:rsidR="00D46A5E" w:rsidRPr="00805C0F" w:rsidRDefault="00D46A5E" w:rsidP="00D46A5E">
      <w:pPr>
        <w:pStyle w:val="a5"/>
        <w:rPr>
          <w:rFonts w:ascii="Times New Roman" w:hAnsi="Times New Roman" w:cs="Times New Roman"/>
          <w:b/>
          <w:iCs/>
          <w:sz w:val="28"/>
          <w:szCs w:val="28"/>
        </w:rPr>
      </w:pPr>
    </w:p>
    <w:p w14:paraId="6B1B3390" w14:textId="3C987F0C" w:rsidR="00740341" w:rsidRPr="004C302A" w:rsidRDefault="004B7BEF" w:rsidP="00886803">
      <w:pPr>
        <w:pStyle w:val="a5"/>
        <w:ind w:firstLine="567"/>
        <w:jc w:val="center"/>
        <w:rPr>
          <w:rFonts w:ascii="Times New Roman" w:hAnsi="Times New Roman" w:cs="Times New Roman"/>
          <w:b/>
          <w:iCs/>
          <w:sz w:val="28"/>
          <w:szCs w:val="28"/>
        </w:rPr>
      </w:pPr>
      <w:r w:rsidRPr="004C302A">
        <w:rPr>
          <w:rFonts w:ascii="Times New Roman" w:hAnsi="Times New Roman" w:cs="Times New Roman"/>
          <w:b/>
          <w:iCs/>
          <w:sz w:val="28"/>
          <w:szCs w:val="28"/>
        </w:rPr>
        <w:t>1. Население</w:t>
      </w:r>
    </w:p>
    <w:p w14:paraId="21E85534" w14:textId="4A6E7BA5" w:rsidR="00FE5414" w:rsidRPr="004C302A" w:rsidRDefault="00FE5414" w:rsidP="00234DA3">
      <w:pPr>
        <w:tabs>
          <w:tab w:val="left" w:pos="540"/>
          <w:tab w:val="center" w:pos="4677"/>
          <w:tab w:val="right" w:pos="9355"/>
        </w:tabs>
        <w:spacing w:after="0" w:line="240" w:lineRule="auto"/>
        <w:jc w:val="center"/>
        <w:rPr>
          <w:rFonts w:ascii="Times New Roman" w:eastAsia="Times New Roman" w:hAnsi="Times New Roman" w:cs="Times New Roman"/>
          <w:b/>
          <w:bCs/>
          <w:sz w:val="28"/>
          <w:szCs w:val="28"/>
          <w:lang w:eastAsia="ar-SA"/>
        </w:rPr>
      </w:pPr>
      <w:r w:rsidRPr="004C302A">
        <w:rPr>
          <w:rFonts w:ascii="Times New Roman" w:eastAsia="Times New Roman" w:hAnsi="Times New Roman" w:cs="Times New Roman"/>
          <w:b/>
          <w:bCs/>
          <w:sz w:val="28"/>
          <w:szCs w:val="28"/>
          <w:lang w:eastAsia="ar-SA"/>
        </w:rPr>
        <w:t>Основные демографические показатели городского поселения Игрим</w:t>
      </w:r>
    </w:p>
    <w:tbl>
      <w:tblPr>
        <w:tblW w:w="9722" w:type="dxa"/>
        <w:tblInd w:w="-147" w:type="dxa"/>
        <w:tblLayout w:type="fixed"/>
        <w:tblLook w:val="04A0" w:firstRow="1" w:lastRow="0" w:firstColumn="1" w:lastColumn="0" w:noHBand="0" w:noVBand="1"/>
      </w:tblPr>
      <w:tblGrid>
        <w:gridCol w:w="2836"/>
        <w:gridCol w:w="1134"/>
        <w:gridCol w:w="1417"/>
        <w:gridCol w:w="1559"/>
        <w:gridCol w:w="1418"/>
        <w:gridCol w:w="1358"/>
      </w:tblGrid>
      <w:tr w:rsidR="00265EC0" w:rsidRPr="004C302A" w14:paraId="3F8DA2AB" w14:textId="77777777" w:rsidTr="00234DA3">
        <w:trPr>
          <w:cantSplit/>
          <w:trHeight w:val="725"/>
          <w:tblHeader/>
        </w:trPr>
        <w:tc>
          <w:tcPr>
            <w:tcW w:w="2836" w:type="dxa"/>
            <w:vMerge w:val="restart"/>
            <w:tcBorders>
              <w:top w:val="single" w:sz="4" w:space="0" w:color="000000"/>
              <w:left w:val="single" w:sz="4" w:space="0" w:color="000000"/>
              <w:bottom w:val="single" w:sz="4" w:space="0" w:color="000000"/>
              <w:right w:val="nil"/>
            </w:tcBorders>
            <w:vAlign w:val="center"/>
            <w:hideMark/>
          </w:tcPr>
          <w:p w14:paraId="69198115" w14:textId="77777777" w:rsidR="00265EC0" w:rsidRPr="004C302A" w:rsidRDefault="00265EC0" w:rsidP="00886803">
            <w:pPr>
              <w:suppressAutoHyphens/>
              <w:snapToGrid w:val="0"/>
              <w:spacing w:after="0" w:line="240" w:lineRule="auto"/>
              <w:ind w:firstLine="34"/>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Показатели</w:t>
            </w:r>
          </w:p>
        </w:tc>
        <w:tc>
          <w:tcPr>
            <w:tcW w:w="1134" w:type="dxa"/>
            <w:vMerge w:val="restart"/>
            <w:tcBorders>
              <w:top w:val="single" w:sz="4" w:space="0" w:color="000000"/>
              <w:left w:val="single" w:sz="4" w:space="0" w:color="000000"/>
              <w:bottom w:val="single" w:sz="4" w:space="0" w:color="000000"/>
              <w:right w:val="nil"/>
            </w:tcBorders>
            <w:vAlign w:val="center"/>
            <w:hideMark/>
          </w:tcPr>
          <w:p w14:paraId="1279F0A0" w14:textId="37754A21" w:rsidR="00265EC0" w:rsidRPr="004C302A" w:rsidRDefault="00265EC0"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202</w:t>
            </w:r>
            <w:r w:rsidR="00D46A5E" w:rsidRPr="004C302A">
              <w:rPr>
                <w:rFonts w:ascii="Times New Roman" w:eastAsia="Times New Roman" w:hAnsi="Times New Roman" w:cs="Times New Roman"/>
                <w:sz w:val="20"/>
                <w:szCs w:val="20"/>
                <w:lang w:eastAsia="ar-SA"/>
              </w:rPr>
              <w:t>3</w:t>
            </w:r>
          </w:p>
          <w:p w14:paraId="6B10F67A" w14:textId="77777777" w:rsidR="00265EC0" w:rsidRPr="004C302A" w:rsidRDefault="00265EC0"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отчет</w:t>
            </w:r>
          </w:p>
        </w:tc>
        <w:tc>
          <w:tcPr>
            <w:tcW w:w="1417" w:type="dxa"/>
            <w:tcBorders>
              <w:top w:val="single" w:sz="4" w:space="0" w:color="000000"/>
              <w:left w:val="single" w:sz="4" w:space="0" w:color="000000"/>
              <w:bottom w:val="single" w:sz="4" w:space="0" w:color="auto"/>
              <w:right w:val="single" w:sz="4" w:space="0" w:color="000000"/>
            </w:tcBorders>
            <w:hideMark/>
          </w:tcPr>
          <w:p w14:paraId="04CC83AF" w14:textId="79DB5EC6" w:rsidR="00265EC0" w:rsidRPr="004C302A" w:rsidRDefault="00265EC0"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Ожидаемые итоги</w:t>
            </w:r>
          </w:p>
        </w:tc>
        <w:tc>
          <w:tcPr>
            <w:tcW w:w="4335" w:type="dxa"/>
            <w:gridSpan w:val="3"/>
            <w:tcBorders>
              <w:top w:val="single" w:sz="4" w:space="0" w:color="000000"/>
              <w:left w:val="single" w:sz="4" w:space="0" w:color="000000"/>
              <w:bottom w:val="single" w:sz="4" w:space="0" w:color="auto"/>
              <w:right w:val="single" w:sz="4" w:space="0" w:color="000000"/>
            </w:tcBorders>
          </w:tcPr>
          <w:p w14:paraId="34E490A4" w14:textId="77777777" w:rsidR="00265EC0" w:rsidRPr="004C302A" w:rsidRDefault="00265EC0"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Прогноз (базовый вариант)</w:t>
            </w:r>
          </w:p>
        </w:tc>
      </w:tr>
      <w:tr w:rsidR="00265EC0" w:rsidRPr="004C302A" w14:paraId="38199312" w14:textId="77777777" w:rsidTr="00234DA3">
        <w:trPr>
          <w:cantSplit/>
          <w:trHeight w:val="374"/>
          <w:tblHeader/>
        </w:trPr>
        <w:tc>
          <w:tcPr>
            <w:tcW w:w="2836" w:type="dxa"/>
            <w:vMerge/>
            <w:tcBorders>
              <w:top w:val="single" w:sz="4" w:space="0" w:color="000000"/>
              <w:left w:val="single" w:sz="4" w:space="0" w:color="000000"/>
              <w:bottom w:val="single" w:sz="4" w:space="0" w:color="000000"/>
              <w:right w:val="nil"/>
            </w:tcBorders>
            <w:vAlign w:val="center"/>
            <w:hideMark/>
          </w:tcPr>
          <w:p w14:paraId="37A651B7" w14:textId="77777777" w:rsidR="00265EC0" w:rsidRPr="004C302A" w:rsidRDefault="00265EC0" w:rsidP="00886803">
            <w:pPr>
              <w:spacing w:after="0" w:line="240" w:lineRule="auto"/>
              <w:rPr>
                <w:rFonts w:ascii="Times New Roman" w:eastAsia="Times New Roman" w:hAnsi="Times New Roman" w:cs="Times New Roman"/>
                <w:sz w:val="20"/>
                <w:szCs w:val="20"/>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14:paraId="029999EC" w14:textId="77777777" w:rsidR="00265EC0" w:rsidRPr="004C302A" w:rsidRDefault="00265EC0" w:rsidP="00886803">
            <w:pPr>
              <w:spacing w:after="0" w:line="240" w:lineRule="auto"/>
              <w:jc w:val="center"/>
              <w:rPr>
                <w:rFonts w:ascii="Times New Roman" w:eastAsia="Times New Roman" w:hAnsi="Times New Roman" w:cs="Times New Roman"/>
                <w:sz w:val="20"/>
                <w:szCs w:val="20"/>
                <w:lang w:eastAsia="ar-SA"/>
              </w:rPr>
            </w:pPr>
          </w:p>
        </w:tc>
        <w:tc>
          <w:tcPr>
            <w:tcW w:w="1417" w:type="dxa"/>
            <w:tcBorders>
              <w:top w:val="single" w:sz="4" w:space="0" w:color="auto"/>
              <w:left w:val="single" w:sz="4" w:space="0" w:color="000000"/>
              <w:bottom w:val="single" w:sz="4" w:space="0" w:color="000000"/>
              <w:right w:val="nil"/>
            </w:tcBorders>
            <w:hideMark/>
          </w:tcPr>
          <w:p w14:paraId="59B2AE4D" w14:textId="6B5F2821" w:rsidR="00265EC0" w:rsidRPr="004C302A" w:rsidRDefault="00265EC0" w:rsidP="00D46A5E">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202</w:t>
            </w:r>
            <w:r w:rsidR="00D46A5E" w:rsidRPr="004C302A">
              <w:rPr>
                <w:rFonts w:ascii="Times New Roman" w:eastAsia="Times New Roman" w:hAnsi="Times New Roman" w:cs="Times New Roman"/>
                <w:sz w:val="20"/>
                <w:szCs w:val="20"/>
                <w:lang w:eastAsia="ar-SA"/>
              </w:rPr>
              <w:t>4</w:t>
            </w:r>
          </w:p>
        </w:tc>
        <w:tc>
          <w:tcPr>
            <w:tcW w:w="1559" w:type="dxa"/>
            <w:tcBorders>
              <w:top w:val="single" w:sz="4" w:space="0" w:color="auto"/>
              <w:left w:val="single" w:sz="4" w:space="0" w:color="000000"/>
              <w:bottom w:val="single" w:sz="4" w:space="0" w:color="000000"/>
              <w:right w:val="nil"/>
            </w:tcBorders>
            <w:hideMark/>
          </w:tcPr>
          <w:p w14:paraId="36D5A953" w14:textId="7CB00A6A" w:rsidR="00265EC0" w:rsidRPr="004C302A" w:rsidRDefault="00265EC0" w:rsidP="00D46A5E">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202</w:t>
            </w:r>
            <w:r w:rsidR="00D46A5E" w:rsidRPr="004C302A">
              <w:rPr>
                <w:rFonts w:ascii="Times New Roman" w:eastAsia="Times New Roman" w:hAnsi="Times New Roman" w:cs="Times New Roman"/>
                <w:sz w:val="20"/>
                <w:szCs w:val="20"/>
                <w:lang w:eastAsia="ar-SA"/>
              </w:rPr>
              <w:t>5</w:t>
            </w:r>
          </w:p>
        </w:tc>
        <w:tc>
          <w:tcPr>
            <w:tcW w:w="1418" w:type="dxa"/>
            <w:tcBorders>
              <w:top w:val="single" w:sz="4" w:space="0" w:color="auto"/>
              <w:left w:val="single" w:sz="4" w:space="0" w:color="000000"/>
              <w:bottom w:val="single" w:sz="4" w:space="0" w:color="000000"/>
              <w:right w:val="single" w:sz="4" w:space="0" w:color="000000"/>
            </w:tcBorders>
            <w:hideMark/>
          </w:tcPr>
          <w:p w14:paraId="3DCDAE78" w14:textId="11B22D1B" w:rsidR="00265EC0" w:rsidRPr="004C302A" w:rsidRDefault="00265EC0" w:rsidP="00D46A5E">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202</w:t>
            </w:r>
            <w:r w:rsidR="00D46A5E" w:rsidRPr="004C302A">
              <w:rPr>
                <w:rFonts w:ascii="Times New Roman" w:eastAsia="Times New Roman" w:hAnsi="Times New Roman" w:cs="Times New Roman"/>
                <w:sz w:val="20"/>
                <w:szCs w:val="20"/>
                <w:lang w:eastAsia="ar-SA"/>
              </w:rPr>
              <w:t>6</w:t>
            </w:r>
          </w:p>
        </w:tc>
        <w:tc>
          <w:tcPr>
            <w:tcW w:w="1358" w:type="dxa"/>
            <w:tcBorders>
              <w:top w:val="single" w:sz="4" w:space="0" w:color="auto"/>
              <w:left w:val="single" w:sz="4" w:space="0" w:color="000000"/>
              <w:bottom w:val="single" w:sz="4" w:space="0" w:color="000000"/>
              <w:right w:val="single" w:sz="4" w:space="0" w:color="000000"/>
            </w:tcBorders>
          </w:tcPr>
          <w:p w14:paraId="16AAF8DA" w14:textId="717A051C" w:rsidR="00265EC0" w:rsidRPr="004C302A" w:rsidRDefault="00265EC0" w:rsidP="00D46A5E">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202</w:t>
            </w:r>
            <w:r w:rsidR="00D46A5E" w:rsidRPr="004C302A">
              <w:rPr>
                <w:rFonts w:ascii="Times New Roman" w:eastAsia="Times New Roman" w:hAnsi="Times New Roman" w:cs="Times New Roman"/>
                <w:sz w:val="20"/>
                <w:szCs w:val="20"/>
                <w:lang w:eastAsia="ar-SA"/>
              </w:rPr>
              <w:t>7</w:t>
            </w:r>
          </w:p>
        </w:tc>
      </w:tr>
      <w:tr w:rsidR="00265EC0" w:rsidRPr="00C96626" w14:paraId="51DAFF5F" w14:textId="77777777" w:rsidTr="00234DA3">
        <w:trPr>
          <w:trHeight w:val="554"/>
        </w:trPr>
        <w:tc>
          <w:tcPr>
            <w:tcW w:w="2836" w:type="dxa"/>
            <w:tcBorders>
              <w:top w:val="single" w:sz="4" w:space="0" w:color="000000"/>
              <w:left w:val="single" w:sz="4" w:space="0" w:color="000000"/>
              <w:bottom w:val="single" w:sz="4" w:space="0" w:color="000000"/>
              <w:right w:val="nil"/>
            </w:tcBorders>
            <w:hideMark/>
          </w:tcPr>
          <w:p w14:paraId="482BE524" w14:textId="77777777" w:rsidR="00265EC0" w:rsidRPr="004C302A" w:rsidRDefault="00265EC0" w:rsidP="00886803">
            <w:pPr>
              <w:suppressAutoHyphens/>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Численность населения, (среднегодовая) тыс. чел.</w:t>
            </w:r>
          </w:p>
        </w:tc>
        <w:tc>
          <w:tcPr>
            <w:tcW w:w="1134" w:type="dxa"/>
            <w:tcBorders>
              <w:top w:val="single" w:sz="4" w:space="0" w:color="000000"/>
              <w:left w:val="single" w:sz="4" w:space="0" w:color="000000"/>
              <w:bottom w:val="single" w:sz="4" w:space="0" w:color="000000"/>
              <w:right w:val="nil"/>
            </w:tcBorders>
            <w:vAlign w:val="center"/>
          </w:tcPr>
          <w:p w14:paraId="57027A7B" w14:textId="622F03FE" w:rsidR="00265EC0" w:rsidRPr="004C302A" w:rsidRDefault="004C302A"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7602</w:t>
            </w:r>
          </w:p>
        </w:tc>
        <w:tc>
          <w:tcPr>
            <w:tcW w:w="1417" w:type="dxa"/>
            <w:tcBorders>
              <w:top w:val="single" w:sz="4" w:space="0" w:color="000000"/>
              <w:left w:val="single" w:sz="4" w:space="0" w:color="000000"/>
              <w:bottom w:val="single" w:sz="4" w:space="0" w:color="000000"/>
              <w:right w:val="nil"/>
            </w:tcBorders>
            <w:vAlign w:val="center"/>
            <w:hideMark/>
          </w:tcPr>
          <w:p w14:paraId="1521A9D0" w14:textId="2F6FB3EE" w:rsidR="00265EC0" w:rsidRPr="004C302A" w:rsidRDefault="00265E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w:t>
            </w:r>
            <w:r w:rsidR="007110C0" w:rsidRPr="004C302A">
              <w:rPr>
                <w:rFonts w:ascii="Times New Roman" w:eastAsia="Times New Roman" w:hAnsi="Times New Roman" w:cs="Times New Roman"/>
                <w:sz w:val="20"/>
                <w:szCs w:val="20"/>
                <w:lang w:eastAsia="ar-SA"/>
              </w:rPr>
              <w:t>896</w:t>
            </w:r>
          </w:p>
        </w:tc>
        <w:tc>
          <w:tcPr>
            <w:tcW w:w="1559" w:type="dxa"/>
            <w:tcBorders>
              <w:top w:val="single" w:sz="4" w:space="0" w:color="000000"/>
              <w:left w:val="single" w:sz="4" w:space="0" w:color="000000"/>
              <w:bottom w:val="single" w:sz="4" w:space="0" w:color="000000"/>
              <w:right w:val="nil"/>
            </w:tcBorders>
            <w:vAlign w:val="center"/>
            <w:hideMark/>
          </w:tcPr>
          <w:p w14:paraId="477C3DF8" w14:textId="5A3427C5" w:rsidR="00265EC0" w:rsidRPr="004C302A" w:rsidRDefault="00265E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w:t>
            </w:r>
            <w:r w:rsidR="007110C0" w:rsidRPr="004C302A">
              <w:rPr>
                <w:rFonts w:ascii="Times New Roman" w:eastAsia="Times New Roman" w:hAnsi="Times New Roman" w:cs="Times New Roman"/>
                <w:sz w:val="20"/>
                <w:szCs w:val="20"/>
                <w:lang w:eastAsia="ar-SA"/>
              </w:rPr>
              <w:t>899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4622FC9" w14:textId="2C8B89BB" w:rsidR="00265EC0" w:rsidRPr="004C302A" w:rsidRDefault="00265E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w:t>
            </w:r>
            <w:r w:rsidR="007110C0" w:rsidRPr="004C302A">
              <w:rPr>
                <w:rFonts w:ascii="Times New Roman" w:eastAsia="Times New Roman" w:hAnsi="Times New Roman" w:cs="Times New Roman"/>
                <w:sz w:val="20"/>
                <w:szCs w:val="20"/>
                <w:lang w:eastAsia="ar-SA"/>
              </w:rPr>
              <w:t>844</w:t>
            </w:r>
          </w:p>
        </w:tc>
        <w:tc>
          <w:tcPr>
            <w:tcW w:w="1358" w:type="dxa"/>
            <w:tcBorders>
              <w:top w:val="single" w:sz="4" w:space="0" w:color="000000"/>
              <w:left w:val="single" w:sz="4" w:space="0" w:color="000000"/>
              <w:bottom w:val="single" w:sz="4" w:space="0" w:color="000000"/>
              <w:right w:val="single" w:sz="4" w:space="0" w:color="000000"/>
            </w:tcBorders>
            <w:vAlign w:val="center"/>
          </w:tcPr>
          <w:p w14:paraId="45CFD995" w14:textId="66F48034" w:rsidR="00265EC0" w:rsidRPr="004C302A" w:rsidRDefault="00705226"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w:t>
            </w:r>
            <w:r w:rsidR="007110C0" w:rsidRPr="004C302A">
              <w:rPr>
                <w:rFonts w:ascii="Times New Roman" w:eastAsia="Times New Roman" w:hAnsi="Times New Roman" w:cs="Times New Roman"/>
                <w:sz w:val="20"/>
                <w:szCs w:val="20"/>
                <w:lang w:eastAsia="ar-SA"/>
              </w:rPr>
              <w:t>868</w:t>
            </w:r>
          </w:p>
        </w:tc>
      </w:tr>
      <w:tr w:rsidR="00265EC0" w:rsidRPr="00C96626" w14:paraId="362AD134" w14:textId="77777777" w:rsidTr="00234DA3">
        <w:trPr>
          <w:trHeight w:val="538"/>
        </w:trPr>
        <w:tc>
          <w:tcPr>
            <w:tcW w:w="2836" w:type="dxa"/>
            <w:tcBorders>
              <w:top w:val="single" w:sz="4" w:space="0" w:color="000000"/>
              <w:left w:val="single" w:sz="4" w:space="0" w:color="000000"/>
              <w:bottom w:val="single" w:sz="4" w:space="0" w:color="000000"/>
              <w:right w:val="nil"/>
            </w:tcBorders>
            <w:hideMark/>
          </w:tcPr>
          <w:p w14:paraId="5983BBF9" w14:textId="47E4B4F2" w:rsidR="00265EC0" w:rsidRPr="004C302A" w:rsidRDefault="00265EC0" w:rsidP="00886803">
            <w:pPr>
              <w:suppressAutoHyphens/>
              <w:snapToGrid w:val="0"/>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 xml:space="preserve">Естественный прирост населения, </w:t>
            </w:r>
            <w:r w:rsidR="007110C0" w:rsidRPr="004C302A">
              <w:rPr>
                <w:rFonts w:ascii="Times New Roman" w:eastAsia="Times New Roman" w:hAnsi="Times New Roman" w:cs="Times New Roman"/>
                <w:sz w:val="20"/>
                <w:szCs w:val="20"/>
                <w:lang w:eastAsia="ar-SA"/>
              </w:rPr>
              <w:t xml:space="preserve">на </w:t>
            </w:r>
            <w:r w:rsidRPr="004C302A">
              <w:rPr>
                <w:rFonts w:ascii="Times New Roman" w:eastAsia="Times New Roman" w:hAnsi="Times New Roman" w:cs="Times New Roman"/>
                <w:sz w:val="20"/>
                <w:szCs w:val="20"/>
                <w:lang w:eastAsia="ar-SA"/>
              </w:rPr>
              <w:t>тыс. чел.</w:t>
            </w:r>
          </w:p>
        </w:tc>
        <w:tc>
          <w:tcPr>
            <w:tcW w:w="1134" w:type="dxa"/>
            <w:tcBorders>
              <w:top w:val="single" w:sz="4" w:space="0" w:color="000000"/>
              <w:left w:val="single" w:sz="4" w:space="0" w:color="000000"/>
              <w:bottom w:val="single" w:sz="4" w:space="0" w:color="000000"/>
              <w:right w:val="nil"/>
            </w:tcBorders>
            <w:vAlign w:val="center"/>
          </w:tcPr>
          <w:p w14:paraId="2DCF1ED8" w14:textId="162A132A" w:rsidR="00265EC0" w:rsidRPr="004C302A" w:rsidRDefault="004C302A"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-0,13</w:t>
            </w:r>
          </w:p>
        </w:tc>
        <w:tc>
          <w:tcPr>
            <w:tcW w:w="1417" w:type="dxa"/>
            <w:tcBorders>
              <w:top w:val="single" w:sz="4" w:space="0" w:color="000000"/>
              <w:left w:val="single" w:sz="4" w:space="0" w:color="000000"/>
              <w:bottom w:val="single" w:sz="4" w:space="0" w:color="000000"/>
              <w:right w:val="nil"/>
            </w:tcBorders>
            <w:vAlign w:val="center"/>
          </w:tcPr>
          <w:p w14:paraId="7DDF00B5" w14:textId="68C47898" w:rsidR="00265EC0" w:rsidRPr="004C302A" w:rsidRDefault="004C302A"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-3,5</w:t>
            </w:r>
          </w:p>
        </w:tc>
        <w:tc>
          <w:tcPr>
            <w:tcW w:w="1559" w:type="dxa"/>
            <w:tcBorders>
              <w:top w:val="single" w:sz="4" w:space="0" w:color="000000"/>
              <w:left w:val="single" w:sz="4" w:space="0" w:color="000000"/>
              <w:bottom w:val="single" w:sz="4" w:space="0" w:color="000000"/>
              <w:right w:val="nil"/>
            </w:tcBorders>
            <w:vAlign w:val="center"/>
          </w:tcPr>
          <w:p w14:paraId="6F2B2174" w14:textId="2A5AAB6E"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0,63</w:t>
            </w:r>
          </w:p>
        </w:tc>
        <w:tc>
          <w:tcPr>
            <w:tcW w:w="1418" w:type="dxa"/>
            <w:tcBorders>
              <w:top w:val="single" w:sz="4" w:space="0" w:color="000000"/>
              <w:left w:val="single" w:sz="4" w:space="0" w:color="000000"/>
              <w:bottom w:val="single" w:sz="4" w:space="0" w:color="000000"/>
              <w:right w:val="single" w:sz="4" w:space="0" w:color="000000"/>
            </w:tcBorders>
            <w:vAlign w:val="center"/>
          </w:tcPr>
          <w:p w14:paraId="64AF492A" w14:textId="50A44D66"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2,55</w:t>
            </w:r>
          </w:p>
        </w:tc>
        <w:tc>
          <w:tcPr>
            <w:tcW w:w="1358" w:type="dxa"/>
            <w:tcBorders>
              <w:top w:val="single" w:sz="4" w:space="0" w:color="000000"/>
              <w:left w:val="single" w:sz="4" w:space="0" w:color="000000"/>
              <w:bottom w:val="single" w:sz="4" w:space="0" w:color="000000"/>
              <w:right w:val="single" w:sz="4" w:space="0" w:color="000000"/>
            </w:tcBorders>
            <w:vAlign w:val="center"/>
          </w:tcPr>
          <w:p w14:paraId="3396AAFF" w14:textId="16E25491"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3,81</w:t>
            </w:r>
          </w:p>
        </w:tc>
      </w:tr>
      <w:tr w:rsidR="00265EC0" w:rsidRPr="00C96626" w14:paraId="74CED096" w14:textId="77777777" w:rsidTr="00234DA3">
        <w:trPr>
          <w:trHeight w:val="536"/>
        </w:trPr>
        <w:tc>
          <w:tcPr>
            <w:tcW w:w="2836" w:type="dxa"/>
            <w:tcBorders>
              <w:top w:val="single" w:sz="4" w:space="0" w:color="000000"/>
              <w:left w:val="single" w:sz="4" w:space="0" w:color="000000"/>
              <w:bottom w:val="single" w:sz="4" w:space="0" w:color="000000"/>
              <w:right w:val="nil"/>
            </w:tcBorders>
            <w:hideMark/>
          </w:tcPr>
          <w:p w14:paraId="23A88631" w14:textId="77777777" w:rsidR="00265EC0" w:rsidRPr="004C302A" w:rsidRDefault="00265EC0" w:rsidP="00886803">
            <w:pPr>
              <w:suppressAutoHyphens/>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 xml:space="preserve">Коэффициент рождаемости </w:t>
            </w:r>
          </w:p>
          <w:p w14:paraId="1330D886" w14:textId="77777777" w:rsidR="00265EC0" w:rsidRPr="004C302A" w:rsidRDefault="00265EC0" w:rsidP="00886803">
            <w:pPr>
              <w:suppressAutoHyphens/>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 xml:space="preserve"> (на 1000 человек населения)</w:t>
            </w:r>
          </w:p>
        </w:tc>
        <w:tc>
          <w:tcPr>
            <w:tcW w:w="1134" w:type="dxa"/>
            <w:tcBorders>
              <w:top w:val="single" w:sz="4" w:space="0" w:color="000000"/>
              <w:left w:val="single" w:sz="4" w:space="0" w:color="000000"/>
              <w:bottom w:val="single" w:sz="4" w:space="0" w:color="000000"/>
              <w:right w:val="nil"/>
            </w:tcBorders>
            <w:vAlign w:val="center"/>
          </w:tcPr>
          <w:p w14:paraId="53EF5489" w14:textId="1A13CB5A" w:rsidR="00265EC0" w:rsidRPr="004C302A" w:rsidRDefault="004C302A"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6,96</w:t>
            </w:r>
          </w:p>
        </w:tc>
        <w:tc>
          <w:tcPr>
            <w:tcW w:w="1417" w:type="dxa"/>
            <w:tcBorders>
              <w:top w:val="single" w:sz="4" w:space="0" w:color="000000"/>
              <w:left w:val="single" w:sz="4" w:space="0" w:color="000000"/>
              <w:bottom w:val="single" w:sz="4" w:space="0" w:color="000000"/>
              <w:right w:val="nil"/>
            </w:tcBorders>
            <w:vAlign w:val="center"/>
          </w:tcPr>
          <w:p w14:paraId="1F8AED07" w14:textId="6672EADD" w:rsidR="00265EC0" w:rsidRPr="004C302A" w:rsidRDefault="004C302A"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5,8</w:t>
            </w:r>
          </w:p>
        </w:tc>
        <w:tc>
          <w:tcPr>
            <w:tcW w:w="1559" w:type="dxa"/>
            <w:tcBorders>
              <w:top w:val="single" w:sz="4" w:space="0" w:color="000000"/>
              <w:left w:val="single" w:sz="4" w:space="0" w:color="000000"/>
              <w:bottom w:val="single" w:sz="4" w:space="0" w:color="000000"/>
              <w:right w:val="nil"/>
            </w:tcBorders>
            <w:vAlign w:val="center"/>
          </w:tcPr>
          <w:p w14:paraId="2FB3F68B" w14:textId="0AF91B66"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7,59</w:t>
            </w:r>
          </w:p>
        </w:tc>
        <w:tc>
          <w:tcPr>
            <w:tcW w:w="1418" w:type="dxa"/>
            <w:tcBorders>
              <w:top w:val="single" w:sz="4" w:space="0" w:color="000000"/>
              <w:left w:val="single" w:sz="4" w:space="0" w:color="000000"/>
              <w:bottom w:val="single" w:sz="4" w:space="0" w:color="000000"/>
              <w:right w:val="single" w:sz="4" w:space="0" w:color="000000"/>
            </w:tcBorders>
            <w:vAlign w:val="center"/>
          </w:tcPr>
          <w:p w14:paraId="2605F389" w14:textId="26BD8E35"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8,92</w:t>
            </w:r>
          </w:p>
        </w:tc>
        <w:tc>
          <w:tcPr>
            <w:tcW w:w="1358" w:type="dxa"/>
            <w:tcBorders>
              <w:top w:val="single" w:sz="4" w:space="0" w:color="000000"/>
              <w:left w:val="single" w:sz="4" w:space="0" w:color="000000"/>
              <w:bottom w:val="single" w:sz="4" w:space="0" w:color="000000"/>
              <w:right w:val="single" w:sz="4" w:space="0" w:color="000000"/>
            </w:tcBorders>
            <w:vAlign w:val="center"/>
          </w:tcPr>
          <w:p w14:paraId="4D5C9BB8" w14:textId="0DE3DF73"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8,89</w:t>
            </w:r>
          </w:p>
        </w:tc>
      </w:tr>
      <w:tr w:rsidR="00265EC0" w:rsidRPr="00C96626" w14:paraId="4B94A73B" w14:textId="77777777" w:rsidTr="00234DA3">
        <w:trPr>
          <w:trHeight w:val="549"/>
        </w:trPr>
        <w:tc>
          <w:tcPr>
            <w:tcW w:w="2836" w:type="dxa"/>
            <w:tcBorders>
              <w:top w:val="single" w:sz="4" w:space="0" w:color="000000"/>
              <w:left w:val="single" w:sz="4" w:space="0" w:color="000000"/>
              <w:bottom w:val="single" w:sz="4" w:space="0" w:color="000000"/>
              <w:right w:val="nil"/>
            </w:tcBorders>
            <w:hideMark/>
          </w:tcPr>
          <w:p w14:paraId="3D24F62A" w14:textId="77777777" w:rsidR="00265EC0" w:rsidRPr="004C302A" w:rsidRDefault="00265EC0" w:rsidP="00886803">
            <w:pPr>
              <w:suppressAutoHyphens/>
              <w:snapToGrid w:val="0"/>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 xml:space="preserve">Коэффициент смертности </w:t>
            </w:r>
          </w:p>
          <w:p w14:paraId="4E0483D8" w14:textId="77777777" w:rsidR="00265EC0" w:rsidRPr="004C302A" w:rsidRDefault="00265EC0" w:rsidP="00886803">
            <w:pPr>
              <w:suppressAutoHyphens/>
              <w:spacing w:after="0" w:line="240" w:lineRule="auto"/>
              <w:ind w:firstLine="34"/>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(на 1000 человек населения)</w:t>
            </w:r>
          </w:p>
        </w:tc>
        <w:tc>
          <w:tcPr>
            <w:tcW w:w="1134" w:type="dxa"/>
            <w:tcBorders>
              <w:top w:val="single" w:sz="4" w:space="0" w:color="000000"/>
              <w:left w:val="single" w:sz="4" w:space="0" w:color="000000"/>
              <w:bottom w:val="single" w:sz="4" w:space="0" w:color="000000"/>
              <w:right w:val="nil"/>
            </w:tcBorders>
            <w:vAlign w:val="center"/>
          </w:tcPr>
          <w:p w14:paraId="1E42E677" w14:textId="2E30E587" w:rsidR="00265EC0" w:rsidRPr="004C302A" w:rsidRDefault="004C302A" w:rsidP="00886803">
            <w:pPr>
              <w:suppressAutoHyphens/>
              <w:snapToGrid w:val="0"/>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7,09</w:t>
            </w:r>
          </w:p>
        </w:tc>
        <w:tc>
          <w:tcPr>
            <w:tcW w:w="1417" w:type="dxa"/>
            <w:tcBorders>
              <w:top w:val="single" w:sz="4" w:space="0" w:color="000000"/>
              <w:left w:val="single" w:sz="4" w:space="0" w:color="000000"/>
              <w:bottom w:val="single" w:sz="4" w:space="0" w:color="000000"/>
              <w:right w:val="nil"/>
            </w:tcBorders>
            <w:vAlign w:val="center"/>
          </w:tcPr>
          <w:p w14:paraId="0790136A" w14:textId="138C4FB9" w:rsidR="007110C0" w:rsidRPr="004C302A" w:rsidRDefault="004C302A"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9,37</w:t>
            </w:r>
          </w:p>
        </w:tc>
        <w:tc>
          <w:tcPr>
            <w:tcW w:w="1559" w:type="dxa"/>
            <w:tcBorders>
              <w:top w:val="single" w:sz="4" w:space="0" w:color="000000"/>
              <w:left w:val="single" w:sz="4" w:space="0" w:color="000000"/>
              <w:bottom w:val="single" w:sz="4" w:space="0" w:color="000000"/>
              <w:right w:val="nil"/>
            </w:tcBorders>
            <w:vAlign w:val="center"/>
          </w:tcPr>
          <w:p w14:paraId="3D45751E" w14:textId="070419CD"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6,96</w:t>
            </w:r>
          </w:p>
        </w:tc>
        <w:tc>
          <w:tcPr>
            <w:tcW w:w="1418" w:type="dxa"/>
            <w:tcBorders>
              <w:top w:val="single" w:sz="4" w:space="0" w:color="000000"/>
              <w:left w:val="single" w:sz="4" w:space="0" w:color="000000"/>
              <w:bottom w:val="single" w:sz="4" w:space="0" w:color="000000"/>
              <w:right w:val="single" w:sz="4" w:space="0" w:color="000000"/>
            </w:tcBorders>
            <w:vAlign w:val="center"/>
          </w:tcPr>
          <w:p w14:paraId="2CAACECD" w14:textId="06FAFBDF"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6,37</w:t>
            </w:r>
          </w:p>
        </w:tc>
        <w:tc>
          <w:tcPr>
            <w:tcW w:w="1358" w:type="dxa"/>
            <w:tcBorders>
              <w:top w:val="single" w:sz="4" w:space="0" w:color="000000"/>
              <w:left w:val="single" w:sz="4" w:space="0" w:color="000000"/>
              <w:bottom w:val="single" w:sz="4" w:space="0" w:color="000000"/>
              <w:right w:val="single" w:sz="4" w:space="0" w:color="000000"/>
            </w:tcBorders>
            <w:vAlign w:val="center"/>
          </w:tcPr>
          <w:p w14:paraId="2FCC4C37" w14:textId="02CF6B94" w:rsidR="00265EC0" w:rsidRPr="004C302A" w:rsidRDefault="007110C0" w:rsidP="00886803">
            <w:pPr>
              <w:suppressAutoHyphens/>
              <w:spacing w:after="0" w:line="240" w:lineRule="auto"/>
              <w:jc w:val="center"/>
              <w:rPr>
                <w:rFonts w:ascii="Times New Roman" w:eastAsia="Times New Roman" w:hAnsi="Times New Roman" w:cs="Times New Roman"/>
                <w:sz w:val="20"/>
                <w:szCs w:val="20"/>
                <w:lang w:eastAsia="ar-SA"/>
              </w:rPr>
            </w:pPr>
            <w:r w:rsidRPr="004C302A">
              <w:rPr>
                <w:rFonts w:ascii="Times New Roman" w:eastAsia="Times New Roman" w:hAnsi="Times New Roman" w:cs="Times New Roman"/>
                <w:sz w:val="20"/>
                <w:szCs w:val="20"/>
                <w:lang w:eastAsia="ar-SA"/>
              </w:rPr>
              <w:t>5,08</w:t>
            </w:r>
          </w:p>
        </w:tc>
      </w:tr>
    </w:tbl>
    <w:p w14:paraId="20E066B1" w14:textId="77777777" w:rsidR="00FE5414" w:rsidRPr="00311DC5" w:rsidRDefault="00FE5414" w:rsidP="00886803">
      <w:pPr>
        <w:spacing w:after="0" w:line="240" w:lineRule="auto"/>
        <w:ind w:firstLine="567"/>
        <w:jc w:val="both"/>
        <w:rPr>
          <w:rFonts w:ascii="Times New Roman" w:hAnsi="Times New Roman" w:cs="Times New Roman"/>
          <w:b/>
          <w:sz w:val="28"/>
          <w:szCs w:val="28"/>
        </w:rPr>
      </w:pPr>
      <w:r w:rsidRPr="00311DC5">
        <w:rPr>
          <w:rFonts w:ascii="Times New Roman" w:eastAsia="Times New Roman" w:hAnsi="Times New Roman" w:cs="Times New Roman"/>
          <w:sz w:val="28"/>
          <w:szCs w:val="28"/>
          <w:lang w:eastAsia="ru-RU"/>
        </w:rPr>
        <w:t>Стратегической целью демографической политики городского поселения Игрим является постепенная стабилизация численности населения и формирование предпосылок последующего демографического роста, за счет мероприятий, направленных на укрепление здоровья и оптимизации миграционных потоков.</w:t>
      </w:r>
    </w:p>
    <w:p w14:paraId="5BD04920" w14:textId="77777777" w:rsidR="00265EC0" w:rsidRPr="00311DC5" w:rsidRDefault="00FE5414" w:rsidP="00886803">
      <w:pPr>
        <w:tabs>
          <w:tab w:val="left" w:pos="9360"/>
        </w:tabs>
        <w:spacing w:after="0" w:line="240" w:lineRule="auto"/>
        <w:ind w:firstLine="567"/>
        <w:jc w:val="both"/>
        <w:rPr>
          <w:rFonts w:ascii="Times New Roman" w:hAnsi="Times New Roman" w:cs="Times New Roman"/>
          <w:color w:val="000000"/>
          <w:sz w:val="28"/>
          <w:szCs w:val="28"/>
        </w:rPr>
      </w:pPr>
      <w:r w:rsidRPr="00311DC5">
        <w:rPr>
          <w:rFonts w:ascii="Times New Roman" w:hAnsi="Times New Roman" w:cs="Times New Roman"/>
          <w:color w:val="000000"/>
          <w:sz w:val="28"/>
          <w:szCs w:val="28"/>
        </w:rPr>
        <w:t>В целях стабилизации демографической ситуации продолжится реализация Основных направлений деятельности Правительства Российской Федерации в части демографических процессов является национальный проект «Демография» (утвержден президиумом Совета при Президенте Российской Федерации по стратегическому развитию и приоритетным проектам протоколом от 24 декабря 2018 г. № 16), который направлен на достижение целей по повышению рождаемости, снижению смертности от предотвратимых причин, а также за счет улучшения условий и охраны труда, снижение материнской и младенческой смертности, формирование мотивации к здоровому образу жизни, стимулирование к занятиям физкультурой и спортом</w:t>
      </w:r>
      <w:r w:rsidR="00265EC0" w:rsidRPr="00311DC5">
        <w:rPr>
          <w:rFonts w:ascii="Times New Roman" w:hAnsi="Times New Roman" w:cs="Times New Roman"/>
          <w:color w:val="000000"/>
          <w:sz w:val="28"/>
          <w:szCs w:val="28"/>
        </w:rPr>
        <w:t>.</w:t>
      </w:r>
    </w:p>
    <w:p w14:paraId="7FDC6929" w14:textId="7343D51F" w:rsidR="007753DD" w:rsidRPr="004C302A" w:rsidRDefault="00C16003" w:rsidP="00886803">
      <w:pPr>
        <w:spacing w:after="0" w:line="240" w:lineRule="auto"/>
        <w:ind w:firstLine="426"/>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В</w:t>
      </w:r>
      <w:r w:rsidR="004C302A"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соответствии с официальными данными федеральной службы государственной статистики,</w:t>
      </w:r>
      <w:r w:rsidR="00E030AD"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численность постоянного населения</w:t>
      </w:r>
      <w:r w:rsidR="00E030AD" w:rsidRPr="004C302A">
        <w:rPr>
          <w:rFonts w:ascii="Times New Roman" w:hAnsi="Times New Roman" w:cs="Times New Roman"/>
          <w:color w:val="000000"/>
          <w:sz w:val="28"/>
          <w:szCs w:val="28"/>
        </w:rPr>
        <w:t xml:space="preserve"> в городском поселении Игрим составила -</w:t>
      </w:r>
      <w:r w:rsidRPr="004C302A">
        <w:rPr>
          <w:rFonts w:ascii="Times New Roman" w:hAnsi="Times New Roman" w:cs="Times New Roman"/>
          <w:color w:val="000000"/>
          <w:sz w:val="28"/>
          <w:szCs w:val="28"/>
        </w:rPr>
        <w:t xml:space="preserve"> </w:t>
      </w:r>
      <w:r w:rsidR="00E030AD" w:rsidRPr="004C302A">
        <w:rPr>
          <w:rFonts w:ascii="Times New Roman" w:hAnsi="Times New Roman" w:cs="Times New Roman"/>
          <w:color w:val="000000"/>
          <w:sz w:val="28"/>
          <w:szCs w:val="28"/>
        </w:rPr>
        <w:t>7</w:t>
      </w:r>
      <w:r w:rsidR="004C302A" w:rsidRPr="004C302A">
        <w:rPr>
          <w:rFonts w:ascii="Times New Roman" w:hAnsi="Times New Roman" w:cs="Times New Roman"/>
          <w:color w:val="000000"/>
          <w:sz w:val="28"/>
          <w:szCs w:val="28"/>
        </w:rPr>
        <w:t>602</w:t>
      </w:r>
      <w:r w:rsidRPr="004C302A">
        <w:rPr>
          <w:rFonts w:ascii="Times New Roman" w:hAnsi="Times New Roman" w:cs="Times New Roman"/>
          <w:color w:val="000000"/>
          <w:sz w:val="28"/>
          <w:szCs w:val="28"/>
        </w:rPr>
        <w:t xml:space="preserve"> </w:t>
      </w:r>
      <w:r w:rsidR="00E030AD" w:rsidRPr="004C302A">
        <w:rPr>
          <w:rFonts w:ascii="Times New Roman" w:hAnsi="Times New Roman" w:cs="Times New Roman"/>
          <w:color w:val="000000"/>
          <w:sz w:val="28"/>
          <w:szCs w:val="28"/>
        </w:rPr>
        <w:t>человека</w:t>
      </w:r>
      <w:r w:rsidRPr="004C302A">
        <w:rPr>
          <w:rFonts w:ascii="Times New Roman" w:hAnsi="Times New Roman" w:cs="Times New Roman"/>
          <w:color w:val="000000"/>
          <w:sz w:val="28"/>
          <w:szCs w:val="28"/>
        </w:rPr>
        <w:t xml:space="preserve">. </w:t>
      </w:r>
    </w:p>
    <w:p w14:paraId="6B1DB3A7" w14:textId="0C05CB32" w:rsidR="007753DD" w:rsidRPr="004C302A" w:rsidRDefault="00FE5414" w:rsidP="00221095">
      <w:pPr>
        <w:spacing w:after="0" w:line="240" w:lineRule="auto"/>
        <w:ind w:firstLine="426"/>
        <w:jc w:val="both"/>
        <w:rPr>
          <w:rFonts w:ascii="Times New Roman" w:eastAsia="Times New Roman" w:hAnsi="Times New Roman" w:cs="Times New Roman"/>
          <w:sz w:val="28"/>
          <w:szCs w:val="28"/>
          <w:lang w:eastAsia="ru-RU"/>
        </w:rPr>
      </w:pPr>
      <w:r w:rsidRPr="004C302A">
        <w:rPr>
          <w:rFonts w:ascii="Times New Roman" w:eastAsia="Times New Roman" w:hAnsi="Times New Roman" w:cs="Times New Roman"/>
          <w:sz w:val="28"/>
          <w:szCs w:val="28"/>
          <w:lang w:eastAsia="ru-RU"/>
        </w:rPr>
        <w:t>Тогда как, по данным БУ «</w:t>
      </w:r>
      <w:proofErr w:type="spellStart"/>
      <w:r w:rsidRPr="004C302A">
        <w:rPr>
          <w:rFonts w:ascii="Times New Roman" w:eastAsia="Times New Roman" w:hAnsi="Times New Roman" w:cs="Times New Roman"/>
          <w:sz w:val="28"/>
          <w:szCs w:val="28"/>
          <w:lang w:eastAsia="ru-RU"/>
        </w:rPr>
        <w:t>Игримская</w:t>
      </w:r>
      <w:proofErr w:type="spellEnd"/>
      <w:r w:rsidRPr="004C302A">
        <w:rPr>
          <w:rFonts w:ascii="Times New Roman" w:eastAsia="Times New Roman" w:hAnsi="Times New Roman" w:cs="Times New Roman"/>
          <w:sz w:val="28"/>
          <w:szCs w:val="28"/>
          <w:lang w:eastAsia="ru-RU"/>
        </w:rPr>
        <w:t xml:space="preserve"> районная больница» численность постоянного населения по городскому поселению Игрим на 01.01.202</w:t>
      </w:r>
      <w:r w:rsidR="004C302A" w:rsidRPr="004C302A">
        <w:rPr>
          <w:rFonts w:ascii="Times New Roman" w:eastAsia="Times New Roman" w:hAnsi="Times New Roman" w:cs="Times New Roman"/>
          <w:sz w:val="28"/>
          <w:szCs w:val="28"/>
          <w:lang w:eastAsia="ru-RU"/>
        </w:rPr>
        <w:t>4</w:t>
      </w:r>
      <w:r w:rsidRPr="004C302A">
        <w:rPr>
          <w:rFonts w:ascii="Times New Roman" w:eastAsia="Times New Roman" w:hAnsi="Times New Roman" w:cs="Times New Roman"/>
          <w:sz w:val="28"/>
          <w:szCs w:val="28"/>
          <w:lang w:eastAsia="ru-RU"/>
        </w:rPr>
        <w:t xml:space="preserve"> года составляла </w:t>
      </w:r>
      <w:r w:rsidRPr="004C302A">
        <w:rPr>
          <w:rFonts w:ascii="Times New Roman" w:eastAsia="Times New Roman" w:hAnsi="Times New Roman" w:cs="Times New Roman"/>
          <w:b/>
          <w:sz w:val="28"/>
          <w:szCs w:val="28"/>
          <w:lang w:eastAsia="ru-RU"/>
        </w:rPr>
        <w:t>8</w:t>
      </w:r>
      <w:r w:rsidR="007753DD" w:rsidRPr="004C302A">
        <w:rPr>
          <w:rFonts w:ascii="Times New Roman" w:eastAsia="Times New Roman" w:hAnsi="Times New Roman" w:cs="Times New Roman"/>
          <w:b/>
          <w:sz w:val="28"/>
          <w:szCs w:val="28"/>
          <w:lang w:eastAsia="ru-RU"/>
        </w:rPr>
        <w:t xml:space="preserve"> </w:t>
      </w:r>
      <w:r w:rsidR="004C302A" w:rsidRPr="004C302A">
        <w:rPr>
          <w:rFonts w:ascii="Times New Roman" w:eastAsia="Times New Roman" w:hAnsi="Times New Roman" w:cs="Times New Roman"/>
          <w:b/>
          <w:sz w:val="28"/>
          <w:szCs w:val="28"/>
          <w:lang w:eastAsia="ru-RU"/>
        </w:rPr>
        <w:t>345</w:t>
      </w:r>
      <w:r w:rsidRPr="004C302A">
        <w:rPr>
          <w:rFonts w:ascii="Times New Roman" w:eastAsia="Times New Roman" w:hAnsi="Times New Roman" w:cs="Times New Roman"/>
          <w:sz w:val="28"/>
          <w:szCs w:val="28"/>
          <w:lang w:eastAsia="ru-RU"/>
        </w:rPr>
        <w:t xml:space="preserve"> человек, из</w:t>
      </w:r>
      <w:r w:rsidR="00354134" w:rsidRPr="004C302A">
        <w:rPr>
          <w:rFonts w:ascii="Times New Roman" w:eastAsia="Times New Roman" w:hAnsi="Times New Roman" w:cs="Times New Roman"/>
          <w:sz w:val="28"/>
          <w:szCs w:val="28"/>
          <w:lang w:eastAsia="ru-RU"/>
        </w:rPr>
        <w:t xml:space="preserve"> них </w:t>
      </w:r>
      <w:r w:rsidR="000C01E0" w:rsidRPr="004C302A">
        <w:rPr>
          <w:rFonts w:ascii="Times New Roman" w:eastAsia="Times New Roman" w:hAnsi="Times New Roman" w:cs="Times New Roman"/>
          <w:sz w:val="28"/>
          <w:szCs w:val="28"/>
          <w:lang w:eastAsia="ru-RU"/>
        </w:rPr>
        <w:t>7</w:t>
      </w:r>
      <w:r w:rsidR="004C302A" w:rsidRPr="004C302A">
        <w:rPr>
          <w:rFonts w:ascii="Times New Roman" w:eastAsia="Times New Roman" w:hAnsi="Times New Roman" w:cs="Times New Roman"/>
          <w:sz w:val="28"/>
          <w:szCs w:val="28"/>
          <w:lang w:eastAsia="ru-RU"/>
        </w:rPr>
        <w:t>982</w:t>
      </w:r>
      <w:r w:rsidR="00354134" w:rsidRPr="004C302A">
        <w:rPr>
          <w:rFonts w:ascii="Times New Roman" w:eastAsia="Times New Roman" w:hAnsi="Times New Roman" w:cs="Times New Roman"/>
          <w:sz w:val="28"/>
          <w:szCs w:val="28"/>
          <w:lang w:eastAsia="ru-RU"/>
        </w:rPr>
        <w:t xml:space="preserve"> </w:t>
      </w:r>
      <w:proofErr w:type="spellStart"/>
      <w:r w:rsidR="00354134" w:rsidRPr="004C302A">
        <w:rPr>
          <w:rFonts w:ascii="Times New Roman" w:eastAsia="Times New Roman" w:hAnsi="Times New Roman" w:cs="Times New Roman"/>
          <w:sz w:val="28"/>
          <w:szCs w:val="28"/>
          <w:lang w:eastAsia="ru-RU"/>
        </w:rPr>
        <w:t>человек</w:t>
      </w:r>
      <w:r w:rsidR="004C302A" w:rsidRPr="004C302A">
        <w:rPr>
          <w:rFonts w:ascii="Times New Roman" w:eastAsia="Times New Roman" w:hAnsi="Times New Roman" w:cs="Times New Roman"/>
          <w:sz w:val="28"/>
          <w:szCs w:val="28"/>
          <w:lang w:eastAsia="ru-RU"/>
        </w:rPr>
        <w:t>А</w:t>
      </w:r>
      <w:proofErr w:type="spellEnd"/>
      <w:r w:rsidR="00354134" w:rsidRPr="004C302A">
        <w:rPr>
          <w:rFonts w:ascii="Times New Roman" w:eastAsia="Times New Roman" w:hAnsi="Times New Roman" w:cs="Times New Roman"/>
          <w:sz w:val="28"/>
          <w:szCs w:val="28"/>
          <w:lang w:eastAsia="ru-RU"/>
        </w:rPr>
        <w:t xml:space="preserve"> в </w:t>
      </w:r>
      <w:proofErr w:type="spellStart"/>
      <w:r w:rsidR="00354134" w:rsidRPr="004C302A">
        <w:rPr>
          <w:rFonts w:ascii="Times New Roman" w:eastAsia="Times New Roman" w:hAnsi="Times New Roman" w:cs="Times New Roman"/>
          <w:sz w:val="28"/>
          <w:szCs w:val="28"/>
          <w:lang w:eastAsia="ru-RU"/>
        </w:rPr>
        <w:t>Игриме</w:t>
      </w:r>
      <w:proofErr w:type="spellEnd"/>
      <w:r w:rsidR="00354134" w:rsidRPr="004C302A">
        <w:rPr>
          <w:rFonts w:ascii="Times New Roman" w:eastAsia="Times New Roman" w:hAnsi="Times New Roman" w:cs="Times New Roman"/>
          <w:sz w:val="28"/>
          <w:szCs w:val="28"/>
          <w:lang w:eastAsia="ru-RU"/>
        </w:rPr>
        <w:t xml:space="preserve">, в </w:t>
      </w:r>
      <w:proofErr w:type="spellStart"/>
      <w:r w:rsidR="00354134" w:rsidRPr="004C302A">
        <w:rPr>
          <w:rFonts w:ascii="Times New Roman" w:eastAsia="Times New Roman" w:hAnsi="Times New Roman" w:cs="Times New Roman"/>
          <w:sz w:val="28"/>
          <w:szCs w:val="28"/>
          <w:lang w:eastAsia="ru-RU"/>
        </w:rPr>
        <w:t>п.В</w:t>
      </w:r>
      <w:r w:rsidRPr="004C302A">
        <w:rPr>
          <w:rFonts w:ascii="Times New Roman" w:eastAsia="Times New Roman" w:hAnsi="Times New Roman" w:cs="Times New Roman"/>
          <w:sz w:val="28"/>
          <w:szCs w:val="28"/>
          <w:lang w:eastAsia="ru-RU"/>
        </w:rPr>
        <w:t>анзетур</w:t>
      </w:r>
      <w:proofErr w:type="spellEnd"/>
      <w:r w:rsidRPr="004C302A">
        <w:rPr>
          <w:rFonts w:ascii="Times New Roman" w:eastAsia="Times New Roman" w:hAnsi="Times New Roman" w:cs="Times New Roman"/>
          <w:sz w:val="28"/>
          <w:szCs w:val="28"/>
          <w:lang w:eastAsia="ru-RU"/>
        </w:rPr>
        <w:t xml:space="preserve"> </w:t>
      </w:r>
      <w:r w:rsidR="000C01E0" w:rsidRPr="004C302A">
        <w:rPr>
          <w:rFonts w:ascii="Times New Roman" w:eastAsia="Times New Roman" w:hAnsi="Times New Roman" w:cs="Times New Roman"/>
          <w:sz w:val="28"/>
          <w:szCs w:val="28"/>
          <w:lang w:eastAsia="ru-RU"/>
        </w:rPr>
        <w:t>282</w:t>
      </w:r>
      <w:r w:rsidRPr="004C302A">
        <w:rPr>
          <w:rFonts w:ascii="Times New Roman" w:eastAsia="Times New Roman" w:hAnsi="Times New Roman" w:cs="Times New Roman"/>
          <w:sz w:val="28"/>
          <w:szCs w:val="28"/>
          <w:lang w:eastAsia="ru-RU"/>
        </w:rPr>
        <w:t xml:space="preserve"> чел., в </w:t>
      </w:r>
      <w:r w:rsidR="00354134" w:rsidRPr="004C302A">
        <w:rPr>
          <w:rFonts w:ascii="Times New Roman" w:eastAsia="Times New Roman" w:hAnsi="Times New Roman" w:cs="Times New Roman"/>
          <w:sz w:val="28"/>
          <w:szCs w:val="28"/>
          <w:lang w:eastAsia="ru-RU"/>
        </w:rPr>
        <w:t xml:space="preserve">д. </w:t>
      </w:r>
      <w:proofErr w:type="spellStart"/>
      <w:r w:rsidRPr="004C302A">
        <w:rPr>
          <w:rFonts w:ascii="Times New Roman" w:eastAsia="Times New Roman" w:hAnsi="Times New Roman" w:cs="Times New Roman"/>
          <w:sz w:val="28"/>
          <w:szCs w:val="28"/>
          <w:lang w:eastAsia="ru-RU"/>
        </w:rPr>
        <w:t>Анеева</w:t>
      </w:r>
      <w:proofErr w:type="spellEnd"/>
      <w:r w:rsidRPr="004C302A">
        <w:rPr>
          <w:rFonts w:ascii="Times New Roman" w:eastAsia="Times New Roman" w:hAnsi="Times New Roman" w:cs="Times New Roman"/>
          <w:sz w:val="28"/>
          <w:szCs w:val="28"/>
          <w:lang w:eastAsia="ru-RU"/>
        </w:rPr>
        <w:t xml:space="preserve"> </w:t>
      </w:r>
      <w:r w:rsidR="000C01E0" w:rsidRPr="004C302A">
        <w:rPr>
          <w:rFonts w:ascii="Times New Roman" w:eastAsia="Times New Roman" w:hAnsi="Times New Roman" w:cs="Times New Roman"/>
          <w:sz w:val="28"/>
          <w:szCs w:val="28"/>
          <w:lang w:eastAsia="ru-RU"/>
        </w:rPr>
        <w:t>8</w:t>
      </w:r>
      <w:r w:rsidRPr="004C302A">
        <w:rPr>
          <w:rFonts w:ascii="Times New Roman" w:eastAsia="Times New Roman" w:hAnsi="Times New Roman" w:cs="Times New Roman"/>
          <w:sz w:val="28"/>
          <w:szCs w:val="28"/>
          <w:lang w:eastAsia="ru-RU"/>
        </w:rPr>
        <w:t>1 чел.</w:t>
      </w:r>
    </w:p>
    <w:p w14:paraId="11B4BE24" w14:textId="77777777" w:rsidR="00FE5414" w:rsidRPr="004C302A" w:rsidRDefault="00FE5414" w:rsidP="00886803">
      <w:pPr>
        <w:suppressAutoHyphens/>
        <w:spacing w:after="0" w:line="240" w:lineRule="auto"/>
        <w:ind w:firstLine="567"/>
        <w:jc w:val="both"/>
        <w:rPr>
          <w:rFonts w:ascii="Times New Roman" w:eastAsia="Times New Roman" w:hAnsi="Times New Roman" w:cs="Times New Roman"/>
          <w:sz w:val="28"/>
          <w:szCs w:val="28"/>
          <w:lang w:eastAsia="ru-RU"/>
        </w:rPr>
      </w:pPr>
      <w:r w:rsidRPr="004C302A">
        <w:rPr>
          <w:rFonts w:ascii="Times New Roman" w:eastAsia="Times New Roman" w:hAnsi="Times New Roman" w:cs="Times New Roman"/>
          <w:sz w:val="28"/>
          <w:szCs w:val="28"/>
          <w:lang w:eastAsia="ru-RU"/>
        </w:rPr>
        <w:t>Разница в показателях численности населения по статистическим данным и данным БУ «</w:t>
      </w:r>
      <w:proofErr w:type="spellStart"/>
      <w:r w:rsidRPr="004C302A">
        <w:rPr>
          <w:rFonts w:ascii="Times New Roman" w:eastAsia="Times New Roman" w:hAnsi="Times New Roman" w:cs="Times New Roman"/>
          <w:sz w:val="28"/>
          <w:szCs w:val="28"/>
          <w:lang w:eastAsia="ru-RU"/>
        </w:rPr>
        <w:t>Игримская</w:t>
      </w:r>
      <w:proofErr w:type="spellEnd"/>
      <w:r w:rsidRPr="004C302A">
        <w:rPr>
          <w:rFonts w:ascii="Times New Roman" w:eastAsia="Times New Roman" w:hAnsi="Times New Roman" w:cs="Times New Roman"/>
          <w:sz w:val="28"/>
          <w:szCs w:val="28"/>
          <w:lang w:eastAsia="ru-RU"/>
        </w:rPr>
        <w:t xml:space="preserve"> районная больница» связана с тем, что в статистике не отражают те категории населения, которые на протяжении многих лет проживают в </w:t>
      </w:r>
      <w:proofErr w:type="spellStart"/>
      <w:r w:rsidRPr="004C302A">
        <w:rPr>
          <w:rFonts w:ascii="Times New Roman" w:eastAsia="Times New Roman" w:hAnsi="Times New Roman" w:cs="Times New Roman"/>
          <w:sz w:val="28"/>
          <w:szCs w:val="28"/>
          <w:lang w:eastAsia="ru-RU"/>
        </w:rPr>
        <w:t>гп</w:t>
      </w:r>
      <w:proofErr w:type="spellEnd"/>
      <w:r w:rsidRPr="004C302A">
        <w:rPr>
          <w:rFonts w:ascii="Times New Roman" w:eastAsia="Times New Roman" w:hAnsi="Times New Roman" w:cs="Times New Roman"/>
          <w:sz w:val="28"/>
          <w:szCs w:val="28"/>
          <w:lang w:eastAsia="ru-RU"/>
        </w:rPr>
        <w:t xml:space="preserve">. Игрим, но не имеют постоянной регистрации на территории поселения. К ним относятся: специалисты, привлеченные из других регионов, с целью трудоустройства на территории поселения; граждане, участвовавшие в программах переселения из районов Крайнего Севера, которые продолжают проживать в городском поселении; студенты, выпускники </w:t>
      </w:r>
      <w:proofErr w:type="spellStart"/>
      <w:r w:rsidRPr="004C302A">
        <w:rPr>
          <w:rFonts w:ascii="Times New Roman" w:eastAsia="Times New Roman" w:hAnsi="Times New Roman" w:cs="Times New Roman"/>
          <w:sz w:val="28"/>
          <w:szCs w:val="28"/>
          <w:lang w:eastAsia="ru-RU"/>
        </w:rPr>
        <w:t>Игримского</w:t>
      </w:r>
      <w:proofErr w:type="spellEnd"/>
      <w:r w:rsidRPr="004C302A">
        <w:rPr>
          <w:rFonts w:ascii="Times New Roman" w:eastAsia="Times New Roman" w:hAnsi="Times New Roman" w:cs="Times New Roman"/>
          <w:sz w:val="28"/>
          <w:szCs w:val="28"/>
          <w:lang w:eastAsia="ru-RU"/>
        </w:rPr>
        <w:t xml:space="preserve"> профессионального колледжа, трудоустроившиеся в городском поселении Игрим.</w:t>
      </w:r>
    </w:p>
    <w:p w14:paraId="5DEF1DCE" w14:textId="77777777" w:rsidR="00FE5414" w:rsidRPr="004C302A" w:rsidRDefault="00FE5414" w:rsidP="00886803">
      <w:pPr>
        <w:suppressAutoHyphens/>
        <w:spacing w:after="0" w:line="240" w:lineRule="auto"/>
        <w:ind w:firstLine="540"/>
        <w:jc w:val="both"/>
        <w:rPr>
          <w:rFonts w:ascii="Times New Roman" w:eastAsia="Times New Roman" w:hAnsi="Times New Roman" w:cs="Times New Roman"/>
          <w:sz w:val="28"/>
          <w:szCs w:val="28"/>
          <w:lang w:eastAsia="ru-RU"/>
        </w:rPr>
      </w:pPr>
      <w:r w:rsidRPr="004C302A">
        <w:rPr>
          <w:rFonts w:ascii="Times New Roman" w:eastAsia="Times New Roman" w:hAnsi="Times New Roman" w:cs="Times New Roman"/>
          <w:sz w:val="28"/>
          <w:szCs w:val="28"/>
          <w:lang w:eastAsia="ru-RU"/>
        </w:rPr>
        <w:t>Бюджетные организации поселения активно привлекают специалистов востребованных специальностей из других регионов, предоставляя им жилье по договорам служебного найма. Наибольшее количество специалистов привлечено в ИРБ №2; в органы ОМВД Отдел полиции №1, ДПС, следственный отдел; образовательные учреждения (средние школы №1 и №2, школа искусств, детские сады).</w:t>
      </w:r>
    </w:p>
    <w:p w14:paraId="3957408D" w14:textId="77777777" w:rsidR="00FE5414" w:rsidRPr="004C302A" w:rsidRDefault="00FE5414" w:rsidP="00886803">
      <w:pPr>
        <w:widowControl w:val="0"/>
        <w:spacing w:after="0" w:line="240" w:lineRule="auto"/>
        <w:ind w:firstLine="567"/>
        <w:jc w:val="both"/>
        <w:rPr>
          <w:rFonts w:ascii="Times New Roman" w:eastAsia="Times New Roman" w:hAnsi="Times New Roman" w:cs="Times New Roman"/>
          <w:sz w:val="28"/>
          <w:szCs w:val="28"/>
          <w:lang w:eastAsia="ru-RU"/>
        </w:rPr>
      </w:pPr>
      <w:r w:rsidRPr="004C302A">
        <w:rPr>
          <w:rFonts w:ascii="Times New Roman" w:eastAsia="Times New Roman" w:hAnsi="Times New Roman" w:cs="Times New Roman"/>
          <w:sz w:val="28"/>
          <w:szCs w:val="28"/>
          <w:lang w:eastAsia="ru-RU"/>
        </w:rPr>
        <w:t>Многие граждане</w:t>
      </w:r>
      <w:r w:rsidR="00354134" w:rsidRPr="004C302A">
        <w:rPr>
          <w:rFonts w:ascii="Times New Roman" w:eastAsia="Times New Roman" w:hAnsi="Times New Roman" w:cs="Times New Roman"/>
          <w:sz w:val="28"/>
          <w:szCs w:val="28"/>
          <w:lang w:eastAsia="ru-RU"/>
        </w:rPr>
        <w:t>,</w:t>
      </w:r>
      <w:r w:rsidR="005A2332" w:rsidRPr="004C302A">
        <w:rPr>
          <w:rFonts w:ascii="Times New Roman" w:eastAsia="Times New Roman" w:hAnsi="Times New Roman" w:cs="Times New Roman"/>
          <w:sz w:val="28"/>
          <w:szCs w:val="28"/>
          <w:lang w:eastAsia="ru-RU"/>
        </w:rPr>
        <w:t xml:space="preserve"> участвующие в </w:t>
      </w:r>
      <w:r w:rsidRPr="004C302A">
        <w:rPr>
          <w:rFonts w:ascii="Times New Roman" w:eastAsia="Times New Roman" w:hAnsi="Times New Roman" w:cs="Times New Roman"/>
          <w:sz w:val="28"/>
          <w:szCs w:val="28"/>
          <w:lang w:eastAsia="ru-RU"/>
        </w:rPr>
        <w:t>федеральной и окружной программе по переселению граждан из районов Крайнего Севера и приравненных к ним местностям, после приобретения недвижимости, снимаются с регистрационного учета по месту жительства, но продолжают длительное время проживать на территории поселения по временной регистрации, в дальнейшем обращаясь для заключения договоров безвозмездного пользования жилыми помещениями.</w:t>
      </w:r>
    </w:p>
    <w:p w14:paraId="312DAE22" w14:textId="4581D696" w:rsidR="006A2FA0" w:rsidRPr="004C302A" w:rsidRDefault="006A2FA0"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На протяжении многих лет естественный прирост имел устойчивую положительную</w:t>
      </w:r>
      <w:r w:rsidR="000365DF"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динамику, что обусловлено реализацией ряда федеральных законов и программ,</w:t>
      </w:r>
      <w:r w:rsidR="000365DF"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направленных на улучшение материального положения женщин в период беременности и</w:t>
      </w:r>
      <w:r w:rsidR="000365DF"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после рождения ребенка, поддержку молодых, малообеспеченных и многодетных семей.</w:t>
      </w:r>
    </w:p>
    <w:p w14:paraId="5167CB05" w14:textId="2DB1066F" w:rsidR="000365DF" w:rsidRPr="004C302A" w:rsidRDefault="000365DF"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Число родившихся, по состоянию на 01.01.202</w:t>
      </w:r>
      <w:r w:rsidR="00F93152" w:rsidRPr="004C302A">
        <w:rPr>
          <w:rFonts w:ascii="Times New Roman" w:hAnsi="Times New Roman" w:cs="Times New Roman"/>
          <w:color w:val="000000"/>
          <w:sz w:val="28"/>
          <w:szCs w:val="28"/>
        </w:rPr>
        <w:t>4</w:t>
      </w:r>
      <w:r w:rsidRPr="004C302A">
        <w:rPr>
          <w:rFonts w:ascii="Times New Roman" w:hAnsi="Times New Roman" w:cs="Times New Roman"/>
          <w:color w:val="000000"/>
          <w:sz w:val="28"/>
          <w:szCs w:val="28"/>
        </w:rPr>
        <w:t>, составило 4</w:t>
      </w:r>
      <w:r w:rsidR="00CD3BB9" w:rsidRPr="004C302A">
        <w:rPr>
          <w:rFonts w:ascii="Times New Roman" w:hAnsi="Times New Roman" w:cs="Times New Roman"/>
          <w:color w:val="000000"/>
          <w:sz w:val="28"/>
          <w:szCs w:val="28"/>
        </w:rPr>
        <w:t>6</w:t>
      </w:r>
      <w:r w:rsidRPr="004C302A">
        <w:rPr>
          <w:rFonts w:ascii="Times New Roman" w:hAnsi="Times New Roman" w:cs="Times New Roman"/>
          <w:color w:val="000000"/>
          <w:sz w:val="28"/>
          <w:szCs w:val="28"/>
        </w:rPr>
        <w:t xml:space="preserve"> человека (на</w:t>
      </w:r>
      <w:r w:rsidR="00287CE6"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01.01.202</w:t>
      </w:r>
      <w:r w:rsidR="00CD3BB9" w:rsidRPr="004C302A">
        <w:rPr>
          <w:rFonts w:ascii="Times New Roman" w:hAnsi="Times New Roman" w:cs="Times New Roman"/>
          <w:color w:val="000000"/>
          <w:sz w:val="28"/>
          <w:szCs w:val="28"/>
        </w:rPr>
        <w:t>3</w:t>
      </w:r>
      <w:r w:rsidRPr="004C302A">
        <w:rPr>
          <w:rFonts w:ascii="Times New Roman" w:hAnsi="Times New Roman" w:cs="Times New Roman"/>
          <w:color w:val="000000"/>
          <w:sz w:val="28"/>
          <w:szCs w:val="28"/>
        </w:rPr>
        <w:t xml:space="preserve"> – </w:t>
      </w:r>
      <w:r w:rsidR="00CD3BB9" w:rsidRPr="004C302A">
        <w:rPr>
          <w:rFonts w:ascii="Times New Roman" w:hAnsi="Times New Roman" w:cs="Times New Roman"/>
          <w:color w:val="000000"/>
          <w:sz w:val="28"/>
          <w:szCs w:val="28"/>
        </w:rPr>
        <w:t>43</w:t>
      </w:r>
      <w:r w:rsidRPr="004C302A">
        <w:rPr>
          <w:rFonts w:ascii="Times New Roman" w:hAnsi="Times New Roman" w:cs="Times New Roman"/>
          <w:color w:val="000000"/>
          <w:sz w:val="28"/>
          <w:szCs w:val="28"/>
        </w:rPr>
        <w:t>). Общий коэффициент рождаемости снизился по отношению к 202</w:t>
      </w:r>
      <w:r w:rsidR="00072493">
        <w:rPr>
          <w:rFonts w:ascii="Times New Roman" w:hAnsi="Times New Roman" w:cs="Times New Roman"/>
          <w:color w:val="000000"/>
          <w:sz w:val="28"/>
          <w:szCs w:val="28"/>
        </w:rPr>
        <w:t>2</w:t>
      </w:r>
      <w:r w:rsidRPr="004C302A">
        <w:rPr>
          <w:rFonts w:ascii="Times New Roman" w:hAnsi="Times New Roman" w:cs="Times New Roman"/>
          <w:color w:val="000000"/>
          <w:sz w:val="28"/>
          <w:szCs w:val="28"/>
        </w:rPr>
        <w:t xml:space="preserve"> году и составил 5,53 (2021 год – 7,21) родившихся на 1000 человек населения. По оценке 2023 года коэффициент рождаемости оценивается на уровне 6,96 родившихся на 1000 человек</w:t>
      </w:r>
      <w:r w:rsidRPr="004C302A">
        <w:rPr>
          <w:rFonts w:ascii="Times New Roman" w:hAnsi="Times New Roman" w:cs="Times New Roman"/>
          <w:color w:val="000000"/>
          <w:sz w:val="28"/>
          <w:szCs w:val="28"/>
        </w:rPr>
        <w:br/>
        <w:t>населения. На период 2024-2026 годов коэффициент рождаемости прогнозируется на</w:t>
      </w:r>
      <w:r w:rsidR="00287CE6" w:rsidRPr="004C302A">
        <w:rPr>
          <w:rFonts w:ascii="Times New Roman" w:hAnsi="Times New Roman" w:cs="Times New Roman"/>
          <w:color w:val="000000"/>
          <w:sz w:val="28"/>
          <w:szCs w:val="28"/>
        </w:rPr>
        <w:t xml:space="preserve"> </w:t>
      </w:r>
      <w:r w:rsidRPr="004C302A">
        <w:rPr>
          <w:rFonts w:ascii="Times New Roman" w:hAnsi="Times New Roman" w:cs="Times New Roman"/>
          <w:color w:val="000000"/>
          <w:sz w:val="28"/>
          <w:szCs w:val="28"/>
        </w:rPr>
        <w:t>уровне 7,59 - 8,89 родившихся на 1000 населения.</w:t>
      </w:r>
    </w:p>
    <w:p w14:paraId="2290BDC5" w14:textId="6E22D58F" w:rsidR="000365DF" w:rsidRPr="004C302A" w:rsidRDefault="000365DF"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Число умерших за отчетный период 202</w:t>
      </w:r>
      <w:r w:rsidR="00CD3BB9" w:rsidRPr="004C302A">
        <w:rPr>
          <w:rFonts w:ascii="Times New Roman" w:hAnsi="Times New Roman" w:cs="Times New Roman"/>
          <w:color w:val="000000"/>
          <w:sz w:val="28"/>
          <w:szCs w:val="28"/>
        </w:rPr>
        <w:t>3</w:t>
      </w:r>
      <w:r w:rsidRPr="004C302A">
        <w:rPr>
          <w:rFonts w:ascii="Times New Roman" w:hAnsi="Times New Roman" w:cs="Times New Roman"/>
          <w:color w:val="000000"/>
          <w:sz w:val="28"/>
          <w:szCs w:val="28"/>
        </w:rPr>
        <w:t xml:space="preserve"> года составило </w:t>
      </w:r>
      <w:r w:rsidR="00CD3BB9" w:rsidRPr="004C302A">
        <w:rPr>
          <w:rFonts w:ascii="Times New Roman" w:hAnsi="Times New Roman" w:cs="Times New Roman"/>
          <w:color w:val="000000"/>
          <w:sz w:val="28"/>
          <w:szCs w:val="28"/>
        </w:rPr>
        <w:t>74</w:t>
      </w:r>
      <w:r w:rsidRPr="004C302A">
        <w:rPr>
          <w:rFonts w:ascii="Times New Roman" w:hAnsi="Times New Roman" w:cs="Times New Roman"/>
          <w:color w:val="000000"/>
          <w:sz w:val="28"/>
          <w:szCs w:val="28"/>
        </w:rPr>
        <w:t xml:space="preserve"> человек или </w:t>
      </w:r>
      <w:r w:rsidR="00072493">
        <w:rPr>
          <w:rFonts w:ascii="Times New Roman" w:hAnsi="Times New Roman" w:cs="Times New Roman"/>
          <w:color w:val="000000"/>
          <w:sz w:val="28"/>
          <w:szCs w:val="28"/>
        </w:rPr>
        <w:t>1,3</w:t>
      </w:r>
      <w:r w:rsidRPr="004C302A">
        <w:rPr>
          <w:rFonts w:ascii="Times New Roman" w:hAnsi="Times New Roman" w:cs="Times New Roman"/>
          <w:color w:val="000000"/>
          <w:sz w:val="28"/>
          <w:szCs w:val="28"/>
        </w:rPr>
        <w:t xml:space="preserve">% </w:t>
      </w:r>
      <w:r w:rsidR="00072493">
        <w:rPr>
          <w:rFonts w:ascii="Times New Roman" w:hAnsi="Times New Roman" w:cs="Times New Roman"/>
          <w:color w:val="000000"/>
          <w:sz w:val="28"/>
          <w:szCs w:val="28"/>
        </w:rPr>
        <w:t>больше</w:t>
      </w:r>
      <w:r w:rsidRPr="004C302A">
        <w:rPr>
          <w:rFonts w:ascii="Times New Roman" w:hAnsi="Times New Roman" w:cs="Times New Roman"/>
          <w:color w:val="000000"/>
          <w:sz w:val="28"/>
          <w:szCs w:val="28"/>
        </w:rPr>
        <w:t xml:space="preserve"> к анало</w:t>
      </w:r>
      <w:r w:rsidR="00072493">
        <w:rPr>
          <w:rFonts w:ascii="Times New Roman" w:hAnsi="Times New Roman" w:cs="Times New Roman"/>
          <w:color w:val="000000"/>
          <w:sz w:val="28"/>
          <w:szCs w:val="28"/>
        </w:rPr>
        <w:t>гичному периоду 2022 года</w:t>
      </w:r>
      <w:r w:rsidRPr="004C302A">
        <w:rPr>
          <w:rFonts w:ascii="Times New Roman" w:hAnsi="Times New Roman" w:cs="Times New Roman"/>
          <w:color w:val="000000"/>
          <w:sz w:val="28"/>
          <w:szCs w:val="28"/>
        </w:rPr>
        <w:t>. Коэффициент смертности в 2022 году составил 10,42 умерших на 1000 человек населения, по оценке 2023 года коэффициент смертности составит 7,09 умерших на 1000 населения.</w:t>
      </w:r>
    </w:p>
    <w:p w14:paraId="57579B6C" w14:textId="2CDE6368" w:rsidR="00C32BA8" w:rsidRPr="004C302A" w:rsidRDefault="00C32BA8"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sz w:val="28"/>
          <w:szCs w:val="28"/>
          <w:lang w:eastAsia="zh-CN"/>
        </w:rPr>
        <w:t>Активные меры, направленные на снижение летальности населения, путем повышения личной ответственности за свое здоровье,</w:t>
      </w:r>
      <w:r w:rsidRPr="004C302A">
        <w:rPr>
          <w:rFonts w:ascii="Times New Roman" w:eastAsia="Times New Roman" w:hAnsi="Times New Roman" w:cs="Times New Roman"/>
          <w:sz w:val="28"/>
          <w:szCs w:val="28"/>
          <w:lang w:eastAsia="ru-RU"/>
        </w:rPr>
        <w:t xml:space="preserve"> на совершенствование организации медицинской помощи и повышение ее доступности, профилактику и диагностику социально значимых болезней будут способствовать стабилизации общего коэффициента смертности.</w:t>
      </w:r>
    </w:p>
    <w:p w14:paraId="5A006A4E" w14:textId="42F54B54" w:rsidR="00287CE6" w:rsidRPr="004C302A" w:rsidRDefault="00287CE6"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На период до 2026 года прогнозируется снижение коэффициента смертности до 5,08 умерших на 1000 населения.</w:t>
      </w:r>
    </w:p>
    <w:p w14:paraId="5482A7B8" w14:textId="402A8B09" w:rsidR="00287CE6" w:rsidRPr="004C302A" w:rsidRDefault="00287CE6"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В 202</w:t>
      </w:r>
      <w:r w:rsidR="007D04F9" w:rsidRPr="004C302A">
        <w:rPr>
          <w:rFonts w:ascii="Times New Roman" w:hAnsi="Times New Roman" w:cs="Times New Roman"/>
          <w:color w:val="000000"/>
          <w:sz w:val="28"/>
          <w:szCs w:val="28"/>
        </w:rPr>
        <w:t>5</w:t>
      </w:r>
      <w:r w:rsidRPr="004C302A">
        <w:rPr>
          <w:rFonts w:ascii="Times New Roman" w:hAnsi="Times New Roman" w:cs="Times New Roman"/>
          <w:color w:val="000000"/>
          <w:sz w:val="28"/>
          <w:szCs w:val="28"/>
        </w:rPr>
        <w:t>-202</w:t>
      </w:r>
      <w:r w:rsidR="007D04F9" w:rsidRPr="004C302A">
        <w:rPr>
          <w:rFonts w:ascii="Times New Roman" w:hAnsi="Times New Roman" w:cs="Times New Roman"/>
          <w:color w:val="000000"/>
          <w:sz w:val="28"/>
          <w:szCs w:val="28"/>
        </w:rPr>
        <w:t>7</w:t>
      </w:r>
      <w:r w:rsidRPr="004C302A">
        <w:rPr>
          <w:rFonts w:ascii="Times New Roman" w:hAnsi="Times New Roman" w:cs="Times New Roman"/>
          <w:color w:val="000000"/>
          <w:sz w:val="28"/>
          <w:szCs w:val="28"/>
        </w:rPr>
        <w:t xml:space="preserve"> годах продолжится реализация мероприятий по снижению уровня смертности населения от управляемых причин: дорожно-транспортных происшествий; сердечно-сосудистых заболеваний; злокачественных новообразований и будут реализованы мероприятия по повышению качества оказания медицинской помощи.</w:t>
      </w:r>
    </w:p>
    <w:p w14:paraId="5090601E" w14:textId="1ED94DD0" w:rsidR="00287CE6" w:rsidRPr="004C302A" w:rsidRDefault="00287CE6" w:rsidP="00886803">
      <w:pPr>
        <w:widowControl w:val="0"/>
        <w:spacing w:after="0" w:line="240" w:lineRule="auto"/>
        <w:ind w:firstLine="567"/>
        <w:jc w:val="both"/>
        <w:rPr>
          <w:rFonts w:ascii="Times New Roman" w:hAnsi="Times New Roman" w:cs="Times New Roman"/>
          <w:color w:val="000000"/>
          <w:sz w:val="28"/>
          <w:szCs w:val="28"/>
        </w:rPr>
      </w:pPr>
      <w:r w:rsidRPr="004C302A">
        <w:rPr>
          <w:rFonts w:ascii="Times New Roman" w:hAnsi="Times New Roman" w:cs="Times New Roman"/>
          <w:color w:val="000000"/>
          <w:sz w:val="28"/>
          <w:szCs w:val="28"/>
        </w:rPr>
        <w:t>В прогнозный период планируется продолжить реализацию ряда системных мероприятий, направленных на формирование здорового образа жизни у граждан городского поселения, включая здоровое питание и отказ от вредных привычек, создание для всех категорий и групп населения условий для занятия физической культурой и спортом, развитию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обеспечению граждан качественными и безопасными лекарственными средствами, что будет способствовать увеличению ожидаемой продолжительности жизни при рождении на протяжении всего прогнозируемого периода.</w:t>
      </w:r>
    </w:p>
    <w:p w14:paraId="6C20AEE0" w14:textId="3CE1B179" w:rsidR="00DE1EB4" w:rsidRPr="004C302A" w:rsidRDefault="00FE5414" w:rsidP="00886803">
      <w:pPr>
        <w:spacing w:after="0" w:line="240" w:lineRule="auto"/>
        <w:ind w:firstLine="709"/>
        <w:jc w:val="both"/>
        <w:rPr>
          <w:rFonts w:ascii="Times New Roman" w:eastAsia="Times New Roman" w:hAnsi="Times New Roman" w:cs="Times New Roman"/>
          <w:sz w:val="28"/>
          <w:szCs w:val="28"/>
          <w:lang w:eastAsia="ru-RU"/>
        </w:rPr>
      </w:pPr>
      <w:r w:rsidRPr="004C302A">
        <w:rPr>
          <w:rFonts w:ascii="Times New Roman" w:eastAsia="Times New Roman" w:hAnsi="Times New Roman" w:cs="Times New Roman"/>
          <w:sz w:val="28"/>
          <w:szCs w:val="28"/>
          <w:lang w:eastAsia="ru-RU"/>
        </w:rPr>
        <w:t>Демографическая политика, направленная на снижение преждевременной смертности, улучшение репродуктивного здоровья населения, повышение уровня рождаемости, укрепление семьи, увеличение продолжительности жизни позволяют прогнозировать увеличение показателя естественного прироста населения и в прогнозируемом периоде.</w:t>
      </w:r>
    </w:p>
    <w:p w14:paraId="1C135DC7" w14:textId="501452CA" w:rsidR="00740341" w:rsidRPr="00C96626" w:rsidRDefault="00FE5414" w:rsidP="00886803">
      <w:pPr>
        <w:spacing w:after="0" w:line="240" w:lineRule="auto"/>
        <w:ind w:firstLine="708"/>
        <w:jc w:val="both"/>
        <w:rPr>
          <w:rFonts w:ascii="Times New Roman" w:eastAsia="Times New Roman" w:hAnsi="Times New Roman" w:cs="Times New Roman"/>
          <w:bCs/>
          <w:sz w:val="28"/>
          <w:szCs w:val="28"/>
          <w:lang w:eastAsia="ru-RU"/>
        </w:rPr>
      </w:pPr>
      <w:r w:rsidRPr="00C96626">
        <w:rPr>
          <w:rFonts w:ascii="Times New Roman" w:eastAsia="Times New Roman" w:hAnsi="Times New Roman" w:cs="Times New Roman"/>
          <w:sz w:val="28"/>
          <w:szCs w:val="28"/>
          <w:lang w:eastAsia="ru-RU"/>
        </w:rPr>
        <w:t>Прогноз демографической ситуации в городском поселени</w:t>
      </w:r>
      <w:r w:rsidR="00F21CAB" w:rsidRPr="00C96626">
        <w:rPr>
          <w:rFonts w:ascii="Times New Roman" w:eastAsia="Times New Roman" w:hAnsi="Times New Roman" w:cs="Times New Roman"/>
          <w:sz w:val="28"/>
          <w:szCs w:val="28"/>
          <w:lang w:eastAsia="ru-RU"/>
        </w:rPr>
        <w:t>и Игрим на среднесрочный период 202</w:t>
      </w:r>
      <w:r w:rsidR="00C96626" w:rsidRPr="00C96626">
        <w:rPr>
          <w:rFonts w:ascii="Times New Roman" w:eastAsia="Times New Roman" w:hAnsi="Times New Roman" w:cs="Times New Roman"/>
          <w:sz w:val="28"/>
          <w:szCs w:val="28"/>
          <w:lang w:eastAsia="ru-RU"/>
        </w:rPr>
        <w:t>5</w:t>
      </w:r>
      <w:r w:rsidR="00A56567" w:rsidRPr="00C96626">
        <w:rPr>
          <w:rFonts w:ascii="Times New Roman" w:eastAsia="Times New Roman" w:hAnsi="Times New Roman" w:cs="Times New Roman"/>
          <w:sz w:val="28"/>
          <w:szCs w:val="28"/>
          <w:lang w:eastAsia="ru-RU"/>
        </w:rPr>
        <w:t xml:space="preserve"> – 202</w:t>
      </w:r>
      <w:r w:rsidR="00C96626" w:rsidRPr="00C96626">
        <w:rPr>
          <w:rFonts w:ascii="Times New Roman" w:eastAsia="Times New Roman" w:hAnsi="Times New Roman" w:cs="Times New Roman"/>
          <w:sz w:val="28"/>
          <w:szCs w:val="28"/>
          <w:lang w:eastAsia="ru-RU"/>
        </w:rPr>
        <w:t>7</w:t>
      </w:r>
      <w:r w:rsidRPr="00C96626">
        <w:rPr>
          <w:rFonts w:ascii="Times New Roman" w:eastAsia="Times New Roman" w:hAnsi="Times New Roman" w:cs="Times New Roman"/>
          <w:sz w:val="28"/>
          <w:szCs w:val="28"/>
          <w:lang w:eastAsia="ru-RU"/>
        </w:rPr>
        <w:t xml:space="preserve"> годы рассчитан на стабильный уровень показателей рождаемости и смертности</w:t>
      </w:r>
      <w:r w:rsidR="00740341" w:rsidRPr="00C96626">
        <w:rPr>
          <w:rFonts w:ascii="Times New Roman" w:eastAsia="Times New Roman" w:hAnsi="Times New Roman" w:cs="Times New Roman"/>
          <w:sz w:val="28"/>
          <w:szCs w:val="28"/>
          <w:lang w:eastAsia="ru-RU"/>
        </w:rPr>
        <w:t>, с учетом спада неблагоприятной эпидемиологической обстановки и снижением уровня смертности населения. К</w:t>
      </w:r>
      <w:r w:rsidR="00740341" w:rsidRPr="00C96626">
        <w:rPr>
          <w:rFonts w:ascii="Times New Roman" w:eastAsia="Times New Roman" w:hAnsi="Times New Roman" w:cs="Times New Roman"/>
          <w:bCs/>
          <w:sz w:val="28"/>
          <w:szCs w:val="28"/>
          <w:lang w:eastAsia="ru-RU"/>
        </w:rPr>
        <w:t>оэффициент естественного прироста населения к 202</w:t>
      </w:r>
      <w:r w:rsidR="00C96626" w:rsidRPr="00C96626">
        <w:rPr>
          <w:rFonts w:ascii="Times New Roman" w:eastAsia="Times New Roman" w:hAnsi="Times New Roman" w:cs="Times New Roman"/>
          <w:bCs/>
          <w:sz w:val="28"/>
          <w:szCs w:val="28"/>
          <w:lang w:eastAsia="ru-RU"/>
        </w:rPr>
        <w:t>7</w:t>
      </w:r>
      <w:r w:rsidR="00740341" w:rsidRPr="00C96626">
        <w:rPr>
          <w:rFonts w:ascii="Times New Roman" w:eastAsia="Times New Roman" w:hAnsi="Times New Roman" w:cs="Times New Roman"/>
          <w:bCs/>
          <w:sz w:val="28"/>
          <w:szCs w:val="28"/>
          <w:lang w:eastAsia="ru-RU"/>
        </w:rPr>
        <w:t xml:space="preserve"> году по базовому варианту составит (3,81) промилле на 1 000 человек городского поселения Игрим.</w:t>
      </w:r>
    </w:p>
    <w:p w14:paraId="168A2DB2" w14:textId="029A354B" w:rsidR="00C1449D" w:rsidRPr="00D90529" w:rsidRDefault="00FE5414" w:rsidP="00886803">
      <w:pPr>
        <w:spacing w:after="0" w:line="240" w:lineRule="auto"/>
        <w:ind w:firstLine="709"/>
        <w:jc w:val="both"/>
        <w:rPr>
          <w:rFonts w:ascii="Times New Roman" w:eastAsia="Calibri" w:hAnsi="Times New Roman" w:cs="Times New Roman"/>
          <w:sz w:val="28"/>
          <w:szCs w:val="28"/>
        </w:rPr>
      </w:pPr>
      <w:r w:rsidRPr="00D90529">
        <w:rPr>
          <w:rFonts w:ascii="Times New Roman" w:eastAsia="Calibri" w:hAnsi="Times New Roman" w:cs="Times New Roman"/>
          <w:sz w:val="28"/>
          <w:szCs w:val="28"/>
        </w:rPr>
        <w:t>Естественный прирост населения обусловлен увеличением рождаемости, что связано с реализацией ряда федеральных законов и изменением отдельных мер поддержки рождаемости, направленных на улучшение материального положения женщин в период беременности и после рождения ребенка, поддержку многодетных семей, а также на защиту интересов семьи и детей</w:t>
      </w:r>
      <w:r w:rsidRPr="00D90529">
        <w:rPr>
          <w:rFonts w:ascii="Times New Roman" w:hAnsi="Times New Roman" w:cs="Times New Roman"/>
          <w:color w:val="000000"/>
          <w:sz w:val="28"/>
          <w:szCs w:val="28"/>
        </w:rPr>
        <w:t>, что в результате усилит эффективность демографической политики</w:t>
      </w:r>
      <w:r w:rsidR="00C1449D" w:rsidRPr="00D90529">
        <w:rPr>
          <w:rFonts w:ascii="Times New Roman" w:hAnsi="Times New Roman" w:cs="Times New Roman"/>
          <w:color w:val="000000"/>
          <w:sz w:val="28"/>
          <w:szCs w:val="28"/>
        </w:rPr>
        <w:t>.</w:t>
      </w:r>
    </w:p>
    <w:p w14:paraId="1A134019" w14:textId="089A1437" w:rsidR="00383621" w:rsidRPr="00D90529" w:rsidRDefault="00383621" w:rsidP="00886803">
      <w:pPr>
        <w:widowControl w:val="0"/>
        <w:suppressAutoHyphens/>
        <w:spacing w:after="0" w:line="240" w:lineRule="auto"/>
        <w:ind w:firstLine="709"/>
        <w:jc w:val="both"/>
        <w:rPr>
          <w:rFonts w:ascii="Times New Roman" w:hAnsi="Times New Roman" w:cs="Times New Roman"/>
          <w:sz w:val="28"/>
          <w:szCs w:val="28"/>
          <w:lang w:eastAsia="zh-CN"/>
        </w:rPr>
      </w:pPr>
      <w:r w:rsidRPr="00D90529">
        <w:rPr>
          <w:rFonts w:ascii="Times New Roman" w:hAnsi="Times New Roman" w:cs="Times New Roman"/>
          <w:sz w:val="28"/>
          <w:szCs w:val="28"/>
          <w:lang w:eastAsia="zh-CN"/>
        </w:rPr>
        <w:t>Реализуются мероприятия по формированию системы мотивации граждан к здоровому образу жизни, включая здоровое питание и отказ от вредных привычек, создаются для всех категорий и групп населения условия для занятий физической культурой и спортом, развитию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обеспечению граждан качественными и безопасными лекарственными средствами, что будет способствовать увеличению ожидаемой продолжительности жизни при рождении на протяжении всего прогнозируемого периода.</w:t>
      </w:r>
    </w:p>
    <w:p w14:paraId="4529B7FC" w14:textId="29CF0EF8" w:rsidR="00FE5414" w:rsidRPr="006375B5" w:rsidRDefault="00FE5414" w:rsidP="00886803">
      <w:pPr>
        <w:spacing w:after="0" w:line="240" w:lineRule="auto"/>
        <w:ind w:firstLine="708"/>
        <w:jc w:val="both"/>
        <w:rPr>
          <w:rFonts w:ascii="Times New Roman" w:eastAsia="Times New Roman" w:hAnsi="Times New Roman" w:cs="Times New Roman"/>
          <w:sz w:val="28"/>
          <w:szCs w:val="28"/>
          <w:lang w:eastAsia="ru-RU"/>
        </w:rPr>
      </w:pPr>
      <w:r w:rsidRPr="006375B5">
        <w:rPr>
          <w:rFonts w:ascii="Times New Roman" w:eastAsia="Times New Roman" w:hAnsi="Times New Roman" w:cs="Times New Roman"/>
          <w:sz w:val="28"/>
          <w:szCs w:val="28"/>
          <w:lang w:eastAsia="ru-RU"/>
        </w:rPr>
        <w:t>Основополагающим фактором, оказывающим влияние, как на естественное движение, так и на миграционные процессы, выступает половозрастная структура населения. На территории поселения сохраняется тенденция незначительного превышения численности женщин над численностью мужчин, так из общего ко</w:t>
      </w:r>
      <w:r w:rsidR="00487F3E" w:rsidRPr="006375B5">
        <w:rPr>
          <w:rFonts w:ascii="Times New Roman" w:eastAsia="Times New Roman" w:hAnsi="Times New Roman" w:cs="Times New Roman"/>
          <w:sz w:val="28"/>
          <w:szCs w:val="28"/>
          <w:lang w:eastAsia="ru-RU"/>
        </w:rPr>
        <w:t>личества населения на 01.01.202</w:t>
      </w:r>
      <w:r w:rsidR="006375B5" w:rsidRPr="006375B5">
        <w:rPr>
          <w:rFonts w:ascii="Times New Roman" w:eastAsia="Times New Roman" w:hAnsi="Times New Roman" w:cs="Times New Roman"/>
          <w:sz w:val="28"/>
          <w:szCs w:val="28"/>
          <w:lang w:eastAsia="ru-RU"/>
        </w:rPr>
        <w:t>4</w:t>
      </w:r>
      <w:r w:rsidRPr="006375B5">
        <w:rPr>
          <w:rFonts w:ascii="Times New Roman" w:eastAsia="Times New Roman" w:hAnsi="Times New Roman" w:cs="Times New Roman"/>
          <w:sz w:val="28"/>
          <w:szCs w:val="28"/>
          <w:lang w:eastAsia="ru-RU"/>
        </w:rPr>
        <w:t xml:space="preserve"> </w:t>
      </w:r>
      <w:r w:rsidR="006375B5" w:rsidRPr="006375B5">
        <w:rPr>
          <w:rFonts w:ascii="Times New Roman" w:eastAsia="Times New Roman" w:hAnsi="Times New Roman" w:cs="Times New Roman"/>
          <w:sz w:val="28"/>
          <w:szCs w:val="28"/>
          <w:lang w:eastAsia="ru-RU"/>
        </w:rPr>
        <w:t>45,08</w:t>
      </w:r>
      <w:r w:rsidRPr="006375B5">
        <w:rPr>
          <w:rFonts w:ascii="Times New Roman" w:eastAsia="Times New Roman" w:hAnsi="Times New Roman" w:cs="Times New Roman"/>
          <w:sz w:val="28"/>
          <w:szCs w:val="28"/>
          <w:lang w:eastAsia="ru-RU"/>
        </w:rPr>
        <w:t xml:space="preserve">% составляют мужчины, </w:t>
      </w:r>
      <w:r w:rsidR="006375B5" w:rsidRPr="006375B5">
        <w:rPr>
          <w:rFonts w:ascii="Times New Roman" w:eastAsia="Times New Roman" w:hAnsi="Times New Roman" w:cs="Times New Roman"/>
          <w:sz w:val="28"/>
          <w:szCs w:val="28"/>
          <w:lang w:eastAsia="ru-RU"/>
        </w:rPr>
        <w:t>54,92</w:t>
      </w:r>
      <w:r w:rsidR="007130AE" w:rsidRPr="006375B5">
        <w:rPr>
          <w:rFonts w:ascii="Times New Roman" w:eastAsia="Times New Roman" w:hAnsi="Times New Roman" w:cs="Times New Roman"/>
          <w:sz w:val="28"/>
          <w:szCs w:val="28"/>
          <w:lang w:eastAsia="ru-RU"/>
        </w:rPr>
        <w:t>%</w:t>
      </w:r>
      <w:r w:rsidRPr="006375B5">
        <w:rPr>
          <w:rFonts w:ascii="Times New Roman" w:eastAsia="Times New Roman" w:hAnsi="Times New Roman" w:cs="Times New Roman"/>
          <w:sz w:val="28"/>
          <w:szCs w:val="28"/>
          <w:lang w:eastAsia="ru-RU"/>
        </w:rPr>
        <w:t xml:space="preserve"> женщины. </w:t>
      </w:r>
    </w:p>
    <w:p w14:paraId="6EB4DC68" w14:textId="568F4B98" w:rsidR="00C55D41" w:rsidRPr="00C96626" w:rsidRDefault="00BA22D1" w:rsidP="00886803">
      <w:pPr>
        <w:spacing w:after="0" w:line="240" w:lineRule="auto"/>
        <w:ind w:firstLine="567"/>
        <w:jc w:val="both"/>
        <w:rPr>
          <w:rFonts w:ascii="Times New Roman" w:eastAsia="Times New Roman" w:hAnsi="Times New Roman" w:cs="Times New Roman"/>
          <w:sz w:val="28"/>
          <w:szCs w:val="28"/>
          <w:lang w:eastAsia="ru-RU"/>
        </w:rPr>
      </w:pPr>
      <w:r w:rsidRPr="00C96626">
        <w:rPr>
          <w:rFonts w:ascii="Times New Roman" w:eastAsia="Times New Roman" w:hAnsi="Times New Roman" w:cs="Times New Roman"/>
          <w:sz w:val="28"/>
          <w:szCs w:val="28"/>
          <w:lang w:eastAsia="ru-RU"/>
        </w:rPr>
        <w:t>По данным ЗАГС в</w:t>
      </w:r>
      <w:r w:rsidR="00DE1EB4" w:rsidRPr="00C96626">
        <w:rPr>
          <w:rFonts w:ascii="Times New Roman" w:eastAsia="Times New Roman" w:hAnsi="Times New Roman" w:cs="Times New Roman"/>
          <w:sz w:val="28"/>
          <w:szCs w:val="28"/>
          <w:lang w:eastAsia="ru-RU"/>
        </w:rPr>
        <w:t xml:space="preserve"> 202</w:t>
      </w:r>
      <w:r w:rsidR="00C96626" w:rsidRPr="00C96626">
        <w:rPr>
          <w:rFonts w:ascii="Times New Roman" w:eastAsia="Times New Roman" w:hAnsi="Times New Roman" w:cs="Times New Roman"/>
          <w:sz w:val="28"/>
          <w:szCs w:val="28"/>
          <w:lang w:eastAsia="ru-RU"/>
        </w:rPr>
        <w:t>3</w:t>
      </w:r>
      <w:r w:rsidR="00DE1EB4" w:rsidRPr="00C96626">
        <w:rPr>
          <w:rFonts w:ascii="Times New Roman" w:eastAsia="Times New Roman" w:hAnsi="Times New Roman" w:cs="Times New Roman"/>
          <w:sz w:val="28"/>
          <w:szCs w:val="28"/>
          <w:lang w:eastAsia="ru-RU"/>
        </w:rPr>
        <w:t xml:space="preserve"> году зарегистрирован</w:t>
      </w:r>
      <w:r w:rsidRPr="00C96626">
        <w:rPr>
          <w:rFonts w:ascii="Times New Roman" w:eastAsia="Times New Roman" w:hAnsi="Times New Roman" w:cs="Times New Roman"/>
          <w:sz w:val="28"/>
          <w:szCs w:val="28"/>
          <w:lang w:eastAsia="ru-RU"/>
        </w:rPr>
        <w:t xml:space="preserve"> 3</w:t>
      </w:r>
      <w:r w:rsidR="00C96626" w:rsidRPr="00C96626">
        <w:rPr>
          <w:rFonts w:ascii="Times New Roman" w:eastAsia="Times New Roman" w:hAnsi="Times New Roman" w:cs="Times New Roman"/>
          <w:sz w:val="28"/>
          <w:szCs w:val="28"/>
          <w:lang w:eastAsia="ru-RU"/>
        </w:rPr>
        <w:t>7</w:t>
      </w:r>
      <w:r w:rsidR="00DE1EB4" w:rsidRPr="00C96626">
        <w:rPr>
          <w:rFonts w:ascii="Times New Roman" w:eastAsia="Times New Roman" w:hAnsi="Times New Roman" w:cs="Times New Roman"/>
          <w:sz w:val="28"/>
          <w:szCs w:val="28"/>
          <w:lang w:eastAsia="ru-RU"/>
        </w:rPr>
        <w:t xml:space="preserve"> брак</w:t>
      </w:r>
      <w:r w:rsidR="00C96626" w:rsidRPr="00C96626">
        <w:rPr>
          <w:rFonts w:ascii="Times New Roman" w:eastAsia="Times New Roman" w:hAnsi="Times New Roman" w:cs="Times New Roman"/>
          <w:sz w:val="28"/>
          <w:szCs w:val="28"/>
          <w:lang w:eastAsia="ru-RU"/>
        </w:rPr>
        <w:t>ов</w:t>
      </w:r>
      <w:r w:rsidR="00C55D41" w:rsidRPr="00C96626">
        <w:rPr>
          <w:rFonts w:ascii="Times New Roman" w:eastAsia="Times New Roman" w:hAnsi="Times New Roman" w:cs="Times New Roman"/>
          <w:sz w:val="28"/>
          <w:szCs w:val="28"/>
          <w:lang w:eastAsia="ru-RU"/>
        </w:rPr>
        <w:t>,</w:t>
      </w:r>
      <w:r w:rsidRPr="00C96626">
        <w:rPr>
          <w:rFonts w:ascii="Times New Roman" w:eastAsia="Times New Roman" w:hAnsi="Times New Roman" w:cs="Times New Roman"/>
          <w:sz w:val="28"/>
          <w:szCs w:val="28"/>
          <w:lang w:eastAsia="ru-RU"/>
        </w:rPr>
        <w:t xml:space="preserve"> на 6 </w:t>
      </w:r>
      <w:r w:rsidR="00C96626" w:rsidRPr="00C96626">
        <w:rPr>
          <w:rFonts w:ascii="Times New Roman" w:eastAsia="Times New Roman" w:hAnsi="Times New Roman" w:cs="Times New Roman"/>
          <w:sz w:val="28"/>
          <w:szCs w:val="28"/>
          <w:lang w:eastAsia="ru-RU"/>
        </w:rPr>
        <w:t>больше</w:t>
      </w:r>
      <w:r w:rsidR="00C55D41" w:rsidRPr="00C96626">
        <w:rPr>
          <w:rFonts w:ascii="Times New Roman" w:eastAsia="Times New Roman" w:hAnsi="Times New Roman" w:cs="Times New Roman"/>
          <w:sz w:val="28"/>
          <w:szCs w:val="28"/>
          <w:lang w:eastAsia="ru-RU"/>
        </w:rPr>
        <w:t xml:space="preserve"> по сравнению с</w:t>
      </w:r>
      <w:r w:rsidRPr="00C96626">
        <w:rPr>
          <w:rFonts w:ascii="Times New Roman" w:eastAsia="Times New Roman" w:hAnsi="Times New Roman" w:cs="Times New Roman"/>
          <w:sz w:val="28"/>
          <w:szCs w:val="28"/>
          <w:lang w:eastAsia="ru-RU"/>
        </w:rPr>
        <w:t xml:space="preserve"> 202</w:t>
      </w:r>
      <w:r w:rsidR="00C96626" w:rsidRPr="00C96626">
        <w:rPr>
          <w:rFonts w:ascii="Times New Roman" w:eastAsia="Times New Roman" w:hAnsi="Times New Roman" w:cs="Times New Roman"/>
          <w:sz w:val="28"/>
          <w:szCs w:val="28"/>
          <w:lang w:eastAsia="ru-RU"/>
        </w:rPr>
        <w:t>2</w:t>
      </w:r>
      <w:r w:rsidRPr="00C96626">
        <w:rPr>
          <w:rFonts w:ascii="Times New Roman" w:eastAsia="Times New Roman" w:hAnsi="Times New Roman" w:cs="Times New Roman"/>
          <w:sz w:val="28"/>
          <w:szCs w:val="28"/>
          <w:lang w:eastAsia="ru-RU"/>
        </w:rPr>
        <w:t xml:space="preserve"> г</w:t>
      </w:r>
      <w:r w:rsidR="00C55D41" w:rsidRPr="00C96626">
        <w:rPr>
          <w:rFonts w:ascii="Times New Roman" w:eastAsia="Times New Roman" w:hAnsi="Times New Roman" w:cs="Times New Roman"/>
          <w:sz w:val="28"/>
          <w:szCs w:val="28"/>
          <w:lang w:eastAsia="ru-RU"/>
        </w:rPr>
        <w:t>одом</w:t>
      </w:r>
      <w:r w:rsidRPr="00C96626">
        <w:rPr>
          <w:rFonts w:ascii="Times New Roman" w:eastAsia="Times New Roman" w:hAnsi="Times New Roman" w:cs="Times New Roman"/>
          <w:sz w:val="28"/>
          <w:szCs w:val="28"/>
          <w:lang w:eastAsia="ru-RU"/>
        </w:rPr>
        <w:t xml:space="preserve">. </w:t>
      </w:r>
      <w:r w:rsidR="00C55D41" w:rsidRPr="00C96626">
        <w:rPr>
          <w:rFonts w:ascii="Times New Roman" w:eastAsia="Times New Roman" w:hAnsi="Times New Roman" w:cs="Times New Roman"/>
          <w:sz w:val="28"/>
          <w:szCs w:val="28"/>
          <w:lang w:eastAsia="ru-RU"/>
        </w:rPr>
        <w:t>Расторжений брака в 202</w:t>
      </w:r>
      <w:r w:rsidR="00C96626" w:rsidRPr="00C96626">
        <w:rPr>
          <w:rFonts w:ascii="Times New Roman" w:eastAsia="Times New Roman" w:hAnsi="Times New Roman" w:cs="Times New Roman"/>
          <w:sz w:val="28"/>
          <w:szCs w:val="28"/>
          <w:lang w:eastAsia="ru-RU"/>
        </w:rPr>
        <w:t>3</w:t>
      </w:r>
      <w:r w:rsidR="00C55D41" w:rsidRPr="00C96626">
        <w:rPr>
          <w:rFonts w:ascii="Times New Roman" w:eastAsia="Times New Roman" w:hAnsi="Times New Roman" w:cs="Times New Roman"/>
          <w:sz w:val="28"/>
          <w:szCs w:val="28"/>
          <w:lang w:eastAsia="ru-RU"/>
        </w:rPr>
        <w:t xml:space="preserve"> году на </w:t>
      </w:r>
      <w:r w:rsidR="00C96626" w:rsidRPr="00C96626">
        <w:rPr>
          <w:rFonts w:ascii="Times New Roman" w:eastAsia="Times New Roman" w:hAnsi="Times New Roman" w:cs="Times New Roman"/>
          <w:sz w:val="28"/>
          <w:szCs w:val="28"/>
          <w:lang w:eastAsia="ru-RU"/>
        </w:rPr>
        <w:t>11</w:t>
      </w:r>
      <w:r w:rsidR="00C55D41" w:rsidRPr="00C96626">
        <w:rPr>
          <w:rFonts w:ascii="Times New Roman" w:eastAsia="Times New Roman" w:hAnsi="Times New Roman" w:cs="Times New Roman"/>
          <w:sz w:val="28"/>
          <w:szCs w:val="28"/>
          <w:lang w:eastAsia="ru-RU"/>
        </w:rPr>
        <w:t xml:space="preserve"> меньше, чем в 202</w:t>
      </w:r>
      <w:r w:rsidR="00C96626" w:rsidRPr="00C96626">
        <w:rPr>
          <w:rFonts w:ascii="Times New Roman" w:eastAsia="Times New Roman" w:hAnsi="Times New Roman" w:cs="Times New Roman"/>
          <w:sz w:val="28"/>
          <w:szCs w:val="28"/>
          <w:lang w:eastAsia="ru-RU"/>
        </w:rPr>
        <w:t>2</w:t>
      </w:r>
      <w:r w:rsidR="00C55D41" w:rsidRPr="00C96626">
        <w:rPr>
          <w:rFonts w:ascii="Times New Roman" w:eastAsia="Times New Roman" w:hAnsi="Times New Roman" w:cs="Times New Roman"/>
          <w:sz w:val="28"/>
          <w:szCs w:val="28"/>
          <w:lang w:eastAsia="ru-RU"/>
        </w:rPr>
        <w:t xml:space="preserve"> году.</w:t>
      </w:r>
    </w:p>
    <w:p w14:paraId="585EF820" w14:textId="1712EB61" w:rsidR="00C96626" w:rsidRPr="00C96626" w:rsidRDefault="00C96626" w:rsidP="00C96626">
      <w:pPr>
        <w:pStyle w:val="a8"/>
        <w:spacing w:after="0" w:line="240" w:lineRule="auto"/>
        <w:ind w:left="0" w:firstLine="708"/>
        <w:jc w:val="both"/>
        <w:rPr>
          <w:rFonts w:ascii="Times New Roman" w:hAnsi="Times New Roman"/>
          <w:sz w:val="28"/>
          <w:szCs w:val="28"/>
        </w:rPr>
      </w:pPr>
      <w:r w:rsidRPr="007A3161">
        <w:rPr>
          <w:rFonts w:ascii="Times New Roman" w:hAnsi="Times New Roman"/>
          <w:sz w:val="28"/>
          <w:szCs w:val="28"/>
        </w:rPr>
        <w:t xml:space="preserve">В 2023 году в отделе ЗАГС состоялось чествование юбиляров -  </w:t>
      </w:r>
      <w:proofErr w:type="spellStart"/>
      <w:r w:rsidRPr="007A3161">
        <w:rPr>
          <w:rFonts w:ascii="Times New Roman" w:hAnsi="Times New Roman"/>
          <w:sz w:val="28"/>
          <w:szCs w:val="28"/>
        </w:rPr>
        <w:t>Ченьковых</w:t>
      </w:r>
      <w:proofErr w:type="spellEnd"/>
      <w:r w:rsidRPr="007A3161">
        <w:rPr>
          <w:rFonts w:ascii="Times New Roman" w:hAnsi="Times New Roman"/>
          <w:sz w:val="28"/>
          <w:szCs w:val="28"/>
        </w:rPr>
        <w:t xml:space="preserve"> Александра Владимировича и Валентины Романовны, Реймер Николая Андреевича и Людмилы Игнатьевны, Волковых Виктора Ивановича и Лидии Алексеевны в связи с 50-летием совместной жизни, с вручением памятных подарков. </w:t>
      </w:r>
    </w:p>
    <w:p w14:paraId="6C8405A7" w14:textId="5F1E4D67" w:rsidR="00FE5414" w:rsidRPr="00805C0F" w:rsidRDefault="00FE5414" w:rsidP="00886803">
      <w:pPr>
        <w:spacing w:after="0" w:line="240" w:lineRule="auto"/>
        <w:ind w:firstLine="567"/>
        <w:jc w:val="both"/>
        <w:rPr>
          <w:rFonts w:ascii="Times New Roman" w:eastAsia="Times New Roman" w:hAnsi="Times New Roman" w:cs="Times New Roman"/>
          <w:sz w:val="28"/>
          <w:szCs w:val="28"/>
          <w:lang w:eastAsia="ru-RU"/>
        </w:rPr>
      </w:pPr>
      <w:r w:rsidRPr="006375B5">
        <w:rPr>
          <w:rFonts w:ascii="Times New Roman" w:eastAsia="Times New Roman" w:hAnsi="Times New Roman" w:cs="Times New Roman"/>
          <w:sz w:val="28"/>
          <w:szCs w:val="28"/>
          <w:lang w:eastAsia="ru-RU"/>
        </w:rPr>
        <w:t>Сбалансированное демографическое развитие городского поселения Игрим будет в определенной мере зависеть от успехов социально-экономического развития территории, возможностей регионального и районного бюджета по финансированию мероприятий и программ развития социальной сферы. Именно четкая стратегия управления социально-демографическими процессами обеспечивает решение экономических и социальных задач развития городского поселения Игрим.</w:t>
      </w:r>
    </w:p>
    <w:p w14:paraId="1FD9BFF8" w14:textId="77777777" w:rsidR="00047139" w:rsidRPr="00805C0F" w:rsidRDefault="00047139" w:rsidP="00886803">
      <w:pPr>
        <w:pStyle w:val="a5"/>
        <w:ind w:firstLine="567"/>
        <w:jc w:val="both"/>
        <w:rPr>
          <w:rFonts w:ascii="Times New Roman" w:hAnsi="Times New Roman" w:cs="Times New Roman"/>
          <w:b/>
          <w:iCs/>
          <w:sz w:val="28"/>
          <w:szCs w:val="28"/>
          <w:highlight w:val="yellow"/>
        </w:rPr>
      </w:pPr>
    </w:p>
    <w:p w14:paraId="2CE1BAD8" w14:textId="141ACD2F" w:rsidR="00AE10BE" w:rsidRPr="00805C0F" w:rsidRDefault="004B7BEF" w:rsidP="00886803">
      <w:pPr>
        <w:pStyle w:val="a5"/>
        <w:ind w:firstLine="567"/>
        <w:jc w:val="center"/>
        <w:rPr>
          <w:rFonts w:ascii="Times New Roman" w:hAnsi="Times New Roman" w:cs="Times New Roman"/>
          <w:b/>
          <w:iCs/>
          <w:sz w:val="28"/>
          <w:szCs w:val="28"/>
        </w:rPr>
      </w:pPr>
      <w:r w:rsidRPr="00805C0F">
        <w:rPr>
          <w:rFonts w:ascii="Times New Roman" w:hAnsi="Times New Roman" w:cs="Times New Roman"/>
          <w:b/>
          <w:iCs/>
          <w:sz w:val="28"/>
          <w:szCs w:val="28"/>
        </w:rPr>
        <w:t>2. Промышленное производство</w:t>
      </w:r>
    </w:p>
    <w:p w14:paraId="2F88CE12" w14:textId="77777777" w:rsidR="00366EA8" w:rsidRPr="005510FA" w:rsidRDefault="00366EA8" w:rsidP="005510FA">
      <w:pPr>
        <w:pStyle w:val="ConsPlusNormal"/>
        <w:ind w:firstLine="284"/>
        <w:jc w:val="both"/>
        <w:rPr>
          <w:rFonts w:ascii="Times New Roman" w:hAnsi="Times New Roman" w:cs="Times New Roman"/>
          <w:sz w:val="28"/>
          <w:szCs w:val="28"/>
        </w:rPr>
      </w:pPr>
      <w:r w:rsidRPr="005510FA">
        <w:rPr>
          <w:rFonts w:ascii="Times New Roman" w:hAnsi="Times New Roman" w:cs="Times New Roman"/>
          <w:sz w:val="28"/>
          <w:szCs w:val="28"/>
        </w:rPr>
        <w:t xml:space="preserve">Основные прогнозные показатели социально-экономического развития Березовского района на 2025 – 2027 годы, в том числе в сфере промышленного производства сформированы в соответствии с задачами Стратегии – 2036 и с учетом восстановительного спроса и предложения в условиях международных взаимных санкций. </w:t>
      </w:r>
    </w:p>
    <w:p w14:paraId="7E8C4877" w14:textId="35523C79" w:rsidR="00366EA8" w:rsidRPr="005510FA" w:rsidRDefault="00366EA8" w:rsidP="005510FA">
      <w:pPr>
        <w:pStyle w:val="ConsPlusNormal"/>
        <w:ind w:firstLine="284"/>
        <w:jc w:val="both"/>
        <w:rPr>
          <w:rFonts w:ascii="Times New Roman" w:hAnsi="Times New Roman" w:cs="Times New Roman"/>
          <w:sz w:val="28"/>
          <w:szCs w:val="28"/>
        </w:rPr>
      </w:pPr>
      <w:r w:rsidRPr="005510FA">
        <w:rPr>
          <w:rFonts w:ascii="Times New Roman" w:hAnsi="Times New Roman" w:cs="Times New Roman"/>
          <w:sz w:val="28"/>
          <w:szCs w:val="28"/>
        </w:rPr>
        <w:t>В 2023 году, в условиях адаптации к мерам санкционного давления, тренд промышленного производства отражает ускорение. Наблюдается наращивание оборотов и рост общего объема отгруженных товаров собственного производства, выполненных работ и услуг собственными силами производителей продукции (по крупным и средним предприятиям) по сравнению с показателем 2022 года на 6,7% и составил 80,792 млн. рублей в сопоставимых ценах.</w:t>
      </w:r>
    </w:p>
    <w:p w14:paraId="46ADEE37" w14:textId="3FE55AE5" w:rsidR="00E06202" w:rsidRPr="00805C0F" w:rsidRDefault="00366EA8" w:rsidP="00366EA8">
      <w:pPr>
        <w:pStyle w:val="a5"/>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E06202" w:rsidRPr="00805C0F">
        <w:rPr>
          <w:rFonts w:ascii="Times New Roman" w:eastAsia="Times New Roman" w:hAnsi="Times New Roman" w:cs="Times New Roman"/>
          <w:sz w:val="28"/>
          <w:szCs w:val="28"/>
          <w:lang w:eastAsia="ru-RU"/>
        </w:rPr>
        <w:t>Среднесрочная перспектива развития будет иметь плавную траекторию наращивания темпов, индекс промышленного производства в 202</w:t>
      </w:r>
      <w:r>
        <w:rPr>
          <w:rFonts w:ascii="Times New Roman" w:eastAsia="Times New Roman" w:hAnsi="Times New Roman" w:cs="Times New Roman"/>
          <w:sz w:val="28"/>
          <w:szCs w:val="28"/>
          <w:lang w:eastAsia="ru-RU"/>
        </w:rPr>
        <w:t>5</w:t>
      </w:r>
      <w:r w:rsidR="00E06202" w:rsidRPr="00805C0F">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7</w:t>
      </w:r>
      <w:r w:rsidR="00E06202" w:rsidRPr="00805C0F">
        <w:rPr>
          <w:rFonts w:ascii="Times New Roman" w:eastAsia="Times New Roman" w:hAnsi="Times New Roman" w:cs="Times New Roman"/>
          <w:sz w:val="28"/>
          <w:szCs w:val="28"/>
          <w:lang w:eastAsia="ru-RU"/>
        </w:rPr>
        <w:t xml:space="preserve"> годах составит </w:t>
      </w:r>
      <w:r>
        <w:rPr>
          <w:rFonts w:ascii="Times New Roman" w:eastAsia="Times New Roman" w:hAnsi="Times New Roman" w:cs="Times New Roman"/>
          <w:sz w:val="28"/>
          <w:szCs w:val="28"/>
          <w:lang w:eastAsia="ru-RU"/>
        </w:rPr>
        <w:t>83,611</w:t>
      </w:r>
      <w:r w:rsidR="00E06202" w:rsidRPr="00805C0F">
        <w:rPr>
          <w:rFonts w:ascii="Times New Roman" w:eastAsia="Times New Roman" w:hAnsi="Times New Roman" w:cs="Times New Roman"/>
          <w:sz w:val="28"/>
          <w:szCs w:val="28"/>
          <w:lang w:eastAsia="ru-RU"/>
        </w:rPr>
        <w:t xml:space="preserve"> млн. руб. </w:t>
      </w:r>
      <w:r>
        <w:rPr>
          <w:rFonts w:ascii="Times New Roman" w:eastAsia="Times New Roman" w:hAnsi="Times New Roman" w:cs="Times New Roman"/>
          <w:sz w:val="28"/>
          <w:szCs w:val="28"/>
          <w:lang w:eastAsia="ru-RU"/>
        </w:rPr>
        <w:t>–</w:t>
      </w:r>
      <w:r w:rsidR="00996A4F" w:rsidRPr="00805C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90,700</w:t>
      </w:r>
      <w:r w:rsidR="00E06202" w:rsidRPr="00805C0F">
        <w:rPr>
          <w:rFonts w:ascii="Times New Roman" w:eastAsia="Times New Roman" w:hAnsi="Times New Roman" w:cs="Times New Roman"/>
          <w:sz w:val="28"/>
          <w:szCs w:val="28"/>
          <w:lang w:eastAsia="ru-RU"/>
        </w:rPr>
        <w:t xml:space="preserve"> млн. руб. в сопоставимых ценах по базовому варианту.</w:t>
      </w:r>
    </w:p>
    <w:p w14:paraId="6AC9BA6C" w14:textId="6F54EF54" w:rsidR="00C17E8D" w:rsidRPr="00805C0F" w:rsidRDefault="00C17E8D" w:rsidP="00886803">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Промышленное производство городского поселения Игрим состоит из – распределе</w:t>
      </w:r>
      <w:r w:rsidR="00A56567" w:rsidRPr="00805C0F">
        <w:rPr>
          <w:rFonts w:ascii="Times New Roman" w:hAnsi="Times New Roman" w:cs="Times New Roman"/>
          <w:sz w:val="28"/>
          <w:szCs w:val="28"/>
        </w:rPr>
        <w:t>ние электроэнергии, газа и воды,</w:t>
      </w:r>
      <w:r w:rsidR="00A56567" w:rsidRPr="00805C0F">
        <w:rPr>
          <w:rFonts w:ascii="Times New Roman" w:eastAsia="Times New Roman" w:hAnsi="Times New Roman" w:cs="Times New Roman"/>
          <w:bCs/>
          <w:sz w:val="28"/>
          <w:szCs w:val="28"/>
          <w:lang w:eastAsia="ru-RU"/>
        </w:rPr>
        <w:t xml:space="preserve"> организация сбора и утилизации отходов, деятельность по ликвидации загрязнений</w:t>
      </w:r>
      <w:r w:rsidR="00FE11EA">
        <w:rPr>
          <w:rFonts w:ascii="Times New Roman" w:eastAsia="Times New Roman" w:hAnsi="Times New Roman" w:cs="Times New Roman"/>
          <w:bCs/>
          <w:sz w:val="28"/>
          <w:szCs w:val="28"/>
          <w:lang w:eastAsia="ru-RU"/>
        </w:rPr>
        <w:t>.</w:t>
      </w:r>
      <w:r w:rsidRPr="00805C0F">
        <w:rPr>
          <w:rFonts w:ascii="Times New Roman" w:hAnsi="Times New Roman" w:cs="Times New Roman"/>
          <w:sz w:val="28"/>
          <w:szCs w:val="28"/>
        </w:rPr>
        <w:t xml:space="preserve"> Наибольший удельный вес приходится на предприятия жилищно-коммунального комплекса и </w:t>
      </w:r>
      <w:proofErr w:type="spellStart"/>
      <w:r w:rsidRPr="00805C0F">
        <w:rPr>
          <w:rFonts w:ascii="Times New Roman" w:hAnsi="Times New Roman" w:cs="Times New Roman"/>
          <w:sz w:val="28"/>
          <w:szCs w:val="28"/>
        </w:rPr>
        <w:t>энерговырабатывающие</w:t>
      </w:r>
      <w:proofErr w:type="spellEnd"/>
      <w:r w:rsidRPr="00805C0F">
        <w:rPr>
          <w:rFonts w:ascii="Times New Roman" w:hAnsi="Times New Roman" w:cs="Times New Roman"/>
          <w:sz w:val="28"/>
          <w:szCs w:val="28"/>
        </w:rPr>
        <w:t xml:space="preserve"> предприятия.</w:t>
      </w:r>
    </w:p>
    <w:p w14:paraId="0DF76E44" w14:textId="77777777" w:rsidR="00624D2B" w:rsidRPr="00805C0F" w:rsidRDefault="00624D2B" w:rsidP="00886803">
      <w:pPr>
        <w:spacing w:after="0" w:line="240" w:lineRule="auto"/>
        <w:ind w:firstLine="709"/>
        <w:jc w:val="both"/>
        <w:rPr>
          <w:rFonts w:ascii="Times New Roman" w:hAnsi="Times New Roman" w:cs="Times New Roman"/>
          <w:sz w:val="28"/>
          <w:szCs w:val="28"/>
        </w:rPr>
      </w:pPr>
    </w:p>
    <w:p w14:paraId="3832BBC0" w14:textId="027455F9" w:rsidR="00C17E8D" w:rsidRPr="00805C0F" w:rsidRDefault="00C17E8D" w:rsidP="00234DA3">
      <w:pPr>
        <w:pStyle w:val="a8"/>
        <w:widowControl w:val="0"/>
        <w:autoSpaceDE w:val="0"/>
        <w:autoSpaceDN w:val="0"/>
        <w:adjustRightInd w:val="0"/>
        <w:spacing w:after="0" w:line="240" w:lineRule="auto"/>
        <w:ind w:left="0"/>
        <w:jc w:val="center"/>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Динамика темпов промышленного производства</w:t>
      </w:r>
      <w:r w:rsidR="00234DA3">
        <w:rPr>
          <w:rFonts w:ascii="Times New Roman" w:eastAsia="Times New Roman" w:hAnsi="Times New Roman" w:cs="Times New Roman"/>
          <w:sz w:val="28"/>
          <w:szCs w:val="28"/>
          <w:lang w:eastAsia="ru-RU"/>
        </w:rPr>
        <w:t xml:space="preserve"> </w:t>
      </w:r>
      <w:r w:rsidRPr="00805C0F">
        <w:rPr>
          <w:rFonts w:ascii="Times New Roman" w:eastAsia="Times New Roman" w:hAnsi="Times New Roman" w:cs="Times New Roman"/>
          <w:sz w:val="28"/>
          <w:szCs w:val="28"/>
          <w:lang w:eastAsia="ru-RU"/>
        </w:rPr>
        <w:t>по основным видам</w:t>
      </w:r>
      <w:r w:rsidR="00234DA3">
        <w:rPr>
          <w:rFonts w:ascii="Times New Roman" w:eastAsia="Times New Roman" w:hAnsi="Times New Roman" w:cs="Times New Roman"/>
          <w:sz w:val="28"/>
          <w:szCs w:val="28"/>
          <w:lang w:eastAsia="ru-RU"/>
        </w:rPr>
        <w:t xml:space="preserve"> д</w:t>
      </w:r>
      <w:r w:rsidRPr="00805C0F">
        <w:rPr>
          <w:rFonts w:ascii="Times New Roman" w:eastAsia="Times New Roman" w:hAnsi="Times New Roman" w:cs="Times New Roman"/>
          <w:sz w:val="28"/>
          <w:szCs w:val="28"/>
          <w:lang w:eastAsia="ru-RU"/>
        </w:rPr>
        <w:t>еятельности</w:t>
      </w:r>
      <w:r w:rsidR="00234DA3">
        <w:rPr>
          <w:rFonts w:ascii="Times New Roman" w:eastAsia="Times New Roman" w:hAnsi="Times New Roman" w:cs="Times New Roman"/>
          <w:sz w:val="28"/>
          <w:szCs w:val="28"/>
          <w:lang w:eastAsia="ru-RU"/>
        </w:rPr>
        <w:t xml:space="preserve"> (в%)</w:t>
      </w:r>
    </w:p>
    <w:tbl>
      <w:tblPr>
        <w:tblW w:w="9498" w:type="dxa"/>
        <w:tblInd w:w="62" w:type="dxa"/>
        <w:tblLayout w:type="fixed"/>
        <w:tblCellMar>
          <w:top w:w="75" w:type="dxa"/>
          <w:left w:w="0" w:type="dxa"/>
          <w:bottom w:w="75" w:type="dxa"/>
          <w:right w:w="0" w:type="dxa"/>
        </w:tblCellMar>
        <w:tblLook w:val="0000" w:firstRow="0" w:lastRow="0" w:firstColumn="0" w:lastColumn="0" w:noHBand="0" w:noVBand="0"/>
      </w:tblPr>
      <w:tblGrid>
        <w:gridCol w:w="3589"/>
        <w:gridCol w:w="1134"/>
        <w:gridCol w:w="1134"/>
        <w:gridCol w:w="1134"/>
        <w:gridCol w:w="1134"/>
        <w:gridCol w:w="1373"/>
      </w:tblGrid>
      <w:tr w:rsidR="00C17E8D" w:rsidRPr="00805C0F" w14:paraId="0A840A50" w14:textId="77777777" w:rsidTr="00AE10BE">
        <w:tc>
          <w:tcPr>
            <w:tcW w:w="358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D597C63" w14:textId="77777777" w:rsidR="00C17E8D" w:rsidRPr="00805C0F" w:rsidRDefault="00C17E8D" w:rsidP="00886803">
            <w:pPr>
              <w:widowControl w:val="0"/>
              <w:autoSpaceDE w:val="0"/>
              <w:autoSpaceDN w:val="0"/>
              <w:adjustRightInd w:val="0"/>
              <w:spacing w:after="0" w:line="240" w:lineRule="auto"/>
              <w:ind w:hanging="242"/>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Наименование основных видов деятельности</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D0587F4" w14:textId="1F8B73EB" w:rsidR="00C17E8D" w:rsidRPr="00805C0F" w:rsidRDefault="00A56567" w:rsidP="00366E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366EA8">
              <w:rPr>
                <w:rFonts w:ascii="Times New Roman" w:eastAsia="Times New Roman" w:hAnsi="Times New Roman" w:cs="Times New Roman"/>
                <w:b/>
                <w:sz w:val="24"/>
                <w:szCs w:val="24"/>
                <w:lang w:eastAsia="ru-RU"/>
              </w:rPr>
              <w:t>3</w:t>
            </w:r>
            <w:r w:rsidR="00C17E8D" w:rsidRPr="00805C0F">
              <w:rPr>
                <w:rFonts w:ascii="Times New Roman" w:eastAsia="Times New Roman" w:hAnsi="Times New Roman" w:cs="Times New Roman"/>
                <w:b/>
                <w:sz w:val="24"/>
                <w:szCs w:val="24"/>
                <w:lang w:eastAsia="ru-RU"/>
              </w:rPr>
              <w:t xml:space="preserve"> год, отчет</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83D7901" w14:textId="1F2872D3" w:rsidR="00C17E8D" w:rsidRPr="00805C0F" w:rsidRDefault="0051712B" w:rsidP="00366E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366EA8">
              <w:rPr>
                <w:rFonts w:ascii="Times New Roman" w:eastAsia="Times New Roman" w:hAnsi="Times New Roman" w:cs="Times New Roman"/>
                <w:b/>
                <w:sz w:val="24"/>
                <w:szCs w:val="24"/>
                <w:lang w:eastAsia="ru-RU"/>
              </w:rPr>
              <w:t>4</w:t>
            </w:r>
            <w:r w:rsidR="00344320" w:rsidRPr="00805C0F">
              <w:rPr>
                <w:rFonts w:ascii="Times New Roman" w:eastAsia="Times New Roman" w:hAnsi="Times New Roman" w:cs="Times New Roman"/>
                <w:b/>
                <w:sz w:val="24"/>
                <w:szCs w:val="24"/>
                <w:lang w:eastAsia="ru-RU"/>
              </w:rPr>
              <w:t xml:space="preserve"> </w:t>
            </w:r>
            <w:r w:rsidR="00C17E8D" w:rsidRPr="00805C0F">
              <w:rPr>
                <w:rFonts w:ascii="Times New Roman" w:eastAsia="Times New Roman" w:hAnsi="Times New Roman" w:cs="Times New Roman"/>
                <w:b/>
                <w:sz w:val="24"/>
                <w:szCs w:val="24"/>
                <w:lang w:eastAsia="ru-RU"/>
              </w:rPr>
              <w:t>год, оценка</w:t>
            </w:r>
          </w:p>
        </w:tc>
        <w:tc>
          <w:tcPr>
            <w:tcW w:w="364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957DB48" w14:textId="77777777" w:rsidR="00C17E8D" w:rsidRPr="00805C0F" w:rsidRDefault="00C17E8D" w:rsidP="0088680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Прогноз</w:t>
            </w:r>
          </w:p>
        </w:tc>
      </w:tr>
      <w:tr w:rsidR="00C17E8D" w:rsidRPr="00805C0F" w14:paraId="22C54415" w14:textId="77777777" w:rsidTr="00AE10BE">
        <w:tc>
          <w:tcPr>
            <w:tcW w:w="358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68C5889" w14:textId="77777777" w:rsidR="00C17E8D" w:rsidRPr="00805C0F" w:rsidRDefault="00C17E8D" w:rsidP="0088680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12D3F75" w14:textId="77777777" w:rsidR="00C17E8D" w:rsidRPr="00805C0F" w:rsidRDefault="00C17E8D" w:rsidP="0088680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FE8547A" w14:textId="77777777" w:rsidR="00C17E8D" w:rsidRPr="00805C0F" w:rsidRDefault="00C17E8D" w:rsidP="0088680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EFDB885" w14:textId="7003A6FE" w:rsidR="00C17E8D" w:rsidRPr="00805C0F" w:rsidRDefault="0051712B" w:rsidP="00366E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366EA8">
              <w:rPr>
                <w:rFonts w:ascii="Times New Roman" w:eastAsia="Times New Roman" w:hAnsi="Times New Roman" w:cs="Times New Roman"/>
                <w:b/>
                <w:sz w:val="24"/>
                <w:szCs w:val="24"/>
                <w:lang w:eastAsia="ru-RU"/>
              </w:rPr>
              <w:t>5</w:t>
            </w:r>
            <w:r w:rsidR="00344320" w:rsidRPr="00805C0F">
              <w:rPr>
                <w:rFonts w:ascii="Times New Roman" w:eastAsia="Times New Roman" w:hAnsi="Times New Roman" w:cs="Times New Roman"/>
                <w:b/>
                <w:sz w:val="24"/>
                <w:szCs w:val="24"/>
                <w:lang w:eastAsia="ru-RU"/>
              </w:rPr>
              <w:t xml:space="preserve"> </w:t>
            </w:r>
            <w:r w:rsidR="00C17E8D" w:rsidRPr="00805C0F">
              <w:rPr>
                <w:rFonts w:ascii="Times New Roman" w:eastAsia="Times New Roman" w:hAnsi="Times New Roman" w:cs="Times New Roman"/>
                <w:b/>
                <w:sz w:val="24"/>
                <w:szCs w:val="24"/>
                <w:lang w:eastAsia="ru-RU"/>
              </w:rPr>
              <w:t>год</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69C84E3" w14:textId="0E468DC7" w:rsidR="00C17E8D" w:rsidRPr="00805C0F" w:rsidRDefault="00A56567" w:rsidP="00366E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366EA8">
              <w:rPr>
                <w:rFonts w:ascii="Times New Roman" w:eastAsia="Times New Roman" w:hAnsi="Times New Roman" w:cs="Times New Roman"/>
                <w:b/>
                <w:sz w:val="24"/>
                <w:szCs w:val="24"/>
                <w:lang w:eastAsia="ru-RU"/>
              </w:rPr>
              <w:t>6</w:t>
            </w:r>
            <w:r w:rsidR="00344320" w:rsidRPr="00805C0F">
              <w:rPr>
                <w:rFonts w:ascii="Times New Roman" w:eastAsia="Times New Roman" w:hAnsi="Times New Roman" w:cs="Times New Roman"/>
                <w:b/>
                <w:sz w:val="24"/>
                <w:szCs w:val="24"/>
                <w:lang w:eastAsia="ru-RU"/>
              </w:rPr>
              <w:t xml:space="preserve"> </w:t>
            </w:r>
            <w:r w:rsidR="00C17E8D" w:rsidRPr="00805C0F">
              <w:rPr>
                <w:rFonts w:ascii="Times New Roman" w:eastAsia="Times New Roman" w:hAnsi="Times New Roman" w:cs="Times New Roman"/>
                <w:b/>
                <w:sz w:val="24"/>
                <w:szCs w:val="24"/>
                <w:lang w:eastAsia="ru-RU"/>
              </w:rPr>
              <w:t>год</w:t>
            </w:r>
          </w:p>
        </w:tc>
        <w:tc>
          <w:tcPr>
            <w:tcW w:w="13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DA29F47" w14:textId="4B0B9861" w:rsidR="00C17E8D" w:rsidRPr="00805C0F" w:rsidRDefault="00A56567" w:rsidP="00366E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5C0F">
              <w:rPr>
                <w:rFonts w:ascii="Times New Roman" w:eastAsia="Times New Roman" w:hAnsi="Times New Roman" w:cs="Times New Roman"/>
                <w:b/>
                <w:sz w:val="24"/>
                <w:szCs w:val="24"/>
                <w:lang w:eastAsia="ru-RU"/>
              </w:rPr>
              <w:t>202</w:t>
            </w:r>
            <w:r w:rsidR="00366EA8">
              <w:rPr>
                <w:rFonts w:ascii="Times New Roman" w:eastAsia="Times New Roman" w:hAnsi="Times New Roman" w:cs="Times New Roman"/>
                <w:b/>
                <w:sz w:val="24"/>
                <w:szCs w:val="24"/>
                <w:lang w:eastAsia="ru-RU"/>
              </w:rPr>
              <w:t>7</w:t>
            </w:r>
            <w:r w:rsidR="0051712B" w:rsidRPr="00805C0F">
              <w:rPr>
                <w:rFonts w:ascii="Times New Roman" w:eastAsia="Times New Roman" w:hAnsi="Times New Roman" w:cs="Times New Roman"/>
                <w:b/>
                <w:sz w:val="24"/>
                <w:szCs w:val="24"/>
                <w:lang w:eastAsia="ru-RU"/>
              </w:rPr>
              <w:t xml:space="preserve"> </w:t>
            </w:r>
            <w:r w:rsidR="00C17E8D" w:rsidRPr="00805C0F">
              <w:rPr>
                <w:rFonts w:ascii="Times New Roman" w:eastAsia="Times New Roman" w:hAnsi="Times New Roman" w:cs="Times New Roman"/>
                <w:b/>
                <w:sz w:val="24"/>
                <w:szCs w:val="24"/>
                <w:lang w:eastAsia="ru-RU"/>
              </w:rPr>
              <w:t>год</w:t>
            </w:r>
          </w:p>
        </w:tc>
      </w:tr>
      <w:tr w:rsidR="00C17E8D" w:rsidRPr="00805C0F" w14:paraId="597A2BA3" w14:textId="77777777" w:rsidTr="00AE10BE">
        <w:tc>
          <w:tcPr>
            <w:tcW w:w="3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4D19294" w14:textId="77777777" w:rsidR="00C17E8D" w:rsidRPr="00805C0F" w:rsidRDefault="00C17E8D" w:rsidP="00886803">
            <w:pPr>
              <w:spacing w:after="0" w:line="240" w:lineRule="auto"/>
              <w:jc w:val="both"/>
              <w:rPr>
                <w:rFonts w:ascii="Times New Roman" w:eastAsia="Times New Roman" w:hAnsi="Times New Roman" w:cs="Times New Roman"/>
                <w:bCs/>
                <w:sz w:val="24"/>
                <w:szCs w:val="24"/>
                <w:lang w:eastAsia="ru-RU"/>
              </w:rPr>
            </w:pPr>
            <w:r w:rsidRPr="00805C0F">
              <w:rPr>
                <w:rFonts w:ascii="Times New Roman" w:eastAsia="Times New Roman" w:hAnsi="Times New Roman" w:cs="Times New Roman"/>
                <w:bCs/>
                <w:sz w:val="24"/>
                <w:szCs w:val="24"/>
                <w:lang w:eastAsia="ru-RU"/>
              </w:rPr>
              <w:t>Обеспечение электрической энергией, газом и паром; кондиционирование воздуха</w:t>
            </w:r>
            <w:r w:rsidRPr="00805C0F">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6F0ED09" w14:textId="6A2C273C" w:rsidR="00C17E8D" w:rsidRPr="00805C0F" w:rsidRDefault="00366EA8"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102,14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3C27818" w14:textId="30099F64" w:rsidR="00740341" w:rsidRPr="00805C0F" w:rsidRDefault="00366EA8"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685F415" w14:textId="4B7631D3" w:rsidR="00C17E8D" w:rsidRPr="00805C0F" w:rsidRDefault="00366EA8"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F1886A" w14:textId="676763DC" w:rsidR="00C17E8D" w:rsidRPr="00805C0F" w:rsidRDefault="00BF124D"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103,79</w:t>
            </w:r>
          </w:p>
        </w:tc>
        <w:tc>
          <w:tcPr>
            <w:tcW w:w="13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C0B52F3" w14:textId="3218284C" w:rsidR="00C17E8D" w:rsidRPr="00805C0F" w:rsidRDefault="00BF124D"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103,99</w:t>
            </w:r>
          </w:p>
        </w:tc>
      </w:tr>
      <w:tr w:rsidR="00C17E8D" w:rsidRPr="00805C0F" w14:paraId="16104F82" w14:textId="77777777" w:rsidTr="00AE10BE">
        <w:tc>
          <w:tcPr>
            <w:tcW w:w="3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EE8F3B1" w14:textId="77777777" w:rsidR="00C17E8D" w:rsidRPr="00805C0F" w:rsidRDefault="00C17E8D" w:rsidP="00886803">
            <w:pPr>
              <w:spacing w:after="0" w:line="240" w:lineRule="auto"/>
              <w:jc w:val="both"/>
              <w:rPr>
                <w:rFonts w:ascii="Times New Roman" w:eastAsia="Times New Roman" w:hAnsi="Times New Roman" w:cs="Times New Roman"/>
                <w:sz w:val="24"/>
                <w:szCs w:val="24"/>
                <w:lang w:eastAsia="ru-RU"/>
              </w:rPr>
            </w:pPr>
            <w:r w:rsidRPr="00805C0F">
              <w:rPr>
                <w:rFonts w:ascii="Times New Roman" w:eastAsia="Times New Roman" w:hAnsi="Times New Roman" w:cs="Times New Roman"/>
                <w:bCs/>
                <w:sz w:val="24"/>
                <w:szCs w:val="24"/>
                <w:lang w:eastAsia="ru-RU"/>
              </w:rPr>
              <w:t>Водоснабжение; водоотведение, организация сбора и утилизации отходов, деятельность по ликвидации загрязнений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9D9A139" w14:textId="253BE282" w:rsidR="00C17E8D" w:rsidRPr="00805C0F" w:rsidRDefault="00366EA8"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108,98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0ACBF7" w14:textId="7EBA3FA1" w:rsidR="00C17E8D" w:rsidRPr="00805C0F" w:rsidRDefault="00366EA8"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23FAEC7" w14:textId="1490B2C9" w:rsidR="00C17E8D" w:rsidRPr="00805C0F" w:rsidRDefault="00BF124D"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104,01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020DF70" w14:textId="28A4D3C6" w:rsidR="00C17E8D" w:rsidRPr="00805C0F" w:rsidRDefault="00BF124D"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104,01</w:t>
            </w:r>
          </w:p>
        </w:tc>
        <w:tc>
          <w:tcPr>
            <w:tcW w:w="13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82888AF" w14:textId="2B0D728B" w:rsidR="00C17E8D" w:rsidRPr="00805C0F" w:rsidRDefault="00BF124D" w:rsidP="008868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C0F">
              <w:rPr>
                <w:rFonts w:ascii="Times New Roman" w:eastAsia="Times New Roman" w:hAnsi="Times New Roman" w:cs="Times New Roman"/>
                <w:sz w:val="24"/>
                <w:szCs w:val="24"/>
                <w:lang w:eastAsia="ru-RU"/>
              </w:rPr>
              <w:t>105,00</w:t>
            </w:r>
          </w:p>
        </w:tc>
      </w:tr>
    </w:tbl>
    <w:p w14:paraId="1B4ABD2B" w14:textId="5D193475" w:rsidR="00CE0A21" w:rsidRPr="00805C0F" w:rsidRDefault="00CE0A21" w:rsidP="00886803">
      <w:pPr>
        <w:pStyle w:val="a5"/>
        <w:numPr>
          <w:ilvl w:val="0"/>
          <w:numId w:val="20"/>
        </w:numPr>
        <w:ind w:left="0" w:firstLine="567"/>
        <w:jc w:val="both"/>
        <w:rPr>
          <w:rFonts w:ascii="Times New Roman" w:hAnsi="Times New Roman" w:cs="Times New Roman"/>
          <w:color w:val="FF0000"/>
          <w:sz w:val="28"/>
          <w:szCs w:val="28"/>
        </w:rPr>
      </w:pPr>
      <w:r w:rsidRPr="00805C0F">
        <w:rPr>
          <w:rFonts w:ascii="Times New Roman" w:hAnsi="Times New Roman" w:cs="Times New Roman"/>
          <w:sz w:val="28"/>
          <w:szCs w:val="28"/>
        </w:rPr>
        <w:t xml:space="preserve">Обеспечение электрической энергией, газом, паром и кондиционирование воздуха. </w:t>
      </w:r>
    </w:p>
    <w:p w14:paraId="6F646A68" w14:textId="77777777" w:rsidR="00CE0A21" w:rsidRPr="00805C0F" w:rsidRDefault="00E06202" w:rsidP="00886803">
      <w:pPr>
        <w:pStyle w:val="a8"/>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По предприятиям, осуществляющим </w:t>
      </w:r>
      <w:r w:rsidRPr="00805C0F">
        <w:rPr>
          <w:rFonts w:ascii="Times New Roman" w:hAnsi="Times New Roman" w:cs="Times New Roman"/>
          <w:i/>
          <w:iCs/>
          <w:color w:val="000000"/>
          <w:sz w:val="28"/>
          <w:szCs w:val="28"/>
        </w:rPr>
        <w:t>выработку электроэнергии, газа и пара</w:t>
      </w:r>
      <w:r w:rsidRPr="00805C0F">
        <w:rPr>
          <w:rFonts w:ascii="Times New Roman" w:hAnsi="Times New Roman" w:cs="Times New Roman"/>
          <w:color w:val="000000"/>
          <w:sz w:val="28"/>
          <w:szCs w:val="28"/>
        </w:rPr>
        <w:t>, объем</w:t>
      </w:r>
      <w:r w:rsidR="00996A4F" w:rsidRPr="00805C0F">
        <w:rPr>
          <w:rFonts w:ascii="Times New Roman" w:hAnsi="Times New Roman" w:cs="Times New Roman"/>
          <w:color w:val="000000"/>
          <w:sz w:val="28"/>
          <w:szCs w:val="28"/>
        </w:rPr>
        <w:t xml:space="preserve"> </w:t>
      </w:r>
      <w:r w:rsidRPr="00805C0F">
        <w:rPr>
          <w:rFonts w:ascii="Times New Roman" w:hAnsi="Times New Roman" w:cs="Times New Roman"/>
          <w:color w:val="000000"/>
          <w:sz w:val="28"/>
          <w:szCs w:val="28"/>
        </w:rPr>
        <w:t xml:space="preserve">отгруженных товаров в городском поселении Игрим по оценке 2023 года составит </w:t>
      </w:r>
      <w:r w:rsidR="00996A4F" w:rsidRPr="00805C0F">
        <w:rPr>
          <w:rFonts w:ascii="Times New Roman" w:hAnsi="Times New Roman" w:cs="Times New Roman"/>
          <w:color w:val="000000"/>
          <w:sz w:val="28"/>
          <w:szCs w:val="28"/>
        </w:rPr>
        <w:t xml:space="preserve">324,29 </w:t>
      </w:r>
      <w:r w:rsidRPr="00805C0F">
        <w:rPr>
          <w:rFonts w:ascii="Times New Roman" w:hAnsi="Times New Roman" w:cs="Times New Roman"/>
          <w:color w:val="000000"/>
          <w:sz w:val="28"/>
          <w:szCs w:val="28"/>
        </w:rPr>
        <w:t>млн. руб.</w:t>
      </w:r>
      <w:r w:rsidR="00996A4F" w:rsidRPr="00805C0F">
        <w:rPr>
          <w:rFonts w:ascii="Times New Roman" w:hAnsi="Times New Roman" w:cs="Times New Roman"/>
          <w:color w:val="000000"/>
          <w:sz w:val="28"/>
          <w:szCs w:val="28"/>
        </w:rPr>
        <w:t xml:space="preserve"> </w:t>
      </w:r>
      <w:r w:rsidRPr="00805C0F">
        <w:rPr>
          <w:rFonts w:ascii="Times New Roman" w:hAnsi="Times New Roman" w:cs="Times New Roman"/>
          <w:color w:val="000000"/>
          <w:sz w:val="28"/>
          <w:szCs w:val="28"/>
        </w:rPr>
        <w:t xml:space="preserve">или </w:t>
      </w:r>
      <w:r w:rsidR="00CE0A21" w:rsidRPr="00805C0F">
        <w:rPr>
          <w:rFonts w:ascii="Times New Roman" w:hAnsi="Times New Roman" w:cs="Times New Roman"/>
          <w:color w:val="000000"/>
          <w:sz w:val="28"/>
          <w:szCs w:val="28"/>
        </w:rPr>
        <w:t xml:space="preserve">102,14 </w:t>
      </w:r>
      <w:r w:rsidRPr="00805C0F">
        <w:rPr>
          <w:rFonts w:ascii="Times New Roman" w:hAnsi="Times New Roman" w:cs="Times New Roman"/>
          <w:color w:val="000000"/>
          <w:sz w:val="28"/>
          <w:szCs w:val="28"/>
        </w:rPr>
        <w:t>% к уровню 2022 года. По прогнозу объем производства в 202</w:t>
      </w:r>
      <w:r w:rsidR="00CE0A21" w:rsidRPr="00805C0F">
        <w:rPr>
          <w:rFonts w:ascii="Times New Roman" w:hAnsi="Times New Roman" w:cs="Times New Roman"/>
          <w:color w:val="000000"/>
          <w:sz w:val="28"/>
          <w:szCs w:val="28"/>
        </w:rPr>
        <w:t xml:space="preserve">4 </w:t>
      </w:r>
      <w:r w:rsidRPr="00805C0F">
        <w:rPr>
          <w:rFonts w:ascii="Times New Roman" w:hAnsi="Times New Roman" w:cs="Times New Roman"/>
          <w:color w:val="000000"/>
          <w:sz w:val="28"/>
          <w:szCs w:val="28"/>
        </w:rPr>
        <w:t>году составит</w:t>
      </w:r>
      <w:r w:rsidR="00996A4F" w:rsidRPr="00805C0F">
        <w:rPr>
          <w:rFonts w:ascii="Times New Roman" w:hAnsi="Times New Roman" w:cs="Times New Roman"/>
          <w:color w:val="000000"/>
          <w:sz w:val="28"/>
          <w:szCs w:val="28"/>
        </w:rPr>
        <w:t xml:space="preserve"> </w:t>
      </w:r>
      <w:r w:rsidR="00CE0A21" w:rsidRPr="00805C0F">
        <w:rPr>
          <w:rFonts w:ascii="Times New Roman" w:hAnsi="Times New Roman" w:cs="Times New Roman"/>
          <w:color w:val="000000"/>
          <w:sz w:val="28"/>
          <w:szCs w:val="28"/>
        </w:rPr>
        <w:t>337,09</w:t>
      </w:r>
      <w:r w:rsidRPr="00805C0F">
        <w:rPr>
          <w:rFonts w:ascii="Times New Roman" w:hAnsi="Times New Roman" w:cs="Times New Roman"/>
          <w:color w:val="000000"/>
          <w:sz w:val="28"/>
          <w:szCs w:val="28"/>
        </w:rPr>
        <w:t xml:space="preserve"> млн. рублей или </w:t>
      </w:r>
      <w:r w:rsidR="00CE0A21" w:rsidRPr="00805C0F">
        <w:rPr>
          <w:rFonts w:ascii="Times New Roman" w:hAnsi="Times New Roman" w:cs="Times New Roman"/>
          <w:color w:val="000000"/>
          <w:sz w:val="28"/>
          <w:szCs w:val="28"/>
        </w:rPr>
        <w:t>103,75</w:t>
      </w:r>
      <w:r w:rsidRPr="00805C0F">
        <w:rPr>
          <w:rFonts w:ascii="Times New Roman" w:hAnsi="Times New Roman" w:cs="Times New Roman"/>
          <w:color w:val="000000"/>
          <w:sz w:val="28"/>
          <w:szCs w:val="28"/>
        </w:rPr>
        <w:t xml:space="preserve">% к уровню 2023 года, а в 2026 году – </w:t>
      </w:r>
      <w:r w:rsidR="00CE0A21" w:rsidRPr="00805C0F">
        <w:rPr>
          <w:rFonts w:ascii="Times New Roman" w:hAnsi="Times New Roman" w:cs="Times New Roman"/>
          <w:color w:val="000000"/>
          <w:sz w:val="28"/>
          <w:szCs w:val="28"/>
        </w:rPr>
        <w:t>363,86</w:t>
      </w:r>
      <w:r w:rsidRPr="00805C0F">
        <w:rPr>
          <w:rFonts w:ascii="Times New Roman" w:hAnsi="Times New Roman" w:cs="Times New Roman"/>
          <w:color w:val="000000"/>
          <w:sz w:val="28"/>
          <w:szCs w:val="28"/>
        </w:rPr>
        <w:t xml:space="preserve"> млн. руб. или</w:t>
      </w:r>
      <w:r w:rsidR="00996A4F" w:rsidRPr="00805C0F">
        <w:rPr>
          <w:rFonts w:ascii="Times New Roman" w:hAnsi="Times New Roman" w:cs="Times New Roman"/>
          <w:color w:val="000000"/>
          <w:sz w:val="28"/>
          <w:szCs w:val="28"/>
        </w:rPr>
        <w:t xml:space="preserve"> </w:t>
      </w:r>
      <w:r w:rsidR="00CE0A21" w:rsidRPr="00805C0F">
        <w:rPr>
          <w:rFonts w:ascii="Times New Roman" w:hAnsi="Times New Roman" w:cs="Times New Roman"/>
          <w:color w:val="000000"/>
          <w:sz w:val="28"/>
          <w:szCs w:val="28"/>
        </w:rPr>
        <w:t>103,99</w:t>
      </w:r>
      <w:r w:rsidRPr="00805C0F">
        <w:rPr>
          <w:rFonts w:ascii="Times New Roman" w:hAnsi="Times New Roman" w:cs="Times New Roman"/>
          <w:color w:val="000000"/>
          <w:sz w:val="28"/>
          <w:szCs w:val="28"/>
        </w:rPr>
        <w:t>% к уровню предыдущего периода.</w:t>
      </w:r>
    </w:p>
    <w:p w14:paraId="14C24B9E" w14:textId="2125F908" w:rsidR="00C17E8D" w:rsidRPr="00535EE0" w:rsidRDefault="00C17E8D" w:rsidP="00886803">
      <w:pPr>
        <w:spacing w:after="0" w:line="240" w:lineRule="auto"/>
        <w:ind w:firstLine="567"/>
        <w:jc w:val="both"/>
        <w:rPr>
          <w:rFonts w:ascii="Times New Roman" w:hAnsi="Times New Roman" w:cs="Times New Roman"/>
          <w:sz w:val="28"/>
          <w:szCs w:val="28"/>
        </w:rPr>
      </w:pPr>
      <w:r w:rsidRPr="00535EE0">
        <w:rPr>
          <w:rFonts w:ascii="Times New Roman" w:hAnsi="Times New Roman" w:cs="Times New Roman"/>
          <w:sz w:val="28"/>
          <w:szCs w:val="28"/>
        </w:rPr>
        <w:t>Рост регулируемых тарифов сетевых организаций для потребителей составит</w:t>
      </w:r>
      <w:r w:rsidR="00306939" w:rsidRPr="00535EE0">
        <w:rPr>
          <w:rFonts w:ascii="Times New Roman" w:hAnsi="Times New Roman" w:cs="Times New Roman"/>
          <w:sz w:val="28"/>
          <w:szCs w:val="28"/>
        </w:rPr>
        <w:t xml:space="preserve"> </w:t>
      </w:r>
      <w:r w:rsidR="00535EE0" w:rsidRPr="00535EE0">
        <w:rPr>
          <w:rFonts w:ascii="Times New Roman" w:hAnsi="Times New Roman" w:cs="Times New Roman"/>
          <w:color w:val="000000" w:themeColor="text1"/>
          <w:sz w:val="28"/>
          <w:szCs w:val="28"/>
          <w:shd w:val="clear" w:color="auto" w:fill="FFFFFF"/>
        </w:rPr>
        <w:t xml:space="preserve">с 1 июля 2024 года на 9,1%, с 1 июля 2025 года на 6% и с 1 июля 2026 года на 5%, согласно </w:t>
      </w:r>
      <w:hyperlink r:id="rId9" w:tgtFrame="_blank" w:history="1">
        <w:r w:rsidR="00535EE0" w:rsidRPr="00535EE0">
          <w:rPr>
            <w:rFonts w:ascii="Times New Roman" w:hAnsi="Times New Roman" w:cs="Times New Roman"/>
            <w:color w:val="000000" w:themeColor="text1"/>
            <w:sz w:val="28"/>
            <w:szCs w:val="28"/>
            <w:shd w:val="clear" w:color="auto" w:fill="FFFFFF"/>
          </w:rPr>
          <w:t>прогноза</w:t>
        </w:r>
      </w:hyperlink>
      <w:r w:rsidR="00535EE0" w:rsidRPr="00535EE0">
        <w:rPr>
          <w:rFonts w:ascii="Times New Roman" w:hAnsi="Times New Roman" w:cs="Times New Roman"/>
          <w:color w:val="000000" w:themeColor="text1"/>
          <w:sz w:val="28"/>
          <w:szCs w:val="28"/>
          <w:shd w:val="clear" w:color="auto" w:fill="FFFFFF"/>
        </w:rPr>
        <w:t> </w:t>
      </w:r>
      <w:r w:rsidR="00535EE0" w:rsidRPr="00535EE0">
        <w:rPr>
          <w:rFonts w:ascii="Times New Roman" w:hAnsi="Times New Roman" w:cs="Times New Roman"/>
          <w:color w:val="000000" w:themeColor="text1"/>
          <w:sz w:val="28"/>
          <w:szCs w:val="28"/>
        </w:rPr>
        <w:t>социально-экономического</w:t>
      </w:r>
      <w:r w:rsidR="00535EE0" w:rsidRPr="00535EE0">
        <w:rPr>
          <w:rFonts w:ascii="Times New Roman" w:hAnsi="Times New Roman" w:cs="Times New Roman"/>
          <w:color w:val="000000" w:themeColor="text1"/>
          <w:sz w:val="28"/>
          <w:szCs w:val="28"/>
          <w:shd w:val="clear" w:color="auto" w:fill="FFFFFF"/>
        </w:rPr>
        <w:t> развития России на 2024 год и на плановый период 2025 и 2026 годов</w:t>
      </w:r>
      <w:r w:rsidR="00535EE0" w:rsidRPr="00535EE0">
        <w:rPr>
          <w:rFonts w:ascii="Times New Roman" w:hAnsi="Times New Roman" w:cs="Times New Roman"/>
          <w:color w:val="000000"/>
          <w:sz w:val="28"/>
          <w:szCs w:val="28"/>
          <w:shd w:val="clear" w:color="auto" w:fill="FFFFFF"/>
        </w:rPr>
        <w:t>.</w:t>
      </w:r>
      <w:r w:rsidRPr="00535EE0">
        <w:rPr>
          <w:rFonts w:ascii="Times New Roman" w:hAnsi="Times New Roman" w:cs="Times New Roman"/>
          <w:sz w:val="28"/>
          <w:szCs w:val="28"/>
        </w:rPr>
        <w:t xml:space="preserve"> В целях снижения объема субсидирования в электросетевом комплексе размер индексации тарифов на передачу электрической энергии населению в среднем сохранится на уровне </w:t>
      </w:r>
      <w:r w:rsidR="00535EE0">
        <w:rPr>
          <w:rFonts w:ascii="Times New Roman" w:hAnsi="Times New Roman" w:cs="Times New Roman"/>
          <w:sz w:val="28"/>
          <w:szCs w:val="28"/>
        </w:rPr>
        <w:t>6</w:t>
      </w:r>
      <w:r w:rsidRPr="00535EE0">
        <w:rPr>
          <w:rFonts w:ascii="Times New Roman" w:hAnsi="Times New Roman" w:cs="Times New Roman"/>
          <w:sz w:val="28"/>
          <w:szCs w:val="28"/>
        </w:rPr>
        <w:t>,0 % ежегодно. Такими же темпами будут расти и регулируемые тарифы на электроэнергию для населения.</w:t>
      </w:r>
    </w:p>
    <w:p w14:paraId="7CDBB11B" w14:textId="2BC90E1B" w:rsidR="00C17E8D" w:rsidRPr="00535EE0" w:rsidRDefault="00C17E8D" w:rsidP="00886803">
      <w:pPr>
        <w:spacing w:after="0" w:line="240" w:lineRule="auto"/>
        <w:ind w:firstLine="567"/>
        <w:jc w:val="both"/>
        <w:rPr>
          <w:rFonts w:ascii="Times New Roman" w:hAnsi="Times New Roman" w:cs="Times New Roman"/>
          <w:sz w:val="28"/>
          <w:szCs w:val="28"/>
        </w:rPr>
      </w:pPr>
      <w:r w:rsidRPr="00535EE0">
        <w:rPr>
          <w:rFonts w:ascii="Times New Roman" w:hAnsi="Times New Roman" w:cs="Times New Roman"/>
          <w:sz w:val="28"/>
          <w:szCs w:val="28"/>
        </w:rPr>
        <w:t xml:space="preserve">Динамика нерегулируемых цен для конечных потребителей, кроме населения, на розничном рынке в прогнозный период также не превысит заложенных в сценарные условия параметров целевой инфляции и останется в пределах </w:t>
      </w:r>
      <w:r w:rsidR="00535EE0" w:rsidRPr="00535EE0">
        <w:rPr>
          <w:rFonts w:ascii="Times New Roman" w:hAnsi="Times New Roman" w:cs="Times New Roman"/>
          <w:sz w:val="28"/>
          <w:szCs w:val="28"/>
        </w:rPr>
        <w:t>4,5</w:t>
      </w:r>
      <w:r w:rsidRPr="00535EE0">
        <w:rPr>
          <w:rFonts w:ascii="Times New Roman" w:hAnsi="Times New Roman" w:cs="Times New Roman"/>
          <w:sz w:val="28"/>
          <w:szCs w:val="28"/>
        </w:rPr>
        <w:t>-</w:t>
      </w:r>
      <w:r w:rsidR="00535EE0" w:rsidRPr="00535EE0">
        <w:rPr>
          <w:rFonts w:ascii="Times New Roman" w:hAnsi="Times New Roman" w:cs="Times New Roman"/>
          <w:sz w:val="28"/>
          <w:szCs w:val="28"/>
        </w:rPr>
        <w:t>7</w:t>
      </w:r>
      <w:r w:rsidR="00B821EA" w:rsidRPr="00535EE0">
        <w:rPr>
          <w:rFonts w:ascii="Times New Roman" w:hAnsi="Times New Roman" w:cs="Times New Roman"/>
          <w:sz w:val="28"/>
          <w:szCs w:val="28"/>
        </w:rPr>
        <w:t>,0</w:t>
      </w:r>
      <w:r w:rsidRPr="00535EE0">
        <w:rPr>
          <w:rFonts w:ascii="Times New Roman" w:hAnsi="Times New Roman" w:cs="Times New Roman"/>
          <w:sz w:val="28"/>
          <w:szCs w:val="28"/>
        </w:rPr>
        <w:t xml:space="preserve"> </w:t>
      </w:r>
      <w:r w:rsidR="00306939" w:rsidRPr="00535EE0">
        <w:rPr>
          <w:rFonts w:ascii="Times New Roman" w:hAnsi="Times New Roman" w:cs="Times New Roman"/>
          <w:sz w:val="28"/>
          <w:szCs w:val="28"/>
        </w:rPr>
        <w:t>%</w:t>
      </w:r>
      <w:r w:rsidRPr="00535EE0">
        <w:rPr>
          <w:rFonts w:ascii="Times New Roman" w:hAnsi="Times New Roman" w:cs="Times New Roman"/>
          <w:sz w:val="28"/>
          <w:szCs w:val="28"/>
        </w:rPr>
        <w:t>.</w:t>
      </w:r>
    </w:p>
    <w:p w14:paraId="75CBBCBC" w14:textId="2B9FFA13" w:rsidR="00A243AC" w:rsidRPr="00535EE0" w:rsidRDefault="00A243AC" w:rsidP="00886803">
      <w:pPr>
        <w:pStyle w:val="a5"/>
        <w:ind w:firstLine="567"/>
        <w:jc w:val="both"/>
        <w:rPr>
          <w:rFonts w:ascii="Times New Roman" w:hAnsi="Times New Roman" w:cs="Times New Roman"/>
          <w:sz w:val="28"/>
          <w:szCs w:val="28"/>
        </w:rPr>
      </w:pPr>
      <w:r w:rsidRPr="00535EE0">
        <w:rPr>
          <w:rFonts w:ascii="Times New Roman" w:hAnsi="Times New Roman" w:cs="Times New Roman"/>
          <w:sz w:val="28"/>
          <w:szCs w:val="28"/>
        </w:rPr>
        <w:t>Стоимость предоставленных населению коммунальных услуг, рассчитанных по экономически обоснованным тарифам, в 202</w:t>
      </w:r>
      <w:r w:rsidR="00535EE0" w:rsidRPr="00535EE0">
        <w:rPr>
          <w:rFonts w:ascii="Times New Roman" w:hAnsi="Times New Roman" w:cs="Times New Roman"/>
          <w:sz w:val="28"/>
          <w:szCs w:val="28"/>
        </w:rPr>
        <w:t>3</w:t>
      </w:r>
      <w:r w:rsidRPr="00535EE0">
        <w:rPr>
          <w:rFonts w:ascii="Times New Roman" w:hAnsi="Times New Roman" w:cs="Times New Roman"/>
          <w:sz w:val="28"/>
          <w:szCs w:val="28"/>
        </w:rPr>
        <w:t xml:space="preserve"> году составила 10</w:t>
      </w:r>
      <w:r w:rsidR="00535EE0" w:rsidRPr="00535EE0">
        <w:rPr>
          <w:rFonts w:ascii="Times New Roman" w:hAnsi="Times New Roman" w:cs="Times New Roman"/>
          <w:sz w:val="28"/>
          <w:szCs w:val="28"/>
        </w:rPr>
        <w:t>6</w:t>
      </w:r>
      <w:r w:rsidRPr="00535EE0">
        <w:rPr>
          <w:rFonts w:ascii="Times New Roman" w:hAnsi="Times New Roman" w:cs="Times New Roman"/>
          <w:sz w:val="28"/>
          <w:szCs w:val="28"/>
        </w:rPr>
        <w:t>,</w:t>
      </w:r>
      <w:r w:rsidR="00535EE0" w:rsidRPr="00535EE0">
        <w:rPr>
          <w:rFonts w:ascii="Times New Roman" w:hAnsi="Times New Roman" w:cs="Times New Roman"/>
          <w:sz w:val="28"/>
          <w:szCs w:val="28"/>
        </w:rPr>
        <w:t xml:space="preserve">70 млн, рублей, что на 3,1 </w:t>
      </w:r>
      <w:r w:rsidRPr="00535EE0">
        <w:rPr>
          <w:rFonts w:ascii="Times New Roman" w:hAnsi="Times New Roman" w:cs="Times New Roman"/>
          <w:sz w:val="28"/>
          <w:szCs w:val="28"/>
        </w:rPr>
        <w:t>% больше чем в 202</w:t>
      </w:r>
      <w:r w:rsidR="00535EE0" w:rsidRPr="00535EE0">
        <w:rPr>
          <w:rFonts w:ascii="Times New Roman" w:hAnsi="Times New Roman" w:cs="Times New Roman"/>
          <w:sz w:val="28"/>
          <w:szCs w:val="28"/>
        </w:rPr>
        <w:t>2</w:t>
      </w:r>
      <w:r w:rsidRPr="00535EE0">
        <w:rPr>
          <w:rFonts w:ascii="Times New Roman" w:hAnsi="Times New Roman" w:cs="Times New Roman"/>
          <w:sz w:val="28"/>
          <w:szCs w:val="28"/>
        </w:rPr>
        <w:t xml:space="preserve">г. </w:t>
      </w:r>
    </w:p>
    <w:p w14:paraId="5265321F" w14:textId="5F622C1F" w:rsidR="00A243AC" w:rsidRPr="00535EE0" w:rsidRDefault="00A243AC" w:rsidP="00886803">
      <w:pPr>
        <w:pStyle w:val="a5"/>
        <w:ind w:firstLine="567"/>
        <w:jc w:val="both"/>
        <w:rPr>
          <w:rFonts w:ascii="Times New Roman" w:hAnsi="Times New Roman" w:cs="Times New Roman"/>
          <w:sz w:val="28"/>
          <w:szCs w:val="28"/>
        </w:rPr>
      </w:pPr>
      <w:r w:rsidRPr="00535EE0">
        <w:rPr>
          <w:rFonts w:ascii="Times New Roman" w:hAnsi="Times New Roman" w:cs="Times New Roman"/>
          <w:sz w:val="28"/>
          <w:szCs w:val="28"/>
        </w:rPr>
        <w:t>Фактический уровень платежей населения за услуги теплоснабжения составляет 86%, всего на 1% меньше предыдущего года.</w:t>
      </w:r>
    </w:p>
    <w:p w14:paraId="5681F6BB" w14:textId="290981C7" w:rsidR="00281875" w:rsidRPr="00805C0F" w:rsidRDefault="003B787F" w:rsidP="00886803">
      <w:pPr>
        <w:pStyle w:val="a5"/>
        <w:ind w:firstLine="567"/>
        <w:jc w:val="both"/>
        <w:rPr>
          <w:rFonts w:ascii="Times New Roman" w:hAnsi="Times New Roman" w:cs="Times New Roman"/>
          <w:sz w:val="28"/>
          <w:szCs w:val="28"/>
        </w:rPr>
      </w:pPr>
      <w:r w:rsidRPr="00535EE0">
        <w:rPr>
          <w:rFonts w:ascii="Times New Roman" w:hAnsi="Times New Roman" w:cs="Times New Roman"/>
          <w:sz w:val="28"/>
          <w:szCs w:val="28"/>
        </w:rPr>
        <w:t>Выработка и распределение тепловой энергии на территории городского поселения Игрим осуществляется МУП «Теплосети Игрим».</w:t>
      </w:r>
      <w:r w:rsidRPr="00535EE0">
        <w:rPr>
          <w:rFonts w:ascii="Times New Roman" w:hAnsi="Times New Roman" w:cs="Times New Roman"/>
          <w:color w:val="FF0000"/>
          <w:sz w:val="28"/>
          <w:szCs w:val="28"/>
        </w:rPr>
        <w:t xml:space="preserve"> </w:t>
      </w:r>
      <w:r w:rsidRPr="00535EE0">
        <w:rPr>
          <w:rFonts w:ascii="Times New Roman" w:hAnsi="Times New Roman" w:cs="Times New Roman"/>
          <w:sz w:val="28"/>
          <w:szCs w:val="28"/>
        </w:rPr>
        <w:t>В соответствии с требованиями ФЗ № 261 «Об энергосбережении и о повышении энергетической эффективности» потребители устанавливают приборы учета тепловой энергии, и, следовательно, самостоятельно регулируют потребление тепловой энергии по своим объектам</w:t>
      </w:r>
      <w:r w:rsidR="00281875" w:rsidRPr="00535EE0">
        <w:rPr>
          <w:rFonts w:ascii="Times New Roman" w:hAnsi="Times New Roman" w:cs="Times New Roman"/>
          <w:sz w:val="28"/>
          <w:szCs w:val="28"/>
        </w:rPr>
        <w:t>.</w:t>
      </w:r>
    </w:p>
    <w:p w14:paraId="59621A0D" w14:textId="6E899066" w:rsidR="00A243AC" w:rsidRPr="00805C0F" w:rsidRDefault="00A243AC" w:rsidP="00886803">
      <w:pPr>
        <w:tabs>
          <w:tab w:val="left" w:pos="540"/>
        </w:tabs>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Одной из ключевых проблем сферы коммунального хозяйства является устаревшее, технически несовершенное эксплуатируемое </w:t>
      </w:r>
      <w:proofErr w:type="gramStart"/>
      <w:r w:rsidRPr="00805C0F">
        <w:rPr>
          <w:rFonts w:ascii="Times New Roman" w:hAnsi="Times New Roman" w:cs="Times New Roman"/>
          <w:sz w:val="28"/>
          <w:szCs w:val="28"/>
        </w:rPr>
        <w:t>оборудование,  экономически</w:t>
      </w:r>
      <w:proofErr w:type="gramEnd"/>
      <w:r w:rsidRPr="00805C0F">
        <w:rPr>
          <w:rFonts w:ascii="Times New Roman" w:hAnsi="Times New Roman" w:cs="Times New Roman"/>
          <w:sz w:val="28"/>
          <w:szCs w:val="28"/>
        </w:rPr>
        <w:t xml:space="preserve"> необоснованный тариф на услуги, не покрывающий затрат на топливно-энергетические ресурсы, и как результат – убыточность предприятий коммунального хозяйства. </w:t>
      </w:r>
    </w:p>
    <w:p w14:paraId="73820A25" w14:textId="77C63F26" w:rsidR="0010693C" w:rsidRPr="00805C0F" w:rsidRDefault="0010693C" w:rsidP="00886803">
      <w:pPr>
        <w:spacing w:after="0" w:line="240" w:lineRule="auto"/>
        <w:ind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В 2023 году </w:t>
      </w:r>
      <w:r w:rsidR="005952EA">
        <w:rPr>
          <w:rFonts w:ascii="Times New Roman" w:hAnsi="Times New Roman" w:cs="Times New Roman"/>
          <w:color w:val="000000"/>
          <w:sz w:val="28"/>
          <w:szCs w:val="28"/>
        </w:rPr>
        <w:t>введена в действие</w:t>
      </w:r>
      <w:r w:rsidR="005952EA">
        <w:rPr>
          <w:rFonts w:ascii="Times New Roman" w:hAnsi="Times New Roman" w:cs="Times New Roman"/>
          <w:sz w:val="28"/>
          <w:szCs w:val="28"/>
        </w:rPr>
        <w:t xml:space="preserve"> блочно-модульной котельная</w:t>
      </w:r>
      <w:r w:rsidR="00A243AC" w:rsidRPr="00805C0F">
        <w:rPr>
          <w:rFonts w:ascii="Times New Roman" w:hAnsi="Times New Roman" w:cs="Times New Roman"/>
          <w:sz w:val="28"/>
          <w:szCs w:val="28"/>
        </w:rPr>
        <w:t xml:space="preserve"> тепловой мощностью 18 МВт с заменой участка тепловой сети.</w:t>
      </w:r>
    </w:p>
    <w:p w14:paraId="403773AE" w14:textId="2A5DB7A6" w:rsidR="00A243AC" w:rsidRPr="00805C0F" w:rsidRDefault="0010693C"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Фактические объемы отапливаемых зданий (помещений) – подключенная тепловая нагрузка остается прежними и снижение объемов полезного отпуска тепловой энергии проглядывается за счет введения приборного учета тепловой энергии и перехода потребителей на автономное отопление. </w:t>
      </w:r>
    </w:p>
    <w:p w14:paraId="4FEE6362" w14:textId="2E758CD2" w:rsidR="0010693C" w:rsidRPr="00805C0F" w:rsidRDefault="0010693C" w:rsidP="00FE11EA">
      <w:pPr>
        <w:suppressAutoHyphens/>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Энергетический сектор территории состоит из централизованной и децентрализованной зон электрогенерации, которые обслуживают АО «ЮРЭСК» и </w:t>
      </w:r>
      <w:r w:rsidRPr="00805C0F">
        <w:rPr>
          <w:rFonts w:ascii="Times New Roman" w:hAnsi="Times New Roman" w:cs="Times New Roman"/>
          <w:sz w:val="28"/>
          <w:szCs w:val="28"/>
        </w:rPr>
        <w:t>АО «</w:t>
      </w:r>
      <w:proofErr w:type="spellStart"/>
      <w:r w:rsidRPr="00805C0F">
        <w:rPr>
          <w:rFonts w:ascii="Times New Roman" w:hAnsi="Times New Roman" w:cs="Times New Roman"/>
          <w:sz w:val="28"/>
          <w:szCs w:val="28"/>
        </w:rPr>
        <w:t>Юграэнерго</w:t>
      </w:r>
      <w:proofErr w:type="spellEnd"/>
      <w:r w:rsidRPr="00805C0F">
        <w:rPr>
          <w:rFonts w:ascii="Times New Roman" w:hAnsi="Times New Roman" w:cs="Times New Roman"/>
          <w:sz w:val="28"/>
          <w:szCs w:val="28"/>
        </w:rPr>
        <w:t>» соответственно</w:t>
      </w:r>
      <w:r w:rsidRPr="00805C0F">
        <w:rPr>
          <w:rFonts w:ascii="Times New Roman" w:eastAsia="Times New Roman" w:hAnsi="Times New Roman" w:cs="Times New Roman"/>
          <w:sz w:val="28"/>
          <w:szCs w:val="28"/>
          <w:lang w:eastAsia="ru-RU"/>
        </w:rPr>
        <w:t xml:space="preserve">. </w:t>
      </w:r>
    </w:p>
    <w:p w14:paraId="11B21DF0" w14:textId="7E5D109E" w:rsidR="00A243AC" w:rsidRDefault="00A243AC" w:rsidP="00FE11EA">
      <w:pPr>
        <w:tabs>
          <w:tab w:val="left" w:pos="540"/>
        </w:tabs>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Выработку электроэнергии на территории поселения осуществляют 2 электростанции. Централизованным электроснабжением обеспечены 2 населенных пункта: пгт. Игрим, п. Ванзетур.</w:t>
      </w:r>
    </w:p>
    <w:p w14:paraId="390FF200" w14:textId="188F1DC8" w:rsidR="0020573B" w:rsidRPr="005510FA" w:rsidRDefault="0020573B" w:rsidP="005510FA">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xml:space="preserve">В прогнозный период будет продолжена работа по модернизации и строительству энергосетевого комплекса в децентрализованной зоне на территории Березовского района, что позволит обеспечить надежность электроснабжения потребителей, </w:t>
      </w:r>
      <w:r w:rsidR="005510FA">
        <w:rPr>
          <w:rFonts w:ascii="Times New Roman" w:hAnsi="Times New Roman" w:cs="Times New Roman"/>
          <w:sz w:val="28"/>
          <w:szCs w:val="28"/>
        </w:rPr>
        <w:t xml:space="preserve">снизить потери электроэнергии. </w:t>
      </w:r>
    </w:p>
    <w:p w14:paraId="1619E724" w14:textId="77777777" w:rsidR="0020573B" w:rsidRPr="00F77373" w:rsidRDefault="0020573B" w:rsidP="0020573B">
      <w:pPr>
        <w:spacing w:after="0" w:line="240" w:lineRule="auto"/>
        <w:ind w:firstLine="709"/>
        <w:jc w:val="both"/>
        <w:rPr>
          <w:rFonts w:ascii="Times New Roman" w:hAnsi="Times New Roman" w:cs="Times New Roman"/>
          <w:sz w:val="28"/>
          <w:szCs w:val="28"/>
        </w:rPr>
      </w:pPr>
      <w:r w:rsidRPr="00F77373">
        <w:rPr>
          <w:rFonts w:ascii="Times New Roman" w:hAnsi="Times New Roman" w:cs="Times New Roman"/>
          <w:sz w:val="28"/>
          <w:szCs w:val="28"/>
        </w:rPr>
        <w:t>В рамках инвестиционных программ в 2023 году выполнено:</w:t>
      </w:r>
    </w:p>
    <w:p w14:paraId="7AC51156" w14:textId="47E3F116" w:rsidR="0020573B" w:rsidRPr="00F77373" w:rsidRDefault="0020573B" w:rsidP="0020573B">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АО «</w:t>
      </w:r>
      <w:proofErr w:type="spellStart"/>
      <w:r w:rsidRPr="00F77373">
        <w:rPr>
          <w:rFonts w:ascii="Times New Roman" w:hAnsi="Times New Roman" w:cs="Times New Roman"/>
          <w:sz w:val="28"/>
          <w:szCs w:val="28"/>
        </w:rPr>
        <w:t>Юграэнерго</w:t>
      </w:r>
      <w:proofErr w:type="spellEnd"/>
      <w:r w:rsidRPr="00F77373">
        <w:rPr>
          <w:rFonts w:ascii="Times New Roman" w:hAnsi="Times New Roman" w:cs="Times New Roman"/>
          <w:sz w:val="28"/>
          <w:szCs w:val="28"/>
        </w:rPr>
        <w:t xml:space="preserve">» - продолжение расходного склада ГСМ д. </w:t>
      </w:r>
      <w:proofErr w:type="spellStart"/>
      <w:r w:rsidRPr="00F77373">
        <w:rPr>
          <w:rFonts w:ascii="Times New Roman" w:hAnsi="Times New Roman" w:cs="Times New Roman"/>
          <w:sz w:val="28"/>
          <w:szCs w:val="28"/>
        </w:rPr>
        <w:t>Анеева</w:t>
      </w:r>
      <w:proofErr w:type="spellEnd"/>
      <w:r w:rsidRPr="00F77373">
        <w:rPr>
          <w:rFonts w:ascii="Times New Roman" w:hAnsi="Times New Roman" w:cs="Times New Roman"/>
          <w:sz w:val="28"/>
          <w:szCs w:val="28"/>
        </w:rPr>
        <w:t>;</w:t>
      </w:r>
    </w:p>
    <w:p w14:paraId="779B2651" w14:textId="3FB8C61A" w:rsidR="0020573B" w:rsidRPr="00805C0F" w:rsidRDefault="0020573B" w:rsidP="005510FA">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 АО «ЮРЭСК» строительство - сетей электроснабжения</w:t>
      </w:r>
      <w:r w:rsidR="005510FA">
        <w:rPr>
          <w:rFonts w:ascii="Times New Roman" w:hAnsi="Times New Roman" w:cs="Times New Roman"/>
          <w:sz w:val="28"/>
          <w:szCs w:val="28"/>
        </w:rPr>
        <w:t xml:space="preserve"> пгт. Игрим, ВЛИ в п. Ванзетур.</w:t>
      </w:r>
    </w:p>
    <w:p w14:paraId="18ACE3E3" w14:textId="7AEEA7B9" w:rsidR="0010693C" w:rsidRPr="00805C0F" w:rsidRDefault="0010693C"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По состоянию на 01.01.2023 действует энергосервисный контракт с ООО «ЕЭС-Гарант» на выполнение мероприятий, направленных на энергосбережение и повышение эффективности использования энергетических ресурсов уличного освещения в пгт. Игрим. Закончена работа по замене 870 ламп уличного освещения на энергосберегающие, что позволило существенно сэкономить затраты на энергоснабжение уличного освещения.</w:t>
      </w:r>
    </w:p>
    <w:p w14:paraId="733048A5" w14:textId="2118B4CF" w:rsidR="003C2BD7" w:rsidRPr="00805C0F" w:rsidRDefault="003B787F" w:rsidP="00886803">
      <w:pPr>
        <w:pStyle w:val="a5"/>
        <w:numPr>
          <w:ilvl w:val="0"/>
          <w:numId w:val="20"/>
        </w:numPr>
        <w:ind w:left="0" w:firstLine="567"/>
        <w:jc w:val="both"/>
        <w:rPr>
          <w:rFonts w:ascii="Times New Roman" w:hAnsi="Times New Roman" w:cs="Times New Roman"/>
          <w:sz w:val="28"/>
          <w:szCs w:val="28"/>
        </w:rPr>
      </w:pPr>
      <w:r w:rsidRPr="00805C0F">
        <w:rPr>
          <w:rFonts w:ascii="Times New Roman" w:hAnsi="Times New Roman" w:cs="Times New Roman"/>
          <w:sz w:val="28"/>
          <w:szCs w:val="28"/>
        </w:rPr>
        <w:t>В</w:t>
      </w:r>
      <w:r w:rsidR="00C17E8D" w:rsidRPr="00805C0F">
        <w:rPr>
          <w:rFonts w:ascii="Times New Roman" w:hAnsi="Times New Roman" w:cs="Times New Roman"/>
          <w:sz w:val="28"/>
          <w:szCs w:val="28"/>
        </w:rPr>
        <w:t>одоснабжение, водоотведение, организация сбора и утилизации отходов</w:t>
      </w:r>
      <w:r w:rsidR="00846B84" w:rsidRPr="00805C0F">
        <w:rPr>
          <w:rFonts w:ascii="Times New Roman" w:hAnsi="Times New Roman" w:cs="Times New Roman"/>
          <w:sz w:val="28"/>
          <w:szCs w:val="28"/>
        </w:rPr>
        <w:t>.</w:t>
      </w:r>
    </w:p>
    <w:p w14:paraId="26C6BB99" w14:textId="0AC0B73D" w:rsidR="004C075D" w:rsidRPr="00805C0F" w:rsidRDefault="00534C1B"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Водоснабжение и водоотведение</w:t>
      </w:r>
      <w:r w:rsidR="003C2BD7" w:rsidRPr="00805C0F">
        <w:rPr>
          <w:rFonts w:ascii="Times New Roman" w:hAnsi="Times New Roman" w:cs="Times New Roman"/>
          <w:sz w:val="28"/>
          <w:szCs w:val="28"/>
        </w:rPr>
        <w:t xml:space="preserve"> </w:t>
      </w:r>
      <w:r w:rsidRPr="00805C0F">
        <w:rPr>
          <w:rFonts w:ascii="Times New Roman" w:hAnsi="Times New Roman" w:cs="Times New Roman"/>
          <w:sz w:val="28"/>
          <w:szCs w:val="28"/>
        </w:rPr>
        <w:t>осуществляет</w:t>
      </w:r>
      <w:r w:rsidR="003C2BD7" w:rsidRPr="00805C0F">
        <w:rPr>
          <w:rFonts w:ascii="Times New Roman" w:hAnsi="Times New Roman" w:cs="Times New Roman"/>
          <w:sz w:val="28"/>
          <w:szCs w:val="28"/>
        </w:rPr>
        <w:t xml:space="preserve"> </w:t>
      </w:r>
      <w:r w:rsidR="002C66C3" w:rsidRPr="00805C0F">
        <w:rPr>
          <w:rFonts w:ascii="Times New Roman" w:hAnsi="Times New Roman" w:cs="Times New Roman"/>
          <w:sz w:val="28"/>
          <w:szCs w:val="28"/>
        </w:rPr>
        <w:t>И</w:t>
      </w:r>
      <w:r w:rsidR="003C2BD7" w:rsidRPr="00805C0F">
        <w:rPr>
          <w:rFonts w:ascii="Times New Roman" w:hAnsi="Times New Roman" w:cs="Times New Roman"/>
          <w:sz w:val="28"/>
          <w:szCs w:val="28"/>
        </w:rPr>
        <w:t>МУП «Тепловодоканал».</w:t>
      </w:r>
      <w:r w:rsidRPr="00805C0F">
        <w:rPr>
          <w:rFonts w:ascii="Times New Roman" w:hAnsi="Times New Roman" w:cs="Times New Roman"/>
          <w:sz w:val="28"/>
          <w:szCs w:val="28"/>
        </w:rPr>
        <w:t xml:space="preserve"> Объем предоставленных населению жи</w:t>
      </w:r>
      <w:r w:rsidR="00A12DA2" w:rsidRPr="00805C0F">
        <w:rPr>
          <w:rFonts w:ascii="Times New Roman" w:hAnsi="Times New Roman" w:cs="Times New Roman"/>
          <w:sz w:val="28"/>
          <w:szCs w:val="28"/>
        </w:rPr>
        <w:t>лищно-коммунальных услуг в 202</w:t>
      </w:r>
      <w:r w:rsidR="004C075D" w:rsidRPr="00805C0F">
        <w:rPr>
          <w:rFonts w:ascii="Times New Roman" w:hAnsi="Times New Roman" w:cs="Times New Roman"/>
          <w:sz w:val="28"/>
          <w:szCs w:val="28"/>
        </w:rPr>
        <w:t>2</w:t>
      </w:r>
      <w:r w:rsidRPr="00805C0F">
        <w:rPr>
          <w:rFonts w:ascii="Times New Roman" w:hAnsi="Times New Roman" w:cs="Times New Roman"/>
          <w:sz w:val="28"/>
          <w:szCs w:val="28"/>
        </w:rPr>
        <w:t xml:space="preserve"> году составило </w:t>
      </w:r>
      <w:r w:rsidR="004C075D" w:rsidRPr="00805C0F">
        <w:rPr>
          <w:rFonts w:ascii="Times New Roman" w:hAnsi="Times New Roman" w:cs="Times New Roman"/>
          <w:sz w:val="28"/>
          <w:szCs w:val="28"/>
        </w:rPr>
        <w:t>29,162</w:t>
      </w:r>
      <w:r w:rsidR="00143ECC" w:rsidRPr="00805C0F">
        <w:rPr>
          <w:rFonts w:ascii="Times New Roman" w:hAnsi="Times New Roman" w:cs="Times New Roman"/>
          <w:sz w:val="28"/>
          <w:szCs w:val="28"/>
        </w:rPr>
        <w:t xml:space="preserve"> </w:t>
      </w:r>
      <w:r w:rsidR="00A12DA2" w:rsidRPr="00805C0F">
        <w:rPr>
          <w:rFonts w:ascii="Times New Roman" w:hAnsi="Times New Roman" w:cs="Times New Roman"/>
          <w:sz w:val="28"/>
          <w:szCs w:val="28"/>
        </w:rPr>
        <w:t xml:space="preserve">млн. рублей, что на </w:t>
      </w:r>
      <w:r w:rsidR="004C075D" w:rsidRPr="00805C0F">
        <w:rPr>
          <w:rFonts w:ascii="Times New Roman" w:hAnsi="Times New Roman" w:cs="Times New Roman"/>
          <w:sz w:val="28"/>
          <w:szCs w:val="28"/>
        </w:rPr>
        <w:t>2,1</w:t>
      </w:r>
      <w:r w:rsidR="00A12DA2" w:rsidRPr="00805C0F">
        <w:rPr>
          <w:rFonts w:ascii="Times New Roman" w:hAnsi="Times New Roman" w:cs="Times New Roman"/>
          <w:sz w:val="28"/>
          <w:szCs w:val="28"/>
        </w:rPr>
        <w:t xml:space="preserve"> мл. ниже показателя 2</w:t>
      </w:r>
      <w:r w:rsidR="00846B84" w:rsidRPr="00805C0F">
        <w:rPr>
          <w:rFonts w:ascii="Times New Roman" w:hAnsi="Times New Roman" w:cs="Times New Roman"/>
          <w:sz w:val="28"/>
          <w:szCs w:val="28"/>
        </w:rPr>
        <w:t>02</w:t>
      </w:r>
      <w:r w:rsidR="004C075D" w:rsidRPr="00805C0F">
        <w:rPr>
          <w:rFonts w:ascii="Times New Roman" w:hAnsi="Times New Roman" w:cs="Times New Roman"/>
          <w:sz w:val="28"/>
          <w:szCs w:val="28"/>
        </w:rPr>
        <w:t>1</w:t>
      </w:r>
      <w:r w:rsidR="00A12DA2" w:rsidRPr="00805C0F">
        <w:rPr>
          <w:rFonts w:ascii="Times New Roman" w:hAnsi="Times New Roman" w:cs="Times New Roman"/>
          <w:sz w:val="28"/>
          <w:szCs w:val="28"/>
        </w:rPr>
        <w:t xml:space="preserve"> г. Связана это прежде всего с тем, что управление жилищным </w:t>
      </w:r>
      <w:r w:rsidR="00143ECC" w:rsidRPr="00805C0F">
        <w:rPr>
          <w:rFonts w:ascii="Times New Roman" w:hAnsi="Times New Roman" w:cs="Times New Roman"/>
          <w:sz w:val="28"/>
          <w:szCs w:val="28"/>
        </w:rPr>
        <w:t>фондом, по результатам конкурса</w:t>
      </w:r>
      <w:r w:rsidR="00A12DA2" w:rsidRPr="00805C0F">
        <w:rPr>
          <w:rFonts w:ascii="Times New Roman" w:hAnsi="Times New Roman" w:cs="Times New Roman"/>
          <w:sz w:val="28"/>
          <w:szCs w:val="28"/>
        </w:rPr>
        <w:t>, перешло в ООО «</w:t>
      </w:r>
      <w:proofErr w:type="spellStart"/>
      <w:r w:rsidR="00A12DA2" w:rsidRPr="00805C0F">
        <w:rPr>
          <w:rFonts w:ascii="Times New Roman" w:hAnsi="Times New Roman" w:cs="Times New Roman"/>
          <w:sz w:val="28"/>
          <w:szCs w:val="28"/>
        </w:rPr>
        <w:t>Иг</w:t>
      </w:r>
      <w:r w:rsidR="004C075D" w:rsidRPr="00805C0F">
        <w:rPr>
          <w:rFonts w:ascii="Times New Roman" w:hAnsi="Times New Roman" w:cs="Times New Roman"/>
          <w:sz w:val="28"/>
          <w:szCs w:val="28"/>
        </w:rPr>
        <w:t>р</w:t>
      </w:r>
      <w:r w:rsidR="00A12DA2" w:rsidRPr="00805C0F">
        <w:rPr>
          <w:rFonts w:ascii="Times New Roman" w:hAnsi="Times New Roman" w:cs="Times New Roman"/>
          <w:sz w:val="28"/>
          <w:szCs w:val="28"/>
        </w:rPr>
        <w:t>имстрой</w:t>
      </w:r>
      <w:proofErr w:type="spellEnd"/>
      <w:r w:rsidR="00A12DA2" w:rsidRPr="00805C0F">
        <w:rPr>
          <w:rFonts w:ascii="Times New Roman" w:hAnsi="Times New Roman" w:cs="Times New Roman"/>
          <w:sz w:val="28"/>
          <w:szCs w:val="28"/>
        </w:rPr>
        <w:t>»</w:t>
      </w:r>
      <w:r w:rsidR="002C66C3" w:rsidRPr="00805C0F">
        <w:rPr>
          <w:rFonts w:ascii="Times New Roman" w:hAnsi="Times New Roman" w:cs="Times New Roman"/>
          <w:sz w:val="28"/>
          <w:szCs w:val="28"/>
        </w:rPr>
        <w:t>.</w:t>
      </w:r>
    </w:p>
    <w:p w14:paraId="1E5FC719" w14:textId="342EFA00" w:rsidR="00534C1B" w:rsidRPr="00805C0F" w:rsidRDefault="00534C1B"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Фактический уровень платежей населения за услуги ЖКУ составляет </w:t>
      </w:r>
      <w:r w:rsidR="004C075D" w:rsidRPr="00805C0F">
        <w:rPr>
          <w:rFonts w:ascii="Times New Roman" w:hAnsi="Times New Roman" w:cs="Times New Roman"/>
          <w:sz w:val="28"/>
          <w:szCs w:val="28"/>
        </w:rPr>
        <w:t>8</w:t>
      </w:r>
      <w:r w:rsidR="001A70C2">
        <w:rPr>
          <w:rFonts w:ascii="Times New Roman" w:hAnsi="Times New Roman" w:cs="Times New Roman"/>
          <w:sz w:val="28"/>
          <w:szCs w:val="28"/>
        </w:rPr>
        <w:t>5</w:t>
      </w:r>
      <w:r w:rsidR="004C075D" w:rsidRPr="00805C0F">
        <w:rPr>
          <w:rFonts w:ascii="Times New Roman" w:hAnsi="Times New Roman" w:cs="Times New Roman"/>
          <w:sz w:val="28"/>
          <w:szCs w:val="28"/>
        </w:rPr>
        <w:t>,</w:t>
      </w:r>
      <w:r w:rsidR="001A70C2">
        <w:rPr>
          <w:rFonts w:ascii="Times New Roman" w:hAnsi="Times New Roman" w:cs="Times New Roman"/>
          <w:sz w:val="28"/>
          <w:szCs w:val="28"/>
        </w:rPr>
        <w:t>6</w:t>
      </w:r>
      <w:r w:rsidRPr="00805C0F">
        <w:rPr>
          <w:rFonts w:ascii="Times New Roman" w:hAnsi="Times New Roman" w:cs="Times New Roman"/>
          <w:sz w:val="28"/>
          <w:szCs w:val="28"/>
        </w:rPr>
        <w:t>%.</w:t>
      </w:r>
    </w:p>
    <w:p w14:paraId="5B65C5F3" w14:textId="58A43420" w:rsidR="00BE2EDD" w:rsidRPr="001A70C2" w:rsidRDefault="00BE2EDD"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Рост тарифов на услуги теплоснабжения, водоснабжения и водоотведения, как и предельные индексы изменения платы граждан за коммунальные услуги </w:t>
      </w:r>
      <w:r w:rsidR="001A70C2" w:rsidRPr="001A70C2">
        <w:rPr>
          <w:rFonts w:ascii="Times New Roman" w:hAnsi="Times New Roman" w:cs="Times New Roman"/>
          <w:color w:val="000000"/>
          <w:sz w:val="28"/>
          <w:szCs w:val="28"/>
          <w:shd w:val="clear" w:color="auto" w:fill="FFFFFF"/>
        </w:rPr>
        <w:t>с 1 июля 2024 года на 9,1%, с 1 июля 2025 года на 6% и с 1 июля 2026 года на 5%.</w:t>
      </w:r>
    </w:p>
    <w:p w14:paraId="6A67DA22" w14:textId="0923DC48" w:rsidR="007B522E" w:rsidRPr="00805C0F" w:rsidRDefault="007B522E" w:rsidP="00886803">
      <w:pPr>
        <w:tabs>
          <w:tab w:val="left" w:pos="540"/>
        </w:tabs>
        <w:suppressAutoHyphens/>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 xml:space="preserve">Одной из ключевых проблем сферы коммунального хозяйства является устаревшее, технически несовершенное эксплуатируемое оборудование, экономически необоснованный тариф на услуги, не покрывающие затрат на топливно-энергетические ресурсы, и как результат – убыточность предприятий коммунального хозяйства. </w:t>
      </w:r>
    </w:p>
    <w:p w14:paraId="74AB2FFC" w14:textId="687784D6" w:rsidR="00F051BD" w:rsidRPr="00805C0F" w:rsidRDefault="00534C1B"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Сбор и утилизацию</w:t>
      </w:r>
      <w:r w:rsidR="003C2BD7" w:rsidRPr="00805C0F">
        <w:rPr>
          <w:rFonts w:ascii="Times New Roman" w:hAnsi="Times New Roman" w:cs="Times New Roman"/>
          <w:sz w:val="28"/>
          <w:szCs w:val="28"/>
        </w:rPr>
        <w:t xml:space="preserve"> </w:t>
      </w:r>
      <w:r w:rsidRPr="00805C0F">
        <w:rPr>
          <w:rFonts w:ascii="Times New Roman" w:hAnsi="Times New Roman" w:cs="Times New Roman"/>
          <w:sz w:val="28"/>
          <w:szCs w:val="28"/>
        </w:rPr>
        <w:t xml:space="preserve">отходов осуществляет </w:t>
      </w:r>
      <w:r w:rsidR="003C2BD7" w:rsidRPr="00805C0F">
        <w:rPr>
          <w:rFonts w:ascii="Times New Roman" w:hAnsi="Times New Roman" w:cs="Times New Roman"/>
          <w:sz w:val="28"/>
          <w:szCs w:val="28"/>
        </w:rPr>
        <w:t>региональный оператор АО «Югра-Экология. В рамках реализации новой системы обращения с твердыми коммунальными о</w:t>
      </w:r>
      <w:r w:rsidRPr="00805C0F">
        <w:rPr>
          <w:rFonts w:ascii="Times New Roman" w:hAnsi="Times New Roman" w:cs="Times New Roman"/>
          <w:sz w:val="28"/>
          <w:szCs w:val="28"/>
        </w:rPr>
        <w:t xml:space="preserve">тходами выполнено обустройство </w:t>
      </w:r>
      <w:r w:rsidR="00D57766" w:rsidRPr="00805C0F">
        <w:rPr>
          <w:rFonts w:ascii="Times New Roman" w:hAnsi="Times New Roman" w:cs="Times New Roman"/>
          <w:sz w:val="28"/>
          <w:szCs w:val="28"/>
        </w:rPr>
        <w:t>45</w:t>
      </w:r>
      <w:r w:rsidR="003C2BD7" w:rsidRPr="00805C0F">
        <w:rPr>
          <w:rFonts w:ascii="Times New Roman" w:hAnsi="Times New Roman" w:cs="Times New Roman"/>
          <w:sz w:val="28"/>
          <w:szCs w:val="28"/>
        </w:rPr>
        <w:t xml:space="preserve"> контейнерных площадок для временного накопления ТКО, установлено </w:t>
      </w:r>
      <w:r w:rsidR="00D57766" w:rsidRPr="00805C0F">
        <w:rPr>
          <w:rFonts w:ascii="Times New Roman" w:hAnsi="Times New Roman" w:cs="Times New Roman"/>
          <w:sz w:val="28"/>
          <w:szCs w:val="28"/>
        </w:rPr>
        <w:t xml:space="preserve">145 </w:t>
      </w:r>
      <w:r w:rsidR="003C2BD7" w:rsidRPr="00805C0F">
        <w:rPr>
          <w:rFonts w:ascii="Times New Roman" w:hAnsi="Times New Roman" w:cs="Times New Roman"/>
          <w:sz w:val="28"/>
          <w:szCs w:val="28"/>
        </w:rPr>
        <w:t>контейнеров для накопления ТКО</w:t>
      </w:r>
      <w:r w:rsidR="008826C0" w:rsidRPr="00805C0F">
        <w:rPr>
          <w:rFonts w:ascii="Times New Roman" w:hAnsi="Times New Roman" w:cs="Times New Roman"/>
          <w:sz w:val="28"/>
          <w:szCs w:val="28"/>
        </w:rPr>
        <w:t>. Согласовано и внесено в реестр мест (площадок) накопления твердых коммунальных отходов городского поселения Игрим 60 площадок накопления</w:t>
      </w:r>
      <w:r w:rsidR="00F051BD" w:rsidRPr="00805C0F">
        <w:rPr>
          <w:rFonts w:ascii="Times New Roman" w:hAnsi="Times New Roman" w:cs="Times New Roman"/>
          <w:sz w:val="28"/>
          <w:szCs w:val="28"/>
        </w:rPr>
        <w:t>.</w:t>
      </w:r>
    </w:p>
    <w:p w14:paraId="7FB1F195" w14:textId="0E48355C" w:rsidR="00A243AC" w:rsidRPr="00805C0F" w:rsidRDefault="001223EA" w:rsidP="00886803">
      <w:pPr>
        <w:spacing w:after="0" w:line="240" w:lineRule="auto"/>
        <w:ind w:firstLine="709"/>
        <w:jc w:val="both"/>
        <w:rPr>
          <w:rFonts w:ascii="Times New Roman" w:hAnsi="Times New Roman" w:cs="Times New Roman"/>
          <w:sz w:val="28"/>
          <w:szCs w:val="28"/>
        </w:rPr>
      </w:pPr>
      <w:r w:rsidRPr="00805C0F">
        <w:rPr>
          <w:rFonts w:ascii="Times New Roman" w:eastAsia="Arial Unicode MS" w:hAnsi="Times New Roman" w:cs="Times New Roman"/>
          <w:sz w:val="28"/>
          <w:szCs w:val="28"/>
        </w:rPr>
        <w:t>По состоянию на 01.01.202</w:t>
      </w:r>
      <w:r w:rsidR="00E46586">
        <w:rPr>
          <w:rFonts w:ascii="Times New Roman" w:eastAsia="Arial Unicode MS" w:hAnsi="Times New Roman" w:cs="Times New Roman"/>
          <w:sz w:val="28"/>
          <w:szCs w:val="28"/>
        </w:rPr>
        <w:t>4</w:t>
      </w:r>
      <w:r w:rsidRPr="00805C0F">
        <w:rPr>
          <w:rFonts w:ascii="Times New Roman" w:eastAsia="Arial Unicode MS" w:hAnsi="Times New Roman" w:cs="Times New Roman"/>
          <w:sz w:val="28"/>
          <w:szCs w:val="28"/>
        </w:rPr>
        <w:t xml:space="preserve"> в пгт.Игрим</w:t>
      </w:r>
      <w:r w:rsidRPr="00805C0F">
        <w:rPr>
          <w:rFonts w:ascii="Times New Roman" w:hAnsi="Times New Roman" w:cs="Times New Roman"/>
          <w:sz w:val="28"/>
        </w:rPr>
        <w:t xml:space="preserve"> установлены ангары, завершены работы по обустройству площадок для временного накопления твердых коммунальных отходов (далее – ТКО),</w:t>
      </w:r>
      <w:r w:rsidRPr="00805C0F">
        <w:rPr>
          <w:rFonts w:ascii="Times New Roman" w:hAnsi="Times New Roman" w:cs="Times New Roman"/>
          <w:sz w:val="28"/>
          <w:szCs w:val="28"/>
        </w:rPr>
        <w:t xml:space="preserve"> организовано предоставление услуги сбора и вывоза твердых коммунальных отходов.</w:t>
      </w:r>
    </w:p>
    <w:p w14:paraId="11AC0BE6" w14:textId="15491B38" w:rsidR="006B3BF8" w:rsidRPr="00805C0F" w:rsidRDefault="00C17E8D" w:rsidP="00886803">
      <w:pPr>
        <w:pStyle w:val="a5"/>
        <w:numPr>
          <w:ilvl w:val="0"/>
          <w:numId w:val="20"/>
        </w:numPr>
        <w:ind w:left="0" w:firstLine="567"/>
        <w:jc w:val="both"/>
        <w:rPr>
          <w:rFonts w:ascii="Times New Roman" w:hAnsi="Times New Roman" w:cs="Times New Roman"/>
          <w:sz w:val="28"/>
          <w:szCs w:val="28"/>
        </w:rPr>
      </w:pPr>
      <w:r w:rsidRPr="00805C0F">
        <w:rPr>
          <w:rFonts w:ascii="Times New Roman" w:hAnsi="Times New Roman" w:cs="Times New Roman"/>
          <w:sz w:val="28"/>
          <w:szCs w:val="28"/>
        </w:rPr>
        <w:t>Пищевая промышленность</w:t>
      </w:r>
      <w:r w:rsidR="006B3BF8" w:rsidRPr="00805C0F">
        <w:rPr>
          <w:rFonts w:ascii="Times New Roman" w:hAnsi="Times New Roman" w:cs="Times New Roman"/>
          <w:sz w:val="28"/>
          <w:szCs w:val="28"/>
        </w:rPr>
        <w:t>.</w:t>
      </w:r>
    </w:p>
    <w:p w14:paraId="1C5D7FEB" w14:textId="4E6A217A" w:rsidR="006B3BF8" w:rsidRPr="00805C0F" w:rsidRDefault="006B3BF8" w:rsidP="00886803">
      <w:pPr>
        <w:pStyle w:val="a5"/>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Пищевая промышленность городского поселения Игрим представлена предприятиями по </w:t>
      </w:r>
      <w:proofErr w:type="spellStart"/>
      <w:r w:rsidRPr="00805C0F">
        <w:rPr>
          <w:rFonts w:ascii="Times New Roman" w:eastAsia="Times New Roman" w:hAnsi="Times New Roman" w:cs="Times New Roman"/>
          <w:sz w:val="28"/>
          <w:szCs w:val="28"/>
          <w:lang w:eastAsia="ru-RU"/>
        </w:rPr>
        <w:t>рыбодобыче</w:t>
      </w:r>
      <w:proofErr w:type="spellEnd"/>
      <w:r w:rsidRPr="00805C0F">
        <w:rPr>
          <w:rFonts w:ascii="Times New Roman" w:eastAsia="Times New Roman" w:hAnsi="Times New Roman" w:cs="Times New Roman"/>
          <w:sz w:val="28"/>
          <w:szCs w:val="28"/>
          <w:lang w:eastAsia="ru-RU"/>
        </w:rPr>
        <w:t xml:space="preserve">, </w:t>
      </w:r>
      <w:proofErr w:type="spellStart"/>
      <w:r w:rsidRPr="00805C0F">
        <w:rPr>
          <w:rFonts w:ascii="Times New Roman" w:eastAsia="Times New Roman" w:hAnsi="Times New Roman" w:cs="Times New Roman"/>
          <w:sz w:val="28"/>
          <w:szCs w:val="28"/>
          <w:lang w:eastAsia="ru-RU"/>
        </w:rPr>
        <w:t>рыбообработке</w:t>
      </w:r>
      <w:proofErr w:type="spellEnd"/>
      <w:r w:rsidRPr="00805C0F">
        <w:rPr>
          <w:rFonts w:ascii="Times New Roman" w:eastAsia="Times New Roman" w:hAnsi="Times New Roman" w:cs="Times New Roman"/>
          <w:sz w:val="28"/>
          <w:szCs w:val="28"/>
          <w:lang w:eastAsia="ru-RU"/>
        </w:rPr>
        <w:t>, которые осуществляют реализацию готовой рыбопродукции населению, а также предприятиями выпускающими хлеб, хлебобулочные и кондитерские изделия.</w:t>
      </w:r>
    </w:p>
    <w:p w14:paraId="18D46852" w14:textId="468719C6" w:rsidR="00142086" w:rsidRPr="00805C0F" w:rsidRDefault="006B3BF8" w:rsidP="00886803">
      <w:pPr>
        <w:pStyle w:val="a5"/>
        <w:numPr>
          <w:ilvl w:val="1"/>
          <w:numId w:val="20"/>
        </w:numPr>
        <w:ind w:left="0" w:firstLine="567"/>
        <w:jc w:val="both"/>
        <w:rPr>
          <w:rFonts w:ascii="Times New Roman" w:hAnsi="Times New Roman" w:cs="Times New Roman"/>
          <w:sz w:val="28"/>
          <w:szCs w:val="28"/>
        </w:rPr>
      </w:pPr>
      <w:proofErr w:type="spellStart"/>
      <w:r w:rsidRPr="00805C0F">
        <w:rPr>
          <w:rFonts w:ascii="Times New Roman" w:hAnsi="Times New Roman" w:cs="Times New Roman"/>
          <w:sz w:val="28"/>
          <w:szCs w:val="28"/>
        </w:rPr>
        <w:t>Р</w:t>
      </w:r>
      <w:r w:rsidR="00C17E8D" w:rsidRPr="00805C0F">
        <w:rPr>
          <w:rFonts w:ascii="Times New Roman" w:hAnsi="Times New Roman" w:cs="Times New Roman"/>
          <w:sz w:val="28"/>
          <w:szCs w:val="28"/>
        </w:rPr>
        <w:t>ыбодобыч</w:t>
      </w:r>
      <w:r w:rsidRPr="00805C0F">
        <w:rPr>
          <w:rFonts w:ascii="Times New Roman" w:hAnsi="Times New Roman" w:cs="Times New Roman"/>
          <w:sz w:val="28"/>
          <w:szCs w:val="28"/>
        </w:rPr>
        <w:t>а</w:t>
      </w:r>
      <w:proofErr w:type="spellEnd"/>
      <w:r w:rsidR="00C17E8D" w:rsidRPr="00805C0F">
        <w:rPr>
          <w:rFonts w:ascii="Times New Roman" w:hAnsi="Times New Roman" w:cs="Times New Roman"/>
          <w:sz w:val="28"/>
          <w:szCs w:val="28"/>
        </w:rPr>
        <w:t xml:space="preserve"> и </w:t>
      </w:r>
      <w:proofErr w:type="spellStart"/>
      <w:r w:rsidR="00C17E8D" w:rsidRPr="00805C0F">
        <w:rPr>
          <w:rFonts w:ascii="Times New Roman" w:hAnsi="Times New Roman" w:cs="Times New Roman"/>
          <w:sz w:val="28"/>
          <w:szCs w:val="28"/>
        </w:rPr>
        <w:t>рыбообработк</w:t>
      </w:r>
      <w:r w:rsidRPr="00805C0F">
        <w:rPr>
          <w:rFonts w:ascii="Times New Roman" w:hAnsi="Times New Roman" w:cs="Times New Roman"/>
          <w:sz w:val="28"/>
          <w:szCs w:val="28"/>
        </w:rPr>
        <w:t>а</w:t>
      </w:r>
      <w:proofErr w:type="spellEnd"/>
      <w:r w:rsidRPr="00805C0F">
        <w:rPr>
          <w:rFonts w:ascii="Times New Roman" w:hAnsi="Times New Roman" w:cs="Times New Roman"/>
          <w:sz w:val="28"/>
          <w:szCs w:val="28"/>
        </w:rPr>
        <w:t>:</w:t>
      </w:r>
    </w:p>
    <w:p w14:paraId="3F3A94E3" w14:textId="5AA9BBC3" w:rsidR="00D5104E" w:rsidRPr="00482F9C" w:rsidRDefault="00142086" w:rsidP="00482F9C">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Рыбное хозяйство в экономике </w:t>
      </w:r>
      <w:r w:rsidR="002935D7" w:rsidRPr="00805C0F">
        <w:rPr>
          <w:rFonts w:ascii="Times New Roman" w:hAnsi="Times New Roman" w:cs="Times New Roman"/>
          <w:sz w:val="28"/>
          <w:szCs w:val="28"/>
        </w:rPr>
        <w:t>городского поселения Игрим</w:t>
      </w:r>
      <w:r w:rsidRPr="00805C0F">
        <w:rPr>
          <w:rFonts w:ascii="Times New Roman" w:hAnsi="Times New Roman" w:cs="Times New Roman"/>
          <w:sz w:val="28"/>
          <w:szCs w:val="28"/>
        </w:rPr>
        <w:t xml:space="preserve"> играет важную роль в качестве поставщика пищевой, кормовой продукции, сырья и полуфабрикатов для пищевой промышленности. Рыбная отрасль рассматривается как источник обеспечен</w:t>
      </w:r>
      <w:r w:rsidR="00E24981" w:rsidRPr="00805C0F">
        <w:rPr>
          <w:rFonts w:ascii="Times New Roman" w:hAnsi="Times New Roman" w:cs="Times New Roman"/>
          <w:sz w:val="28"/>
          <w:szCs w:val="28"/>
        </w:rPr>
        <w:t>ия населения продуктами питания</w:t>
      </w:r>
      <w:r w:rsidR="00764749" w:rsidRPr="00805C0F">
        <w:rPr>
          <w:rFonts w:ascii="Times New Roman" w:hAnsi="Times New Roman" w:cs="Times New Roman"/>
          <w:sz w:val="28"/>
          <w:szCs w:val="28"/>
        </w:rPr>
        <w:t>, в том числе с возможностью импортозамещения.</w:t>
      </w:r>
    </w:p>
    <w:p w14:paraId="456E9A5D" w14:textId="77777777" w:rsidR="00D5104E" w:rsidRPr="00805C0F" w:rsidRDefault="00D5104E" w:rsidP="008868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C0F">
        <w:rPr>
          <w:rFonts w:ascii="Times New Roman" w:hAnsi="Times New Roman" w:cs="Times New Roman"/>
          <w:sz w:val="28"/>
          <w:szCs w:val="28"/>
        </w:rPr>
        <w:t xml:space="preserve">С целью развития отрасли, с учетом решения задач по обеспечению продовольственной безопасности и </w:t>
      </w:r>
      <w:r w:rsidRPr="00805C0F">
        <w:rPr>
          <w:rFonts w:ascii="Times New Roman" w:eastAsia="Times New Roman" w:hAnsi="Times New Roman" w:cs="Times New Roman"/>
          <w:sz w:val="28"/>
          <w:szCs w:val="28"/>
          <w:lang w:eastAsia="ru-RU"/>
        </w:rPr>
        <w:t>поддержания водно-биологического баланса</w:t>
      </w:r>
      <w:r w:rsidRPr="00805C0F">
        <w:rPr>
          <w:rFonts w:ascii="Times New Roman" w:hAnsi="Times New Roman" w:cs="Times New Roman"/>
          <w:sz w:val="28"/>
          <w:szCs w:val="28"/>
        </w:rPr>
        <w:t xml:space="preserve">, </w:t>
      </w:r>
      <w:r w:rsidRPr="00805C0F">
        <w:rPr>
          <w:rFonts w:ascii="Times New Roman" w:eastAsia="Times New Roman" w:hAnsi="Times New Roman" w:cs="Times New Roman"/>
          <w:sz w:val="28"/>
          <w:szCs w:val="28"/>
          <w:lang w:eastAsia="ru-RU"/>
        </w:rPr>
        <w:t>НРО КМНС «</w:t>
      </w:r>
      <w:proofErr w:type="spellStart"/>
      <w:r w:rsidRPr="00805C0F">
        <w:rPr>
          <w:rFonts w:ascii="Times New Roman" w:eastAsia="Times New Roman" w:hAnsi="Times New Roman" w:cs="Times New Roman"/>
          <w:sz w:val="28"/>
          <w:szCs w:val="28"/>
          <w:lang w:eastAsia="ru-RU"/>
        </w:rPr>
        <w:t>Рахтынья</w:t>
      </w:r>
      <w:proofErr w:type="spellEnd"/>
      <w:r w:rsidRPr="00805C0F">
        <w:rPr>
          <w:rFonts w:ascii="Times New Roman" w:eastAsia="Times New Roman" w:hAnsi="Times New Roman" w:cs="Times New Roman"/>
          <w:sz w:val="28"/>
          <w:szCs w:val="28"/>
          <w:lang w:eastAsia="ru-RU"/>
        </w:rPr>
        <w:t>» осуществляет отлов и содержание сиговых пород рыб в специализированных условиях для дальнейшего забора икры. Биоматериал транспортируется в Тобольский рыборазводный питомник. Выращенные мальки направляются в естественную среду обитания.</w:t>
      </w:r>
    </w:p>
    <w:p w14:paraId="3F24A9B7" w14:textId="46CB2376" w:rsidR="00D5104E" w:rsidRPr="00805C0F" w:rsidRDefault="00A73D4E" w:rsidP="008868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5104E" w:rsidRPr="00805C0F">
        <w:rPr>
          <w:rFonts w:ascii="Times New Roman" w:hAnsi="Times New Roman" w:cs="Times New Roman"/>
          <w:sz w:val="28"/>
          <w:szCs w:val="28"/>
        </w:rPr>
        <w:t xml:space="preserve">жегодно, на базе </w:t>
      </w:r>
      <w:proofErr w:type="spellStart"/>
      <w:r w:rsidR="00D5104E" w:rsidRPr="00805C0F">
        <w:rPr>
          <w:rFonts w:ascii="Times New Roman" w:hAnsi="Times New Roman" w:cs="Times New Roman"/>
          <w:sz w:val="28"/>
          <w:szCs w:val="28"/>
        </w:rPr>
        <w:t>Ванзетурской</w:t>
      </w:r>
      <w:proofErr w:type="spellEnd"/>
      <w:r w:rsidR="00D5104E" w:rsidRPr="00805C0F">
        <w:rPr>
          <w:rFonts w:ascii="Times New Roman" w:hAnsi="Times New Roman" w:cs="Times New Roman"/>
          <w:sz w:val="28"/>
          <w:szCs w:val="28"/>
        </w:rPr>
        <w:t xml:space="preserve"> </w:t>
      </w:r>
      <w:proofErr w:type="spellStart"/>
      <w:r w:rsidR="00D5104E" w:rsidRPr="00805C0F">
        <w:rPr>
          <w:rFonts w:ascii="Times New Roman" w:hAnsi="Times New Roman" w:cs="Times New Roman"/>
          <w:sz w:val="28"/>
          <w:szCs w:val="28"/>
        </w:rPr>
        <w:t>соровой</w:t>
      </w:r>
      <w:proofErr w:type="spellEnd"/>
      <w:r w:rsidR="00D5104E" w:rsidRPr="00805C0F">
        <w:rPr>
          <w:rFonts w:ascii="Times New Roman" w:hAnsi="Times New Roman" w:cs="Times New Roman"/>
          <w:sz w:val="28"/>
          <w:szCs w:val="28"/>
        </w:rPr>
        <w:t xml:space="preserve"> системы проводятся работы по зарыблению - запуску личинок пеляди, сиг-пыжьяна, муксуна и </w:t>
      </w:r>
      <w:proofErr w:type="spellStart"/>
      <w:r w:rsidR="00D5104E" w:rsidRPr="00805C0F">
        <w:rPr>
          <w:rFonts w:ascii="Times New Roman" w:hAnsi="Times New Roman" w:cs="Times New Roman"/>
          <w:sz w:val="28"/>
          <w:szCs w:val="28"/>
        </w:rPr>
        <w:t>сосьвинской</w:t>
      </w:r>
      <w:proofErr w:type="spellEnd"/>
      <w:r w:rsidR="00D5104E" w:rsidRPr="00805C0F">
        <w:rPr>
          <w:rFonts w:ascii="Times New Roman" w:hAnsi="Times New Roman" w:cs="Times New Roman"/>
          <w:sz w:val="28"/>
          <w:szCs w:val="28"/>
        </w:rPr>
        <w:t xml:space="preserve"> сельди в </w:t>
      </w:r>
      <w:proofErr w:type="spellStart"/>
      <w:r w:rsidR="00D5104E" w:rsidRPr="00805C0F">
        <w:rPr>
          <w:rFonts w:ascii="Times New Roman" w:hAnsi="Times New Roman" w:cs="Times New Roman"/>
          <w:sz w:val="28"/>
          <w:szCs w:val="28"/>
        </w:rPr>
        <w:t>Ванзетурский</w:t>
      </w:r>
      <w:proofErr w:type="spellEnd"/>
      <w:r w:rsidR="00D5104E" w:rsidRPr="00805C0F">
        <w:rPr>
          <w:rFonts w:ascii="Times New Roman" w:hAnsi="Times New Roman" w:cs="Times New Roman"/>
          <w:sz w:val="28"/>
          <w:szCs w:val="28"/>
        </w:rPr>
        <w:t xml:space="preserve"> рыбопитомник в количестве от 21 до 52 млн. штук. Сотрудниками ФГБНУ «</w:t>
      </w:r>
      <w:proofErr w:type="spellStart"/>
      <w:r w:rsidR="00D5104E" w:rsidRPr="00805C0F">
        <w:rPr>
          <w:rFonts w:ascii="Times New Roman" w:hAnsi="Times New Roman" w:cs="Times New Roman"/>
          <w:sz w:val="28"/>
          <w:szCs w:val="28"/>
        </w:rPr>
        <w:t>Госрыбцентр</w:t>
      </w:r>
      <w:proofErr w:type="spellEnd"/>
      <w:r w:rsidR="00D5104E" w:rsidRPr="00805C0F">
        <w:rPr>
          <w:rFonts w:ascii="Times New Roman" w:hAnsi="Times New Roman" w:cs="Times New Roman"/>
          <w:sz w:val="28"/>
          <w:szCs w:val="28"/>
        </w:rPr>
        <w:t xml:space="preserve">» осуществляется проверка, подсчет и взвешивание выращенной молоди. Оценка выживаемости мальков более 50%. </w:t>
      </w:r>
    </w:p>
    <w:p w14:paraId="48DEA5D4" w14:textId="77777777" w:rsidR="00482F9C" w:rsidRPr="00F77373" w:rsidRDefault="00482F9C" w:rsidP="00482F9C">
      <w:pPr>
        <w:spacing w:after="0"/>
        <w:ind w:firstLine="709"/>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Отрасль является перспективной, воспроизводство молоди определяет будущие темпы производства прогнозных периодов рыбной отрасли.</w:t>
      </w:r>
    </w:p>
    <w:p w14:paraId="221203DA" w14:textId="2E299BEF" w:rsidR="00482F9C" w:rsidRPr="00482F9C" w:rsidRDefault="00482F9C" w:rsidP="00482F9C">
      <w:pPr>
        <w:spacing w:after="0"/>
        <w:ind w:firstLine="708"/>
        <w:jc w:val="both"/>
        <w:rPr>
          <w:rFonts w:ascii="Times New Roman" w:hAnsi="Times New Roman" w:cs="Times New Roman"/>
          <w:sz w:val="28"/>
          <w:szCs w:val="28"/>
        </w:rPr>
      </w:pPr>
      <w:r w:rsidRPr="00F77373">
        <w:rPr>
          <w:rFonts w:ascii="Times New Roman" w:hAnsi="Times New Roman" w:cs="Times New Roman"/>
          <w:sz w:val="28"/>
          <w:szCs w:val="28"/>
        </w:rPr>
        <w:t xml:space="preserve">В целях сохранения и развития рыбной отрасли </w:t>
      </w:r>
      <w:r>
        <w:rPr>
          <w:rFonts w:ascii="Times New Roman" w:hAnsi="Times New Roman" w:cs="Times New Roman"/>
          <w:sz w:val="28"/>
          <w:szCs w:val="28"/>
        </w:rPr>
        <w:t xml:space="preserve">в городском поселении </w:t>
      </w:r>
      <w:proofErr w:type="gramStart"/>
      <w:r>
        <w:rPr>
          <w:rFonts w:ascii="Times New Roman" w:hAnsi="Times New Roman" w:cs="Times New Roman"/>
          <w:sz w:val="28"/>
          <w:szCs w:val="28"/>
        </w:rPr>
        <w:t xml:space="preserve">Игрим </w:t>
      </w:r>
      <w:r w:rsidRPr="00F77373">
        <w:rPr>
          <w:rFonts w:ascii="Times New Roman" w:hAnsi="Times New Roman" w:cs="Times New Roman"/>
          <w:sz w:val="28"/>
          <w:szCs w:val="28"/>
        </w:rPr>
        <w:t xml:space="preserve"> АО</w:t>
      </w:r>
      <w:proofErr w:type="gramEnd"/>
      <w:r w:rsidRPr="00F77373">
        <w:rPr>
          <w:rFonts w:ascii="Times New Roman" w:hAnsi="Times New Roman" w:cs="Times New Roman"/>
          <w:sz w:val="28"/>
          <w:szCs w:val="28"/>
        </w:rPr>
        <w:t xml:space="preserve"> «Югорский рыбоводный завод»</w:t>
      </w:r>
      <w:r>
        <w:rPr>
          <w:rFonts w:ascii="Times New Roman" w:hAnsi="Times New Roman" w:cs="Times New Roman"/>
          <w:sz w:val="28"/>
          <w:szCs w:val="28"/>
        </w:rPr>
        <w:t xml:space="preserve"> </w:t>
      </w:r>
      <w:r w:rsidRPr="00F77373">
        <w:rPr>
          <w:rFonts w:ascii="Times New Roman" w:hAnsi="Times New Roman" w:cs="Times New Roman"/>
          <w:sz w:val="28"/>
          <w:szCs w:val="28"/>
        </w:rPr>
        <w:t>приобретена производственная база ОАО «</w:t>
      </w:r>
      <w:proofErr w:type="spellStart"/>
      <w:r w:rsidRPr="00F77373">
        <w:rPr>
          <w:rFonts w:ascii="Times New Roman" w:hAnsi="Times New Roman" w:cs="Times New Roman"/>
          <w:sz w:val="28"/>
          <w:szCs w:val="28"/>
        </w:rPr>
        <w:t>Игримторг</w:t>
      </w:r>
      <w:proofErr w:type="spellEnd"/>
      <w:r w:rsidRPr="00F77373">
        <w:rPr>
          <w:rFonts w:ascii="Times New Roman" w:hAnsi="Times New Roman" w:cs="Times New Roman"/>
          <w:sz w:val="28"/>
          <w:szCs w:val="28"/>
        </w:rPr>
        <w:t xml:space="preserve">». В 2024 году запланирован вылов, приемка и заморозка рыбы, в 2025 году </w:t>
      </w:r>
      <w:proofErr w:type="spellStart"/>
      <w:r w:rsidRPr="00F77373">
        <w:rPr>
          <w:rFonts w:ascii="Times New Roman" w:hAnsi="Times New Roman" w:cs="Times New Roman"/>
          <w:sz w:val="28"/>
          <w:szCs w:val="28"/>
        </w:rPr>
        <w:t>рыбопереработка</w:t>
      </w:r>
      <w:proofErr w:type="spellEnd"/>
      <w:r w:rsidRPr="00F77373">
        <w:rPr>
          <w:rFonts w:ascii="Times New Roman" w:hAnsi="Times New Roman" w:cs="Times New Roman"/>
          <w:sz w:val="28"/>
          <w:szCs w:val="28"/>
        </w:rPr>
        <w:t xml:space="preserve"> (разделка, </w:t>
      </w:r>
      <w:proofErr w:type="spellStart"/>
      <w:r w:rsidRPr="00F77373">
        <w:rPr>
          <w:rFonts w:ascii="Times New Roman" w:hAnsi="Times New Roman" w:cs="Times New Roman"/>
          <w:sz w:val="28"/>
          <w:szCs w:val="28"/>
        </w:rPr>
        <w:t>вялка</w:t>
      </w:r>
      <w:proofErr w:type="spellEnd"/>
      <w:r w:rsidRPr="00F77373">
        <w:rPr>
          <w:rFonts w:ascii="Times New Roman" w:hAnsi="Times New Roman" w:cs="Times New Roman"/>
          <w:sz w:val="28"/>
          <w:szCs w:val="28"/>
        </w:rPr>
        <w:t>, сушка, засолка, консервация). Производственными планами компании предусмотрена регистрация нового юридического лица в качестве резидента АЗРФ.</w:t>
      </w:r>
    </w:p>
    <w:p w14:paraId="2150D0A2" w14:textId="56351042" w:rsidR="006B5ECA" w:rsidRPr="006B5ECA" w:rsidRDefault="006B5ECA" w:rsidP="006B5ECA">
      <w:pPr>
        <w:pStyle w:val="a8"/>
        <w:ind w:left="0" w:firstLine="284"/>
        <w:jc w:val="both"/>
        <w:rPr>
          <w:rFonts w:ascii="Times New Roman" w:hAnsi="Times New Roman" w:cs="Times New Roman"/>
          <w:color w:val="1A1A1A"/>
          <w:sz w:val="28"/>
          <w:szCs w:val="28"/>
        </w:rPr>
      </w:pPr>
      <w:r>
        <w:rPr>
          <w:rFonts w:ascii="Times New Roman" w:hAnsi="Times New Roman" w:cs="Times New Roman"/>
          <w:sz w:val="28"/>
          <w:szCs w:val="28"/>
          <w:lang w:eastAsia="ar-SA"/>
        </w:rPr>
        <w:t xml:space="preserve"> </w:t>
      </w:r>
      <w:r w:rsidR="00E46586" w:rsidRPr="00A07E8D">
        <w:rPr>
          <w:rFonts w:ascii="Times New Roman" w:hAnsi="Times New Roman" w:cs="Times New Roman"/>
          <w:sz w:val="28"/>
          <w:szCs w:val="28"/>
          <w:lang w:eastAsia="ar-SA"/>
        </w:rPr>
        <w:t>В 2023 году н</w:t>
      </w:r>
      <w:r w:rsidR="00E46586" w:rsidRPr="00A07E8D">
        <w:rPr>
          <w:rFonts w:ascii="Times New Roman" w:hAnsi="Times New Roman" w:cs="Times New Roman"/>
          <w:color w:val="1A1A1A"/>
          <w:sz w:val="28"/>
          <w:szCs w:val="28"/>
        </w:rPr>
        <w:t xml:space="preserve">а выставке-форуме «Россия», проходившей на московской ВДНХ в рамках проведения Фестиваля «Россия – территория вкуса», в составе команды Ханты-Мансийского автономного округа-Югры Давыдковым Юрием Викторовичем представлен бренд Березовского района «Сельдь </w:t>
      </w:r>
      <w:proofErr w:type="spellStart"/>
      <w:r w:rsidR="00E46586" w:rsidRPr="00A07E8D">
        <w:rPr>
          <w:rFonts w:ascii="Times New Roman" w:hAnsi="Times New Roman" w:cs="Times New Roman"/>
          <w:color w:val="1A1A1A"/>
          <w:sz w:val="28"/>
          <w:szCs w:val="28"/>
        </w:rPr>
        <w:t>Сосьвинская</w:t>
      </w:r>
      <w:proofErr w:type="spellEnd"/>
      <w:r w:rsidR="00E46586" w:rsidRPr="00A07E8D">
        <w:rPr>
          <w:rFonts w:ascii="Times New Roman" w:hAnsi="Times New Roman" w:cs="Times New Roman"/>
          <w:color w:val="1A1A1A"/>
          <w:sz w:val="28"/>
          <w:szCs w:val="28"/>
        </w:rPr>
        <w:t>».  Юрий Викторович также участвовал в конкурсе «Лучший товар Югры», проводимый Торгово-</w:t>
      </w:r>
      <w:r>
        <w:rPr>
          <w:rFonts w:ascii="Times New Roman" w:hAnsi="Times New Roman" w:cs="Times New Roman"/>
          <w:color w:val="1A1A1A"/>
          <w:sz w:val="28"/>
          <w:szCs w:val="28"/>
        </w:rPr>
        <w:t>промышленной палатой ХМАО-Югры.</w:t>
      </w:r>
    </w:p>
    <w:p w14:paraId="0010E4F2" w14:textId="64B6DC7A" w:rsidR="00D5104E" w:rsidRPr="00805C0F" w:rsidRDefault="006B5ECA" w:rsidP="00E46586">
      <w:pPr>
        <w:spacing w:after="0" w:line="240" w:lineRule="auto"/>
        <w:jc w:val="both"/>
        <w:rPr>
          <w:rFonts w:ascii="Times New Roman" w:hAnsi="Times New Roman" w:cs="Times New Roman"/>
          <w:sz w:val="28"/>
          <w:szCs w:val="28"/>
        </w:rPr>
      </w:pPr>
      <w:r>
        <w:rPr>
          <w:rFonts w:ascii="Times New Roman" w:eastAsia="Times New Roman" w:hAnsi="Times New Roman" w:cs="Times New Roman"/>
          <w:bCs/>
          <w:iCs/>
          <w:sz w:val="28"/>
          <w:szCs w:val="28"/>
          <w:lang w:eastAsia="ru-RU"/>
        </w:rPr>
        <w:t xml:space="preserve">    </w:t>
      </w:r>
      <w:r w:rsidR="00D5104E" w:rsidRPr="00805C0F">
        <w:rPr>
          <w:rFonts w:ascii="Times New Roman" w:eastAsia="Times New Roman" w:hAnsi="Times New Roman" w:cs="Times New Roman"/>
          <w:bCs/>
          <w:iCs/>
          <w:sz w:val="28"/>
          <w:szCs w:val="28"/>
          <w:lang w:eastAsia="ru-RU"/>
        </w:rPr>
        <w:t xml:space="preserve">Географическое расположение территории поселения определяет высокий рыбопромысловый потенциал. </w:t>
      </w:r>
    </w:p>
    <w:p w14:paraId="034C999B" w14:textId="61780131" w:rsidR="009712D2" w:rsidRPr="00805C0F" w:rsidRDefault="009712D2"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Главной проблемой рыбодобывающей отрасли является высокая стоимость транспортировки рыбной продукции, что снижает ее конкурентоспособность на внешних рынках. </w:t>
      </w:r>
    </w:p>
    <w:p w14:paraId="798C1EDC" w14:textId="1AF1C2EE" w:rsidR="00C12C3B" w:rsidRPr="00805C0F" w:rsidRDefault="0064630D" w:rsidP="00886803">
      <w:pPr>
        <w:pStyle w:val="a5"/>
        <w:numPr>
          <w:ilvl w:val="1"/>
          <w:numId w:val="20"/>
        </w:numPr>
        <w:ind w:left="0" w:firstLine="567"/>
        <w:jc w:val="both"/>
        <w:rPr>
          <w:rFonts w:ascii="Times New Roman" w:hAnsi="Times New Roman" w:cs="Times New Roman"/>
          <w:sz w:val="28"/>
          <w:szCs w:val="28"/>
        </w:rPr>
      </w:pPr>
      <w:r w:rsidRPr="00805C0F">
        <w:rPr>
          <w:rFonts w:ascii="Times New Roman" w:hAnsi="Times New Roman" w:cs="Times New Roman"/>
          <w:sz w:val="28"/>
          <w:szCs w:val="28"/>
        </w:rPr>
        <w:t>Производство</w:t>
      </w:r>
      <w:r w:rsidR="00C17E8D" w:rsidRPr="00805C0F">
        <w:rPr>
          <w:rFonts w:ascii="Times New Roman" w:hAnsi="Times New Roman" w:cs="Times New Roman"/>
          <w:sz w:val="28"/>
          <w:szCs w:val="28"/>
        </w:rPr>
        <w:t xml:space="preserve"> хлеб</w:t>
      </w:r>
      <w:r w:rsidRPr="00805C0F">
        <w:rPr>
          <w:rFonts w:ascii="Times New Roman" w:hAnsi="Times New Roman" w:cs="Times New Roman"/>
          <w:sz w:val="28"/>
          <w:szCs w:val="28"/>
        </w:rPr>
        <w:t>а</w:t>
      </w:r>
      <w:r w:rsidR="00C17E8D" w:rsidRPr="00805C0F">
        <w:rPr>
          <w:rFonts w:ascii="Times New Roman" w:hAnsi="Times New Roman" w:cs="Times New Roman"/>
          <w:sz w:val="28"/>
          <w:szCs w:val="28"/>
        </w:rPr>
        <w:t>, хлебобулочны</w:t>
      </w:r>
      <w:r w:rsidRPr="00805C0F">
        <w:rPr>
          <w:rFonts w:ascii="Times New Roman" w:hAnsi="Times New Roman" w:cs="Times New Roman"/>
          <w:sz w:val="28"/>
          <w:szCs w:val="28"/>
        </w:rPr>
        <w:t>х</w:t>
      </w:r>
      <w:r w:rsidR="00C17E8D" w:rsidRPr="00805C0F">
        <w:rPr>
          <w:rFonts w:ascii="Times New Roman" w:hAnsi="Times New Roman" w:cs="Times New Roman"/>
          <w:sz w:val="28"/>
          <w:szCs w:val="28"/>
        </w:rPr>
        <w:t xml:space="preserve"> и кондитерски</w:t>
      </w:r>
      <w:r w:rsidRPr="00805C0F">
        <w:rPr>
          <w:rFonts w:ascii="Times New Roman" w:hAnsi="Times New Roman" w:cs="Times New Roman"/>
          <w:sz w:val="28"/>
          <w:szCs w:val="28"/>
        </w:rPr>
        <w:t>х</w:t>
      </w:r>
      <w:r w:rsidR="00C17E8D" w:rsidRPr="00805C0F">
        <w:rPr>
          <w:rFonts w:ascii="Times New Roman" w:hAnsi="Times New Roman" w:cs="Times New Roman"/>
          <w:sz w:val="28"/>
          <w:szCs w:val="28"/>
        </w:rPr>
        <w:t xml:space="preserve"> издели</w:t>
      </w:r>
      <w:r w:rsidRPr="00805C0F">
        <w:rPr>
          <w:rFonts w:ascii="Times New Roman" w:hAnsi="Times New Roman" w:cs="Times New Roman"/>
          <w:sz w:val="28"/>
          <w:szCs w:val="28"/>
        </w:rPr>
        <w:t>й</w:t>
      </w:r>
      <w:r w:rsidR="00C17E8D" w:rsidRPr="00805C0F">
        <w:rPr>
          <w:rFonts w:ascii="Times New Roman" w:hAnsi="Times New Roman" w:cs="Times New Roman"/>
          <w:sz w:val="28"/>
          <w:szCs w:val="28"/>
        </w:rPr>
        <w:t>.</w:t>
      </w:r>
    </w:p>
    <w:p w14:paraId="298B360C" w14:textId="5B6C79F3" w:rsidR="00C17E8D" w:rsidRPr="00805C0F" w:rsidRDefault="00C17E8D" w:rsidP="00886803">
      <w:pPr>
        <w:pStyle w:val="a5"/>
        <w:ind w:firstLine="567"/>
        <w:jc w:val="both"/>
        <w:rPr>
          <w:rFonts w:ascii="Times New Roman" w:hAnsi="Times New Roman" w:cs="Times New Roman"/>
          <w:sz w:val="28"/>
          <w:szCs w:val="28"/>
          <w:shd w:val="clear" w:color="auto" w:fill="FFFFFF"/>
        </w:rPr>
      </w:pPr>
      <w:r w:rsidRPr="00805C0F">
        <w:rPr>
          <w:rFonts w:ascii="Times New Roman" w:hAnsi="Times New Roman" w:cs="Times New Roman"/>
          <w:sz w:val="28"/>
          <w:szCs w:val="28"/>
        </w:rPr>
        <w:t xml:space="preserve">Крупным предприятием по выпуску хлеба и хлебобулочных изделий на территории городского поселение Игрим является ДООО «Хлеб», а средним ИП </w:t>
      </w:r>
      <w:proofErr w:type="spellStart"/>
      <w:r w:rsidRPr="00805C0F">
        <w:rPr>
          <w:rFonts w:ascii="Times New Roman" w:hAnsi="Times New Roman" w:cs="Times New Roman"/>
          <w:sz w:val="28"/>
          <w:szCs w:val="28"/>
        </w:rPr>
        <w:t>Куперштейн</w:t>
      </w:r>
      <w:proofErr w:type="spellEnd"/>
      <w:r w:rsidRPr="00805C0F">
        <w:rPr>
          <w:rFonts w:ascii="Times New Roman" w:hAnsi="Times New Roman" w:cs="Times New Roman"/>
          <w:sz w:val="28"/>
          <w:szCs w:val="28"/>
        </w:rPr>
        <w:t xml:space="preserve"> </w:t>
      </w:r>
      <w:r w:rsidR="0064630D" w:rsidRPr="00805C0F">
        <w:rPr>
          <w:rFonts w:ascii="Times New Roman" w:hAnsi="Times New Roman" w:cs="Times New Roman"/>
          <w:sz w:val="28"/>
          <w:szCs w:val="28"/>
          <w:shd w:val="clear" w:color="auto" w:fill="FFFFFF"/>
        </w:rPr>
        <w:t xml:space="preserve">Светлана Ивановна, ИП </w:t>
      </w:r>
      <w:proofErr w:type="spellStart"/>
      <w:r w:rsidR="0064630D" w:rsidRPr="00805C0F">
        <w:rPr>
          <w:rFonts w:ascii="Times New Roman" w:hAnsi="Times New Roman" w:cs="Times New Roman"/>
          <w:sz w:val="28"/>
          <w:szCs w:val="28"/>
          <w:shd w:val="clear" w:color="auto" w:fill="FFFFFF"/>
        </w:rPr>
        <w:t>Конуп</w:t>
      </w:r>
      <w:proofErr w:type="spellEnd"/>
      <w:r w:rsidR="0064630D" w:rsidRPr="00805C0F">
        <w:rPr>
          <w:rFonts w:ascii="Times New Roman" w:hAnsi="Times New Roman" w:cs="Times New Roman"/>
          <w:sz w:val="28"/>
          <w:szCs w:val="28"/>
          <w:shd w:val="clear" w:color="auto" w:fill="FFFFFF"/>
        </w:rPr>
        <w:t xml:space="preserve"> Елена Павловна</w:t>
      </w:r>
      <w:r w:rsidR="00C12C3B" w:rsidRPr="00805C0F">
        <w:rPr>
          <w:rFonts w:ascii="Times New Roman" w:hAnsi="Times New Roman" w:cs="Times New Roman"/>
          <w:sz w:val="28"/>
          <w:szCs w:val="28"/>
          <w:shd w:val="clear" w:color="auto" w:fill="FFFFFF"/>
        </w:rPr>
        <w:t xml:space="preserve">, </w:t>
      </w:r>
    </w:p>
    <w:p w14:paraId="2ED496B7" w14:textId="3886A846" w:rsidR="00E937C4" w:rsidRPr="00805C0F" w:rsidRDefault="00E937C4"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lang w:eastAsia="ar-SA"/>
        </w:rPr>
        <w:t>В поселке Ванзетур</w:t>
      </w:r>
      <w:r w:rsidRPr="00805C0F">
        <w:rPr>
          <w:rFonts w:ascii="Times New Roman" w:eastAsia="Times New Roman" w:hAnsi="Times New Roman" w:cs="Times New Roman"/>
          <w:sz w:val="28"/>
          <w:szCs w:val="28"/>
          <w:lang w:eastAsia="ru-RU"/>
        </w:rPr>
        <w:t xml:space="preserve"> открылась и работает пекарня под руководством индивидуального предпринимателя Сафарова Ш.Т.</w:t>
      </w:r>
    </w:p>
    <w:p w14:paraId="67BD90A9" w14:textId="6BC963EB" w:rsidR="00334DBA" w:rsidRPr="00805C0F" w:rsidRDefault="00C159B7" w:rsidP="00886803">
      <w:pPr>
        <w:pStyle w:val="a5"/>
        <w:ind w:firstLine="567"/>
        <w:jc w:val="both"/>
        <w:rPr>
          <w:rFonts w:ascii="Times New Roman" w:hAnsi="Times New Roman" w:cs="Times New Roman"/>
          <w:sz w:val="28"/>
          <w:szCs w:val="28"/>
        </w:rPr>
      </w:pPr>
      <w:r w:rsidRPr="00805C0F">
        <w:rPr>
          <w:rFonts w:ascii="Times New Roman" w:hAnsi="Times New Roman" w:cs="Times New Roman"/>
          <w:color w:val="000000"/>
          <w:spacing w:val="8"/>
          <w:sz w:val="28"/>
          <w:szCs w:val="28"/>
        </w:rPr>
        <w:t>В отчетном периоде 202</w:t>
      </w:r>
      <w:r w:rsidR="00A12341">
        <w:rPr>
          <w:rFonts w:ascii="Times New Roman" w:hAnsi="Times New Roman" w:cs="Times New Roman"/>
          <w:color w:val="000000"/>
          <w:spacing w:val="8"/>
          <w:sz w:val="28"/>
          <w:szCs w:val="28"/>
        </w:rPr>
        <w:t>3</w:t>
      </w:r>
      <w:r w:rsidRPr="00805C0F">
        <w:rPr>
          <w:rFonts w:ascii="Times New Roman" w:hAnsi="Times New Roman" w:cs="Times New Roman"/>
          <w:color w:val="000000"/>
          <w:spacing w:val="8"/>
          <w:sz w:val="28"/>
          <w:szCs w:val="28"/>
        </w:rPr>
        <w:t xml:space="preserve"> года</w:t>
      </w:r>
      <w:r w:rsidRPr="00805C0F">
        <w:rPr>
          <w:rFonts w:ascii="Times New Roman" w:hAnsi="Times New Roman" w:cs="Times New Roman"/>
          <w:color w:val="000000"/>
          <w:spacing w:val="-1"/>
          <w:sz w:val="28"/>
          <w:szCs w:val="28"/>
        </w:rPr>
        <w:t xml:space="preserve"> наблюдается </w:t>
      </w:r>
      <w:r w:rsidR="002935D7" w:rsidRPr="00805C0F">
        <w:rPr>
          <w:rFonts w:ascii="Times New Roman" w:hAnsi="Times New Roman" w:cs="Times New Roman"/>
          <w:color w:val="000000"/>
          <w:spacing w:val="-1"/>
          <w:sz w:val="28"/>
          <w:szCs w:val="28"/>
        </w:rPr>
        <w:t>повышение</w:t>
      </w:r>
      <w:r w:rsidRPr="00805C0F">
        <w:rPr>
          <w:rFonts w:ascii="Times New Roman" w:hAnsi="Times New Roman" w:cs="Times New Roman"/>
          <w:color w:val="000000"/>
          <w:spacing w:val="-1"/>
          <w:sz w:val="28"/>
          <w:szCs w:val="28"/>
        </w:rPr>
        <w:t xml:space="preserve"> объемов выработки и реализации </w:t>
      </w:r>
      <w:r w:rsidRPr="00805C0F">
        <w:rPr>
          <w:rFonts w:ascii="Times New Roman" w:hAnsi="Times New Roman" w:cs="Times New Roman"/>
          <w:sz w:val="28"/>
          <w:szCs w:val="28"/>
        </w:rPr>
        <w:t>хлеба и хлебобулочных изделий по отношению к аналогичному периоду 202</w:t>
      </w:r>
      <w:r w:rsidR="00A12341">
        <w:rPr>
          <w:rFonts w:ascii="Times New Roman" w:hAnsi="Times New Roman" w:cs="Times New Roman"/>
          <w:sz w:val="28"/>
          <w:szCs w:val="28"/>
        </w:rPr>
        <w:t>2</w:t>
      </w:r>
      <w:r w:rsidRPr="00805C0F">
        <w:rPr>
          <w:rFonts w:ascii="Times New Roman" w:hAnsi="Times New Roman" w:cs="Times New Roman"/>
          <w:sz w:val="28"/>
          <w:szCs w:val="28"/>
        </w:rPr>
        <w:t xml:space="preserve"> года на </w:t>
      </w:r>
      <w:r w:rsidR="00D5104E" w:rsidRPr="00805C0F">
        <w:rPr>
          <w:rFonts w:ascii="Times New Roman" w:hAnsi="Times New Roman" w:cs="Times New Roman"/>
          <w:sz w:val="28"/>
          <w:szCs w:val="28"/>
        </w:rPr>
        <w:t xml:space="preserve">11,4 тонны. </w:t>
      </w:r>
      <w:r w:rsidR="00AA005C" w:rsidRPr="00805C0F">
        <w:rPr>
          <w:rFonts w:ascii="Times New Roman" w:hAnsi="Times New Roman" w:cs="Times New Roman"/>
          <w:sz w:val="28"/>
          <w:szCs w:val="28"/>
        </w:rPr>
        <w:t xml:space="preserve"> </w:t>
      </w:r>
    </w:p>
    <w:p w14:paraId="736D370D" w14:textId="577137D7" w:rsidR="002C48EF" w:rsidRPr="00805C0F" w:rsidRDefault="002C48EF" w:rsidP="00886803">
      <w:pPr>
        <w:pStyle w:val="a5"/>
        <w:ind w:firstLine="567"/>
        <w:jc w:val="both"/>
        <w:rPr>
          <w:rFonts w:ascii="Times New Roman" w:hAnsi="Times New Roman" w:cs="Times New Roman"/>
          <w:color w:val="000000"/>
          <w:sz w:val="28"/>
          <w:szCs w:val="28"/>
        </w:rPr>
      </w:pPr>
      <w:r w:rsidRPr="00805C0F">
        <w:rPr>
          <w:rFonts w:ascii="Times New Roman" w:hAnsi="Times New Roman" w:cs="Times New Roman"/>
          <w:sz w:val="28"/>
          <w:szCs w:val="28"/>
        </w:rPr>
        <w:t>Увеличение объёмов производства хлеба и хлебобулочной продукции связано с тем</w:t>
      </w:r>
      <w:r w:rsidRPr="00805C0F">
        <w:rPr>
          <w:rFonts w:ascii="Times New Roman" w:hAnsi="Times New Roman" w:cs="Times New Roman"/>
          <w:color w:val="000000"/>
          <w:sz w:val="28"/>
          <w:szCs w:val="28"/>
        </w:rPr>
        <w:t xml:space="preserve">, что на территории поселения данный вид продукции начали выпускать ИП </w:t>
      </w:r>
      <w:proofErr w:type="spellStart"/>
      <w:r w:rsidRPr="00805C0F">
        <w:rPr>
          <w:rFonts w:ascii="Times New Roman" w:hAnsi="Times New Roman" w:cs="Times New Roman"/>
          <w:color w:val="000000"/>
          <w:sz w:val="28"/>
          <w:szCs w:val="28"/>
        </w:rPr>
        <w:t>Конуп</w:t>
      </w:r>
      <w:proofErr w:type="spellEnd"/>
      <w:r w:rsidRPr="00805C0F">
        <w:rPr>
          <w:rFonts w:ascii="Times New Roman" w:hAnsi="Times New Roman" w:cs="Times New Roman"/>
          <w:color w:val="000000"/>
          <w:sz w:val="28"/>
          <w:szCs w:val="28"/>
        </w:rPr>
        <w:t xml:space="preserve"> Елена Павловна и ИП Пашина Евгения Анатольевна.</w:t>
      </w:r>
      <w:r w:rsidR="00A12341">
        <w:rPr>
          <w:rFonts w:ascii="Times New Roman" w:hAnsi="Times New Roman" w:cs="Times New Roman"/>
          <w:color w:val="000000"/>
          <w:sz w:val="28"/>
          <w:szCs w:val="28"/>
        </w:rPr>
        <w:t>, и сеть магазинов «Магнит»</w:t>
      </w:r>
    </w:p>
    <w:p w14:paraId="54B183B5" w14:textId="60454A43" w:rsidR="002C48EF" w:rsidRPr="00805C0F" w:rsidRDefault="002C48EF" w:rsidP="00886803">
      <w:pPr>
        <w:pStyle w:val="a5"/>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Выпускаемая продукция пользуется спросом и потребители отзываются положительно о качестве хлебобулочной и кондитерской продукции.</w:t>
      </w:r>
    </w:p>
    <w:p w14:paraId="47761565" w14:textId="492FF6D5" w:rsidR="00AA005C" w:rsidRPr="00805C0F" w:rsidRDefault="00AA005C"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Сдерживающим фактором развития данного вида производства является сложная транспортная схема доставки и рост стоимости сырья, а также завоз широкого ассортимента хлеба и хлебобулочной продукции из других регионов.</w:t>
      </w:r>
    </w:p>
    <w:p w14:paraId="0A7EEE9E" w14:textId="45A880AB" w:rsidR="00E937C4" w:rsidRPr="00805C0F" w:rsidRDefault="00E937C4" w:rsidP="00886803">
      <w:pPr>
        <w:spacing w:after="0" w:line="240" w:lineRule="auto"/>
        <w:ind w:firstLine="567"/>
        <w:jc w:val="both"/>
        <w:rPr>
          <w:rFonts w:ascii="Times New Roman" w:eastAsia="Times New Roman" w:hAnsi="Times New Roman" w:cs="Times New Roman"/>
          <w:color w:val="000000"/>
          <w:sz w:val="28"/>
          <w:szCs w:val="28"/>
          <w:lang w:eastAsia="ru-RU"/>
        </w:rPr>
      </w:pPr>
      <w:r w:rsidRPr="00805C0F">
        <w:rPr>
          <w:rFonts w:ascii="Times New Roman" w:eastAsia="Times New Roman" w:hAnsi="Times New Roman" w:cs="Times New Roman"/>
          <w:color w:val="000000"/>
          <w:sz w:val="28"/>
          <w:szCs w:val="28"/>
          <w:lang w:eastAsia="ru-RU"/>
        </w:rPr>
        <w:t xml:space="preserve">3.3. Производство продукции сельского хозяйства. </w:t>
      </w:r>
    </w:p>
    <w:p w14:paraId="09A47704" w14:textId="21EFA2A6" w:rsidR="00BC2C0F" w:rsidRPr="00A73D4E" w:rsidRDefault="00C4610D" w:rsidP="00A73D4E">
      <w:pPr>
        <w:pStyle w:val="a8"/>
        <w:spacing w:after="0" w:line="240" w:lineRule="auto"/>
        <w:ind w:left="0" w:firstLine="567"/>
        <w:jc w:val="both"/>
        <w:rPr>
          <w:rFonts w:ascii="Times New Roman" w:hAnsi="Times New Roman" w:cs="Times New Roman"/>
          <w:sz w:val="28"/>
          <w:szCs w:val="28"/>
        </w:rPr>
      </w:pPr>
      <w:r w:rsidRPr="00805C0F">
        <w:rPr>
          <w:rFonts w:ascii="Times New Roman" w:hAnsi="Times New Roman" w:cs="Times New Roman"/>
          <w:sz w:val="28"/>
          <w:szCs w:val="28"/>
        </w:rPr>
        <w:t>Условия продуктового эмбарго, запрет на ввоз продукции растениеводства и животноводства из Турции предопределяют условия для развития сельхозпроизводства. Совместные антикризисные действия Правительства автономного округа и органов местного самоуправления, направленные на субсидирование продукции являются действенными и эффективными мерами поддержки для сельхозпроизводителей Крайнего Севера.</w:t>
      </w:r>
    </w:p>
    <w:p w14:paraId="58B04178" w14:textId="744A326A" w:rsidR="00AE10BE" w:rsidRPr="00805C0F" w:rsidRDefault="009C376E" w:rsidP="00886803">
      <w:pPr>
        <w:pStyle w:val="a5"/>
        <w:ind w:firstLine="567"/>
        <w:jc w:val="both"/>
        <w:rPr>
          <w:rFonts w:ascii="Times New Roman" w:hAnsi="Times New Roman" w:cs="Times New Roman"/>
          <w:b/>
          <w:iCs/>
          <w:sz w:val="28"/>
          <w:szCs w:val="28"/>
        </w:rPr>
      </w:pPr>
      <w:r w:rsidRPr="00805C0F">
        <w:rPr>
          <w:rFonts w:ascii="Times New Roman" w:hAnsi="Times New Roman" w:cs="Times New Roman"/>
          <w:sz w:val="28"/>
          <w:szCs w:val="28"/>
        </w:rPr>
        <w:t>По состоянию на 01.01.202</w:t>
      </w:r>
      <w:r w:rsidR="00A12341">
        <w:rPr>
          <w:rFonts w:ascii="Times New Roman" w:hAnsi="Times New Roman" w:cs="Times New Roman"/>
          <w:sz w:val="28"/>
          <w:szCs w:val="28"/>
        </w:rPr>
        <w:t>4</w:t>
      </w:r>
      <w:r w:rsidRPr="00805C0F">
        <w:rPr>
          <w:rFonts w:ascii="Times New Roman" w:hAnsi="Times New Roman" w:cs="Times New Roman"/>
          <w:sz w:val="28"/>
          <w:szCs w:val="28"/>
        </w:rPr>
        <w:t>г</w:t>
      </w:r>
      <w:r w:rsidR="003C1A9D" w:rsidRPr="00805C0F">
        <w:rPr>
          <w:rFonts w:ascii="Times New Roman" w:hAnsi="Times New Roman" w:cs="Times New Roman"/>
          <w:sz w:val="28"/>
          <w:szCs w:val="28"/>
        </w:rPr>
        <w:t>.</w:t>
      </w:r>
      <w:r w:rsidRPr="00805C0F">
        <w:rPr>
          <w:rFonts w:ascii="Times New Roman" w:hAnsi="Times New Roman" w:cs="Times New Roman"/>
          <w:sz w:val="28"/>
          <w:szCs w:val="28"/>
        </w:rPr>
        <w:t xml:space="preserve"> производство и реализацию сельскохозяйственной продукции на территории городского поселения Игрим осуществляют сельскохозяйственную деятельность 4 крестьянских (фермерских) хозяйства:</w:t>
      </w:r>
    </w:p>
    <w:p w14:paraId="451AF185" w14:textId="77777777" w:rsidR="003C1A9D" w:rsidRPr="00805C0F" w:rsidRDefault="003C1A9D"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КФХ глава Родионов Максим Анатольевич (животноводство, растениеводство);</w:t>
      </w:r>
    </w:p>
    <w:p w14:paraId="35B04DF7" w14:textId="77777777" w:rsidR="003C1A9D" w:rsidRPr="00805C0F" w:rsidRDefault="003C1A9D"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КФХ глава Родионова Ольга Анатольевна (растениеводство);</w:t>
      </w:r>
    </w:p>
    <w:p w14:paraId="47ABBD9E" w14:textId="77777777" w:rsidR="003C1A9D" w:rsidRPr="00805C0F" w:rsidRDefault="003C1A9D"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КФХ глава Шахова Наталья Николаевна (животноводство);</w:t>
      </w:r>
    </w:p>
    <w:p w14:paraId="22963BC7" w14:textId="77777777" w:rsidR="003C1A9D" w:rsidRPr="00805C0F" w:rsidRDefault="003C1A9D"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КФХ глава Билая Мария Николаевна (птицеводство).</w:t>
      </w:r>
    </w:p>
    <w:p w14:paraId="0B1EEFFB" w14:textId="77777777" w:rsidR="00C4610D" w:rsidRPr="00805C0F" w:rsidRDefault="006D60CE"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Данные предприятия </w:t>
      </w:r>
      <w:r w:rsidR="00FD00C4" w:rsidRPr="00805C0F">
        <w:rPr>
          <w:rFonts w:ascii="Times New Roman" w:hAnsi="Times New Roman" w:cs="Times New Roman"/>
          <w:sz w:val="28"/>
          <w:szCs w:val="28"/>
        </w:rPr>
        <w:t>производят мясную</w:t>
      </w:r>
      <w:r w:rsidRPr="00805C0F">
        <w:rPr>
          <w:rFonts w:ascii="Times New Roman" w:hAnsi="Times New Roman" w:cs="Times New Roman"/>
          <w:sz w:val="28"/>
          <w:szCs w:val="28"/>
        </w:rPr>
        <w:t xml:space="preserve"> и молочную продукцию.</w:t>
      </w:r>
    </w:p>
    <w:p w14:paraId="7D2188BE" w14:textId="318685CA" w:rsidR="004323FC" w:rsidRPr="00805C0F" w:rsidRDefault="004323FC"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b/>
          <w:sz w:val="28"/>
          <w:szCs w:val="28"/>
        </w:rPr>
        <w:t xml:space="preserve">8 </w:t>
      </w:r>
      <w:r w:rsidRPr="00805C0F">
        <w:rPr>
          <w:rFonts w:ascii="Times New Roman" w:hAnsi="Times New Roman" w:cs="Times New Roman"/>
          <w:sz w:val="28"/>
          <w:szCs w:val="28"/>
        </w:rPr>
        <w:t xml:space="preserve">владельцев личных подсобных хозяйств </w:t>
      </w:r>
      <w:r w:rsidRPr="00805C0F">
        <w:rPr>
          <w:rFonts w:ascii="Times New Roman" w:hAnsi="Times New Roman" w:cs="Times New Roman"/>
          <w:bCs/>
          <w:sz w:val="28"/>
          <w:szCs w:val="28"/>
          <w:shd w:val="clear" w:color="auto" w:fill="FFFFFF"/>
        </w:rPr>
        <w:t xml:space="preserve">разводят крупный рогатый скот и домашнюю птицу, выращивают картофель, морковь, капусту и другие овощные культуры. Была </w:t>
      </w:r>
      <w:r w:rsidRPr="00805C0F">
        <w:rPr>
          <w:rFonts w:ascii="Times New Roman" w:hAnsi="Times New Roman" w:cs="Times New Roman"/>
          <w:sz w:val="28"/>
          <w:szCs w:val="28"/>
        </w:rPr>
        <w:t xml:space="preserve">оказана помощь в оформлении 8 пакетов документов от владельцев личных подсобных хозяйств для получения субсидий на маточное поголовье скота из бюджета Березовского района, сумма субсидий -253 900 рублей.  </w:t>
      </w:r>
    </w:p>
    <w:p w14:paraId="4912BD98" w14:textId="77777777" w:rsidR="00BC2C0F" w:rsidRPr="00805C0F" w:rsidRDefault="00BC2C0F" w:rsidP="00886803">
      <w:pPr>
        <w:shd w:val="clear" w:color="auto" w:fill="FFFFFF"/>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Ежегодная поддержка производителей осуществляется в рамках муниципальной программы «Развитие агропромышленного комплекса Березовского района». В 2022 году запланировано финансирование в объеме 10 641,80 тыс. рублей, освоено 0,18% или 19,50 тысяч рублей. Средства направлены на субсидирование реализованной продукции растениеводства КФХ Родионовой О.А. </w:t>
      </w:r>
    </w:p>
    <w:p w14:paraId="59DDA7CF" w14:textId="0F63E0EA" w:rsidR="00BC2C0F" w:rsidRPr="00805C0F" w:rsidRDefault="008A16F1" w:rsidP="0088680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hAnsi="Times New Roman" w:cs="Times New Roman"/>
          <w:sz w:val="28"/>
          <w:szCs w:val="28"/>
        </w:rPr>
        <w:t>Основными</w:t>
      </w:r>
      <w:r w:rsidR="00BC2C0F" w:rsidRPr="00805C0F">
        <w:rPr>
          <w:rFonts w:ascii="Times New Roman" w:hAnsi="Times New Roman" w:cs="Times New Roman"/>
          <w:sz w:val="28"/>
          <w:szCs w:val="28"/>
        </w:rPr>
        <w:t xml:space="preserve"> перспективны</w:t>
      </w:r>
      <w:r w:rsidRPr="00805C0F">
        <w:rPr>
          <w:rFonts w:ascii="Times New Roman" w:hAnsi="Times New Roman" w:cs="Times New Roman"/>
          <w:sz w:val="28"/>
          <w:szCs w:val="28"/>
        </w:rPr>
        <w:t xml:space="preserve">ми производителями </w:t>
      </w:r>
      <w:r w:rsidR="00BC2C0F" w:rsidRPr="00805C0F">
        <w:rPr>
          <w:rFonts w:ascii="Times New Roman" w:hAnsi="Times New Roman" w:cs="Times New Roman"/>
          <w:sz w:val="28"/>
          <w:szCs w:val="28"/>
        </w:rPr>
        <w:t>предприяти</w:t>
      </w:r>
      <w:r w:rsidRPr="00805C0F">
        <w:rPr>
          <w:rFonts w:ascii="Times New Roman" w:hAnsi="Times New Roman" w:cs="Times New Roman"/>
          <w:sz w:val="28"/>
          <w:szCs w:val="28"/>
        </w:rPr>
        <w:t>ями</w:t>
      </w:r>
      <w:r w:rsidR="00BC2C0F" w:rsidRPr="00805C0F">
        <w:rPr>
          <w:rFonts w:ascii="Times New Roman" w:hAnsi="Times New Roman" w:cs="Times New Roman"/>
          <w:sz w:val="28"/>
          <w:szCs w:val="28"/>
        </w:rPr>
        <w:t xml:space="preserve"> по переработке мяса явля</w:t>
      </w:r>
      <w:r w:rsidRPr="00805C0F">
        <w:rPr>
          <w:rFonts w:ascii="Times New Roman" w:hAnsi="Times New Roman" w:cs="Times New Roman"/>
          <w:sz w:val="28"/>
          <w:szCs w:val="28"/>
        </w:rPr>
        <w:t>ю</w:t>
      </w:r>
      <w:r w:rsidR="00BC2C0F" w:rsidRPr="00805C0F">
        <w:rPr>
          <w:rFonts w:ascii="Times New Roman" w:hAnsi="Times New Roman" w:cs="Times New Roman"/>
          <w:sz w:val="28"/>
          <w:szCs w:val="28"/>
        </w:rPr>
        <w:t>тся</w:t>
      </w:r>
      <w:r w:rsidRPr="00805C0F">
        <w:rPr>
          <w:rFonts w:ascii="Times New Roman" w:hAnsi="Times New Roman" w:cs="Times New Roman"/>
          <w:sz w:val="28"/>
          <w:szCs w:val="28"/>
        </w:rPr>
        <w:t xml:space="preserve">: </w:t>
      </w:r>
      <w:r w:rsidR="00BC2C0F" w:rsidRPr="00805C0F">
        <w:rPr>
          <w:rFonts w:ascii="Times New Roman" w:eastAsia="Times New Roman" w:hAnsi="Times New Roman" w:cs="Times New Roman"/>
          <w:sz w:val="28"/>
          <w:szCs w:val="28"/>
          <w:lang w:eastAsia="ru-RU"/>
        </w:rPr>
        <w:t>НРО «</w:t>
      </w:r>
      <w:proofErr w:type="spellStart"/>
      <w:r w:rsidR="00BC2C0F" w:rsidRPr="00805C0F">
        <w:rPr>
          <w:rFonts w:ascii="Times New Roman" w:eastAsia="Times New Roman" w:hAnsi="Times New Roman" w:cs="Times New Roman"/>
          <w:sz w:val="28"/>
          <w:szCs w:val="28"/>
          <w:lang w:eastAsia="ru-RU"/>
        </w:rPr>
        <w:t>Рахтынья</w:t>
      </w:r>
      <w:proofErr w:type="spellEnd"/>
      <w:r w:rsidR="00BC2C0F" w:rsidRPr="00805C0F">
        <w:rPr>
          <w:rFonts w:ascii="Times New Roman" w:eastAsia="Times New Roman" w:hAnsi="Times New Roman" w:cs="Times New Roman"/>
          <w:sz w:val="28"/>
          <w:szCs w:val="28"/>
          <w:lang w:eastAsia="ru-RU"/>
        </w:rPr>
        <w:t>», которое развивает производство вяленой оленины</w:t>
      </w:r>
      <w:r w:rsidR="00BC2C0F" w:rsidRPr="00805C0F">
        <w:rPr>
          <w:rFonts w:ascii="Times New Roman" w:hAnsi="Times New Roman" w:cs="Times New Roman"/>
          <w:sz w:val="28"/>
          <w:szCs w:val="28"/>
        </w:rPr>
        <w:t>, крестьянско-фермерские хозяйства - КФХ глава Родионов О.А</w:t>
      </w:r>
      <w:r w:rsidRPr="00805C0F">
        <w:rPr>
          <w:rFonts w:ascii="Times New Roman" w:hAnsi="Times New Roman" w:cs="Times New Roman"/>
          <w:sz w:val="28"/>
          <w:szCs w:val="28"/>
        </w:rPr>
        <w:t>.</w:t>
      </w:r>
      <w:r w:rsidR="00BC2C0F" w:rsidRPr="00805C0F">
        <w:rPr>
          <w:rFonts w:ascii="Times New Roman" w:hAnsi="Times New Roman" w:cs="Times New Roman"/>
          <w:sz w:val="28"/>
          <w:szCs w:val="28"/>
        </w:rPr>
        <w:t xml:space="preserve"> </w:t>
      </w:r>
    </w:p>
    <w:p w14:paraId="09726E26" w14:textId="77777777" w:rsidR="00BC2C0F" w:rsidRPr="00805C0F" w:rsidRDefault="00BC2C0F" w:rsidP="00886803">
      <w:pPr>
        <w:spacing w:after="0" w:line="240" w:lineRule="auto"/>
        <w:ind w:firstLine="567"/>
        <w:jc w:val="both"/>
        <w:rPr>
          <w:rFonts w:ascii="Times New Roman" w:eastAsia="Times New Roman" w:hAnsi="Times New Roman" w:cs="Times New Roman"/>
          <w:color w:val="000000"/>
          <w:sz w:val="28"/>
          <w:szCs w:val="28"/>
          <w:lang w:eastAsia="ru-RU"/>
        </w:rPr>
      </w:pPr>
      <w:r w:rsidRPr="00805C0F">
        <w:rPr>
          <w:rFonts w:ascii="Times New Roman" w:eastAsia="Times New Roman" w:hAnsi="Times New Roman" w:cs="Times New Roman"/>
          <w:color w:val="000000"/>
          <w:sz w:val="28"/>
          <w:szCs w:val="28"/>
          <w:lang w:eastAsia="ru-RU"/>
        </w:rPr>
        <w:t>По оценке, с учетом всесторонней финансовой поддержки, данная сфера будет наименее подвержена экономическим последствиям. Сельское хозяйство северных территорий приспособлено к трудным климатическим и экономическим факторам, имеет не большие объемы производства, которые, в основном, направлены на удовлетворение внутреннего рынка потребления.</w:t>
      </w:r>
    </w:p>
    <w:p w14:paraId="05F86FD1" w14:textId="77777777" w:rsidR="00BC2C0F" w:rsidRPr="00805C0F" w:rsidRDefault="00BC2C0F" w:rsidP="00886803">
      <w:pPr>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Достижению положительных результатов в среднесрочном периоде будет способствовать сохранение государственной поддержки сельхозпредприятий, а также объединение мелкотоварных хозяйств в потребительские или производственные кооперативы. </w:t>
      </w:r>
    </w:p>
    <w:p w14:paraId="26E64765" w14:textId="77777777" w:rsidR="00BC2C0F" w:rsidRPr="00805C0F" w:rsidRDefault="00BC2C0F"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прогнозный период будет продолжена поддержка традиционных отраслей: оленеводства, рыбной отрасли, заготовки и переработки дикоросов.</w:t>
      </w:r>
    </w:p>
    <w:p w14:paraId="324413D9" w14:textId="5535187E" w:rsidR="00E75378" w:rsidRPr="00805C0F" w:rsidRDefault="00E75378"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Санкционное давление повышает потребительский спрос на продукцию сельского хозяйства. Слабая конкуренция и существенная муниципальная поддержка дает сельскохозяйственным товаропроизводителям максимально благоприятные условия для развития.</w:t>
      </w:r>
    </w:p>
    <w:p w14:paraId="2FA22753" w14:textId="77777777" w:rsidR="00F34CCB" w:rsidRPr="0020573B" w:rsidRDefault="00F34CCB" w:rsidP="00F34CCB">
      <w:pPr>
        <w:autoSpaceDE w:val="0"/>
        <w:autoSpaceDN w:val="0"/>
        <w:adjustRightInd w:val="0"/>
        <w:spacing w:after="0"/>
        <w:ind w:firstLine="709"/>
        <w:jc w:val="both"/>
        <w:rPr>
          <w:rFonts w:ascii="Times New Roman" w:hAnsi="Times New Roman" w:cs="Times New Roman"/>
          <w:sz w:val="28"/>
          <w:szCs w:val="28"/>
        </w:rPr>
      </w:pPr>
      <w:r w:rsidRPr="0020573B">
        <w:rPr>
          <w:rFonts w:ascii="Times New Roman" w:hAnsi="Times New Roman" w:cs="Times New Roman"/>
          <w:sz w:val="28"/>
          <w:szCs w:val="28"/>
        </w:rPr>
        <w:t xml:space="preserve">Одним из привлекательных инструментов новых возможностей ведения и стимулирования бизнеса, законодательством Российской Федерации установлен порядок присвоения статуса резидента АЗРФ, который предусматривает налоговые и административные преференции.  </w:t>
      </w:r>
    </w:p>
    <w:p w14:paraId="6942F23B" w14:textId="77777777" w:rsidR="00F34CCB" w:rsidRPr="00F77373" w:rsidRDefault="00F34CCB" w:rsidP="00F34CCB">
      <w:pPr>
        <w:autoSpaceDE w:val="0"/>
        <w:autoSpaceDN w:val="0"/>
        <w:adjustRightInd w:val="0"/>
        <w:spacing w:after="0"/>
        <w:ind w:firstLine="709"/>
        <w:jc w:val="both"/>
        <w:rPr>
          <w:rFonts w:ascii="Times New Roman" w:hAnsi="Times New Roman" w:cs="Times New Roman"/>
          <w:sz w:val="28"/>
          <w:szCs w:val="28"/>
        </w:rPr>
      </w:pPr>
      <w:r w:rsidRPr="0020573B">
        <w:rPr>
          <w:rFonts w:ascii="Times New Roman" w:hAnsi="Times New Roman" w:cs="Times New Roman"/>
          <w:sz w:val="28"/>
          <w:szCs w:val="28"/>
        </w:rPr>
        <w:t>В настоящее время в Березовском районе ведется перечень индивидуальных предпринимателей и юридических лиц (по различным направлениям деятельности), изъявивших желание зарегистрировать в качестве резидента.</w:t>
      </w:r>
    </w:p>
    <w:p w14:paraId="2BE17D22" w14:textId="77777777" w:rsidR="0020573B" w:rsidRPr="00F77373" w:rsidRDefault="0020573B" w:rsidP="0020573B">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77373">
        <w:rPr>
          <w:rFonts w:ascii="Times New Roman" w:hAnsi="Times New Roman" w:cs="Times New Roman"/>
          <w:sz w:val="28"/>
          <w:szCs w:val="28"/>
          <w:shd w:val="clear" w:color="auto" w:fill="FFFFFF"/>
        </w:rPr>
        <w:t xml:space="preserve">В рамках развития Арктической зоны предусмотрено взаимное сотрудничество с Фондом </w:t>
      </w:r>
      <w:r w:rsidRPr="00F77373">
        <w:rPr>
          <w:rFonts w:ascii="Times New Roman" w:hAnsi="Times New Roman" w:cs="Times New Roman"/>
          <w:sz w:val="28"/>
          <w:szCs w:val="28"/>
        </w:rPr>
        <w:t xml:space="preserve">развития Югры с целью </w:t>
      </w:r>
      <w:r w:rsidRPr="00F77373">
        <w:rPr>
          <w:rFonts w:ascii="Times New Roman" w:hAnsi="Times New Roman" w:cs="Times New Roman"/>
          <w:sz w:val="28"/>
          <w:szCs w:val="28"/>
          <w:shd w:val="clear" w:color="auto" w:fill="FFFFFF"/>
        </w:rPr>
        <w:t>внедрения специального экономического режима, способствующего привлечению частных инвестиций в создание новых и модернизацию действующих промышленных производств.</w:t>
      </w:r>
    </w:p>
    <w:p w14:paraId="131D7D0A" w14:textId="77777777" w:rsidR="0041766A" w:rsidRPr="00805C0F" w:rsidRDefault="0041766A" w:rsidP="00886803">
      <w:pPr>
        <w:spacing w:after="0" w:line="240" w:lineRule="auto"/>
        <w:ind w:firstLine="567"/>
        <w:jc w:val="both"/>
        <w:rPr>
          <w:rFonts w:ascii="Times New Roman" w:hAnsi="Times New Roman" w:cs="Times New Roman"/>
          <w:sz w:val="28"/>
          <w:szCs w:val="28"/>
        </w:rPr>
      </w:pPr>
    </w:p>
    <w:p w14:paraId="746B7BEF" w14:textId="1F658137" w:rsidR="008102CD" w:rsidRPr="00805C0F" w:rsidRDefault="00A605DC" w:rsidP="00886803">
      <w:pPr>
        <w:pStyle w:val="a5"/>
        <w:numPr>
          <w:ilvl w:val="0"/>
          <w:numId w:val="27"/>
        </w:numPr>
        <w:ind w:left="0"/>
        <w:jc w:val="center"/>
        <w:rPr>
          <w:rFonts w:ascii="Times New Roman" w:hAnsi="Times New Roman" w:cs="Times New Roman"/>
          <w:b/>
          <w:iCs/>
          <w:sz w:val="28"/>
          <w:szCs w:val="28"/>
        </w:rPr>
      </w:pPr>
      <w:r w:rsidRPr="00805C0F">
        <w:rPr>
          <w:rFonts w:ascii="Times New Roman" w:hAnsi="Times New Roman" w:cs="Times New Roman"/>
          <w:sz w:val="28"/>
          <w:szCs w:val="28"/>
        </w:rPr>
        <w:t>С</w:t>
      </w:r>
      <w:r w:rsidR="004B7BEF" w:rsidRPr="00805C0F">
        <w:rPr>
          <w:rFonts w:ascii="Times New Roman" w:hAnsi="Times New Roman" w:cs="Times New Roman"/>
          <w:b/>
          <w:iCs/>
          <w:sz w:val="28"/>
          <w:szCs w:val="28"/>
        </w:rPr>
        <w:t>троительство</w:t>
      </w:r>
    </w:p>
    <w:p w14:paraId="217F04C3" w14:textId="24F3CFA7" w:rsidR="00446E42" w:rsidRPr="00805C0F" w:rsidRDefault="006D60CE" w:rsidP="00886803">
      <w:pPr>
        <w:tabs>
          <w:tab w:val="left" w:pos="7447"/>
        </w:tabs>
        <w:suppressAutoHyphens/>
        <w:spacing w:after="0" w:line="240" w:lineRule="auto"/>
        <w:ind w:firstLine="567"/>
        <w:jc w:val="both"/>
        <w:rPr>
          <w:rFonts w:ascii="Times New Roman" w:eastAsia="Times New Roman" w:hAnsi="Times New Roman" w:cs="Times New Roman"/>
          <w:sz w:val="28"/>
          <w:szCs w:val="28"/>
          <w:lang w:eastAsia="ar-SA"/>
        </w:rPr>
      </w:pPr>
      <w:r w:rsidRPr="00805C0F">
        <w:rPr>
          <w:rFonts w:ascii="Times New Roman" w:hAnsi="Times New Roman" w:cs="Times New Roman"/>
          <w:sz w:val="28"/>
          <w:szCs w:val="28"/>
        </w:rPr>
        <w:t>Муниципальное образование</w:t>
      </w:r>
      <w:r w:rsidRPr="00805C0F">
        <w:rPr>
          <w:rFonts w:ascii="Times New Roman" w:eastAsia="Times New Roman" w:hAnsi="Times New Roman" w:cs="Times New Roman"/>
          <w:sz w:val="28"/>
          <w:szCs w:val="28"/>
          <w:lang w:eastAsia="ar-SA"/>
        </w:rPr>
        <w:t xml:space="preserve"> </w:t>
      </w:r>
      <w:r w:rsidR="00A73D4E">
        <w:rPr>
          <w:rFonts w:ascii="Times New Roman" w:eastAsia="Times New Roman" w:hAnsi="Times New Roman" w:cs="Times New Roman"/>
          <w:sz w:val="28"/>
          <w:szCs w:val="28"/>
          <w:lang w:eastAsia="ar-SA"/>
        </w:rPr>
        <w:t xml:space="preserve">городское поселение </w:t>
      </w:r>
      <w:r w:rsidRPr="00805C0F">
        <w:rPr>
          <w:rFonts w:ascii="Times New Roman" w:eastAsia="Times New Roman" w:hAnsi="Times New Roman" w:cs="Times New Roman"/>
          <w:sz w:val="28"/>
          <w:szCs w:val="28"/>
          <w:lang w:eastAsia="ar-SA"/>
        </w:rPr>
        <w:t>Игрим участвует в реализации государственных программ Ханты – Мансийского автономного округа - Югры, касающихся строительства новых и реконструкции уже имеющихся объектов социальной сферы и муниципального хозяйства</w:t>
      </w:r>
      <w:r w:rsidR="00446E42" w:rsidRPr="00805C0F">
        <w:rPr>
          <w:rFonts w:ascii="Times New Roman" w:eastAsia="Times New Roman" w:hAnsi="Times New Roman" w:cs="Times New Roman"/>
          <w:sz w:val="28"/>
          <w:szCs w:val="28"/>
          <w:lang w:eastAsia="ar-SA"/>
        </w:rPr>
        <w:t>.</w:t>
      </w:r>
    </w:p>
    <w:p w14:paraId="3E7D9AA4" w14:textId="4B581557" w:rsidR="00BE6B39" w:rsidRPr="00805C0F" w:rsidRDefault="00BE6B39"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202</w:t>
      </w:r>
      <w:r w:rsidR="003C624E">
        <w:rPr>
          <w:rFonts w:ascii="Times New Roman" w:hAnsi="Times New Roman" w:cs="Times New Roman"/>
          <w:sz w:val="28"/>
          <w:szCs w:val="28"/>
        </w:rPr>
        <w:t>3</w:t>
      </w:r>
      <w:r w:rsidRPr="00805C0F">
        <w:rPr>
          <w:rFonts w:ascii="Times New Roman" w:hAnsi="Times New Roman" w:cs="Times New Roman"/>
          <w:sz w:val="28"/>
          <w:szCs w:val="28"/>
        </w:rPr>
        <w:t xml:space="preserve"> г было введено в эксплуатацию </w:t>
      </w:r>
      <w:r w:rsidR="003C624E">
        <w:rPr>
          <w:rFonts w:ascii="Times New Roman" w:hAnsi="Times New Roman" w:cs="Times New Roman"/>
          <w:sz w:val="28"/>
          <w:szCs w:val="28"/>
        </w:rPr>
        <w:t>300</w:t>
      </w:r>
      <w:r w:rsidRPr="00805C0F">
        <w:rPr>
          <w:rFonts w:ascii="Times New Roman" w:hAnsi="Times New Roman" w:cs="Times New Roman"/>
          <w:sz w:val="28"/>
          <w:szCs w:val="28"/>
        </w:rPr>
        <w:t xml:space="preserve"> кв.м</w:t>
      </w:r>
      <w:r w:rsidR="00790126" w:rsidRPr="00805C0F">
        <w:rPr>
          <w:rFonts w:ascii="Times New Roman" w:hAnsi="Times New Roman" w:cs="Times New Roman"/>
          <w:sz w:val="28"/>
          <w:szCs w:val="28"/>
        </w:rPr>
        <w:t>.</w:t>
      </w:r>
      <w:r w:rsidR="003C624E">
        <w:rPr>
          <w:rFonts w:ascii="Times New Roman" w:hAnsi="Times New Roman" w:cs="Times New Roman"/>
          <w:sz w:val="28"/>
          <w:szCs w:val="28"/>
        </w:rPr>
        <w:t xml:space="preserve"> жилья ИЖС.</w:t>
      </w:r>
    </w:p>
    <w:p w14:paraId="38E669FE" w14:textId="77777777" w:rsidR="00953B89" w:rsidRDefault="00953B89" w:rsidP="00886803">
      <w:pPr>
        <w:spacing w:after="0" w:line="240" w:lineRule="auto"/>
        <w:ind w:firstLine="567"/>
        <w:jc w:val="both"/>
        <w:rPr>
          <w:rFonts w:ascii="Times New Roman" w:hAnsi="Times New Roman" w:cs="Times New Roman"/>
          <w:sz w:val="28"/>
          <w:szCs w:val="28"/>
        </w:rPr>
      </w:pPr>
    </w:p>
    <w:p w14:paraId="7A7D0585" w14:textId="77777777" w:rsidR="00953B89" w:rsidRPr="00384A09" w:rsidRDefault="00953B89" w:rsidP="00953B89">
      <w:pPr>
        <w:ind w:firstLine="709"/>
        <w:jc w:val="center"/>
        <w:rPr>
          <w:rFonts w:ascii="Times New Roman" w:hAnsi="Times New Roman" w:cs="Times New Roman"/>
          <w:b/>
          <w:sz w:val="28"/>
          <w:szCs w:val="28"/>
        </w:rPr>
      </w:pPr>
      <w:r w:rsidRPr="00384A09">
        <w:rPr>
          <w:rFonts w:ascii="Times New Roman" w:hAnsi="Times New Roman" w:cs="Times New Roman"/>
          <w:b/>
          <w:sz w:val="28"/>
          <w:szCs w:val="28"/>
        </w:rPr>
        <w:t>Подготовка объектов жилищно-коммунального комплекса</w:t>
      </w:r>
    </w:p>
    <w:p w14:paraId="29E16BE8" w14:textId="3991ACBD" w:rsidR="00953B89" w:rsidRPr="005510FA" w:rsidRDefault="00054800" w:rsidP="005510FA">
      <w:pPr>
        <w:pStyle w:val="ConsPlusNormal"/>
        <w:jc w:val="both"/>
        <w:rPr>
          <w:rFonts w:ascii="Times New Roman" w:hAnsi="Times New Roman" w:cs="Times New Roman"/>
          <w:sz w:val="28"/>
          <w:szCs w:val="28"/>
        </w:rPr>
      </w:pPr>
      <w:r>
        <w:t xml:space="preserve">      </w:t>
      </w:r>
      <w:r w:rsidR="00953B89" w:rsidRPr="005510FA">
        <w:rPr>
          <w:rFonts w:ascii="Times New Roman" w:hAnsi="Times New Roman" w:cs="Times New Roman"/>
          <w:sz w:val="28"/>
          <w:szCs w:val="28"/>
        </w:rPr>
        <w:t xml:space="preserve">В 2023 г. на территории городского поселения Игрим в целях подготовки объектов жилищно-коммунальной инфраструктуры к осенне-зимнему периоду 2023 - 2024 </w:t>
      </w:r>
      <w:proofErr w:type="spellStart"/>
      <w:r w:rsidR="00953B89" w:rsidRPr="005510FA">
        <w:rPr>
          <w:rFonts w:ascii="Times New Roman" w:hAnsi="Times New Roman" w:cs="Times New Roman"/>
          <w:sz w:val="28"/>
          <w:szCs w:val="28"/>
        </w:rPr>
        <w:t>г.г</w:t>
      </w:r>
      <w:proofErr w:type="spellEnd"/>
      <w:r w:rsidR="00953B89" w:rsidRPr="005510FA">
        <w:rPr>
          <w:rFonts w:ascii="Times New Roman" w:hAnsi="Times New Roman" w:cs="Times New Roman"/>
          <w:sz w:val="28"/>
          <w:szCs w:val="28"/>
        </w:rPr>
        <w:t>. в рамках муниципальной программы «Жилищно-коммунальный комплекс в городском поселении Игрим» выполнены работы по замене сетей -тепло -водоснабжения протяжённостью 125 метров на общую сумму 6644,52 тыс. рублей, а именно:</w:t>
      </w:r>
    </w:p>
    <w:tbl>
      <w:tblPr>
        <w:tblStyle w:val="afb"/>
        <w:tblW w:w="9096" w:type="dxa"/>
        <w:tblInd w:w="113" w:type="dxa"/>
        <w:tblLook w:val="04A0" w:firstRow="1" w:lastRow="0" w:firstColumn="1" w:lastColumn="0" w:noHBand="0" w:noVBand="1"/>
      </w:tblPr>
      <w:tblGrid>
        <w:gridCol w:w="562"/>
        <w:gridCol w:w="6124"/>
        <w:gridCol w:w="2410"/>
      </w:tblGrid>
      <w:tr w:rsidR="00953B89" w:rsidRPr="00054800" w14:paraId="7411EADD" w14:textId="77777777" w:rsidTr="00054800">
        <w:trPr>
          <w:trHeight w:val="831"/>
        </w:trPr>
        <w:tc>
          <w:tcPr>
            <w:tcW w:w="562" w:type="dxa"/>
            <w:tcBorders>
              <w:top w:val="single" w:sz="4" w:space="0" w:color="auto"/>
              <w:left w:val="single" w:sz="4" w:space="0" w:color="auto"/>
              <w:bottom w:val="single" w:sz="4" w:space="0" w:color="auto"/>
              <w:right w:val="single" w:sz="4" w:space="0" w:color="auto"/>
            </w:tcBorders>
            <w:hideMark/>
          </w:tcPr>
          <w:p w14:paraId="47F5794C" w14:textId="77777777"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 п/п</w:t>
            </w:r>
          </w:p>
        </w:tc>
        <w:tc>
          <w:tcPr>
            <w:tcW w:w="6124" w:type="dxa"/>
            <w:tcBorders>
              <w:top w:val="single" w:sz="4" w:space="0" w:color="auto"/>
              <w:left w:val="single" w:sz="4" w:space="0" w:color="auto"/>
              <w:bottom w:val="single" w:sz="4" w:space="0" w:color="auto"/>
              <w:right w:val="single" w:sz="4" w:space="0" w:color="auto"/>
            </w:tcBorders>
            <w:hideMark/>
          </w:tcPr>
          <w:p w14:paraId="2F3B4688" w14:textId="77777777" w:rsidR="00953B89" w:rsidRPr="00054800" w:rsidRDefault="00953B89" w:rsidP="00054800">
            <w:pPr>
              <w:jc w:val="center"/>
              <w:rPr>
                <w:rFonts w:ascii="Times New Roman" w:hAnsi="Times New Roman" w:cs="Times New Roman"/>
                <w:sz w:val="20"/>
                <w:szCs w:val="20"/>
              </w:rPr>
            </w:pPr>
            <w:r w:rsidRPr="00054800">
              <w:rPr>
                <w:rFonts w:ascii="Times New Roman" w:hAnsi="Times New Roman" w:cs="Times New Roman"/>
                <w:sz w:val="20"/>
                <w:szCs w:val="20"/>
              </w:rPr>
              <w:t>Наименование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100D94CB" w14:textId="77777777"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Сметная стоимость работ (тыс. руб. в том числе НДС)</w:t>
            </w:r>
          </w:p>
        </w:tc>
      </w:tr>
      <w:tr w:rsidR="00953B89" w:rsidRPr="00054800" w14:paraId="15136EBF" w14:textId="77777777" w:rsidTr="00054800">
        <w:trPr>
          <w:trHeight w:val="817"/>
        </w:trPr>
        <w:tc>
          <w:tcPr>
            <w:tcW w:w="562" w:type="dxa"/>
            <w:tcBorders>
              <w:top w:val="single" w:sz="4" w:space="0" w:color="auto"/>
              <w:left w:val="single" w:sz="4" w:space="0" w:color="auto"/>
              <w:bottom w:val="single" w:sz="4" w:space="0" w:color="auto"/>
              <w:right w:val="single" w:sz="4" w:space="0" w:color="auto"/>
            </w:tcBorders>
            <w:hideMark/>
          </w:tcPr>
          <w:p w14:paraId="6E6C062F" w14:textId="77777777"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1</w:t>
            </w:r>
          </w:p>
        </w:tc>
        <w:tc>
          <w:tcPr>
            <w:tcW w:w="6124" w:type="dxa"/>
            <w:tcBorders>
              <w:top w:val="single" w:sz="4" w:space="0" w:color="auto"/>
              <w:left w:val="single" w:sz="4" w:space="0" w:color="auto"/>
              <w:bottom w:val="single" w:sz="4" w:space="0" w:color="auto"/>
              <w:right w:val="single" w:sz="4" w:space="0" w:color="auto"/>
            </w:tcBorders>
            <w:hideMark/>
          </w:tcPr>
          <w:p w14:paraId="41363A7A" w14:textId="3EE79898"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 xml:space="preserve">Капитальный ремонт сетей тепло-, </w:t>
            </w:r>
            <w:r w:rsidR="008165EA">
              <w:rPr>
                <w:rFonts w:ascii="Times New Roman" w:hAnsi="Times New Roman" w:cs="Times New Roman"/>
                <w:sz w:val="20"/>
                <w:szCs w:val="20"/>
              </w:rPr>
              <w:t xml:space="preserve">водоснабжения (с заменой </w:t>
            </w:r>
            <w:r w:rsidRPr="00054800">
              <w:rPr>
                <w:rFonts w:ascii="Times New Roman" w:hAnsi="Times New Roman" w:cs="Times New Roman"/>
                <w:sz w:val="20"/>
                <w:szCs w:val="20"/>
              </w:rPr>
              <w:t>ветхих сетей) от ТК по ул. Пушкина до домов № 6, № 7 в пгт. Игрим, Березовского района, ХМАО-Югры.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6E2878" w14:textId="77777777"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6644,52 тыс. руб.</w:t>
            </w:r>
          </w:p>
        </w:tc>
      </w:tr>
      <w:tr w:rsidR="00953B89" w:rsidRPr="00054800" w14:paraId="683D958E" w14:textId="77777777" w:rsidTr="00054800">
        <w:trPr>
          <w:trHeight w:val="235"/>
        </w:trPr>
        <w:tc>
          <w:tcPr>
            <w:tcW w:w="562" w:type="dxa"/>
            <w:tcBorders>
              <w:top w:val="single" w:sz="4" w:space="0" w:color="auto"/>
              <w:left w:val="single" w:sz="4" w:space="0" w:color="auto"/>
              <w:bottom w:val="single" w:sz="4" w:space="0" w:color="auto"/>
              <w:right w:val="single" w:sz="4" w:space="0" w:color="auto"/>
            </w:tcBorders>
            <w:hideMark/>
          </w:tcPr>
          <w:p w14:paraId="258C3F20" w14:textId="77777777" w:rsidR="00953B89" w:rsidRPr="00054800" w:rsidRDefault="00953B89" w:rsidP="00054800">
            <w:pPr>
              <w:rPr>
                <w:rFonts w:ascii="Times New Roman" w:hAnsi="Times New Roman" w:cs="Times New Roman"/>
                <w:bCs/>
                <w:color w:val="000000"/>
                <w:sz w:val="20"/>
                <w:szCs w:val="20"/>
              </w:rPr>
            </w:pPr>
          </w:p>
        </w:tc>
        <w:tc>
          <w:tcPr>
            <w:tcW w:w="6124" w:type="dxa"/>
            <w:tcBorders>
              <w:top w:val="single" w:sz="4" w:space="0" w:color="auto"/>
              <w:left w:val="single" w:sz="4" w:space="0" w:color="auto"/>
              <w:bottom w:val="single" w:sz="4" w:space="0" w:color="auto"/>
              <w:right w:val="single" w:sz="4" w:space="0" w:color="auto"/>
            </w:tcBorders>
            <w:hideMark/>
          </w:tcPr>
          <w:p w14:paraId="105E68C6" w14:textId="77777777" w:rsidR="00953B89" w:rsidRPr="00054800" w:rsidRDefault="00953B89" w:rsidP="00054800">
            <w:pPr>
              <w:rPr>
                <w:rFonts w:ascii="Times New Roman" w:hAnsi="Times New Roman" w:cs="Times New Roman"/>
                <w:bCs/>
                <w:color w:val="000000"/>
                <w:sz w:val="20"/>
                <w:szCs w:val="20"/>
              </w:rPr>
            </w:pPr>
            <w:r w:rsidRPr="00054800">
              <w:rPr>
                <w:rFonts w:ascii="Times New Roman" w:hAnsi="Times New Roman" w:cs="Times New Roman"/>
                <w:bCs/>
                <w:color w:val="000000"/>
                <w:sz w:val="20"/>
                <w:szCs w:val="20"/>
              </w:rPr>
              <w:t>ИТОГО:</w:t>
            </w:r>
          </w:p>
        </w:tc>
        <w:tc>
          <w:tcPr>
            <w:tcW w:w="2410" w:type="dxa"/>
            <w:tcBorders>
              <w:top w:val="single" w:sz="4" w:space="0" w:color="auto"/>
              <w:left w:val="single" w:sz="4" w:space="0" w:color="auto"/>
              <w:bottom w:val="single" w:sz="4" w:space="0" w:color="auto"/>
              <w:right w:val="single" w:sz="4" w:space="0" w:color="auto"/>
            </w:tcBorders>
            <w:hideMark/>
          </w:tcPr>
          <w:p w14:paraId="10E6259C" w14:textId="77777777" w:rsidR="00953B89" w:rsidRPr="00054800" w:rsidRDefault="00953B89" w:rsidP="00054800">
            <w:pPr>
              <w:rPr>
                <w:rFonts w:ascii="Times New Roman" w:hAnsi="Times New Roman" w:cs="Times New Roman"/>
                <w:sz w:val="20"/>
                <w:szCs w:val="20"/>
              </w:rPr>
            </w:pPr>
            <w:r w:rsidRPr="00054800">
              <w:rPr>
                <w:rFonts w:ascii="Times New Roman" w:hAnsi="Times New Roman" w:cs="Times New Roman"/>
                <w:sz w:val="20"/>
                <w:szCs w:val="20"/>
              </w:rPr>
              <w:t xml:space="preserve">6644,52 </w:t>
            </w:r>
            <w:proofErr w:type="spellStart"/>
            <w:r w:rsidRPr="00054800">
              <w:rPr>
                <w:rFonts w:ascii="Times New Roman" w:hAnsi="Times New Roman" w:cs="Times New Roman"/>
                <w:sz w:val="20"/>
                <w:szCs w:val="20"/>
              </w:rPr>
              <w:t>тыс.руб</w:t>
            </w:r>
            <w:proofErr w:type="spellEnd"/>
            <w:r w:rsidRPr="00054800">
              <w:rPr>
                <w:rFonts w:ascii="Times New Roman" w:hAnsi="Times New Roman" w:cs="Times New Roman"/>
                <w:sz w:val="20"/>
                <w:szCs w:val="20"/>
              </w:rPr>
              <w:t>.</w:t>
            </w:r>
          </w:p>
        </w:tc>
      </w:tr>
    </w:tbl>
    <w:p w14:paraId="55D5D4A3" w14:textId="651DE90B" w:rsidR="008165EA" w:rsidRDefault="008165EA" w:rsidP="00944248">
      <w:pPr>
        <w:pStyle w:val="a8"/>
        <w:ind w:left="0" w:firstLine="284"/>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планом подготовки объектов </w:t>
      </w:r>
      <w:r w:rsidRPr="0020573B">
        <w:rPr>
          <w:rFonts w:ascii="Times New Roman" w:hAnsi="Times New Roman" w:cs="Times New Roman"/>
          <w:sz w:val="28"/>
          <w:szCs w:val="28"/>
        </w:rPr>
        <w:t xml:space="preserve">к осенне-зимнему периоду 2024 - 2025 </w:t>
      </w:r>
      <w:proofErr w:type="spellStart"/>
      <w:r w:rsidRPr="0020573B">
        <w:rPr>
          <w:rFonts w:ascii="Times New Roman" w:hAnsi="Times New Roman" w:cs="Times New Roman"/>
          <w:sz w:val="28"/>
          <w:szCs w:val="28"/>
        </w:rPr>
        <w:t>г.г</w:t>
      </w:r>
      <w:proofErr w:type="spellEnd"/>
      <w:r w:rsidRPr="0020573B">
        <w:rPr>
          <w:rFonts w:ascii="Times New Roman" w:hAnsi="Times New Roman" w:cs="Times New Roman"/>
          <w:sz w:val="28"/>
          <w:szCs w:val="28"/>
        </w:rPr>
        <w:t>. планируются</w:t>
      </w:r>
      <w:r>
        <w:rPr>
          <w:rFonts w:ascii="Times New Roman" w:hAnsi="Times New Roman" w:cs="Times New Roman"/>
          <w:sz w:val="28"/>
          <w:szCs w:val="28"/>
        </w:rPr>
        <w:t xml:space="preserve"> проводиться следующие работы:</w:t>
      </w:r>
    </w:p>
    <w:tbl>
      <w:tblPr>
        <w:tblStyle w:val="afb"/>
        <w:tblW w:w="9096" w:type="dxa"/>
        <w:tblInd w:w="113" w:type="dxa"/>
        <w:tblLook w:val="04A0" w:firstRow="1" w:lastRow="0" w:firstColumn="1" w:lastColumn="0" w:noHBand="0" w:noVBand="1"/>
      </w:tblPr>
      <w:tblGrid>
        <w:gridCol w:w="562"/>
        <w:gridCol w:w="6124"/>
        <w:gridCol w:w="2410"/>
      </w:tblGrid>
      <w:tr w:rsidR="008165EA" w:rsidRPr="00054800" w14:paraId="372BC9D7" w14:textId="77777777" w:rsidTr="00D5270F">
        <w:trPr>
          <w:trHeight w:val="831"/>
        </w:trPr>
        <w:tc>
          <w:tcPr>
            <w:tcW w:w="562" w:type="dxa"/>
            <w:tcBorders>
              <w:top w:val="single" w:sz="4" w:space="0" w:color="auto"/>
              <w:left w:val="single" w:sz="4" w:space="0" w:color="auto"/>
              <w:bottom w:val="single" w:sz="4" w:space="0" w:color="auto"/>
              <w:right w:val="single" w:sz="4" w:space="0" w:color="auto"/>
            </w:tcBorders>
            <w:hideMark/>
          </w:tcPr>
          <w:p w14:paraId="27BC9927" w14:textId="77777777" w:rsidR="008165EA" w:rsidRPr="00054800" w:rsidRDefault="008165EA" w:rsidP="00D5270F">
            <w:pPr>
              <w:rPr>
                <w:rFonts w:ascii="Times New Roman" w:hAnsi="Times New Roman" w:cs="Times New Roman"/>
                <w:sz w:val="20"/>
                <w:szCs w:val="20"/>
              </w:rPr>
            </w:pPr>
            <w:r w:rsidRPr="00054800">
              <w:rPr>
                <w:rFonts w:ascii="Times New Roman" w:hAnsi="Times New Roman" w:cs="Times New Roman"/>
                <w:sz w:val="20"/>
                <w:szCs w:val="20"/>
              </w:rPr>
              <w:t>№ п/п</w:t>
            </w:r>
          </w:p>
        </w:tc>
        <w:tc>
          <w:tcPr>
            <w:tcW w:w="6124" w:type="dxa"/>
            <w:tcBorders>
              <w:top w:val="single" w:sz="4" w:space="0" w:color="auto"/>
              <w:left w:val="single" w:sz="4" w:space="0" w:color="auto"/>
              <w:bottom w:val="single" w:sz="4" w:space="0" w:color="auto"/>
              <w:right w:val="single" w:sz="4" w:space="0" w:color="auto"/>
            </w:tcBorders>
            <w:hideMark/>
          </w:tcPr>
          <w:p w14:paraId="094C322E" w14:textId="77777777" w:rsidR="008165EA" w:rsidRPr="00054800" w:rsidRDefault="008165EA" w:rsidP="00D5270F">
            <w:pPr>
              <w:jc w:val="center"/>
              <w:rPr>
                <w:rFonts w:ascii="Times New Roman" w:hAnsi="Times New Roman" w:cs="Times New Roman"/>
                <w:sz w:val="20"/>
                <w:szCs w:val="20"/>
              </w:rPr>
            </w:pPr>
            <w:r w:rsidRPr="00054800">
              <w:rPr>
                <w:rFonts w:ascii="Times New Roman" w:hAnsi="Times New Roman" w:cs="Times New Roman"/>
                <w:sz w:val="20"/>
                <w:szCs w:val="20"/>
              </w:rPr>
              <w:t>Наименование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4B2DCD5A" w14:textId="77777777" w:rsidR="008165EA" w:rsidRPr="00054800" w:rsidRDefault="008165EA" w:rsidP="00D5270F">
            <w:pPr>
              <w:rPr>
                <w:rFonts w:ascii="Times New Roman" w:hAnsi="Times New Roman" w:cs="Times New Roman"/>
                <w:sz w:val="20"/>
                <w:szCs w:val="20"/>
              </w:rPr>
            </w:pPr>
            <w:r w:rsidRPr="00054800">
              <w:rPr>
                <w:rFonts w:ascii="Times New Roman" w:hAnsi="Times New Roman" w:cs="Times New Roman"/>
                <w:sz w:val="20"/>
                <w:szCs w:val="20"/>
              </w:rPr>
              <w:t>Сметная стоимость работ (тыс. руб. в том числе НДС)</w:t>
            </w:r>
          </w:p>
        </w:tc>
      </w:tr>
      <w:tr w:rsidR="008165EA" w:rsidRPr="00054800" w14:paraId="6178EC80" w14:textId="77777777" w:rsidTr="00D5270F">
        <w:trPr>
          <w:trHeight w:val="817"/>
        </w:trPr>
        <w:tc>
          <w:tcPr>
            <w:tcW w:w="562" w:type="dxa"/>
            <w:tcBorders>
              <w:top w:val="single" w:sz="4" w:space="0" w:color="auto"/>
              <w:left w:val="single" w:sz="4" w:space="0" w:color="auto"/>
              <w:bottom w:val="single" w:sz="4" w:space="0" w:color="auto"/>
              <w:right w:val="single" w:sz="4" w:space="0" w:color="auto"/>
            </w:tcBorders>
            <w:hideMark/>
          </w:tcPr>
          <w:p w14:paraId="25EB1646" w14:textId="77777777" w:rsidR="008165EA" w:rsidRPr="00054800" w:rsidRDefault="008165EA" w:rsidP="00D5270F">
            <w:pPr>
              <w:rPr>
                <w:rFonts w:ascii="Times New Roman" w:hAnsi="Times New Roman" w:cs="Times New Roman"/>
                <w:sz w:val="20"/>
                <w:szCs w:val="20"/>
              </w:rPr>
            </w:pPr>
            <w:r w:rsidRPr="00054800">
              <w:rPr>
                <w:rFonts w:ascii="Times New Roman" w:hAnsi="Times New Roman" w:cs="Times New Roman"/>
                <w:sz w:val="20"/>
                <w:szCs w:val="20"/>
              </w:rPr>
              <w:t>1</w:t>
            </w:r>
          </w:p>
        </w:tc>
        <w:tc>
          <w:tcPr>
            <w:tcW w:w="6124" w:type="dxa"/>
            <w:tcBorders>
              <w:top w:val="single" w:sz="4" w:space="0" w:color="auto"/>
              <w:left w:val="single" w:sz="4" w:space="0" w:color="auto"/>
              <w:bottom w:val="single" w:sz="4" w:space="0" w:color="auto"/>
              <w:right w:val="single" w:sz="4" w:space="0" w:color="auto"/>
            </w:tcBorders>
            <w:hideMark/>
          </w:tcPr>
          <w:p w14:paraId="46C234C0" w14:textId="304CF30A" w:rsidR="008165EA" w:rsidRPr="00054800" w:rsidRDefault="008165EA" w:rsidP="008165EA">
            <w:pPr>
              <w:rPr>
                <w:rFonts w:ascii="Times New Roman" w:hAnsi="Times New Roman" w:cs="Times New Roman"/>
                <w:sz w:val="20"/>
                <w:szCs w:val="20"/>
              </w:rPr>
            </w:pPr>
            <w:r w:rsidRPr="00054800">
              <w:rPr>
                <w:rFonts w:ascii="Times New Roman" w:hAnsi="Times New Roman" w:cs="Times New Roman"/>
                <w:sz w:val="20"/>
                <w:szCs w:val="20"/>
              </w:rPr>
              <w:t xml:space="preserve">Капитальный ремонт сетей тепло-, </w:t>
            </w:r>
            <w:r>
              <w:rPr>
                <w:rFonts w:ascii="Times New Roman" w:hAnsi="Times New Roman" w:cs="Times New Roman"/>
                <w:sz w:val="20"/>
                <w:szCs w:val="20"/>
              </w:rPr>
              <w:t xml:space="preserve">водоснабжения (с заменой </w:t>
            </w:r>
            <w:r w:rsidRPr="00054800">
              <w:rPr>
                <w:rFonts w:ascii="Times New Roman" w:hAnsi="Times New Roman" w:cs="Times New Roman"/>
                <w:sz w:val="20"/>
                <w:szCs w:val="20"/>
              </w:rPr>
              <w:t xml:space="preserve">ветхих сетей) от ТК по ул. </w:t>
            </w:r>
            <w:r>
              <w:rPr>
                <w:rFonts w:ascii="Times New Roman" w:hAnsi="Times New Roman" w:cs="Times New Roman"/>
                <w:sz w:val="20"/>
                <w:szCs w:val="20"/>
              </w:rPr>
              <w:t>Кооперативная</w:t>
            </w:r>
            <w:r w:rsidRPr="00054800">
              <w:rPr>
                <w:rFonts w:ascii="Times New Roman" w:hAnsi="Times New Roman" w:cs="Times New Roman"/>
                <w:sz w:val="20"/>
                <w:szCs w:val="20"/>
              </w:rPr>
              <w:t xml:space="preserve"> до </w:t>
            </w:r>
            <w:r>
              <w:rPr>
                <w:rFonts w:ascii="Times New Roman" w:hAnsi="Times New Roman" w:cs="Times New Roman"/>
                <w:sz w:val="20"/>
                <w:szCs w:val="20"/>
              </w:rPr>
              <w:t xml:space="preserve">БУ </w:t>
            </w:r>
            <w:proofErr w:type="spellStart"/>
            <w:r>
              <w:rPr>
                <w:rFonts w:ascii="Times New Roman" w:hAnsi="Times New Roman" w:cs="Times New Roman"/>
                <w:sz w:val="20"/>
                <w:szCs w:val="20"/>
              </w:rPr>
              <w:t>ХМАОЮгры</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Игримская</w:t>
            </w:r>
            <w:proofErr w:type="spellEnd"/>
            <w:r>
              <w:rPr>
                <w:rFonts w:ascii="Times New Roman" w:hAnsi="Times New Roman" w:cs="Times New Roman"/>
                <w:sz w:val="20"/>
                <w:szCs w:val="20"/>
              </w:rPr>
              <w:t xml:space="preserve"> районная больница» </w:t>
            </w:r>
            <w:proofErr w:type="spellStart"/>
            <w:r>
              <w:rPr>
                <w:rFonts w:ascii="Times New Roman" w:hAnsi="Times New Roman" w:cs="Times New Roman"/>
                <w:sz w:val="20"/>
                <w:szCs w:val="20"/>
              </w:rPr>
              <w:t>ул.Кооперативная</w:t>
            </w:r>
            <w:proofErr w:type="spellEnd"/>
            <w:r>
              <w:rPr>
                <w:rFonts w:ascii="Times New Roman" w:hAnsi="Times New Roman" w:cs="Times New Roman"/>
                <w:sz w:val="20"/>
                <w:szCs w:val="20"/>
              </w:rPr>
              <w:t xml:space="preserve"> 52</w:t>
            </w:r>
            <w:r w:rsidRPr="00054800">
              <w:rPr>
                <w:rFonts w:ascii="Times New Roman" w:hAnsi="Times New Roman" w:cs="Times New Roman"/>
                <w:sz w:val="20"/>
                <w:szCs w:val="20"/>
              </w:rPr>
              <w:t xml:space="preserve"> в </w:t>
            </w:r>
            <w:proofErr w:type="spellStart"/>
            <w:r w:rsidRPr="00054800">
              <w:rPr>
                <w:rFonts w:ascii="Times New Roman" w:hAnsi="Times New Roman" w:cs="Times New Roman"/>
                <w:sz w:val="20"/>
                <w:szCs w:val="20"/>
              </w:rPr>
              <w:t>пгт</w:t>
            </w:r>
            <w:proofErr w:type="spellEnd"/>
            <w:r w:rsidRPr="00054800">
              <w:rPr>
                <w:rFonts w:ascii="Times New Roman" w:hAnsi="Times New Roman" w:cs="Times New Roman"/>
                <w:sz w:val="20"/>
                <w:szCs w:val="20"/>
              </w:rPr>
              <w:t>. Игрим, Березовского района, ХМАО-Югры.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6E81DE" w14:textId="0D63EAA4" w:rsidR="008165EA" w:rsidRPr="00054800" w:rsidRDefault="008165EA" w:rsidP="00D5270F">
            <w:pPr>
              <w:rPr>
                <w:rFonts w:ascii="Times New Roman" w:hAnsi="Times New Roman" w:cs="Times New Roman"/>
                <w:sz w:val="20"/>
                <w:szCs w:val="20"/>
              </w:rPr>
            </w:pPr>
            <w:r>
              <w:rPr>
                <w:rFonts w:ascii="Times New Roman" w:hAnsi="Times New Roman" w:cs="Times New Roman"/>
                <w:sz w:val="20"/>
                <w:szCs w:val="20"/>
              </w:rPr>
              <w:t>37 254,1</w:t>
            </w:r>
            <w:r w:rsidRPr="00054800">
              <w:rPr>
                <w:rFonts w:ascii="Times New Roman" w:hAnsi="Times New Roman" w:cs="Times New Roman"/>
                <w:sz w:val="20"/>
                <w:szCs w:val="20"/>
              </w:rPr>
              <w:t xml:space="preserve"> тыс. руб.</w:t>
            </w:r>
          </w:p>
        </w:tc>
      </w:tr>
      <w:tr w:rsidR="008165EA" w:rsidRPr="00054800" w14:paraId="31A0B24E" w14:textId="77777777" w:rsidTr="00D5270F">
        <w:trPr>
          <w:trHeight w:val="817"/>
        </w:trPr>
        <w:tc>
          <w:tcPr>
            <w:tcW w:w="562" w:type="dxa"/>
            <w:tcBorders>
              <w:top w:val="single" w:sz="4" w:space="0" w:color="auto"/>
              <w:left w:val="single" w:sz="4" w:space="0" w:color="auto"/>
              <w:bottom w:val="single" w:sz="4" w:space="0" w:color="auto"/>
              <w:right w:val="single" w:sz="4" w:space="0" w:color="auto"/>
            </w:tcBorders>
          </w:tcPr>
          <w:p w14:paraId="63FCCCC8" w14:textId="7CE5299B" w:rsidR="008165EA" w:rsidRPr="00054800" w:rsidRDefault="008165EA" w:rsidP="00D5270F">
            <w:pPr>
              <w:rPr>
                <w:rFonts w:ascii="Times New Roman" w:hAnsi="Times New Roman" w:cs="Times New Roman"/>
                <w:sz w:val="20"/>
                <w:szCs w:val="20"/>
              </w:rPr>
            </w:pPr>
            <w:r>
              <w:rPr>
                <w:rFonts w:ascii="Times New Roman" w:hAnsi="Times New Roman" w:cs="Times New Roman"/>
                <w:sz w:val="20"/>
                <w:szCs w:val="20"/>
              </w:rPr>
              <w:t>2</w:t>
            </w:r>
          </w:p>
        </w:tc>
        <w:tc>
          <w:tcPr>
            <w:tcW w:w="6124" w:type="dxa"/>
            <w:tcBorders>
              <w:top w:val="single" w:sz="4" w:space="0" w:color="auto"/>
              <w:left w:val="single" w:sz="4" w:space="0" w:color="auto"/>
              <w:bottom w:val="single" w:sz="4" w:space="0" w:color="auto"/>
              <w:right w:val="single" w:sz="4" w:space="0" w:color="auto"/>
            </w:tcBorders>
          </w:tcPr>
          <w:p w14:paraId="7448F396" w14:textId="373714DD" w:rsidR="008165EA" w:rsidRPr="00054800" w:rsidRDefault="008165EA" w:rsidP="008165EA">
            <w:pPr>
              <w:rPr>
                <w:rFonts w:ascii="Times New Roman" w:hAnsi="Times New Roman" w:cs="Times New Roman"/>
                <w:sz w:val="20"/>
                <w:szCs w:val="20"/>
              </w:rPr>
            </w:pPr>
            <w:r w:rsidRPr="00054800">
              <w:rPr>
                <w:rFonts w:ascii="Times New Roman" w:hAnsi="Times New Roman" w:cs="Times New Roman"/>
                <w:sz w:val="20"/>
                <w:szCs w:val="20"/>
              </w:rPr>
              <w:t xml:space="preserve">Капитальный ремонт сетей тепло-, </w:t>
            </w:r>
            <w:r>
              <w:rPr>
                <w:rFonts w:ascii="Times New Roman" w:hAnsi="Times New Roman" w:cs="Times New Roman"/>
                <w:sz w:val="20"/>
                <w:szCs w:val="20"/>
              </w:rPr>
              <w:t xml:space="preserve">водоснабжения (с заменой </w:t>
            </w:r>
            <w:r w:rsidRPr="00054800">
              <w:rPr>
                <w:rFonts w:ascii="Times New Roman" w:hAnsi="Times New Roman" w:cs="Times New Roman"/>
                <w:sz w:val="20"/>
                <w:szCs w:val="20"/>
              </w:rPr>
              <w:t xml:space="preserve">ветхих сетей) от ТК по ул. </w:t>
            </w:r>
            <w:r>
              <w:rPr>
                <w:rFonts w:ascii="Times New Roman" w:hAnsi="Times New Roman" w:cs="Times New Roman"/>
                <w:sz w:val="20"/>
                <w:szCs w:val="20"/>
              </w:rPr>
              <w:t>Кооперативная 30</w:t>
            </w:r>
            <w:r w:rsidRPr="00054800">
              <w:rPr>
                <w:rFonts w:ascii="Times New Roman" w:hAnsi="Times New Roman" w:cs="Times New Roman"/>
                <w:sz w:val="20"/>
                <w:szCs w:val="20"/>
              </w:rPr>
              <w:t xml:space="preserve"> до </w:t>
            </w:r>
            <w:proofErr w:type="spellStart"/>
            <w:r>
              <w:rPr>
                <w:rFonts w:ascii="Times New Roman" w:hAnsi="Times New Roman" w:cs="Times New Roman"/>
                <w:sz w:val="20"/>
                <w:szCs w:val="20"/>
              </w:rPr>
              <w:t>ул.Кооперативная</w:t>
            </w:r>
            <w:proofErr w:type="spellEnd"/>
            <w:r>
              <w:rPr>
                <w:rFonts w:ascii="Times New Roman" w:hAnsi="Times New Roman" w:cs="Times New Roman"/>
                <w:sz w:val="20"/>
                <w:szCs w:val="20"/>
              </w:rPr>
              <w:t xml:space="preserve"> 32, банк Открытие </w:t>
            </w:r>
            <w:proofErr w:type="spellStart"/>
            <w:r>
              <w:rPr>
                <w:rFonts w:ascii="Times New Roman" w:hAnsi="Times New Roman" w:cs="Times New Roman"/>
                <w:sz w:val="20"/>
                <w:szCs w:val="20"/>
              </w:rPr>
              <w:t>ул.Кооперативная</w:t>
            </w:r>
            <w:proofErr w:type="spellEnd"/>
            <w:r>
              <w:rPr>
                <w:rFonts w:ascii="Times New Roman" w:hAnsi="Times New Roman" w:cs="Times New Roman"/>
                <w:sz w:val="20"/>
                <w:szCs w:val="20"/>
              </w:rPr>
              <w:t xml:space="preserve"> 28</w:t>
            </w:r>
            <w:r w:rsidRPr="00054800">
              <w:rPr>
                <w:rFonts w:ascii="Times New Roman" w:hAnsi="Times New Roman" w:cs="Times New Roman"/>
                <w:sz w:val="20"/>
                <w:szCs w:val="20"/>
              </w:rPr>
              <w:t xml:space="preserve"> в </w:t>
            </w:r>
            <w:proofErr w:type="spellStart"/>
            <w:r w:rsidRPr="00054800">
              <w:rPr>
                <w:rFonts w:ascii="Times New Roman" w:hAnsi="Times New Roman" w:cs="Times New Roman"/>
                <w:sz w:val="20"/>
                <w:szCs w:val="20"/>
              </w:rPr>
              <w:t>пгт</w:t>
            </w:r>
            <w:proofErr w:type="spellEnd"/>
            <w:r w:rsidRPr="00054800">
              <w:rPr>
                <w:rFonts w:ascii="Times New Roman" w:hAnsi="Times New Roman" w:cs="Times New Roman"/>
                <w:sz w:val="20"/>
                <w:szCs w:val="20"/>
              </w:rPr>
              <w:t>. Игрим, Березовского района, ХМАО-Югры.</w:t>
            </w:r>
          </w:p>
        </w:tc>
        <w:tc>
          <w:tcPr>
            <w:tcW w:w="2410" w:type="dxa"/>
            <w:tcBorders>
              <w:top w:val="single" w:sz="4" w:space="0" w:color="auto"/>
              <w:left w:val="single" w:sz="4" w:space="0" w:color="auto"/>
              <w:bottom w:val="single" w:sz="4" w:space="0" w:color="auto"/>
              <w:right w:val="single" w:sz="4" w:space="0" w:color="auto"/>
            </w:tcBorders>
            <w:vAlign w:val="center"/>
          </w:tcPr>
          <w:p w14:paraId="2DB5C704" w14:textId="4970E4F2" w:rsidR="008165EA" w:rsidRDefault="008165EA" w:rsidP="00D5270F">
            <w:pPr>
              <w:rPr>
                <w:rFonts w:ascii="Times New Roman" w:hAnsi="Times New Roman" w:cs="Times New Roman"/>
                <w:sz w:val="20"/>
                <w:szCs w:val="20"/>
              </w:rPr>
            </w:pPr>
            <w:r>
              <w:rPr>
                <w:rFonts w:ascii="Times New Roman" w:hAnsi="Times New Roman" w:cs="Times New Roman"/>
                <w:sz w:val="20"/>
                <w:szCs w:val="20"/>
              </w:rPr>
              <w:t xml:space="preserve">6 824,3 </w:t>
            </w:r>
            <w:proofErr w:type="spellStart"/>
            <w:r>
              <w:rPr>
                <w:rFonts w:ascii="Times New Roman" w:hAnsi="Times New Roman" w:cs="Times New Roman"/>
                <w:sz w:val="20"/>
                <w:szCs w:val="20"/>
              </w:rPr>
              <w:t>тыс.руб</w:t>
            </w:r>
            <w:proofErr w:type="spellEnd"/>
          </w:p>
        </w:tc>
      </w:tr>
      <w:tr w:rsidR="008165EA" w:rsidRPr="00054800" w14:paraId="19C388D3" w14:textId="77777777" w:rsidTr="00D5270F">
        <w:trPr>
          <w:trHeight w:val="235"/>
        </w:trPr>
        <w:tc>
          <w:tcPr>
            <w:tcW w:w="562" w:type="dxa"/>
            <w:tcBorders>
              <w:top w:val="single" w:sz="4" w:space="0" w:color="auto"/>
              <w:left w:val="single" w:sz="4" w:space="0" w:color="auto"/>
              <w:bottom w:val="single" w:sz="4" w:space="0" w:color="auto"/>
              <w:right w:val="single" w:sz="4" w:space="0" w:color="auto"/>
            </w:tcBorders>
            <w:hideMark/>
          </w:tcPr>
          <w:p w14:paraId="7715D5F2" w14:textId="77777777" w:rsidR="008165EA" w:rsidRPr="00054800" w:rsidRDefault="008165EA" w:rsidP="00D5270F">
            <w:pPr>
              <w:rPr>
                <w:rFonts w:ascii="Times New Roman" w:hAnsi="Times New Roman" w:cs="Times New Roman"/>
                <w:bCs/>
                <w:color w:val="000000"/>
                <w:sz w:val="20"/>
                <w:szCs w:val="20"/>
              </w:rPr>
            </w:pPr>
          </w:p>
        </w:tc>
        <w:tc>
          <w:tcPr>
            <w:tcW w:w="6124" w:type="dxa"/>
            <w:tcBorders>
              <w:top w:val="single" w:sz="4" w:space="0" w:color="auto"/>
              <w:left w:val="single" w:sz="4" w:space="0" w:color="auto"/>
              <w:bottom w:val="single" w:sz="4" w:space="0" w:color="auto"/>
              <w:right w:val="single" w:sz="4" w:space="0" w:color="auto"/>
            </w:tcBorders>
            <w:hideMark/>
          </w:tcPr>
          <w:p w14:paraId="1BBD90E3" w14:textId="77777777" w:rsidR="008165EA" w:rsidRPr="00054800" w:rsidRDefault="008165EA" w:rsidP="00D5270F">
            <w:pPr>
              <w:rPr>
                <w:rFonts w:ascii="Times New Roman" w:hAnsi="Times New Roman" w:cs="Times New Roman"/>
                <w:bCs/>
                <w:color w:val="000000"/>
                <w:sz w:val="20"/>
                <w:szCs w:val="20"/>
              </w:rPr>
            </w:pPr>
            <w:r w:rsidRPr="00054800">
              <w:rPr>
                <w:rFonts w:ascii="Times New Roman" w:hAnsi="Times New Roman" w:cs="Times New Roman"/>
                <w:bCs/>
                <w:color w:val="000000"/>
                <w:sz w:val="20"/>
                <w:szCs w:val="20"/>
              </w:rPr>
              <w:t>ИТОГО:</w:t>
            </w:r>
          </w:p>
        </w:tc>
        <w:tc>
          <w:tcPr>
            <w:tcW w:w="2410" w:type="dxa"/>
            <w:tcBorders>
              <w:top w:val="single" w:sz="4" w:space="0" w:color="auto"/>
              <w:left w:val="single" w:sz="4" w:space="0" w:color="auto"/>
              <w:bottom w:val="single" w:sz="4" w:space="0" w:color="auto"/>
              <w:right w:val="single" w:sz="4" w:space="0" w:color="auto"/>
            </w:tcBorders>
            <w:hideMark/>
          </w:tcPr>
          <w:p w14:paraId="526C2490" w14:textId="61AB52D3" w:rsidR="008165EA" w:rsidRPr="00054800" w:rsidRDefault="008165EA" w:rsidP="00D5270F">
            <w:pPr>
              <w:rPr>
                <w:rFonts w:ascii="Times New Roman" w:hAnsi="Times New Roman" w:cs="Times New Roman"/>
                <w:sz w:val="20"/>
                <w:szCs w:val="20"/>
              </w:rPr>
            </w:pPr>
            <w:r>
              <w:rPr>
                <w:rFonts w:ascii="Times New Roman" w:hAnsi="Times New Roman" w:cs="Times New Roman"/>
                <w:sz w:val="20"/>
                <w:szCs w:val="20"/>
              </w:rPr>
              <w:t xml:space="preserve"> 44 078,4</w:t>
            </w:r>
            <w:r w:rsidRPr="00054800">
              <w:rPr>
                <w:rFonts w:ascii="Times New Roman" w:hAnsi="Times New Roman" w:cs="Times New Roman"/>
                <w:sz w:val="20"/>
                <w:szCs w:val="20"/>
              </w:rPr>
              <w:t xml:space="preserve"> </w:t>
            </w:r>
            <w:proofErr w:type="spellStart"/>
            <w:r w:rsidRPr="00054800">
              <w:rPr>
                <w:rFonts w:ascii="Times New Roman" w:hAnsi="Times New Roman" w:cs="Times New Roman"/>
                <w:sz w:val="20"/>
                <w:szCs w:val="20"/>
              </w:rPr>
              <w:t>тыс.руб</w:t>
            </w:r>
            <w:proofErr w:type="spellEnd"/>
            <w:r w:rsidRPr="00054800">
              <w:rPr>
                <w:rFonts w:ascii="Times New Roman" w:hAnsi="Times New Roman" w:cs="Times New Roman"/>
                <w:sz w:val="20"/>
                <w:szCs w:val="20"/>
              </w:rPr>
              <w:t>.</w:t>
            </w:r>
          </w:p>
        </w:tc>
      </w:tr>
    </w:tbl>
    <w:p w14:paraId="478236D1" w14:textId="77777777" w:rsidR="008165EA" w:rsidRDefault="008165EA" w:rsidP="00944248">
      <w:pPr>
        <w:pStyle w:val="a8"/>
        <w:ind w:left="0" w:firstLine="284"/>
        <w:jc w:val="both"/>
        <w:rPr>
          <w:rFonts w:ascii="Times New Roman" w:hAnsi="Times New Roman" w:cs="Times New Roman"/>
          <w:sz w:val="28"/>
          <w:szCs w:val="28"/>
        </w:rPr>
      </w:pPr>
    </w:p>
    <w:p w14:paraId="5449DE19" w14:textId="77777777" w:rsidR="00944248" w:rsidRPr="00944248" w:rsidRDefault="00944248" w:rsidP="00944248">
      <w:pPr>
        <w:pStyle w:val="a8"/>
        <w:ind w:left="0" w:firstLine="284"/>
        <w:jc w:val="both"/>
        <w:rPr>
          <w:rFonts w:ascii="Times New Roman" w:hAnsi="Times New Roman" w:cs="Times New Roman"/>
          <w:sz w:val="28"/>
          <w:szCs w:val="28"/>
        </w:rPr>
      </w:pPr>
      <w:r w:rsidRPr="00944248">
        <w:rPr>
          <w:rFonts w:ascii="Times New Roman" w:hAnsi="Times New Roman" w:cs="Times New Roman"/>
          <w:sz w:val="28"/>
          <w:szCs w:val="28"/>
        </w:rPr>
        <w:t>За счет средств резервного фонда Правительства автономного округа городскому поселению Игрим в 2023 году были выделены дополнительные средства:</w:t>
      </w:r>
    </w:p>
    <w:p w14:paraId="30DA37E1" w14:textId="77777777" w:rsidR="00944248" w:rsidRPr="00944248" w:rsidRDefault="00944248" w:rsidP="00944248">
      <w:pPr>
        <w:pStyle w:val="a8"/>
        <w:ind w:left="0" w:firstLine="284"/>
        <w:jc w:val="both"/>
        <w:rPr>
          <w:rFonts w:ascii="Times New Roman" w:hAnsi="Times New Roman" w:cs="Times New Roman"/>
          <w:sz w:val="28"/>
          <w:szCs w:val="28"/>
        </w:rPr>
      </w:pPr>
      <w:r w:rsidRPr="00944248">
        <w:rPr>
          <w:rFonts w:ascii="Times New Roman" w:hAnsi="Times New Roman" w:cs="Times New Roman"/>
          <w:sz w:val="28"/>
          <w:szCs w:val="28"/>
        </w:rPr>
        <w:t xml:space="preserve">- на погашение задолженности за топливно-энергетические ресурсы для </w:t>
      </w:r>
      <w:proofErr w:type="spellStart"/>
      <w:r w:rsidRPr="00944248">
        <w:rPr>
          <w:rFonts w:ascii="Times New Roman" w:hAnsi="Times New Roman" w:cs="Times New Roman"/>
          <w:sz w:val="28"/>
          <w:szCs w:val="28"/>
        </w:rPr>
        <w:t>Игримского</w:t>
      </w:r>
      <w:proofErr w:type="spellEnd"/>
      <w:r w:rsidRPr="00944248">
        <w:rPr>
          <w:rFonts w:ascii="Times New Roman" w:hAnsi="Times New Roman" w:cs="Times New Roman"/>
          <w:sz w:val="28"/>
          <w:szCs w:val="28"/>
        </w:rPr>
        <w:t xml:space="preserve"> МУП «</w:t>
      </w:r>
      <w:proofErr w:type="spellStart"/>
      <w:r w:rsidRPr="00944248">
        <w:rPr>
          <w:rFonts w:ascii="Times New Roman" w:hAnsi="Times New Roman" w:cs="Times New Roman"/>
          <w:sz w:val="28"/>
          <w:szCs w:val="28"/>
        </w:rPr>
        <w:t>Тепловодоканал</w:t>
      </w:r>
      <w:proofErr w:type="spellEnd"/>
      <w:r w:rsidRPr="00944248">
        <w:rPr>
          <w:rFonts w:ascii="Times New Roman" w:hAnsi="Times New Roman" w:cs="Times New Roman"/>
          <w:sz w:val="28"/>
          <w:szCs w:val="28"/>
        </w:rPr>
        <w:t>» в сумме 8,0 млн. рублей;</w:t>
      </w:r>
    </w:p>
    <w:p w14:paraId="04C2AD64" w14:textId="77777777" w:rsidR="00944248" w:rsidRPr="00944248" w:rsidRDefault="00944248" w:rsidP="00944248">
      <w:pPr>
        <w:pStyle w:val="a8"/>
        <w:ind w:left="0" w:firstLine="284"/>
        <w:jc w:val="both"/>
        <w:rPr>
          <w:rFonts w:ascii="Times New Roman" w:hAnsi="Times New Roman" w:cs="Times New Roman"/>
          <w:sz w:val="28"/>
          <w:szCs w:val="28"/>
        </w:rPr>
      </w:pPr>
      <w:r w:rsidRPr="00944248">
        <w:rPr>
          <w:rFonts w:ascii="Times New Roman" w:hAnsi="Times New Roman" w:cs="Times New Roman"/>
          <w:sz w:val="28"/>
          <w:szCs w:val="28"/>
        </w:rPr>
        <w:t xml:space="preserve">- на погашение задолженности перед региональным оператором «Югра –Экология» в сумме 9,5 </w:t>
      </w:r>
      <w:proofErr w:type="spellStart"/>
      <w:r w:rsidRPr="00944248">
        <w:rPr>
          <w:rFonts w:ascii="Times New Roman" w:hAnsi="Times New Roman" w:cs="Times New Roman"/>
          <w:sz w:val="28"/>
          <w:szCs w:val="28"/>
        </w:rPr>
        <w:t>млн.рублей</w:t>
      </w:r>
      <w:proofErr w:type="spellEnd"/>
    </w:p>
    <w:p w14:paraId="270A0CBE" w14:textId="29645D12" w:rsidR="00944248" w:rsidRPr="00944248" w:rsidRDefault="00944248" w:rsidP="00944248">
      <w:pPr>
        <w:pStyle w:val="a8"/>
        <w:ind w:left="0" w:firstLine="284"/>
        <w:jc w:val="both"/>
        <w:rPr>
          <w:rFonts w:ascii="Times New Roman" w:hAnsi="Times New Roman" w:cs="Times New Roman"/>
          <w:sz w:val="28"/>
          <w:szCs w:val="28"/>
        </w:rPr>
      </w:pPr>
      <w:r w:rsidRPr="00944248">
        <w:rPr>
          <w:rFonts w:ascii="Times New Roman" w:hAnsi="Times New Roman" w:cs="Times New Roman"/>
          <w:sz w:val="28"/>
          <w:szCs w:val="28"/>
        </w:rPr>
        <w:t xml:space="preserve">    В рамках использования бюджетных ассигнований резервного фонда администрации городского поселения Игрим, в отчетном периоде 2023 года принято 2 распоряжения администрации о выделении средств из резервного фонда администрации городского поселения Игрим в объеме 619,3 тыс. рублей. </w:t>
      </w:r>
    </w:p>
    <w:p w14:paraId="7827B9A6" w14:textId="65668760" w:rsidR="00944248" w:rsidRPr="00944248" w:rsidRDefault="00944248" w:rsidP="00944248">
      <w:pPr>
        <w:pStyle w:val="a8"/>
        <w:ind w:left="0" w:firstLine="284"/>
        <w:jc w:val="both"/>
        <w:rPr>
          <w:rFonts w:ascii="Times New Roman" w:hAnsi="Times New Roman" w:cs="Times New Roman"/>
          <w:sz w:val="28"/>
          <w:szCs w:val="28"/>
        </w:rPr>
      </w:pPr>
      <w:r w:rsidRPr="00944248">
        <w:rPr>
          <w:rFonts w:ascii="Times New Roman" w:hAnsi="Times New Roman" w:cs="Times New Roman"/>
          <w:sz w:val="28"/>
          <w:szCs w:val="28"/>
        </w:rPr>
        <w:t xml:space="preserve">        Бюджетные ассигнования резервного фонда направлены на предотвращение чрезвычайной ситуации в </w:t>
      </w:r>
      <w:proofErr w:type="spellStart"/>
      <w:r w:rsidRPr="00944248">
        <w:rPr>
          <w:rFonts w:ascii="Times New Roman" w:hAnsi="Times New Roman" w:cs="Times New Roman"/>
          <w:sz w:val="28"/>
          <w:szCs w:val="28"/>
        </w:rPr>
        <w:t>п.Игрим</w:t>
      </w:r>
      <w:proofErr w:type="spellEnd"/>
      <w:r w:rsidRPr="00944248">
        <w:rPr>
          <w:rFonts w:ascii="Times New Roman" w:hAnsi="Times New Roman" w:cs="Times New Roman"/>
          <w:sz w:val="28"/>
          <w:szCs w:val="28"/>
        </w:rPr>
        <w:t xml:space="preserve"> и недопущения введения полного ограничения поставки газа на объекты водоснабжения и водоотведения </w:t>
      </w:r>
      <w:proofErr w:type="spellStart"/>
      <w:r w:rsidRPr="00944248">
        <w:rPr>
          <w:rFonts w:ascii="Times New Roman" w:hAnsi="Times New Roman" w:cs="Times New Roman"/>
          <w:sz w:val="28"/>
          <w:szCs w:val="28"/>
        </w:rPr>
        <w:t>Игримского</w:t>
      </w:r>
      <w:proofErr w:type="spellEnd"/>
      <w:r w:rsidRPr="00944248">
        <w:rPr>
          <w:rFonts w:ascii="Times New Roman" w:hAnsi="Times New Roman" w:cs="Times New Roman"/>
          <w:sz w:val="28"/>
          <w:szCs w:val="28"/>
        </w:rPr>
        <w:t xml:space="preserve"> МУП «</w:t>
      </w:r>
      <w:proofErr w:type="spellStart"/>
      <w:r w:rsidRPr="00944248">
        <w:rPr>
          <w:rFonts w:ascii="Times New Roman" w:hAnsi="Times New Roman" w:cs="Times New Roman"/>
          <w:sz w:val="28"/>
          <w:szCs w:val="28"/>
        </w:rPr>
        <w:t>Тепловодоканал</w:t>
      </w:r>
      <w:proofErr w:type="spellEnd"/>
      <w:r w:rsidRPr="00944248">
        <w:rPr>
          <w:rFonts w:ascii="Times New Roman" w:hAnsi="Times New Roman" w:cs="Times New Roman"/>
          <w:sz w:val="28"/>
          <w:szCs w:val="28"/>
        </w:rPr>
        <w:t>» за потребленные топливно-энергетические ресурсы перед ООО «Газпром межрегионгаз Север».</w:t>
      </w:r>
    </w:p>
    <w:p w14:paraId="5F93B316" w14:textId="3B828A01" w:rsidR="00F07C1C" w:rsidRPr="005250F2" w:rsidRDefault="00F07C1C" w:rsidP="00944248">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Работы по текущему ремонту и обследованию оборудования котельных ВОС, КОС, КНС и др., гидравлические испытания, промывка трубопроводов, регламентные работы ИМУП «Тепловодоканал», МУП «Теплосети Игрим» выполняются своими силами в срок.</w:t>
      </w:r>
    </w:p>
    <w:p w14:paraId="404A3AD8" w14:textId="7AB8A2DD" w:rsidR="00F07C1C" w:rsidRPr="005250F2" w:rsidRDefault="00F07C1C" w:rsidP="00384A09">
      <w:pPr>
        <w:pStyle w:val="a8"/>
        <w:ind w:left="0" w:firstLine="426"/>
        <w:jc w:val="both"/>
        <w:rPr>
          <w:rStyle w:val="aff0"/>
          <w:rFonts w:ascii="Times New Roman" w:hAnsi="Times New Roman" w:cs="Times New Roman"/>
          <w:b w:val="0"/>
          <w:i w:val="0"/>
          <w:sz w:val="28"/>
          <w:szCs w:val="28"/>
        </w:rPr>
      </w:pPr>
      <w:r w:rsidRPr="005250F2">
        <w:rPr>
          <w:rStyle w:val="aff0"/>
          <w:rFonts w:ascii="Times New Roman" w:hAnsi="Times New Roman" w:cs="Times New Roman"/>
          <w:b w:val="0"/>
          <w:i w:val="0"/>
          <w:sz w:val="28"/>
          <w:szCs w:val="28"/>
        </w:rPr>
        <w:t>Паспорта готовности предприятий жилищно-коммунальной сферы в 202</w:t>
      </w:r>
      <w:r w:rsidR="00054800" w:rsidRPr="005250F2">
        <w:rPr>
          <w:rStyle w:val="aff0"/>
          <w:rFonts w:ascii="Times New Roman" w:hAnsi="Times New Roman" w:cs="Times New Roman"/>
          <w:b w:val="0"/>
          <w:i w:val="0"/>
          <w:sz w:val="28"/>
          <w:szCs w:val="28"/>
        </w:rPr>
        <w:t>2</w:t>
      </w:r>
      <w:r w:rsidRPr="005250F2">
        <w:rPr>
          <w:rStyle w:val="aff0"/>
          <w:rFonts w:ascii="Times New Roman" w:hAnsi="Times New Roman" w:cs="Times New Roman"/>
          <w:b w:val="0"/>
          <w:i w:val="0"/>
          <w:sz w:val="28"/>
          <w:szCs w:val="28"/>
        </w:rPr>
        <w:t xml:space="preserve"> и 202</w:t>
      </w:r>
      <w:r w:rsidR="00054800" w:rsidRPr="005250F2">
        <w:rPr>
          <w:rStyle w:val="aff0"/>
          <w:rFonts w:ascii="Times New Roman" w:hAnsi="Times New Roman" w:cs="Times New Roman"/>
          <w:b w:val="0"/>
          <w:i w:val="0"/>
          <w:sz w:val="28"/>
          <w:szCs w:val="28"/>
        </w:rPr>
        <w:t>3</w:t>
      </w:r>
      <w:r w:rsidRPr="005250F2">
        <w:rPr>
          <w:rStyle w:val="aff0"/>
          <w:rFonts w:ascii="Times New Roman" w:hAnsi="Times New Roman" w:cs="Times New Roman"/>
          <w:b w:val="0"/>
          <w:i w:val="0"/>
          <w:sz w:val="28"/>
          <w:szCs w:val="28"/>
        </w:rPr>
        <w:t xml:space="preserve"> году подписаны в срок.</w:t>
      </w:r>
    </w:p>
    <w:p w14:paraId="76D75434" w14:textId="5C6CBF27" w:rsidR="00054800" w:rsidRPr="005250F2" w:rsidRDefault="00054800" w:rsidP="00384A09">
      <w:pPr>
        <w:pStyle w:val="a8"/>
        <w:ind w:left="0"/>
        <w:jc w:val="both"/>
        <w:rPr>
          <w:rStyle w:val="aff0"/>
          <w:rFonts w:ascii="Times New Roman" w:hAnsi="Times New Roman" w:cs="Times New Roman"/>
          <w:b w:val="0"/>
          <w:i w:val="0"/>
          <w:sz w:val="28"/>
          <w:szCs w:val="28"/>
        </w:rPr>
      </w:pPr>
      <w:r w:rsidRPr="005250F2">
        <w:rPr>
          <w:rStyle w:val="aff0"/>
          <w:rFonts w:ascii="Times New Roman" w:hAnsi="Times New Roman" w:cs="Times New Roman"/>
          <w:b w:val="0"/>
          <w:i w:val="0"/>
          <w:sz w:val="28"/>
          <w:szCs w:val="28"/>
        </w:rPr>
        <w:t xml:space="preserve">      В 2023 году зарегистрированы в муниципальную собственность МО городское поселение Игрим 2 бесхозяйных объекта газоснабжения.</w:t>
      </w:r>
    </w:p>
    <w:p w14:paraId="1A79625B" w14:textId="31B7373D" w:rsidR="00054800" w:rsidRPr="005250F2" w:rsidRDefault="00054800" w:rsidP="00054800">
      <w:pPr>
        <w:pStyle w:val="a8"/>
        <w:ind w:left="0"/>
        <w:jc w:val="both"/>
        <w:rPr>
          <w:rStyle w:val="aff0"/>
          <w:rFonts w:ascii="Times New Roman" w:hAnsi="Times New Roman" w:cs="Times New Roman"/>
          <w:b w:val="0"/>
          <w:i w:val="0"/>
          <w:sz w:val="28"/>
          <w:szCs w:val="28"/>
        </w:rPr>
      </w:pPr>
      <w:r w:rsidRPr="005250F2">
        <w:rPr>
          <w:rStyle w:val="aff0"/>
          <w:rFonts w:ascii="Times New Roman" w:hAnsi="Times New Roman" w:cs="Times New Roman"/>
          <w:b w:val="0"/>
          <w:i w:val="0"/>
          <w:sz w:val="28"/>
          <w:szCs w:val="28"/>
        </w:rPr>
        <w:t xml:space="preserve">     В 2023 году поставлен на государственный кадастровый учет 1 бесхозяйный объект газоснабжения.</w:t>
      </w:r>
    </w:p>
    <w:p w14:paraId="082289FB" w14:textId="77777777" w:rsidR="00054800" w:rsidRPr="005250F2" w:rsidRDefault="00054800" w:rsidP="00054800">
      <w:pPr>
        <w:pStyle w:val="a8"/>
        <w:ind w:left="0"/>
        <w:jc w:val="both"/>
        <w:rPr>
          <w:rFonts w:ascii="Times New Roman" w:hAnsi="Times New Roman" w:cs="Times New Roman"/>
          <w:sz w:val="28"/>
          <w:szCs w:val="28"/>
        </w:rPr>
      </w:pPr>
      <w:r w:rsidRPr="005250F2">
        <w:rPr>
          <w:rStyle w:val="aff0"/>
          <w:rFonts w:ascii="Times New Roman" w:hAnsi="Times New Roman" w:cs="Times New Roman"/>
          <w:b w:val="0"/>
          <w:i w:val="0"/>
          <w:sz w:val="28"/>
          <w:szCs w:val="28"/>
        </w:rPr>
        <w:t xml:space="preserve">     </w:t>
      </w:r>
      <w:r w:rsidR="00F07C1C" w:rsidRPr="005250F2">
        <w:rPr>
          <w:rFonts w:ascii="Times New Roman" w:hAnsi="Times New Roman" w:cs="Times New Roman"/>
          <w:sz w:val="28"/>
          <w:szCs w:val="28"/>
        </w:rPr>
        <w:t xml:space="preserve">В рамках разграничения муниципального имущества от МО Березовский район в собственность </w:t>
      </w:r>
      <w:r w:rsidR="00F07C1C" w:rsidRPr="005250F2">
        <w:rPr>
          <w:rFonts w:ascii="Times New Roman" w:eastAsia="Calibri" w:hAnsi="Times New Roman" w:cs="Times New Roman"/>
          <w:sz w:val="28"/>
          <w:szCs w:val="28"/>
        </w:rPr>
        <w:t xml:space="preserve">МО городское поселение Игрим </w:t>
      </w:r>
      <w:r w:rsidR="00F07C1C" w:rsidRPr="005250F2">
        <w:rPr>
          <w:rFonts w:ascii="Times New Roman" w:hAnsi="Times New Roman" w:cs="Times New Roman"/>
          <w:sz w:val="28"/>
          <w:szCs w:val="28"/>
        </w:rPr>
        <w:t>передано 40 объектов газоснабжения.</w:t>
      </w:r>
    </w:p>
    <w:p w14:paraId="4D638A99" w14:textId="7F285B34" w:rsidR="00480FF1" w:rsidRPr="005250F2" w:rsidRDefault="00054800" w:rsidP="00054800">
      <w:pPr>
        <w:pStyle w:val="a8"/>
        <w:ind w:left="0"/>
        <w:jc w:val="both"/>
        <w:rPr>
          <w:rFonts w:ascii="Times New Roman" w:hAnsi="Times New Roman" w:cs="Times New Roman"/>
          <w:sz w:val="28"/>
          <w:szCs w:val="28"/>
        </w:rPr>
      </w:pPr>
      <w:r w:rsidRPr="005250F2">
        <w:rPr>
          <w:rFonts w:ascii="Times New Roman" w:hAnsi="Times New Roman" w:cs="Times New Roman"/>
          <w:sz w:val="28"/>
          <w:szCs w:val="28"/>
        </w:rPr>
        <w:t xml:space="preserve">      </w:t>
      </w:r>
      <w:r w:rsidR="00480FF1" w:rsidRPr="005250F2">
        <w:rPr>
          <w:rFonts w:ascii="Times New Roman" w:hAnsi="Times New Roman" w:cs="Times New Roman"/>
          <w:sz w:val="28"/>
          <w:szCs w:val="28"/>
        </w:rPr>
        <w:t xml:space="preserve">В </w:t>
      </w:r>
      <w:r w:rsidR="00953B89" w:rsidRPr="005250F2">
        <w:rPr>
          <w:rFonts w:ascii="Times New Roman" w:hAnsi="Times New Roman" w:cs="Times New Roman"/>
          <w:sz w:val="28"/>
          <w:szCs w:val="28"/>
        </w:rPr>
        <w:t>202</w:t>
      </w:r>
      <w:r w:rsidR="00944248" w:rsidRPr="005250F2">
        <w:rPr>
          <w:rFonts w:ascii="Times New Roman" w:hAnsi="Times New Roman" w:cs="Times New Roman"/>
          <w:sz w:val="28"/>
          <w:szCs w:val="28"/>
        </w:rPr>
        <w:t>3</w:t>
      </w:r>
      <w:r w:rsidR="00953B89" w:rsidRPr="005250F2">
        <w:rPr>
          <w:rFonts w:ascii="Times New Roman" w:hAnsi="Times New Roman" w:cs="Times New Roman"/>
          <w:sz w:val="28"/>
          <w:szCs w:val="28"/>
        </w:rPr>
        <w:t xml:space="preserve"> году</w:t>
      </w:r>
      <w:r w:rsidR="00480FF1" w:rsidRPr="005250F2">
        <w:rPr>
          <w:rFonts w:ascii="Times New Roman" w:hAnsi="Times New Roman" w:cs="Times New Roman"/>
          <w:sz w:val="28"/>
          <w:szCs w:val="28"/>
        </w:rPr>
        <w:t xml:space="preserve"> в рамках краткосрочного плана капитального ремонта многоквартирных домов работы не выполнялись, в связи с решением комиссии Березовского района о нецелесообразности проведения ремонта в многоквартирных домах в деревянном исполнении. </w:t>
      </w:r>
    </w:p>
    <w:p w14:paraId="4D4FCFE6" w14:textId="4FBF652E" w:rsidR="00953B89" w:rsidRPr="005250F2" w:rsidRDefault="00480FF1" w:rsidP="00953B89">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rPr>
        <w:t xml:space="preserve">Таким образом из программы капремонта были исключены </w:t>
      </w:r>
      <w:r w:rsidR="00F07C1C" w:rsidRPr="005250F2">
        <w:rPr>
          <w:rFonts w:ascii="Times New Roman" w:hAnsi="Times New Roman" w:cs="Times New Roman"/>
          <w:sz w:val="28"/>
          <w:szCs w:val="28"/>
        </w:rPr>
        <w:t xml:space="preserve">38 </w:t>
      </w:r>
      <w:r w:rsidRPr="005250F2">
        <w:rPr>
          <w:rFonts w:ascii="Times New Roman" w:hAnsi="Times New Roman" w:cs="Times New Roman"/>
          <w:sz w:val="28"/>
          <w:szCs w:val="28"/>
        </w:rPr>
        <w:t>многоквартирных деревянных домов, в которых стоимость ремонта превысила совокупную стоимость.</w:t>
      </w:r>
    </w:p>
    <w:p w14:paraId="07E9EC4B" w14:textId="26A3524B" w:rsidR="00F07C1C" w:rsidRPr="005250F2" w:rsidRDefault="00F07C1C"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rPr>
        <w:t xml:space="preserve">В 2022 году разработана проектная документация на капитальный ремонт фасадов многоквартирных домов по адресу: пгт. Игрим ул. </w:t>
      </w:r>
      <w:proofErr w:type="spellStart"/>
      <w:r w:rsidRPr="005250F2">
        <w:rPr>
          <w:rFonts w:ascii="Times New Roman" w:hAnsi="Times New Roman" w:cs="Times New Roman"/>
          <w:sz w:val="28"/>
          <w:szCs w:val="28"/>
        </w:rPr>
        <w:t>Устремская</w:t>
      </w:r>
      <w:proofErr w:type="spellEnd"/>
      <w:r w:rsidRPr="005250F2">
        <w:rPr>
          <w:rFonts w:ascii="Times New Roman" w:hAnsi="Times New Roman" w:cs="Times New Roman"/>
          <w:sz w:val="28"/>
          <w:szCs w:val="28"/>
        </w:rPr>
        <w:t xml:space="preserve"> д. 13 и пер. Солнечный д. 3. </w:t>
      </w:r>
      <w:r w:rsidR="00101A91" w:rsidRPr="005250F2">
        <w:rPr>
          <w:rFonts w:ascii="Times New Roman" w:hAnsi="Times New Roman" w:cs="Times New Roman"/>
          <w:sz w:val="28"/>
          <w:szCs w:val="28"/>
        </w:rPr>
        <w:t xml:space="preserve">В 2023 </w:t>
      </w:r>
      <w:r w:rsidR="00953B89" w:rsidRPr="005250F2">
        <w:rPr>
          <w:rFonts w:ascii="Times New Roman" w:hAnsi="Times New Roman" w:cs="Times New Roman"/>
          <w:sz w:val="28"/>
          <w:szCs w:val="28"/>
        </w:rPr>
        <w:t>произведены</w:t>
      </w:r>
      <w:r w:rsidR="00101A91" w:rsidRPr="005250F2">
        <w:rPr>
          <w:rFonts w:ascii="Times New Roman" w:hAnsi="Times New Roman" w:cs="Times New Roman"/>
          <w:sz w:val="28"/>
          <w:szCs w:val="28"/>
        </w:rPr>
        <w:t xml:space="preserve"> р</w:t>
      </w:r>
      <w:r w:rsidRPr="005250F2">
        <w:rPr>
          <w:rFonts w:ascii="Times New Roman" w:hAnsi="Times New Roman" w:cs="Times New Roman"/>
          <w:sz w:val="28"/>
          <w:szCs w:val="28"/>
        </w:rPr>
        <w:t>аботы по капитальному ремонту фасадов</w:t>
      </w:r>
      <w:r w:rsidR="00953B89" w:rsidRPr="005250F2">
        <w:rPr>
          <w:rFonts w:ascii="Times New Roman" w:hAnsi="Times New Roman" w:cs="Times New Roman"/>
          <w:sz w:val="28"/>
          <w:szCs w:val="28"/>
        </w:rPr>
        <w:t xml:space="preserve"> указанных домов.</w:t>
      </w:r>
    </w:p>
    <w:p w14:paraId="0006B013" w14:textId="3F36E596" w:rsidR="006D60CE" w:rsidRPr="005250F2" w:rsidRDefault="006D60CE" w:rsidP="00886803">
      <w:pPr>
        <w:tabs>
          <w:tab w:val="left" w:pos="7447"/>
        </w:tabs>
        <w:suppressAutoHyphens/>
        <w:spacing w:after="0" w:line="240" w:lineRule="auto"/>
        <w:ind w:firstLine="567"/>
        <w:jc w:val="both"/>
        <w:rPr>
          <w:rFonts w:ascii="Times New Roman" w:eastAsia="Times New Roman" w:hAnsi="Times New Roman" w:cs="Times New Roman"/>
          <w:color w:val="FF0000"/>
          <w:sz w:val="28"/>
          <w:szCs w:val="28"/>
          <w:lang w:eastAsia="ru-RU"/>
        </w:rPr>
      </w:pPr>
      <w:r w:rsidRPr="005250F2">
        <w:rPr>
          <w:rFonts w:ascii="Times New Roman" w:eastAsia="Times New Roman" w:hAnsi="Times New Roman" w:cs="Times New Roman"/>
          <w:sz w:val="28"/>
          <w:szCs w:val="28"/>
          <w:lang w:eastAsia="ru-RU"/>
        </w:rPr>
        <w:t>В прогнозном периоде будет продолжено строительство и подготовка к строительству:</w:t>
      </w:r>
    </w:p>
    <w:p w14:paraId="1B9D7377" w14:textId="2EFB14F4" w:rsidR="006D60CE" w:rsidRPr="005250F2" w:rsidRDefault="00C32A7F" w:rsidP="00886803">
      <w:pPr>
        <w:spacing w:after="0" w:line="240" w:lineRule="auto"/>
        <w:ind w:firstLine="567"/>
        <w:jc w:val="both"/>
        <w:rPr>
          <w:rFonts w:ascii="Times New Roman" w:hAnsi="Times New Roman" w:cs="Times New Roman"/>
          <w:sz w:val="28"/>
          <w:szCs w:val="28"/>
        </w:rPr>
      </w:pPr>
      <w:r w:rsidRPr="005250F2">
        <w:rPr>
          <w:rFonts w:ascii="Times New Roman" w:eastAsia="Times New Roman" w:hAnsi="Times New Roman" w:cs="Times New Roman"/>
          <w:sz w:val="28"/>
          <w:szCs w:val="28"/>
          <w:lang w:eastAsia="ru-RU"/>
        </w:rPr>
        <w:t>-</w:t>
      </w:r>
      <w:r w:rsidRPr="005250F2">
        <w:rPr>
          <w:rFonts w:ascii="Times New Roman" w:hAnsi="Times New Roman" w:cs="Times New Roman"/>
          <w:sz w:val="28"/>
          <w:szCs w:val="28"/>
        </w:rPr>
        <w:t xml:space="preserve"> детский сад в пгт. Игрим. С</w:t>
      </w:r>
      <w:r w:rsidRPr="005250F2">
        <w:rPr>
          <w:rFonts w:ascii="Times New Roman" w:eastAsia="Calibri" w:hAnsi="Times New Roman" w:cs="Times New Roman"/>
          <w:sz w:val="28"/>
          <w:szCs w:val="28"/>
        </w:rPr>
        <w:t xml:space="preserve">метная документация направлена на повторную проверку достоверности определения сметной стоимости. Сроки строительства определены </w:t>
      </w:r>
      <w:r w:rsidR="00101A91" w:rsidRPr="005250F2">
        <w:rPr>
          <w:rFonts w:ascii="Times New Roman" w:eastAsia="Calibri" w:hAnsi="Times New Roman" w:cs="Times New Roman"/>
          <w:sz w:val="28"/>
          <w:szCs w:val="28"/>
        </w:rPr>
        <w:t>до 2030</w:t>
      </w:r>
      <w:r w:rsidRPr="005250F2">
        <w:rPr>
          <w:rFonts w:ascii="Times New Roman" w:eastAsia="Calibri" w:hAnsi="Times New Roman" w:cs="Times New Roman"/>
          <w:sz w:val="28"/>
          <w:szCs w:val="28"/>
        </w:rPr>
        <w:t xml:space="preserve"> год</w:t>
      </w:r>
      <w:r w:rsidR="00101A91" w:rsidRPr="005250F2">
        <w:rPr>
          <w:rFonts w:ascii="Times New Roman" w:eastAsia="Calibri" w:hAnsi="Times New Roman" w:cs="Times New Roman"/>
          <w:sz w:val="28"/>
          <w:szCs w:val="28"/>
        </w:rPr>
        <w:t>а</w:t>
      </w:r>
      <w:r w:rsidRPr="005250F2">
        <w:rPr>
          <w:rFonts w:ascii="Times New Roman" w:hAnsi="Times New Roman" w:cs="Times New Roman"/>
          <w:sz w:val="28"/>
          <w:szCs w:val="28"/>
        </w:rPr>
        <w:t>;</w:t>
      </w:r>
    </w:p>
    <w:p w14:paraId="07C52223" w14:textId="577C3B5F" w:rsidR="00BB67F4" w:rsidRPr="005250F2" w:rsidRDefault="00BB67F4" w:rsidP="00886803">
      <w:pPr>
        <w:tabs>
          <w:tab w:val="left" w:pos="709"/>
          <w:tab w:val="left" w:pos="6096"/>
        </w:tabs>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rPr>
        <w:t xml:space="preserve">- «Реконструкция здания средней общеобразовательной школы в </w:t>
      </w:r>
      <w:proofErr w:type="spellStart"/>
      <w:r w:rsidRPr="005250F2">
        <w:rPr>
          <w:rFonts w:ascii="Times New Roman" w:hAnsi="Times New Roman" w:cs="Times New Roman"/>
          <w:sz w:val="28"/>
          <w:szCs w:val="28"/>
        </w:rPr>
        <w:t>п.Ванзетур</w:t>
      </w:r>
      <w:proofErr w:type="spellEnd"/>
      <w:r w:rsidRPr="005250F2">
        <w:rPr>
          <w:rFonts w:ascii="Times New Roman" w:hAnsi="Times New Roman" w:cs="Times New Roman"/>
          <w:sz w:val="28"/>
          <w:szCs w:val="28"/>
        </w:rPr>
        <w:t xml:space="preserve"> для размещения детского сада «Капелька»</w:t>
      </w:r>
      <w:r w:rsidR="00101A91" w:rsidRPr="005250F2">
        <w:rPr>
          <w:rFonts w:ascii="Times New Roman" w:hAnsi="Times New Roman" w:cs="Times New Roman"/>
          <w:sz w:val="28"/>
          <w:szCs w:val="28"/>
        </w:rPr>
        <w:t>.</w:t>
      </w:r>
      <w:r w:rsidRPr="005250F2">
        <w:rPr>
          <w:rFonts w:ascii="Times New Roman" w:hAnsi="Times New Roman" w:cs="Times New Roman"/>
          <w:sz w:val="28"/>
          <w:szCs w:val="28"/>
        </w:rPr>
        <w:t xml:space="preserve"> </w:t>
      </w:r>
      <w:r w:rsidR="00101A91" w:rsidRPr="005250F2">
        <w:rPr>
          <w:rFonts w:ascii="Times New Roman" w:eastAsia="Calibri" w:hAnsi="Times New Roman" w:cs="Times New Roman"/>
          <w:sz w:val="28"/>
          <w:szCs w:val="28"/>
        </w:rPr>
        <w:t xml:space="preserve">Сроки строительства определены до </w:t>
      </w:r>
      <w:r w:rsidRPr="005250F2">
        <w:rPr>
          <w:rFonts w:ascii="Times New Roman" w:hAnsi="Times New Roman" w:cs="Times New Roman"/>
          <w:sz w:val="28"/>
          <w:szCs w:val="28"/>
        </w:rPr>
        <w:t>20</w:t>
      </w:r>
      <w:r w:rsidR="00101A91" w:rsidRPr="005250F2">
        <w:rPr>
          <w:rFonts w:ascii="Times New Roman" w:hAnsi="Times New Roman" w:cs="Times New Roman"/>
          <w:sz w:val="28"/>
          <w:szCs w:val="28"/>
        </w:rPr>
        <w:t>30</w:t>
      </w:r>
      <w:r w:rsidRPr="005250F2">
        <w:rPr>
          <w:rFonts w:ascii="Times New Roman" w:hAnsi="Times New Roman" w:cs="Times New Roman"/>
          <w:sz w:val="28"/>
          <w:szCs w:val="28"/>
        </w:rPr>
        <w:t>г.</w:t>
      </w:r>
    </w:p>
    <w:p w14:paraId="40EA3F19" w14:textId="78A2A0F2" w:rsidR="00953B89" w:rsidRDefault="00953B89" w:rsidP="00953B89">
      <w:pPr>
        <w:jc w:val="both"/>
        <w:rPr>
          <w:rFonts w:ascii="Times New Roman" w:hAnsi="Times New Roman" w:cs="Times New Roman"/>
          <w:sz w:val="28"/>
          <w:szCs w:val="28"/>
        </w:rPr>
      </w:pPr>
      <w:r w:rsidRPr="005250F2">
        <w:t xml:space="preserve">         </w:t>
      </w:r>
      <w:r w:rsidRPr="005250F2">
        <w:rPr>
          <w:rFonts w:ascii="Times New Roman" w:hAnsi="Times New Roman" w:cs="Times New Roman"/>
          <w:sz w:val="28"/>
          <w:szCs w:val="28"/>
        </w:rPr>
        <w:t xml:space="preserve">В 2023 году в </w:t>
      </w:r>
      <w:proofErr w:type="spellStart"/>
      <w:r w:rsidRPr="005250F2">
        <w:rPr>
          <w:rFonts w:ascii="Times New Roman" w:hAnsi="Times New Roman" w:cs="Times New Roman"/>
          <w:sz w:val="28"/>
          <w:szCs w:val="28"/>
        </w:rPr>
        <w:t>пгт.Игрим</w:t>
      </w:r>
      <w:proofErr w:type="spellEnd"/>
      <w:r w:rsidRPr="005250F2">
        <w:rPr>
          <w:rFonts w:ascii="Times New Roman" w:hAnsi="Times New Roman" w:cs="Times New Roman"/>
          <w:sz w:val="28"/>
          <w:szCs w:val="28"/>
        </w:rPr>
        <w:t xml:space="preserve"> по </w:t>
      </w:r>
      <w:proofErr w:type="spellStart"/>
      <w:r w:rsidRPr="005250F2">
        <w:rPr>
          <w:rFonts w:ascii="Times New Roman" w:hAnsi="Times New Roman" w:cs="Times New Roman"/>
          <w:sz w:val="28"/>
          <w:szCs w:val="28"/>
        </w:rPr>
        <w:t>ул.Быстрицкого</w:t>
      </w:r>
      <w:proofErr w:type="spellEnd"/>
      <w:r w:rsidRPr="005250F2">
        <w:rPr>
          <w:rFonts w:ascii="Times New Roman" w:hAnsi="Times New Roman" w:cs="Times New Roman"/>
          <w:sz w:val="28"/>
          <w:szCs w:val="28"/>
        </w:rPr>
        <w:t xml:space="preserve">, 9 введена в эксплуатацию </w:t>
      </w:r>
      <w:proofErr w:type="spellStart"/>
      <w:r w:rsidRPr="005250F2">
        <w:rPr>
          <w:rFonts w:ascii="Times New Roman" w:hAnsi="Times New Roman" w:cs="Times New Roman"/>
          <w:sz w:val="28"/>
          <w:szCs w:val="28"/>
        </w:rPr>
        <w:t>блочно</w:t>
      </w:r>
      <w:proofErr w:type="spellEnd"/>
      <w:r w:rsidRPr="005250F2">
        <w:rPr>
          <w:rFonts w:ascii="Times New Roman" w:hAnsi="Times New Roman" w:cs="Times New Roman"/>
          <w:sz w:val="28"/>
          <w:szCs w:val="28"/>
        </w:rPr>
        <w:t xml:space="preserve"> - модульная котельная тепловой мощностью 18 МВт, которая обслуживает более 119 жилых домов и 17 объектов социальной инфраструктуры. </w:t>
      </w:r>
    </w:p>
    <w:p w14:paraId="3ACE0A66" w14:textId="6450AD05" w:rsidR="00EE5B2C" w:rsidRPr="005250F2" w:rsidRDefault="00EE5B2C" w:rsidP="00953B89">
      <w:pPr>
        <w:jc w:val="both"/>
        <w:rPr>
          <w:rFonts w:ascii="Times New Roman" w:hAnsi="Times New Roman" w:cs="Times New Roman"/>
          <w:sz w:val="28"/>
          <w:szCs w:val="28"/>
        </w:rPr>
      </w:pPr>
      <w:r>
        <w:rPr>
          <w:rFonts w:ascii="Times New Roman" w:hAnsi="Times New Roman" w:cs="Times New Roman"/>
          <w:sz w:val="28"/>
          <w:szCs w:val="28"/>
        </w:rPr>
        <w:t>В соответствии с поручением Губернатора ХМАО-Югры в проект государственной программы включено строительство нового здания поликлиники. В настоящее время идёт процесс разработки и согласования медико-технического задания здания поликлиники на 2019 посещений с определением земельного участка под строительство объекта.</w:t>
      </w:r>
    </w:p>
    <w:p w14:paraId="5A6E9D90" w14:textId="11026B25" w:rsidR="00B624B0" w:rsidRPr="005250F2" w:rsidRDefault="00953B89" w:rsidP="00953B89">
      <w:pPr>
        <w:jc w:val="both"/>
        <w:rPr>
          <w:rFonts w:ascii="Times New Roman" w:hAnsi="Times New Roman" w:cs="Times New Roman"/>
          <w:bCs/>
          <w:sz w:val="28"/>
          <w:szCs w:val="28"/>
          <w:shd w:val="clear" w:color="auto" w:fill="FFFFFF"/>
        </w:rPr>
      </w:pPr>
      <w:r w:rsidRPr="005250F2">
        <w:rPr>
          <w:rFonts w:ascii="Times New Roman" w:hAnsi="Times New Roman" w:cs="Times New Roman"/>
          <w:bCs/>
          <w:sz w:val="28"/>
          <w:szCs w:val="28"/>
        </w:rPr>
        <w:t xml:space="preserve">       </w:t>
      </w:r>
      <w:r w:rsidR="002C31D0" w:rsidRPr="005250F2">
        <w:rPr>
          <w:rFonts w:ascii="Times New Roman" w:hAnsi="Times New Roman" w:cs="Times New Roman"/>
          <w:bCs/>
          <w:sz w:val="28"/>
          <w:szCs w:val="28"/>
        </w:rPr>
        <w:t xml:space="preserve">В 2023 году </w:t>
      </w:r>
      <w:r w:rsidRPr="005250F2">
        <w:rPr>
          <w:rFonts w:ascii="Times New Roman" w:hAnsi="Times New Roman" w:cs="Times New Roman"/>
          <w:bCs/>
          <w:sz w:val="28"/>
          <w:szCs w:val="28"/>
        </w:rPr>
        <w:t>выполнен</w:t>
      </w:r>
      <w:r w:rsidR="002C31D0" w:rsidRPr="005250F2">
        <w:rPr>
          <w:rFonts w:ascii="Times New Roman" w:hAnsi="Times New Roman" w:cs="Times New Roman"/>
          <w:bCs/>
          <w:sz w:val="28"/>
          <w:szCs w:val="28"/>
        </w:rPr>
        <w:t xml:space="preserve"> </w:t>
      </w:r>
      <w:r w:rsidR="00B624B0" w:rsidRPr="005250F2">
        <w:rPr>
          <w:rFonts w:ascii="Times New Roman" w:hAnsi="Times New Roman" w:cs="Times New Roman"/>
          <w:bCs/>
          <w:sz w:val="28"/>
          <w:szCs w:val="28"/>
        </w:rPr>
        <w:t xml:space="preserve">1 этапа </w:t>
      </w:r>
      <w:r w:rsidR="002C31D0" w:rsidRPr="005250F2">
        <w:rPr>
          <w:rFonts w:ascii="Times New Roman" w:hAnsi="Times New Roman" w:cs="Times New Roman"/>
          <w:bCs/>
          <w:sz w:val="28"/>
          <w:szCs w:val="28"/>
        </w:rPr>
        <w:t>работ социально значимого</w:t>
      </w:r>
      <w:r w:rsidR="00B624B0" w:rsidRPr="005250F2">
        <w:rPr>
          <w:rFonts w:ascii="Times New Roman" w:hAnsi="Times New Roman" w:cs="Times New Roman"/>
          <w:bCs/>
          <w:sz w:val="28"/>
          <w:szCs w:val="28"/>
        </w:rPr>
        <w:t xml:space="preserve"> </w:t>
      </w:r>
      <w:r w:rsidR="002C31D0" w:rsidRPr="005250F2">
        <w:rPr>
          <w:rFonts w:ascii="Times New Roman" w:hAnsi="Times New Roman" w:cs="Times New Roman"/>
          <w:bCs/>
          <w:sz w:val="28"/>
          <w:szCs w:val="28"/>
        </w:rPr>
        <w:t xml:space="preserve">инициативного проекта </w:t>
      </w:r>
      <w:r w:rsidR="002C31D0" w:rsidRPr="005250F2">
        <w:rPr>
          <w:rFonts w:ascii="Times New Roman" w:hAnsi="Times New Roman" w:cs="Times New Roman"/>
          <w:bCs/>
          <w:sz w:val="28"/>
          <w:szCs w:val="28"/>
          <w:shd w:val="clear" w:color="auto" w:fill="FFFFFF"/>
        </w:rPr>
        <w:t>Обустройство кладбища «Преображенское» в пгт.Игрим, которы</w:t>
      </w:r>
      <w:r w:rsidR="00B624B0" w:rsidRPr="005250F2">
        <w:rPr>
          <w:rFonts w:ascii="Times New Roman" w:hAnsi="Times New Roman" w:cs="Times New Roman"/>
          <w:bCs/>
          <w:sz w:val="28"/>
          <w:szCs w:val="28"/>
          <w:shd w:val="clear" w:color="auto" w:fill="FFFFFF"/>
        </w:rPr>
        <w:t>й</w:t>
      </w:r>
      <w:r w:rsidR="002C31D0" w:rsidRPr="005250F2">
        <w:rPr>
          <w:rFonts w:ascii="Times New Roman" w:hAnsi="Times New Roman" w:cs="Times New Roman"/>
          <w:bCs/>
          <w:sz w:val="28"/>
          <w:szCs w:val="28"/>
          <w:shd w:val="clear" w:color="auto" w:fill="FFFFFF"/>
        </w:rPr>
        <w:t xml:space="preserve"> включают следующие виды работ:</w:t>
      </w:r>
    </w:p>
    <w:p w14:paraId="43BC2625" w14:textId="54A19779" w:rsidR="00B624B0" w:rsidRPr="005250F2" w:rsidRDefault="00B624B0" w:rsidP="00886803">
      <w:pPr>
        <w:tabs>
          <w:tab w:val="left" w:pos="709"/>
          <w:tab w:val="left" w:pos="6096"/>
        </w:tabs>
        <w:spacing w:after="0" w:line="240" w:lineRule="auto"/>
        <w:ind w:firstLine="567"/>
        <w:jc w:val="both"/>
        <w:rPr>
          <w:rFonts w:ascii="Times New Roman" w:hAnsi="Times New Roman" w:cs="Times New Roman"/>
          <w:bCs/>
          <w:sz w:val="28"/>
          <w:szCs w:val="28"/>
          <w:shd w:val="clear" w:color="auto" w:fill="FFFFFF"/>
        </w:rPr>
      </w:pPr>
      <w:r w:rsidRPr="005250F2">
        <w:rPr>
          <w:rFonts w:ascii="Times New Roman" w:hAnsi="Times New Roman" w:cs="Times New Roman"/>
          <w:bCs/>
          <w:sz w:val="28"/>
          <w:szCs w:val="28"/>
          <w:shd w:val="clear" w:color="auto" w:fill="FFFFFF"/>
        </w:rPr>
        <w:t xml:space="preserve">- </w:t>
      </w:r>
      <w:r w:rsidRPr="005250F2">
        <w:rPr>
          <w:rFonts w:ascii="Times New Roman" w:eastAsia="Times New Roman" w:hAnsi="Times New Roman" w:cs="Times New Roman"/>
          <w:bCs/>
          <w:sz w:val="28"/>
          <w:szCs w:val="28"/>
          <w:lang w:eastAsia="ru-RU"/>
        </w:rPr>
        <w:t>разработка проектно-сметной документации по объекту: «Благоустройство муниципального кладбища по адресу: Ханты-Мансийский автономный округ – Югра, Берёзовский район, пгт.Игрим, ул. Полевая 54 на земельном участке с кадастровым номером 86:05:0000000:6298»;</w:t>
      </w:r>
    </w:p>
    <w:p w14:paraId="47A650B3" w14:textId="4ADB2830" w:rsidR="00B624B0" w:rsidRPr="005250F2" w:rsidRDefault="00B624B0" w:rsidP="00886803">
      <w:pPr>
        <w:tabs>
          <w:tab w:val="left" w:pos="709"/>
          <w:tab w:val="left" w:pos="6096"/>
        </w:tabs>
        <w:spacing w:after="0" w:line="240" w:lineRule="auto"/>
        <w:ind w:firstLine="567"/>
        <w:jc w:val="both"/>
        <w:rPr>
          <w:rFonts w:ascii="Times New Roman" w:hAnsi="Times New Roman" w:cs="Times New Roman"/>
          <w:bCs/>
          <w:sz w:val="28"/>
          <w:szCs w:val="28"/>
          <w:shd w:val="clear" w:color="auto" w:fill="FFFFFF"/>
        </w:rPr>
      </w:pPr>
      <w:r w:rsidRPr="005250F2">
        <w:rPr>
          <w:rFonts w:ascii="Times New Roman" w:hAnsi="Times New Roman" w:cs="Times New Roman"/>
          <w:bCs/>
          <w:sz w:val="28"/>
          <w:szCs w:val="28"/>
          <w:shd w:val="clear" w:color="auto" w:fill="FFFFFF"/>
        </w:rPr>
        <w:t xml:space="preserve">- </w:t>
      </w:r>
      <w:r w:rsidRPr="005250F2">
        <w:rPr>
          <w:rFonts w:ascii="Times New Roman" w:eastAsia="Times New Roman" w:hAnsi="Times New Roman" w:cs="Times New Roman"/>
          <w:bCs/>
          <w:sz w:val="28"/>
          <w:szCs w:val="28"/>
          <w:lang w:eastAsia="ru-RU"/>
        </w:rPr>
        <w:t>разработке проектной и рабочей документации</w:t>
      </w:r>
      <w:r w:rsidRPr="005250F2">
        <w:rPr>
          <w:rFonts w:ascii="Times New Roman" w:hAnsi="Times New Roman" w:cs="Times New Roman"/>
          <w:bCs/>
          <w:sz w:val="28"/>
          <w:szCs w:val="28"/>
          <w:shd w:val="clear" w:color="auto" w:fill="FFFFFF"/>
        </w:rPr>
        <w:t xml:space="preserve"> </w:t>
      </w:r>
      <w:r w:rsidRPr="005250F2">
        <w:rPr>
          <w:rFonts w:ascii="Times New Roman" w:eastAsia="Times New Roman" w:hAnsi="Times New Roman" w:cs="Times New Roman"/>
          <w:bCs/>
          <w:sz w:val="28"/>
          <w:szCs w:val="28"/>
          <w:lang w:eastAsia="ru-RU"/>
        </w:rPr>
        <w:t>«Капитальный ремонт автомобильной дороги по ул. Полевая в пгт. Игрим км 0+00 км 1+500»</w:t>
      </w:r>
    </w:p>
    <w:p w14:paraId="2D2B28F1" w14:textId="77777777" w:rsidR="008102CD" w:rsidRPr="005250F2" w:rsidRDefault="00B624B0"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bCs/>
          <w:sz w:val="28"/>
          <w:szCs w:val="28"/>
          <w:shd w:val="clear" w:color="auto" w:fill="FFFFFF"/>
        </w:rPr>
        <w:t>В дальнейшем после выполнении комплекса мероприятий по проектированию, будут проводиться работы по обустройству данной территории</w:t>
      </w:r>
      <w:r w:rsidR="008102CD" w:rsidRPr="005250F2">
        <w:rPr>
          <w:rFonts w:ascii="Times New Roman" w:hAnsi="Times New Roman" w:cs="Times New Roman"/>
          <w:sz w:val="28"/>
          <w:szCs w:val="28"/>
          <w:shd w:val="clear" w:color="auto" w:fill="FFFFFF"/>
        </w:rPr>
        <w:t>, а именно:</w:t>
      </w:r>
    </w:p>
    <w:p w14:paraId="2EEE4709" w14:textId="77777777" w:rsidR="008102CD" w:rsidRPr="005250F2" w:rsidRDefault="008102CD"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shd w:val="clear" w:color="auto" w:fill="FFFFFF"/>
        </w:rPr>
        <w:t>* удаление растительно-корневого покрова и торфа на части территории кладбища</w:t>
      </w:r>
      <w:r w:rsidRPr="005250F2">
        <w:rPr>
          <w:rFonts w:ascii="Times New Roman" w:hAnsi="Times New Roman" w:cs="Times New Roman"/>
          <w:sz w:val="28"/>
          <w:szCs w:val="28"/>
        </w:rPr>
        <w:t>;</w:t>
      </w:r>
    </w:p>
    <w:p w14:paraId="6F621A38" w14:textId="77777777" w:rsidR="008102CD" w:rsidRPr="005250F2" w:rsidRDefault="008102CD"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shd w:val="clear" w:color="auto" w:fill="FFFFFF"/>
        </w:rPr>
        <w:t>* отсыпка части кладбища песком</w:t>
      </w:r>
      <w:r w:rsidRPr="005250F2">
        <w:rPr>
          <w:rFonts w:ascii="Times New Roman" w:hAnsi="Times New Roman" w:cs="Times New Roman"/>
          <w:sz w:val="28"/>
          <w:szCs w:val="28"/>
        </w:rPr>
        <w:t>;</w:t>
      </w:r>
    </w:p>
    <w:p w14:paraId="5F57CDCB" w14:textId="224A2D24" w:rsidR="008102CD" w:rsidRPr="005250F2" w:rsidRDefault="008102CD"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shd w:val="clear" w:color="auto" w:fill="FFFFFF"/>
        </w:rPr>
        <w:t>* ограждение территории кладбища;</w:t>
      </w:r>
    </w:p>
    <w:p w14:paraId="22AC2678" w14:textId="77777777" w:rsidR="008102CD" w:rsidRPr="005250F2" w:rsidRDefault="008102CD"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shd w:val="clear" w:color="auto" w:fill="FFFFFF"/>
        </w:rPr>
        <w:t>* создание условий для исполнения гражданами ритуальных обрядов в комфортных условиях, а именно обеспечить место захоронения санитарными помещениями и автономным водоснабжением;</w:t>
      </w:r>
    </w:p>
    <w:p w14:paraId="2FBB3C07" w14:textId="366A0AD7" w:rsidR="008102CD" w:rsidRPr="005250F2" w:rsidRDefault="008102CD" w:rsidP="00886803">
      <w:pPr>
        <w:spacing w:after="0" w:line="240" w:lineRule="auto"/>
        <w:ind w:firstLine="567"/>
        <w:jc w:val="both"/>
        <w:rPr>
          <w:rFonts w:ascii="Times New Roman" w:hAnsi="Times New Roman" w:cs="Times New Roman"/>
          <w:sz w:val="28"/>
          <w:szCs w:val="28"/>
        </w:rPr>
      </w:pPr>
      <w:r w:rsidRPr="005250F2">
        <w:rPr>
          <w:rFonts w:ascii="Times New Roman" w:hAnsi="Times New Roman" w:cs="Times New Roman"/>
          <w:sz w:val="28"/>
          <w:szCs w:val="28"/>
          <w:shd w:val="clear" w:color="auto" w:fill="FFFFFF"/>
        </w:rPr>
        <w:t xml:space="preserve">* строительство часовни для Прихода храма Преображения господня </w:t>
      </w:r>
      <w:proofErr w:type="spellStart"/>
      <w:r w:rsidRPr="005250F2">
        <w:rPr>
          <w:rFonts w:ascii="Times New Roman" w:hAnsi="Times New Roman" w:cs="Times New Roman"/>
          <w:sz w:val="28"/>
          <w:szCs w:val="28"/>
          <w:shd w:val="clear" w:color="auto" w:fill="FFFFFF"/>
        </w:rPr>
        <w:t>гп</w:t>
      </w:r>
      <w:proofErr w:type="spellEnd"/>
      <w:r w:rsidRPr="005250F2">
        <w:rPr>
          <w:rFonts w:ascii="Times New Roman" w:hAnsi="Times New Roman" w:cs="Times New Roman"/>
          <w:sz w:val="28"/>
          <w:szCs w:val="28"/>
          <w:shd w:val="clear" w:color="auto" w:fill="FFFFFF"/>
        </w:rPr>
        <w:t>. Игрим Югорской Епархии Русской Православной Церкви;</w:t>
      </w:r>
    </w:p>
    <w:p w14:paraId="32DB75E7" w14:textId="3F53D408" w:rsidR="008102CD" w:rsidRPr="005250F2" w:rsidRDefault="008102CD" w:rsidP="00886803">
      <w:pPr>
        <w:spacing w:after="0" w:line="240" w:lineRule="auto"/>
        <w:ind w:firstLine="567"/>
        <w:jc w:val="both"/>
        <w:rPr>
          <w:rFonts w:ascii="Times New Roman" w:hAnsi="Times New Roman" w:cs="Times New Roman"/>
          <w:sz w:val="28"/>
          <w:szCs w:val="28"/>
          <w:shd w:val="clear" w:color="auto" w:fill="FFFFFF"/>
        </w:rPr>
      </w:pPr>
      <w:r w:rsidRPr="005250F2">
        <w:rPr>
          <w:rFonts w:ascii="Times New Roman" w:hAnsi="Times New Roman" w:cs="Times New Roman"/>
          <w:sz w:val="28"/>
          <w:szCs w:val="28"/>
          <w:shd w:val="clear" w:color="auto" w:fill="FFFFFF"/>
        </w:rPr>
        <w:t>* строительство новой дороги с тротуарами, ведущей к новому кладбищу.</w:t>
      </w:r>
    </w:p>
    <w:p w14:paraId="380BF0CD" w14:textId="77777777" w:rsidR="009A46BD" w:rsidRPr="005250F2" w:rsidRDefault="009A46BD" w:rsidP="00886803">
      <w:pPr>
        <w:spacing w:after="0" w:line="240" w:lineRule="auto"/>
        <w:ind w:firstLine="708"/>
        <w:jc w:val="both"/>
        <w:rPr>
          <w:rFonts w:ascii="Times New Roman" w:eastAsia="Times New Roman" w:hAnsi="Times New Roman" w:cs="Times New Roman"/>
          <w:sz w:val="28"/>
          <w:szCs w:val="28"/>
          <w:lang w:eastAsia="ru-RU"/>
        </w:rPr>
      </w:pPr>
      <w:r w:rsidRPr="005250F2">
        <w:rPr>
          <w:rFonts w:ascii="Times New Roman" w:eastAsia="Times New Roman" w:hAnsi="Times New Roman" w:cs="Times New Roman"/>
          <w:sz w:val="28"/>
          <w:szCs w:val="28"/>
          <w:lang w:eastAsia="ru-RU"/>
        </w:rPr>
        <w:t>В сегодняшних условиях одним из основных элементов развития деловой активности является реализация таких крупных проектов, как строительство автомобильных круглогодичных дорог.</w:t>
      </w:r>
    </w:p>
    <w:p w14:paraId="79C4F6AD" w14:textId="230CBD7C" w:rsidR="00EE5B2C" w:rsidRDefault="00EE5B2C" w:rsidP="00EE5B2C">
      <w:pPr>
        <w:spacing w:after="0"/>
        <w:ind w:firstLine="708"/>
        <w:jc w:val="both"/>
        <w:rPr>
          <w:rFonts w:ascii="Times New Roman" w:eastAsia="Calibri" w:hAnsi="Times New Roman" w:cs="Times New Roman"/>
          <w:sz w:val="28"/>
          <w:szCs w:val="28"/>
        </w:rPr>
      </w:pPr>
      <w:r w:rsidRPr="00F77373">
        <w:rPr>
          <w:rFonts w:ascii="Times New Roman" w:eastAsia="Times New Roman" w:hAnsi="Times New Roman" w:cs="Times New Roman"/>
          <w:sz w:val="28"/>
          <w:szCs w:val="28"/>
          <w:lang w:eastAsia="ru-RU"/>
        </w:rPr>
        <w:t>В рамках Дорожной «Арктической» карты автономного округа - Югры в долгосрочной перспективе планируется реализация инвестиционных проектов с использованием механизмов государственно-частного партнерства, в рамках которых на территории Березовского района предусмотрена реализация таких крупных проектов, как строительство автомобильных круглогодичных дорог «пгт. Березово – пгт. Игрим» и</w:t>
      </w:r>
      <w:r w:rsidRPr="00F77373">
        <w:rPr>
          <w:rFonts w:ascii="Times New Roman" w:eastAsia="Times New Roman" w:hAnsi="Times New Roman" w:cs="Times New Roman"/>
          <w:color w:val="FF0000"/>
          <w:sz w:val="28"/>
          <w:szCs w:val="28"/>
          <w:lang w:eastAsia="ru-RU"/>
        </w:rPr>
        <w:t xml:space="preserve"> </w:t>
      </w:r>
      <w:r w:rsidRPr="00F77373">
        <w:rPr>
          <w:rFonts w:ascii="Times New Roman" w:eastAsia="Calibri" w:hAnsi="Times New Roman" w:cs="Times New Roman"/>
          <w:sz w:val="28"/>
          <w:szCs w:val="28"/>
        </w:rPr>
        <w:t>«</w:t>
      </w:r>
      <w:r w:rsidRPr="00F77373">
        <w:rPr>
          <w:rFonts w:ascii="Times New Roman" w:eastAsia="Times New Roman" w:hAnsi="Times New Roman" w:cs="Times New Roman"/>
          <w:sz w:val="28"/>
          <w:szCs w:val="28"/>
          <w:lang w:eastAsia="ru-RU"/>
        </w:rPr>
        <w:t xml:space="preserve">пгт. </w:t>
      </w:r>
      <w:proofErr w:type="spellStart"/>
      <w:r w:rsidRPr="00F77373">
        <w:rPr>
          <w:rFonts w:ascii="Times New Roman" w:eastAsia="Times New Roman" w:hAnsi="Times New Roman" w:cs="Times New Roman"/>
          <w:sz w:val="28"/>
          <w:szCs w:val="28"/>
          <w:lang w:eastAsia="ru-RU"/>
        </w:rPr>
        <w:t>Приобъе</w:t>
      </w:r>
      <w:proofErr w:type="spellEnd"/>
      <w:r w:rsidRPr="00F77373">
        <w:rPr>
          <w:rFonts w:ascii="Times New Roman" w:eastAsia="Times New Roman" w:hAnsi="Times New Roman" w:cs="Times New Roman"/>
          <w:sz w:val="28"/>
          <w:szCs w:val="28"/>
          <w:lang w:eastAsia="ru-RU"/>
        </w:rPr>
        <w:t xml:space="preserve"> – </w:t>
      </w:r>
      <w:proofErr w:type="spellStart"/>
      <w:r w:rsidRPr="00F77373">
        <w:rPr>
          <w:rFonts w:ascii="Times New Roman" w:eastAsia="Times New Roman" w:hAnsi="Times New Roman" w:cs="Times New Roman"/>
          <w:sz w:val="28"/>
          <w:szCs w:val="28"/>
          <w:lang w:eastAsia="ru-RU"/>
        </w:rPr>
        <w:t>пгт</w:t>
      </w:r>
      <w:proofErr w:type="spellEnd"/>
      <w:r w:rsidRPr="00F77373">
        <w:rPr>
          <w:rFonts w:ascii="Times New Roman" w:eastAsia="Times New Roman" w:hAnsi="Times New Roman" w:cs="Times New Roman"/>
          <w:sz w:val="28"/>
          <w:szCs w:val="28"/>
          <w:lang w:eastAsia="ru-RU"/>
        </w:rPr>
        <w:t>. Игрим»</w:t>
      </w:r>
      <w:r>
        <w:rPr>
          <w:rFonts w:ascii="Times New Roman" w:eastAsia="Times New Roman" w:hAnsi="Times New Roman" w:cs="Times New Roman"/>
          <w:sz w:val="28"/>
          <w:szCs w:val="28"/>
          <w:lang w:eastAsia="ru-RU"/>
        </w:rPr>
        <w:t>.</w:t>
      </w:r>
    </w:p>
    <w:p w14:paraId="40FB4CE4" w14:textId="6C7D997D" w:rsidR="008A14F4" w:rsidRPr="005250F2" w:rsidRDefault="009A46BD" w:rsidP="008868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250F2">
        <w:rPr>
          <w:rFonts w:ascii="Times New Roman" w:eastAsia="Times New Roman" w:hAnsi="Times New Roman" w:cs="Times New Roman"/>
          <w:sz w:val="28"/>
          <w:szCs w:val="28"/>
          <w:lang w:eastAsia="ru-RU"/>
        </w:rPr>
        <w:t>В условиях бюджетных ограничений, для развития транспортной инфраструктуры это является единственным инструментом, в связи с высокой капиталоемкостью проектов.</w:t>
      </w:r>
    </w:p>
    <w:p w14:paraId="1CB4C92D" w14:textId="22651617" w:rsidR="00CB6BC4" w:rsidRPr="005250F2" w:rsidRDefault="00CB6BC4" w:rsidP="00886803">
      <w:pPr>
        <w:tabs>
          <w:tab w:val="left" w:pos="709"/>
          <w:tab w:val="left" w:pos="6096"/>
        </w:tabs>
        <w:spacing w:after="0" w:line="240" w:lineRule="auto"/>
        <w:ind w:firstLine="567"/>
        <w:jc w:val="both"/>
        <w:rPr>
          <w:rFonts w:ascii="Times New Roman" w:hAnsi="Times New Roman" w:cs="Times New Roman"/>
          <w:b/>
          <w:sz w:val="28"/>
          <w:szCs w:val="28"/>
        </w:rPr>
      </w:pPr>
      <w:r w:rsidRPr="005250F2">
        <w:rPr>
          <w:rFonts w:ascii="Times New Roman" w:hAnsi="Times New Roman" w:cs="Times New Roman"/>
          <w:b/>
          <w:sz w:val="28"/>
          <w:szCs w:val="28"/>
        </w:rPr>
        <w:t>Благоустройство</w:t>
      </w:r>
    </w:p>
    <w:p w14:paraId="05241E26"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В рамках утвержденной муниципальной программы «Формирование городской среды городского поселения Игрим» в 2023 году завершен Второй этап работ по</w:t>
      </w:r>
      <w:r w:rsidRPr="005250F2">
        <w:rPr>
          <w:rFonts w:ascii="Times New Roman" w:hAnsi="Times New Roman" w:cs="Times New Roman"/>
          <w:bCs/>
          <w:sz w:val="28"/>
          <w:szCs w:val="28"/>
        </w:rPr>
        <w:t xml:space="preserve"> </w:t>
      </w:r>
      <w:r w:rsidRPr="005250F2">
        <w:rPr>
          <w:rFonts w:ascii="Times New Roman" w:hAnsi="Times New Roman" w:cs="Times New Roman"/>
          <w:sz w:val="28"/>
          <w:szCs w:val="28"/>
        </w:rPr>
        <w:t>комплексному благоустройству и озеленению территории парка «Сказочный бор» в пгт. Игрим по ул. Кооперативная, 13. Стоимость выполненных работ составила -  18 995 994,34 рублей.</w:t>
      </w:r>
    </w:p>
    <w:p w14:paraId="52B83C61" w14:textId="6E62171A" w:rsidR="00BF3F28" w:rsidRPr="005250F2" w:rsidRDefault="00BF3F28" w:rsidP="00886803">
      <w:pPr>
        <w:spacing w:after="0" w:line="240" w:lineRule="auto"/>
        <w:ind w:firstLine="567"/>
        <w:jc w:val="both"/>
        <w:rPr>
          <w:rFonts w:ascii="Times New Roman" w:hAnsi="Times New Roman" w:cs="Times New Roman"/>
          <w:color w:val="000000"/>
          <w:sz w:val="28"/>
          <w:szCs w:val="28"/>
        </w:rPr>
      </w:pPr>
      <w:r w:rsidRPr="005250F2">
        <w:rPr>
          <w:rFonts w:ascii="Times New Roman" w:hAnsi="Times New Roman" w:cs="Times New Roman"/>
          <w:color w:val="000000"/>
          <w:sz w:val="28"/>
          <w:szCs w:val="28"/>
        </w:rPr>
        <w:t>За счет средств</w:t>
      </w:r>
      <w:r w:rsidRPr="005250F2">
        <w:rPr>
          <w:rFonts w:ascii="Times New Roman" w:hAnsi="Times New Roman" w:cs="Times New Roman"/>
          <w:sz w:val="28"/>
          <w:szCs w:val="28"/>
        </w:rPr>
        <w:t xml:space="preserve"> </w:t>
      </w:r>
      <w:r w:rsidRPr="005250F2">
        <w:rPr>
          <w:rFonts w:ascii="Times New Roman" w:hAnsi="Times New Roman" w:cs="Times New Roman"/>
          <w:color w:val="000000"/>
          <w:sz w:val="28"/>
          <w:szCs w:val="28"/>
        </w:rPr>
        <w:t xml:space="preserve">финансирования наказов избирателей депутатов Думы Тюменской области </w:t>
      </w:r>
      <w:r w:rsidR="001629BA" w:rsidRPr="005250F2">
        <w:rPr>
          <w:rFonts w:ascii="Times New Roman" w:hAnsi="Times New Roman" w:cs="Times New Roman"/>
          <w:color w:val="000000"/>
          <w:sz w:val="28"/>
          <w:szCs w:val="28"/>
        </w:rPr>
        <w:t xml:space="preserve">в 2023 году </w:t>
      </w:r>
      <w:r w:rsidRPr="005250F2">
        <w:rPr>
          <w:rFonts w:ascii="Times New Roman" w:hAnsi="Times New Roman" w:cs="Times New Roman"/>
          <w:color w:val="000000"/>
          <w:sz w:val="28"/>
          <w:szCs w:val="28"/>
        </w:rPr>
        <w:t xml:space="preserve">приобретена детская игровая площадка для </w:t>
      </w:r>
      <w:proofErr w:type="spellStart"/>
      <w:r w:rsidRPr="005250F2">
        <w:rPr>
          <w:rFonts w:ascii="Times New Roman" w:hAnsi="Times New Roman" w:cs="Times New Roman"/>
          <w:color w:val="000000"/>
          <w:sz w:val="28"/>
          <w:szCs w:val="28"/>
        </w:rPr>
        <w:t>п.Игрим</w:t>
      </w:r>
      <w:proofErr w:type="spellEnd"/>
      <w:r w:rsidRPr="005250F2">
        <w:rPr>
          <w:rFonts w:ascii="Times New Roman" w:hAnsi="Times New Roman" w:cs="Times New Roman"/>
          <w:color w:val="000000"/>
          <w:sz w:val="28"/>
          <w:szCs w:val="28"/>
        </w:rPr>
        <w:t xml:space="preserve"> в сумме 300 тыс. рублей, для установки в </w:t>
      </w:r>
      <w:proofErr w:type="spellStart"/>
      <w:r w:rsidRPr="005250F2">
        <w:rPr>
          <w:rFonts w:ascii="Times New Roman" w:hAnsi="Times New Roman" w:cs="Times New Roman"/>
          <w:color w:val="000000"/>
          <w:sz w:val="28"/>
          <w:szCs w:val="28"/>
        </w:rPr>
        <w:t>пгт.Игрим</w:t>
      </w:r>
      <w:proofErr w:type="spellEnd"/>
      <w:r w:rsidRPr="005250F2">
        <w:rPr>
          <w:rFonts w:ascii="Times New Roman" w:hAnsi="Times New Roman" w:cs="Times New Roman"/>
          <w:color w:val="000000"/>
          <w:sz w:val="28"/>
          <w:szCs w:val="28"/>
        </w:rPr>
        <w:t xml:space="preserve"> по </w:t>
      </w:r>
      <w:proofErr w:type="spellStart"/>
      <w:r w:rsidRPr="005250F2">
        <w:rPr>
          <w:rFonts w:ascii="Times New Roman" w:hAnsi="Times New Roman" w:cs="Times New Roman"/>
          <w:color w:val="000000"/>
          <w:sz w:val="28"/>
          <w:szCs w:val="28"/>
        </w:rPr>
        <w:t>ул.Сосьвинская</w:t>
      </w:r>
      <w:proofErr w:type="spellEnd"/>
      <w:r w:rsidRPr="005250F2">
        <w:rPr>
          <w:rFonts w:ascii="Times New Roman" w:hAnsi="Times New Roman" w:cs="Times New Roman"/>
          <w:color w:val="000000"/>
          <w:sz w:val="28"/>
          <w:szCs w:val="28"/>
        </w:rPr>
        <w:t xml:space="preserve"> 9, а также за счет средств местного бюджета произведена отсыпка и планировка основания под детскую площадку по </w:t>
      </w:r>
      <w:proofErr w:type="spellStart"/>
      <w:r w:rsidRPr="005250F2">
        <w:rPr>
          <w:rFonts w:ascii="Times New Roman" w:hAnsi="Times New Roman" w:cs="Times New Roman"/>
          <w:color w:val="000000"/>
          <w:sz w:val="28"/>
          <w:szCs w:val="28"/>
        </w:rPr>
        <w:t>ул.Сосьвинская</w:t>
      </w:r>
      <w:proofErr w:type="spellEnd"/>
      <w:r w:rsidRPr="005250F2">
        <w:rPr>
          <w:rFonts w:ascii="Times New Roman" w:hAnsi="Times New Roman" w:cs="Times New Roman"/>
          <w:color w:val="000000"/>
          <w:sz w:val="28"/>
          <w:szCs w:val="28"/>
        </w:rPr>
        <w:t xml:space="preserve"> 9 на сумму 80 </w:t>
      </w:r>
      <w:proofErr w:type="spellStart"/>
      <w:r w:rsidRPr="005250F2">
        <w:rPr>
          <w:rFonts w:ascii="Times New Roman" w:hAnsi="Times New Roman" w:cs="Times New Roman"/>
          <w:color w:val="000000"/>
          <w:sz w:val="28"/>
          <w:szCs w:val="28"/>
        </w:rPr>
        <w:t>тыс.рублей</w:t>
      </w:r>
      <w:proofErr w:type="spellEnd"/>
      <w:r w:rsidRPr="005250F2">
        <w:rPr>
          <w:rFonts w:ascii="Times New Roman" w:hAnsi="Times New Roman" w:cs="Times New Roman"/>
          <w:color w:val="000000"/>
          <w:sz w:val="28"/>
          <w:szCs w:val="28"/>
        </w:rPr>
        <w:t>.</w:t>
      </w:r>
    </w:p>
    <w:p w14:paraId="42217074" w14:textId="1FF495EF" w:rsidR="00944248" w:rsidRPr="005250F2" w:rsidRDefault="00944248" w:rsidP="00944248">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xml:space="preserve">В 2023 году за счет средств финансирования наказов избирателей депутатов Думы Ханты – Мансийского автономного округа-Югры на общую сумму 210,0 тыс. рублей, были выполнены работы по реставрации мемориального комплекса в </w:t>
      </w:r>
      <w:proofErr w:type="spellStart"/>
      <w:r w:rsidRPr="005250F2">
        <w:rPr>
          <w:rFonts w:ascii="Times New Roman" w:hAnsi="Times New Roman" w:cs="Times New Roman"/>
          <w:sz w:val="28"/>
          <w:szCs w:val="28"/>
        </w:rPr>
        <w:t>п.Игрим</w:t>
      </w:r>
      <w:proofErr w:type="spellEnd"/>
      <w:r w:rsidRPr="005250F2">
        <w:rPr>
          <w:rFonts w:ascii="Times New Roman" w:hAnsi="Times New Roman" w:cs="Times New Roman"/>
          <w:sz w:val="28"/>
          <w:szCs w:val="28"/>
        </w:rPr>
        <w:t>.</w:t>
      </w:r>
    </w:p>
    <w:p w14:paraId="3034DE44"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В целях благоустройства территории городского поселения Игрим в 2023 году выполнены мероприятия:</w:t>
      </w:r>
    </w:p>
    <w:p w14:paraId="773F9198"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высажено 25</w:t>
      </w:r>
      <w:r w:rsidRPr="005250F2">
        <w:rPr>
          <w:rFonts w:ascii="Times New Roman" w:hAnsi="Times New Roman" w:cs="Times New Roman"/>
          <w:color w:val="000000"/>
          <w:sz w:val="28"/>
          <w:szCs w:val="28"/>
          <w:shd w:val="clear" w:color="auto" w:fill="FFFFFF"/>
        </w:rPr>
        <w:t xml:space="preserve"> саженцев рябины, 15 саженцев березы, 2 ирги, 20 саженцев сосны. Произведена посадка более 12 000 тыс. однолетних и многолетних цветов в клумбы, расположенные на территории </w:t>
      </w:r>
      <w:proofErr w:type="spellStart"/>
      <w:r w:rsidRPr="005250F2">
        <w:rPr>
          <w:rFonts w:ascii="Times New Roman" w:hAnsi="Times New Roman" w:cs="Times New Roman"/>
          <w:color w:val="000000"/>
          <w:sz w:val="28"/>
          <w:szCs w:val="28"/>
          <w:shd w:val="clear" w:color="auto" w:fill="FFFFFF"/>
        </w:rPr>
        <w:t>гп.Игрим</w:t>
      </w:r>
      <w:proofErr w:type="spellEnd"/>
      <w:r w:rsidRPr="005250F2">
        <w:rPr>
          <w:rFonts w:ascii="Times New Roman" w:hAnsi="Times New Roman" w:cs="Times New Roman"/>
          <w:color w:val="000000"/>
          <w:sz w:val="28"/>
          <w:szCs w:val="28"/>
          <w:shd w:val="clear" w:color="auto" w:fill="FFFFFF"/>
        </w:rPr>
        <w:t xml:space="preserve">; </w:t>
      </w:r>
    </w:p>
    <w:p w14:paraId="5CC16B94"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color w:val="000000"/>
          <w:sz w:val="28"/>
          <w:szCs w:val="28"/>
          <w:shd w:val="clear" w:color="auto" w:fill="FFFFFF"/>
        </w:rPr>
        <w:t>- в период летнего сезона произведена очистка береговой линии</w:t>
      </w:r>
      <w:r w:rsidRPr="005250F2">
        <w:rPr>
          <w:rFonts w:ascii="Times New Roman" w:hAnsi="Times New Roman" w:cs="Times New Roman"/>
          <w:sz w:val="28"/>
          <w:szCs w:val="28"/>
        </w:rPr>
        <w:t xml:space="preserve"> и лесного массива</w:t>
      </w:r>
      <w:r w:rsidRPr="005250F2">
        <w:rPr>
          <w:rFonts w:ascii="Times New Roman" w:hAnsi="Times New Roman" w:cs="Times New Roman"/>
          <w:color w:val="000000"/>
          <w:sz w:val="28"/>
          <w:szCs w:val="28"/>
          <w:shd w:val="clear" w:color="auto" w:fill="FFFFFF"/>
        </w:rPr>
        <w:t xml:space="preserve"> от мусора протяженностью 5100 м в 3 этапа,</w:t>
      </w:r>
      <w:r w:rsidRPr="005250F2">
        <w:rPr>
          <w:rFonts w:ascii="Times New Roman" w:hAnsi="Times New Roman" w:cs="Times New Roman"/>
          <w:sz w:val="28"/>
          <w:szCs w:val="28"/>
        </w:rPr>
        <w:t xml:space="preserve"> (в местах массового отдыха населения), установка урн, мусорных баков;</w:t>
      </w:r>
    </w:p>
    <w:p w14:paraId="0348F43F" w14:textId="77777777" w:rsidR="001629BA" w:rsidRPr="005250F2" w:rsidRDefault="001629BA" w:rsidP="001629BA">
      <w:pPr>
        <w:pStyle w:val="a8"/>
        <w:ind w:left="0" w:firstLine="284"/>
        <w:jc w:val="both"/>
        <w:rPr>
          <w:rFonts w:ascii="Times New Roman" w:hAnsi="Times New Roman" w:cs="Times New Roman"/>
          <w:color w:val="000000"/>
          <w:sz w:val="28"/>
          <w:szCs w:val="28"/>
          <w:shd w:val="clear" w:color="auto" w:fill="FFFFFF"/>
        </w:rPr>
      </w:pPr>
      <w:r w:rsidRPr="005250F2">
        <w:rPr>
          <w:rFonts w:ascii="Times New Roman" w:hAnsi="Times New Roman" w:cs="Times New Roman"/>
          <w:sz w:val="28"/>
          <w:szCs w:val="28"/>
        </w:rPr>
        <w:t>- выявление и устранение дефектов на 9 детских игровых площадках, демонтаж непригодных конструкций, установка урн.</w:t>
      </w:r>
    </w:p>
    <w:p w14:paraId="20CEC272"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xml:space="preserve">- произведен снос некапитальных строений (сараев, теплиц) по пер. Рыбников,15; </w:t>
      </w:r>
    </w:p>
    <w:p w14:paraId="370653AD"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благоустройство территории нового кладбища по адресу: ул. Полевая, 54;</w:t>
      </w:r>
    </w:p>
    <w:p w14:paraId="08C4F08A"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xml:space="preserve">- обрезание (укорачивание) стволов деревьев по улицам поселка, совместно и Игримским участком АО «ЮРЭСК», в целях недопущения обрыва электропередач. </w:t>
      </w:r>
    </w:p>
    <w:p w14:paraId="064C85B3"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xml:space="preserve">- произведена очистка ливневой канализации по ул. Астраханцева, ул. Промышленная, ул. Совхозная, </w:t>
      </w:r>
      <w:proofErr w:type="spellStart"/>
      <w:r w:rsidRPr="005250F2">
        <w:rPr>
          <w:rFonts w:ascii="Times New Roman" w:hAnsi="Times New Roman" w:cs="Times New Roman"/>
          <w:sz w:val="28"/>
          <w:szCs w:val="28"/>
        </w:rPr>
        <w:t>ул.Кооперативная</w:t>
      </w:r>
      <w:proofErr w:type="spellEnd"/>
      <w:r w:rsidRPr="005250F2">
        <w:rPr>
          <w:rFonts w:ascii="Times New Roman" w:hAnsi="Times New Roman" w:cs="Times New Roman"/>
          <w:sz w:val="28"/>
          <w:szCs w:val="28"/>
        </w:rPr>
        <w:t>;</w:t>
      </w:r>
    </w:p>
    <w:p w14:paraId="40B1D3E8"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xml:space="preserve">- произведен спил кустарников по ул. Кооперативная, ул. Промышленная, ул. Северная; </w:t>
      </w:r>
    </w:p>
    <w:p w14:paraId="011B47BF"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произведен скос травы на территории ул. Астраханцева, ул. Кооперативная, ул. Культурная ул. Ленина, ул. Мира, ул. Северная, ул. Сухарева, на обочинах дорог местного значения;</w:t>
      </w:r>
    </w:p>
    <w:p w14:paraId="6A68458A" w14:textId="77777777" w:rsidR="001629BA" w:rsidRPr="005250F2" w:rsidRDefault="001629BA"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в рамках ХIХ Международной экологической акции «Спасти и сохранить» в 4 этапа проведен окружной субботник «Мой чистый дом - Югра»;</w:t>
      </w:r>
    </w:p>
    <w:p w14:paraId="0FB23F1A" w14:textId="3D40B6DE" w:rsidR="00881D48" w:rsidRPr="005250F2" w:rsidRDefault="00881D48" w:rsidP="001629BA">
      <w:pPr>
        <w:pStyle w:val="a8"/>
        <w:ind w:left="0" w:firstLine="426"/>
        <w:jc w:val="both"/>
        <w:rPr>
          <w:rFonts w:ascii="Times New Roman" w:hAnsi="Times New Roman" w:cs="Times New Roman"/>
          <w:sz w:val="28"/>
          <w:szCs w:val="28"/>
        </w:rPr>
      </w:pPr>
      <w:r w:rsidRPr="005250F2">
        <w:rPr>
          <w:rFonts w:ascii="Times New Roman" w:hAnsi="Times New Roman" w:cs="Times New Roman"/>
          <w:sz w:val="28"/>
          <w:szCs w:val="28"/>
        </w:rPr>
        <w:t xml:space="preserve">В рамках реализации Федерального закона от 23.11.2009 года № 261-ФЗ «Об энергосбережении и о повышении энергетической эффективности…» на основании </w:t>
      </w:r>
      <w:proofErr w:type="spellStart"/>
      <w:r w:rsidRPr="005250F2">
        <w:rPr>
          <w:rFonts w:ascii="Times New Roman" w:hAnsi="Times New Roman" w:cs="Times New Roman"/>
          <w:sz w:val="28"/>
          <w:szCs w:val="28"/>
        </w:rPr>
        <w:t>энергосервисного</w:t>
      </w:r>
      <w:proofErr w:type="spellEnd"/>
      <w:r w:rsidRPr="005250F2">
        <w:rPr>
          <w:rFonts w:ascii="Times New Roman" w:hAnsi="Times New Roman" w:cs="Times New Roman"/>
          <w:sz w:val="28"/>
          <w:szCs w:val="28"/>
        </w:rPr>
        <w:t xml:space="preserve"> контракта произведен ремонт светодиодных светильников (н</w:t>
      </w:r>
      <w:r w:rsidR="001629BA" w:rsidRPr="005250F2">
        <w:rPr>
          <w:rFonts w:ascii="Times New Roman" w:hAnsi="Times New Roman" w:cs="Times New Roman"/>
          <w:sz w:val="28"/>
          <w:szCs w:val="28"/>
        </w:rPr>
        <w:t xml:space="preserve">аружное освещение) в пгт. Игрим, </w:t>
      </w:r>
      <w:r w:rsidRPr="005250F2">
        <w:rPr>
          <w:rFonts w:ascii="Times New Roman" w:hAnsi="Times New Roman" w:cs="Times New Roman"/>
          <w:sz w:val="28"/>
          <w:szCs w:val="28"/>
        </w:rPr>
        <w:t xml:space="preserve">замена светильников в </w:t>
      </w:r>
      <w:proofErr w:type="spellStart"/>
      <w:r w:rsidRPr="005250F2">
        <w:rPr>
          <w:rFonts w:ascii="Times New Roman" w:hAnsi="Times New Roman" w:cs="Times New Roman"/>
          <w:sz w:val="28"/>
          <w:szCs w:val="28"/>
        </w:rPr>
        <w:t>п.Ванзетур</w:t>
      </w:r>
      <w:proofErr w:type="spellEnd"/>
      <w:r w:rsidRPr="005250F2">
        <w:rPr>
          <w:rFonts w:ascii="Times New Roman" w:hAnsi="Times New Roman" w:cs="Times New Roman"/>
          <w:sz w:val="28"/>
          <w:szCs w:val="28"/>
        </w:rPr>
        <w:t xml:space="preserve"> </w:t>
      </w:r>
      <w:r w:rsidR="001629BA" w:rsidRPr="005250F2">
        <w:rPr>
          <w:rFonts w:ascii="Times New Roman" w:hAnsi="Times New Roman" w:cs="Times New Roman"/>
          <w:sz w:val="28"/>
          <w:szCs w:val="28"/>
        </w:rPr>
        <w:t xml:space="preserve">и </w:t>
      </w:r>
      <w:r w:rsidRPr="005250F2">
        <w:rPr>
          <w:rFonts w:ascii="Times New Roman" w:hAnsi="Times New Roman" w:cs="Times New Roman"/>
          <w:sz w:val="28"/>
          <w:szCs w:val="28"/>
        </w:rPr>
        <w:t xml:space="preserve">в </w:t>
      </w:r>
      <w:proofErr w:type="spellStart"/>
      <w:r w:rsidRPr="005250F2">
        <w:rPr>
          <w:rFonts w:ascii="Times New Roman" w:hAnsi="Times New Roman" w:cs="Times New Roman"/>
          <w:sz w:val="28"/>
          <w:szCs w:val="28"/>
        </w:rPr>
        <w:t>д.Анеева</w:t>
      </w:r>
      <w:proofErr w:type="spellEnd"/>
      <w:r w:rsidRPr="005250F2">
        <w:rPr>
          <w:rFonts w:ascii="Times New Roman" w:hAnsi="Times New Roman" w:cs="Times New Roman"/>
          <w:sz w:val="28"/>
          <w:szCs w:val="28"/>
        </w:rPr>
        <w:t xml:space="preserve"> </w:t>
      </w:r>
    </w:p>
    <w:tbl>
      <w:tblPr>
        <w:tblStyle w:val="afb"/>
        <w:tblW w:w="0" w:type="auto"/>
        <w:tblInd w:w="113" w:type="dxa"/>
        <w:tblLook w:val="04A0" w:firstRow="1" w:lastRow="0" w:firstColumn="1" w:lastColumn="0" w:noHBand="0" w:noVBand="1"/>
      </w:tblPr>
      <w:tblGrid>
        <w:gridCol w:w="4985"/>
        <w:gridCol w:w="1985"/>
        <w:gridCol w:w="2262"/>
      </w:tblGrid>
      <w:tr w:rsidR="00881D48" w:rsidRPr="005250F2" w14:paraId="03A6C254" w14:textId="77777777" w:rsidTr="00881D48">
        <w:tc>
          <w:tcPr>
            <w:tcW w:w="4985" w:type="dxa"/>
          </w:tcPr>
          <w:p w14:paraId="442B7434" w14:textId="77777777" w:rsidR="00881D48" w:rsidRPr="005250F2" w:rsidRDefault="00881D48" w:rsidP="00886803">
            <w:pPr>
              <w:spacing w:after="0" w:line="240" w:lineRule="auto"/>
              <w:ind w:firstLine="567"/>
              <w:jc w:val="both"/>
              <w:rPr>
                <w:rFonts w:ascii="Times New Roman" w:hAnsi="Times New Roman" w:cs="Times New Roman"/>
                <w:b/>
                <w:sz w:val="28"/>
                <w:szCs w:val="28"/>
              </w:rPr>
            </w:pPr>
            <w:r w:rsidRPr="005250F2">
              <w:rPr>
                <w:rFonts w:ascii="Times New Roman" w:hAnsi="Times New Roman" w:cs="Times New Roman"/>
                <w:b/>
                <w:sz w:val="28"/>
                <w:szCs w:val="28"/>
              </w:rPr>
              <w:t>Наименование работ</w:t>
            </w:r>
          </w:p>
        </w:tc>
        <w:tc>
          <w:tcPr>
            <w:tcW w:w="1985" w:type="dxa"/>
          </w:tcPr>
          <w:p w14:paraId="5215CBBA" w14:textId="7D0287C0" w:rsidR="00881D48" w:rsidRPr="005250F2" w:rsidRDefault="00881D48" w:rsidP="001629BA">
            <w:pPr>
              <w:spacing w:after="0" w:line="240" w:lineRule="auto"/>
              <w:ind w:firstLine="567"/>
              <w:jc w:val="center"/>
              <w:rPr>
                <w:rFonts w:ascii="Times New Roman" w:hAnsi="Times New Roman" w:cs="Times New Roman"/>
                <w:b/>
                <w:sz w:val="28"/>
                <w:szCs w:val="28"/>
              </w:rPr>
            </w:pPr>
            <w:r w:rsidRPr="005250F2">
              <w:rPr>
                <w:rFonts w:ascii="Times New Roman" w:hAnsi="Times New Roman" w:cs="Times New Roman"/>
                <w:b/>
                <w:sz w:val="28"/>
                <w:szCs w:val="28"/>
              </w:rPr>
              <w:t>202</w:t>
            </w:r>
            <w:r w:rsidR="001629BA" w:rsidRPr="005250F2">
              <w:rPr>
                <w:rFonts w:ascii="Times New Roman" w:hAnsi="Times New Roman" w:cs="Times New Roman"/>
                <w:b/>
                <w:sz w:val="28"/>
                <w:szCs w:val="28"/>
              </w:rPr>
              <w:t>2</w:t>
            </w:r>
          </w:p>
        </w:tc>
        <w:tc>
          <w:tcPr>
            <w:tcW w:w="2262" w:type="dxa"/>
          </w:tcPr>
          <w:p w14:paraId="29357A6F" w14:textId="557DFEBA" w:rsidR="00881D48" w:rsidRPr="005250F2" w:rsidRDefault="00881D48" w:rsidP="001629BA">
            <w:pPr>
              <w:spacing w:after="0" w:line="240" w:lineRule="auto"/>
              <w:ind w:firstLine="567"/>
              <w:jc w:val="center"/>
              <w:rPr>
                <w:rFonts w:ascii="Times New Roman" w:hAnsi="Times New Roman" w:cs="Times New Roman"/>
                <w:b/>
                <w:sz w:val="28"/>
                <w:szCs w:val="28"/>
              </w:rPr>
            </w:pPr>
            <w:r w:rsidRPr="005250F2">
              <w:rPr>
                <w:rFonts w:ascii="Times New Roman" w:hAnsi="Times New Roman" w:cs="Times New Roman"/>
                <w:b/>
                <w:sz w:val="28"/>
                <w:szCs w:val="28"/>
              </w:rPr>
              <w:t>202</w:t>
            </w:r>
            <w:r w:rsidR="001629BA" w:rsidRPr="005250F2">
              <w:rPr>
                <w:rFonts w:ascii="Times New Roman" w:hAnsi="Times New Roman" w:cs="Times New Roman"/>
                <w:b/>
                <w:sz w:val="28"/>
                <w:szCs w:val="28"/>
              </w:rPr>
              <w:t>3</w:t>
            </w:r>
          </w:p>
        </w:tc>
      </w:tr>
      <w:tr w:rsidR="00881D48" w:rsidRPr="005250F2" w14:paraId="6B7098D5" w14:textId="77777777" w:rsidTr="00881D48">
        <w:tc>
          <w:tcPr>
            <w:tcW w:w="4985" w:type="dxa"/>
          </w:tcPr>
          <w:p w14:paraId="2F79C75D" w14:textId="77777777" w:rsidR="00881D48" w:rsidRPr="005250F2" w:rsidRDefault="00881D48" w:rsidP="00886803">
            <w:pPr>
              <w:spacing w:after="0" w:line="240" w:lineRule="auto"/>
              <w:jc w:val="both"/>
              <w:rPr>
                <w:rFonts w:ascii="Times New Roman" w:hAnsi="Times New Roman" w:cs="Times New Roman"/>
                <w:sz w:val="28"/>
                <w:szCs w:val="28"/>
              </w:rPr>
            </w:pPr>
            <w:r w:rsidRPr="005250F2">
              <w:rPr>
                <w:rFonts w:ascii="Times New Roman" w:hAnsi="Times New Roman" w:cs="Times New Roman"/>
                <w:sz w:val="28"/>
                <w:szCs w:val="28"/>
              </w:rPr>
              <w:t>Ремонт светодиодных светильников</w:t>
            </w:r>
          </w:p>
        </w:tc>
        <w:tc>
          <w:tcPr>
            <w:tcW w:w="1985" w:type="dxa"/>
          </w:tcPr>
          <w:p w14:paraId="6DE21320" w14:textId="67ED0D49" w:rsidR="00881D48" w:rsidRPr="005250F2" w:rsidRDefault="001629BA" w:rsidP="00886803">
            <w:pPr>
              <w:spacing w:after="0" w:line="240" w:lineRule="auto"/>
              <w:ind w:firstLine="567"/>
              <w:jc w:val="center"/>
              <w:rPr>
                <w:rFonts w:ascii="Times New Roman" w:hAnsi="Times New Roman" w:cs="Times New Roman"/>
                <w:sz w:val="28"/>
                <w:szCs w:val="28"/>
              </w:rPr>
            </w:pPr>
            <w:r w:rsidRPr="005250F2">
              <w:rPr>
                <w:rFonts w:ascii="Times New Roman" w:hAnsi="Times New Roman" w:cs="Times New Roman"/>
                <w:sz w:val="28"/>
                <w:szCs w:val="28"/>
              </w:rPr>
              <w:t>49</w:t>
            </w:r>
          </w:p>
        </w:tc>
        <w:tc>
          <w:tcPr>
            <w:tcW w:w="2262" w:type="dxa"/>
          </w:tcPr>
          <w:p w14:paraId="15049263" w14:textId="2E3729A2" w:rsidR="00881D48" w:rsidRPr="005250F2" w:rsidRDefault="001629BA" w:rsidP="00886803">
            <w:pPr>
              <w:spacing w:after="0" w:line="240" w:lineRule="auto"/>
              <w:ind w:firstLine="567"/>
              <w:jc w:val="center"/>
              <w:rPr>
                <w:rFonts w:ascii="Times New Roman" w:hAnsi="Times New Roman" w:cs="Times New Roman"/>
                <w:sz w:val="28"/>
                <w:szCs w:val="28"/>
              </w:rPr>
            </w:pPr>
            <w:r w:rsidRPr="005250F2">
              <w:rPr>
                <w:rFonts w:ascii="Times New Roman" w:hAnsi="Times New Roman" w:cs="Times New Roman"/>
                <w:sz w:val="28"/>
                <w:szCs w:val="28"/>
              </w:rPr>
              <w:t>34</w:t>
            </w:r>
          </w:p>
        </w:tc>
      </w:tr>
      <w:tr w:rsidR="00881D48" w:rsidRPr="005250F2" w14:paraId="1AF88B4E" w14:textId="77777777" w:rsidTr="00881D48">
        <w:tc>
          <w:tcPr>
            <w:tcW w:w="4985" w:type="dxa"/>
          </w:tcPr>
          <w:p w14:paraId="59A41E69" w14:textId="77777777" w:rsidR="00881D48" w:rsidRPr="005250F2" w:rsidRDefault="00881D48" w:rsidP="00886803">
            <w:pPr>
              <w:spacing w:after="0" w:line="240" w:lineRule="auto"/>
              <w:rPr>
                <w:rFonts w:ascii="Times New Roman" w:hAnsi="Times New Roman" w:cs="Times New Roman"/>
                <w:sz w:val="28"/>
                <w:szCs w:val="28"/>
              </w:rPr>
            </w:pPr>
            <w:r w:rsidRPr="005250F2">
              <w:rPr>
                <w:rFonts w:ascii="Times New Roman" w:hAnsi="Times New Roman" w:cs="Times New Roman"/>
                <w:sz w:val="28"/>
                <w:szCs w:val="28"/>
              </w:rPr>
              <w:t xml:space="preserve">Замена светодиодных светильников </w:t>
            </w:r>
          </w:p>
        </w:tc>
        <w:tc>
          <w:tcPr>
            <w:tcW w:w="1985" w:type="dxa"/>
          </w:tcPr>
          <w:p w14:paraId="082F85E1" w14:textId="344ADD92" w:rsidR="00881D48" w:rsidRPr="005250F2" w:rsidRDefault="001629BA" w:rsidP="001629BA">
            <w:pPr>
              <w:spacing w:after="0" w:line="240" w:lineRule="auto"/>
              <w:ind w:firstLine="567"/>
              <w:jc w:val="center"/>
              <w:rPr>
                <w:rFonts w:ascii="Times New Roman" w:hAnsi="Times New Roman" w:cs="Times New Roman"/>
                <w:sz w:val="28"/>
                <w:szCs w:val="28"/>
              </w:rPr>
            </w:pPr>
            <w:r w:rsidRPr="005250F2">
              <w:rPr>
                <w:rFonts w:ascii="Times New Roman" w:hAnsi="Times New Roman" w:cs="Times New Roman"/>
                <w:sz w:val="28"/>
                <w:szCs w:val="28"/>
              </w:rPr>
              <w:t>40</w:t>
            </w:r>
          </w:p>
        </w:tc>
        <w:tc>
          <w:tcPr>
            <w:tcW w:w="2262" w:type="dxa"/>
          </w:tcPr>
          <w:p w14:paraId="222FB326" w14:textId="10BF2E18" w:rsidR="00881D48" w:rsidRPr="005250F2" w:rsidRDefault="001629BA" w:rsidP="00886803">
            <w:pPr>
              <w:spacing w:after="0" w:line="240" w:lineRule="auto"/>
              <w:ind w:firstLine="567"/>
              <w:jc w:val="center"/>
              <w:rPr>
                <w:rFonts w:ascii="Times New Roman" w:hAnsi="Times New Roman" w:cs="Times New Roman"/>
                <w:sz w:val="28"/>
                <w:szCs w:val="28"/>
              </w:rPr>
            </w:pPr>
            <w:r w:rsidRPr="005250F2">
              <w:rPr>
                <w:rFonts w:ascii="Times New Roman" w:hAnsi="Times New Roman" w:cs="Times New Roman"/>
                <w:sz w:val="28"/>
                <w:szCs w:val="28"/>
              </w:rPr>
              <w:t>50</w:t>
            </w:r>
            <w:r w:rsidR="00881D48" w:rsidRPr="005250F2">
              <w:rPr>
                <w:rFonts w:ascii="Times New Roman" w:hAnsi="Times New Roman" w:cs="Times New Roman"/>
                <w:sz w:val="28"/>
                <w:szCs w:val="28"/>
              </w:rPr>
              <w:t xml:space="preserve"> ед.</w:t>
            </w:r>
          </w:p>
        </w:tc>
      </w:tr>
    </w:tbl>
    <w:p w14:paraId="1B1716E6"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xml:space="preserve">В рамках содержания дорог и тротуаров на территории городского поселения Игрим выполнены работы: </w:t>
      </w:r>
    </w:p>
    <w:p w14:paraId="5FD6407B" w14:textId="5F8E0641"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в летний период - планировка проезжей части дорог в щебеночном и грунтовом исполнении без добавления нового материала 10 500 кв. м;</w:t>
      </w:r>
    </w:p>
    <w:p w14:paraId="50019E51"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в зимний период собрано и вывезено 16,800 тыс. тонн снега;</w:t>
      </w:r>
    </w:p>
    <w:p w14:paraId="4A5523EF" w14:textId="69236390"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произведена покраска пешеходных переходов на дорожном покрытии, установка дорожных знаков, ремонт, замена элементов установленных искусственных неровностей (ограничителей скорости).</w:t>
      </w:r>
    </w:p>
    <w:p w14:paraId="3F505839"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Выполнены работы по разработке проектной и рабочей документации на капитальный ремонт автомобильной дороги по ул. Северная пгт. Игрим. Общая протяженность составит 1,700 км. Работы будут проведены в 2024-2025 году. Объем бюджетных ассигнований составил 186413,46 тыс. руб. из средств бюджета городского поселения Игрим, бюджет автономного округа).</w:t>
      </w:r>
    </w:p>
    <w:p w14:paraId="085558BA"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Выполнены работы по разработке проектной и рабочей документации на капитальный ремонт дороги по ул. Полевая (к новому кладбищу) общей протяжённостью 1,500 км. Стоимость строительных работ составляет 146415,56 тыс. руб.</w:t>
      </w:r>
    </w:p>
    <w:p w14:paraId="4D399F20"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 xml:space="preserve">Выполнены работы по разработке проектной и рабочей документации на Благоустройство нового кладбища. Произведена выпиловка леса, корчевка пней и обратная засыпка песком часть территории нового кладбища площадью 40 000м2. </w:t>
      </w:r>
    </w:p>
    <w:p w14:paraId="369A7A5F" w14:textId="77777777" w:rsidR="001629BA" w:rsidRPr="005250F2" w:rsidRDefault="001629BA" w:rsidP="001629BA">
      <w:pPr>
        <w:pStyle w:val="a8"/>
        <w:ind w:left="0" w:firstLine="284"/>
        <w:jc w:val="both"/>
        <w:rPr>
          <w:rFonts w:ascii="Times New Roman" w:hAnsi="Times New Roman" w:cs="Times New Roman"/>
          <w:sz w:val="28"/>
          <w:szCs w:val="28"/>
        </w:rPr>
      </w:pPr>
      <w:r w:rsidRPr="005250F2">
        <w:rPr>
          <w:rFonts w:ascii="Times New Roman" w:hAnsi="Times New Roman" w:cs="Times New Roman"/>
          <w:sz w:val="28"/>
          <w:szCs w:val="28"/>
        </w:rPr>
        <w:t>Заключен муниципальный контракт на изготовление проектно-сметной документации на устройство системы водоотведения по ул. Рябиновой на сумму 461,37 тыс. руб.</w:t>
      </w:r>
    </w:p>
    <w:p w14:paraId="0AF2AE58" w14:textId="6244358D" w:rsidR="001629BA" w:rsidRDefault="001629BA" w:rsidP="001629BA">
      <w:pPr>
        <w:pStyle w:val="a8"/>
        <w:ind w:left="0" w:firstLine="284"/>
        <w:jc w:val="both"/>
        <w:rPr>
          <w:b/>
          <w:szCs w:val="28"/>
        </w:rPr>
      </w:pPr>
      <w:r w:rsidRPr="005250F2">
        <w:rPr>
          <w:rFonts w:ascii="Times New Roman" w:hAnsi="Times New Roman" w:cs="Times New Roman"/>
          <w:sz w:val="28"/>
          <w:szCs w:val="28"/>
        </w:rPr>
        <w:t xml:space="preserve">Составлена сметная документация и получено положительное заключение не государственной экспертизы на ремонт улиц в щебеночном исполнении: пер. Молодежный; ул. Береговая; ул. Н. Кухаря; ул. Республики; ул. Рыбников; ул. Совхозная; ул. </w:t>
      </w:r>
      <w:proofErr w:type="spellStart"/>
      <w:r w:rsidRPr="005250F2">
        <w:rPr>
          <w:rFonts w:ascii="Times New Roman" w:hAnsi="Times New Roman" w:cs="Times New Roman"/>
          <w:sz w:val="28"/>
          <w:szCs w:val="28"/>
        </w:rPr>
        <w:t>Сосьвинская</w:t>
      </w:r>
      <w:proofErr w:type="spellEnd"/>
      <w:r w:rsidRPr="005250F2">
        <w:rPr>
          <w:rFonts w:ascii="Times New Roman" w:hAnsi="Times New Roman" w:cs="Times New Roman"/>
          <w:sz w:val="28"/>
          <w:szCs w:val="28"/>
        </w:rPr>
        <w:t>; ул. Рябиновая, общей протяженностью 4,075 км на сумму 19555,07 тыс. руб.</w:t>
      </w:r>
    </w:p>
    <w:p w14:paraId="4BE6AE64" w14:textId="35736318" w:rsidR="00B25F74" w:rsidRPr="00805C0F" w:rsidRDefault="004B256F" w:rsidP="001629BA">
      <w:pPr>
        <w:pStyle w:val="31"/>
        <w:tabs>
          <w:tab w:val="left" w:pos="0"/>
        </w:tabs>
        <w:ind w:firstLine="720"/>
        <w:jc w:val="left"/>
        <w:rPr>
          <w:b/>
          <w:szCs w:val="28"/>
        </w:rPr>
      </w:pPr>
      <w:r w:rsidRPr="00805C0F">
        <w:rPr>
          <w:b/>
          <w:szCs w:val="28"/>
        </w:rPr>
        <w:t>Жилищное строительство и архитектура</w:t>
      </w:r>
    </w:p>
    <w:p w14:paraId="5ED2E24E" w14:textId="4AE115AB" w:rsidR="006D60CE" w:rsidRPr="00805C0F" w:rsidRDefault="006D60CE" w:rsidP="001629BA">
      <w:pPr>
        <w:tabs>
          <w:tab w:val="left" w:pos="7447"/>
        </w:tabs>
        <w:spacing w:after="0" w:line="240" w:lineRule="auto"/>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Стратегией социально-экономического </w:t>
      </w:r>
      <w:r w:rsidR="00B53C2B" w:rsidRPr="00805C0F">
        <w:rPr>
          <w:rFonts w:ascii="Times New Roman" w:hAnsi="Times New Roman" w:cs="Times New Roman"/>
          <w:sz w:val="28"/>
          <w:szCs w:val="28"/>
        </w:rPr>
        <w:t xml:space="preserve">развития Березовского района </w:t>
      </w:r>
      <w:r w:rsidRPr="00805C0F">
        <w:rPr>
          <w:rFonts w:ascii="Times New Roman" w:hAnsi="Times New Roman" w:cs="Times New Roman"/>
          <w:sz w:val="28"/>
          <w:szCs w:val="28"/>
        </w:rPr>
        <w:t>до 2030 года одним из основных приоритетов определено повышение уровня доступности жилья для населения и его качество, отвечающее современным нормам энергоэффективности.</w:t>
      </w:r>
    </w:p>
    <w:p w14:paraId="4FC77CD7" w14:textId="6B3CB49C" w:rsidR="00DB04EC" w:rsidRPr="00805C0F" w:rsidRDefault="00DB04EC" w:rsidP="001629BA">
      <w:pPr>
        <w:spacing w:after="0" w:line="240" w:lineRule="auto"/>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В связи с отсутствием окружного финансирования, выделяемого для проведения работы по капитальному ремонту инженерных сетей, на территории городского поселения Игрим </w:t>
      </w:r>
      <w:r w:rsidRPr="00805C0F">
        <w:rPr>
          <w:rFonts w:ascii="Times New Roman" w:hAnsi="Times New Roman" w:cs="Times New Roman"/>
          <w:b/>
          <w:sz w:val="28"/>
          <w:szCs w:val="28"/>
        </w:rPr>
        <w:t>в 202</w:t>
      </w:r>
      <w:r w:rsidR="005250F2">
        <w:rPr>
          <w:rFonts w:ascii="Times New Roman" w:hAnsi="Times New Roman" w:cs="Times New Roman"/>
          <w:b/>
          <w:sz w:val="28"/>
          <w:szCs w:val="28"/>
        </w:rPr>
        <w:t>3</w:t>
      </w:r>
      <w:r w:rsidRPr="00805C0F">
        <w:rPr>
          <w:rFonts w:ascii="Times New Roman" w:hAnsi="Times New Roman" w:cs="Times New Roman"/>
          <w:b/>
          <w:sz w:val="28"/>
          <w:szCs w:val="28"/>
        </w:rPr>
        <w:t xml:space="preserve"> году</w:t>
      </w:r>
      <w:r w:rsidRPr="00805C0F">
        <w:rPr>
          <w:rFonts w:ascii="Times New Roman" w:hAnsi="Times New Roman" w:cs="Times New Roman"/>
          <w:sz w:val="28"/>
          <w:szCs w:val="28"/>
        </w:rPr>
        <w:t xml:space="preserve"> мероприятия в рамках программы «Жилищно-коммунальный комплекс в городском поселении Игрим» не проводились. </w:t>
      </w:r>
    </w:p>
    <w:p w14:paraId="5B40B748" w14:textId="49555236" w:rsidR="00EC61F3" w:rsidRDefault="006D60CE" w:rsidP="001629BA">
      <w:pPr>
        <w:pStyle w:val="a5"/>
        <w:ind w:firstLine="720"/>
        <w:jc w:val="both"/>
        <w:rPr>
          <w:rFonts w:ascii="Times New Roman" w:hAnsi="Times New Roman" w:cs="Times New Roman"/>
          <w:sz w:val="28"/>
          <w:szCs w:val="28"/>
        </w:rPr>
      </w:pPr>
      <w:r w:rsidRPr="00805C0F">
        <w:rPr>
          <w:rFonts w:ascii="Times New Roman" w:eastAsia="Times New Roman" w:hAnsi="Times New Roman" w:cs="Times New Roman"/>
          <w:sz w:val="28"/>
          <w:szCs w:val="28"/>
          <w:lang w:eastAsia="ru-RU"/>
        </w:rPr>
        <w:t>Доля ветхого и аварийного жилья в общем объеме жил</w:t>
      </w:r>
      <w:r w:rsidR="00BE6B39" w:rsidRPr="00805C0F">
        <w:rPr>
          <w:rFonts w:ascii="Times New Roman" w:eastAsia="Times New Roman" w:hAnsi="Times New Roman" w:cs="Times New Roman"/>
          <w:sz w:val="28"/>
          <w:szCs w:val="28"/>
          <w:lang w:eastAsia="ru-RU"/>
        </w:rPr>
        <w:t>ищного фонда снижается медленно.</w:t>
      </w:r>
      <w:r w:rsidRPr="00805C0F">
        <w:rPr>
          <w:rFonts w:ascii="Times New Roman" w:eastAsia="Times New Roman" w:hAnsi="Times New Roman" w:cs="Times New Roman"/>
          <w:sz w:val="28"/>
          <w:szCs w:val="28"/>
          <w:lang w:eastAsia="ru-RU"/>
        </w:rPr>
        <w:t xml:space="preserve"> </w:t>
      </w:r>
      <w:r w:rsidRPr="00805C0F">
        <w:rPr>
          <w:rFonts w:ascii="Times New Roman" w:hAnsi="Times New Roman" w:cs="Times New Roman"/>
          <w:sz w:val="28"/>
          <w:szCs w:val="28"/>
        </w:rPr>
        <w:t>В 20</w:t>
      </w:r>
      <w:r w:rsidR="00EC61F3" w:rsidRPr="00805C0F">
        <w:rPr>
          <w:rFonts w:ascii="Times New Roman" w:hAnsi="Times New Roman" w:cs="Times New Roman"/>
          <w:sz w:val="28"/>
          <w:szCs w:val="28"/>
        </w:rPr>
        <w:t>2</w:t>
      </w:r>
      <w:r w:rsidR="005250F2">
        <w:rPr>
          <w:rFonts w:ascii="Times New Roman" w:hAnsi="Times New Roman" w:cs="Times New Roman"/>
          <w:sz w:val="28"/>
          <w:szCs w:val="28"/>
        </w:rPr>
        <w:t>3</w:t>
      </w:r>
      <w:r w:rsidRPr="00805C0F">
        <w:rPr>
          <w:rFonts w:ascii="Times New Roman" w:hAnsi="Times New Roman" w:cs="Times New Roman"/>
          <w:sz w:val="28"/>
          <w:szCs w:val="28"/>
        </w:rPr>
        <w:t xml:space="preserve"> году признаны аварийными</w:t>
      </w:r>
      <w:r w:rsidR="00D206CE" w:rsidRPr="00805C0F">
        <w:rPr>
          <w:rFonts w:ascii="Times New Roman" w:hAnsi="Times New Roman" w:cs="Times New Roman"/>
          <w:sz w:val="28"/>
          <w:szCs w:val="28"/>
        </w:rPr>
        <w:t xml:space="preserve"> </w:t>
      </w:r>
      <w:r w:rsidR="00DB04EC" w:rsidRPr="00805C0F">
        <w:rPr>
          <w:rFonts w:ascii="Times New Roman" w:hAnsi="Times New Roman" w:cs="Times New Roman"/>
          <w:sz w:val="28"/>
          <w:szCs w:val="28"/>
        </w:rPr>
        <w:t>15</w:t>
      </w:r>
      <w:r w:rsidR="00EC61F3" w:rsidRPr="00805C0F">
        <w:rPr>
          <w:rFonts w:ascii="Times New Roman" w:hAnsi="Times New Roman" w:cs="Times New Roman"/>
          <w:sz w:val="28"/>
          <w:szCs w:val="28"/>
        </w:rPr>
        <w:t xml:space="preserve"> жилых дом</w:t>
      </w:r>
      <w:r w:rsidR="004B256F" w:rsidRPr="00805C0F">
        <w:rPr>
          <w:rFonts w:ascii="Times New Roman" w:hAnsi="Times New Roman" w:cs="Times New Roman"/>
          <w:sz w:val="28"/>
          <w:szCs w:val="28"/>
        </w:rPr>
        <w:t>ов</w:t>
      </w:r>
      <w:r w:rsidR="00EC61F3" w:rsidRPr="00805C0F">
        <w:rPr>
          <w:rFonts w:ascii="Times New Roman" w:hAnsi="Times New Roman" w:cs="Times New Roman"/>
          <w:sz w:val="28"/>
          <w:szCs w:val="28"/>
        </w:rPr>
        <w:t xml:space="preserve">: </w:t>
      </w:r>
    </w:p>
    <w:p w14:paraId="654054A5" w14:textId="72EEF0B5" w:rsidR="005250F2" w:rsidRPr="005250F2" w:rsidRDefault="005250F2" w:rsidP="005250F2">
      <w:pPr>
        <w:pStyle w:val="a5"/>
        <w:ind w:right="-107"/>
        <w:jc w:val="both"/>
        <w:rPr>
          <w:rFonts w:ascii="Times New Roman" w:hAnsi="Times New Roman"/>
          <w:sz w:val="28"/>
          <w:szCs w:val="28"/>
        </w:rPr>
      </w:pPr>
      <w:r w:rsidRPr="005250F2">
        <w:rPr>
          <w:rFonts w:ascii="Times New Roman" w:hAnsi="Times New Roman"/>
          <w:sz w:val="28"/>
          <w:szCs w:val="28"/>
        </w:rPr>
        <w:t xml:space="preserve">Промышленная, д. 27, Промышленная, д.23, Сухарева, д.1, Ленина, д.18, Ленина, д.14, Дружбы, д.16, 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xml:space="preserve">, д.3, 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xml:space="preserve">, д. 2, 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xml:space="preserve">, д. 6, 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xml:space="preserve">, д.10, 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xml:space="preserve">, д.11,имени </w:t>
      </w:r>
      <w:proofErr w:type="spellStart"/>
      <w:r w:rsidRPr="005250F2">
        <w:rPr>
          <w:rFonts w:ascii="Times New Roman" w:hAnsi="Times New Roman"/>
          <w:sz w:val="28"/>
          <w:szCs w:val="28"/>
        </w:rPr>
        <w:t>Н.Кухаря</w:t>
      </w:r>
      <w:proofErr w:type="spellEnd"/>
      <w:r w:rsidRPr="005250F2">
        <w:rPr>
          <w:rFonts w:ascii="Times New Roman" w:hAnsi="Times New Roman"/>
          <w:sz w:val="28"/>
          <w:szCs w:val="28"/>
        </w:rPr>
        <w:t>, д.16</w:t>
      </w:r>
    </w:p>
    <w:p w14:paraId="04DE6953" w14:textId="7D273C46" w:rsidR="00EC1D47" w:rsidRPr="00805C0F" w:rsidRDefault="00EC1D47"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Общее количество аварийных жилых домов на 01.01.202</w:t>
      </w:r>
      <w:r w:rsidR="005250F2">
        <w:rPr>
          <w:rFonts w:ascii="Times New Roman" w:hAnsi="Times New Roman" w:cs="Times New Roman"/>
          <w:sz w:val="28"/>
          <w:szCs w:val="28"/>
        </w:rPr>
        <w:t>4</w:t>
      </w:r>
      <w:r w:rsidRPr="00805C0F">
        <w:rPr>
          <w:rFonts w:ascii="Times New Roman" w:hAnsi="Times New Roman" w:cs="Times New Roman"/>
          <w:sz w:val="28"/>
          <w:szCs w:val="28"/>
        </w:rPr>
        <w:t xml:space="preserve"> – </w:t>
      </w:r>
      <w:r w:rsidR="005250F2">
        <w:rPr>
          <w:rFonts w:ascii="Times New Roman" w:hAnsi="Times New Roman" w:cs="Times New Roman"/>
          <w:sz w:val="28"/>
          <w:szCs w:val="28"/>
        </w:rPr>
        <w:t>48</w:t>
      </w:r>
      <w:r w:rsidR="00246F79" w:rsidRPr="00805C0F">
        <w:rPr>
          <w:rFonts w:ascii="Times New Roman" w:hAnsi="Times New Roman" w:cs="Times New Roman"/>
          <w:sz w:val="28"/>
          <w:szCs w:val="28"/>
        </w:rPr>
        <w:t xml:space="preserve"> </w:t>
      </w:r>
      <w:r w:rsidRPr="00805C0F">
        <w:rPr>
          <w:rFonts w:ascii="Times New Roman" w:hAnsi="Times New Roman" w:cs="Times New Roman"/>
          <w:sz w:val="28"/>
          <w:szCs w:val="28"/>
        </w:rPr>
        <w:t>шт.</w:t>
      </w:r>
    </w:p>
    <w:p w14:paraId="2379CCA9" w14:textId="20BC2C1A" w:rsidR="00A567A1" w:rsidRPr="00805C0F" w:rsidRDefault="00246F79"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В</w:t>
      </w:r>
      <w:r w:rsidR="00EB4DCC">
        <w:rPr>
          <w:rFonts w:ascii="Times New Roman" w:hAnsi="Times New Roman" w:cs="Times New Roman"/>
          <w:sz w:val="28"/>
          <w:szCs w:val="28"/>
        </w:rPr>
        <w:t xml:space="preserve"> пгт.Игрим в</w:t>
      </w:r>
      <w:r w:rsidRPr="00805C0F">
        <w:rPr>
          <w:rFonts w:ascii="Times New Roman" w:hAnsi="Times New Roman" w:cs="Times New Roman"/>
          <w:sz w:val="28"/>
          <w:szCs w:val="28"/>
        </w:rPr>
        <w:t xml:space="preserve"> 202</w:t>
      </w:r>
      <w:r w:rsidR="005250F2">
        <w:rPr>
          <w:rFonts w:ascii="Times New Roman" w:hAnsi="Times New Roman" w:cs="Times New Roman"/>
          <w:sz w:val="28"/>
          <w:szCs w:val="28"/>
        </w:rPr>
        <w:t>3</w:t>
      </w:r>
      <w:r w:rsidRPr="00805C0F">
        <w:rPr>
          <w:rFonts w:ascii="Times New Roman" w:hAnsi="Times New Roman" w:cs="Times New Roman"/>
          <w:sz w:val="28"/>
          <w:szCs w:val="28"/>
        </w:rPr>
        <w:t xml:space="preserve"> году</w:t>
      </w:r>
      <w:r w:rsidR="00A567A1" w:rsidRPr="00805C0F">
        <w:rPr>
          <w:rFonts w:ascii="Times New Roman" w:hAnsi="Times New Roman" w:cs="Times New Roman"/>
          <w:sz w:val="28"/>
          <w:szCs w:val="28"/>
        </w:rPr>
        <w:t>:</w:t>
      </w:r>
    </w:p>
    <w:p w14:paraId="5A2F6A02" w14:textId="5EA269A2" w:rsidR="00246F79" w:rsidRPr="00805C0F" w:rsidRDefault="00A567A1"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w:t>
      </w:r>
      <w:r w:rsidR="00246F79" w:rsidRPr="00805C0F">
        <w:rPr>
          <w:rFonts w:ascii="Times New Roman" w:hAnsi="Times New Roman" w:cs="Times New Roman"/>
          <w:sz w:val="28"/>
          <w:szCs w:val="28"/>
        </w:rPr>
        <w:t xml:space="preserve"> заключено 1</w:t>
      </w:r>
      <w:r w:rsidR="005250F2">
        <w:rPr>
          <w:rFonts w:ascii="Times New Roman" w:hAnsi="Times New Roman" w:cs="Times New Roman"/>
          <w:sz w:val="28"/>
          <w:szCs w:val="28"/>
        </w:rPr>
        <w:t>5</w:t>
      </w:r>
      <w:r w:rsidR="00246F79" w:rsidRPr="00805C0F">
        <w:rPr>
          <w:rFonts w:ascii="Times New Roman" w:hAnsi="Times New Roman" w:cs="Times New Roman"/>
          <w:sz w:val="28"/>
          <w:szCs w:val="28"/>
        </w:rPr>
        <w:t xml:space="preserve"> договоров приватизации жилых помещений</w:t>
      </w:r>
      <w:r w:rsidRPr="00805C0F">
        <w:rPr>
          <w:rFonts w:ascii="Times New Roman" w:hAnsi="Times New Roman" w:cs="Times New Roman"/>
          <w:sz w:val="28"/>
          <w:szCs w:val="28"/>
        </w:rPr>
        <w:t>;</w:t>
      </w:r>
    </w:p>
    <w:p w14:paraId="498DDAE8" w14:textId="081C9594" w:rsidR="00A567A1" w:rsidRPr="00805C0F" w:rsidRDefault="00A567A1"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 предоставлено </w:t>
      </w:r>
      <w:r w:rsidR="005250F2">
        <w:rPr>
          <w:rFonts w:ascii="Times New Roman" w:hAnsi="Times New Roman" w:cs="Times New Roman"/>
          <w:sz w:val="28"/>
          <w:szCs w:val="28"/>
        </w:rPr>
        <w:t>12</w:t>
      </w:r>
      <w:r w:rsidRPr="00805C0F">
        <w:rPr>
          <w:rFonts w:ascii="Times New Roman" w:hAnsi="Times New Roman" w:cs="Times New Roman"/>
          <w:sz w:val="28"/>
          <w:szCs w:val="28"/>
        </w:rPr>
        <w:t xml:space="preserve"> договора специализированного служебного найма;</w:t>
      </w:r>
    </w:p>
    <w:p w14:paraId="145E082B" w14:textId="1822A9D6" w:rsidR="00A567A1" w:rsidRPr="00805C0F" w:rsidRDefault="00A567A1"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 заключены и продлены </w:t>
      </w:r>
      <w:r w:rsidR="005250F2">
        <w:rPr>
          <w:rFonts w:ascii="Times New Roman" w:hAnsi="Times New Roman" w:cs="Times New Roman"/>
          <w:sz w:val="28"/>
          <w:szCs w:val="28"/>
        </w:rPr>
        <w:t>96 договоров</w:t>
      </w:r>
      <w:r w:rsidRPr="00805C0F">
        <w:rPr>
          <w:rFonts w:ascii="Times New Roman" w:hAnsi="Times New Roman" w:cs="Times New Roman"/>
          <w:sz w:val="28"/>
          <w:szCs w:val="28"/>
        </w:rPr>
        <w:t xml:space="preserve"> безвозмездного пользования;</w:t>
      </w:r>
    </w:p>
    <w:p w14:paraId="5FDA1164" w14:textId="7799CFDF" w:rsidR="00A567A1" w:rsidRPr="00805C0F" w:rsidRDefault="00A567A1" w:rsidP="001629BA">
      <w:pPr>
        <w:pStyle w:val="a5"/>
        <w:ind w:firstLine="720"/>
        <w:jc w:val="both"/>
        <w:rPr>
          <w:rFonts w:ascii="Times New Roman" w:hAnsi="Times New Roman" w:cs="Times New Roman"/>
          <w:sz w:val="28"/>
          <w:szCs w:val="28"/>
        </w:rPr>
      </w:pPr>
      <w:r w:rsidRPr="00805C0F">
        <w:rPr>
          <w:rFonts w:ascii="Times New Roman" w:hAnsi="Times New Roman" w:cs="Times New Roman"/>
          <w:sz w:val="28"/>
          <w:szCs w:val="28"/>
        </w:rPr>
        <w:t xml:space="preserve">- </w:t>
      </w:r>
      <w:r w:rsidR="005250F2">
        <w:rPr>
          <w:rFonts w:ascii="Times New Roman" w:hAnsi="Times New Roman" w:cs="Times New Roman"/>
          <w:sz w:val="28"/>
          <w:szCs w:val="28"/>
        </w:rPr>
        <w:t>1</w:t>
      </w:r>
      <w:r w:rsidRPr="00805C0F">
        <w:rPr>
          <w:rFonts w:ascii="Times New Roman" w:hAnsi="Times New Roman" w:cs="Times New Roman"/>
          <w:sz w:val="28"/>
          <w:szCs w:val="28"/>
        </w:rPr>
        <w:t xml:space="preserve"> сем</w:t>
      </w:r>
      <w:r w:rsidR="005250F2">
        <w:rPr>
          <w:rFonts w:ascii="Times New Roman" w:hAnsi="Times New Roman" w:cs="Times New Roman"/>
          <w:sz w:val="28"/>
          <w:szCs w:val="28"/>
        </w:rPr>
        <w:t>ья получила</w:t>
      </w:r>
      <w:r w:rsidRPr="00805C0F">
        <w:rPr>
          <w:rFonts w:ascii="Times New Roman" w:hAnsi="Times New Roman" w:cs="Times New Roman"/>
          <w:sz w:val="28"/>
          <w:szCs w:val="28"/>
        </w:rPr>
        <w:t xml:space="preserve"> социальные выплаты для приобретения жилья в связи с переселением из районов Крайнего Севера и приравненных к ним местностей.</w:t>
      </w:r>
    </w:p>
    <w:p w14:paraId="48B4338B" w14:textId="4D991599" w:rsidR="00B767B7" w:rsidRPr="00805C0F" w:rsidRDefault="00B767B7" w:rsidP="001629BA">
      <w:pPr>
        <w:pStyle w:val="a5"/>
        <w:ind w:firstLine="720"/>
        <w:jc w:val="both"/>
        <w:rPr>
          <w:rFonts w:ascii="Times New Roman" w:hAnsi="Times New Roman" w:cs="Times New Roman"/>
          <w:sz w:val="28"/>
          <w:szCs w:val="28"/>
        </w:rPr>
      </w:pPr>
      <w:r w:rsidRPr="00805C0F">
        <w:rPr>
          <w:rFonts w:ascii="Times New Roman" w:eastAsia="Times New Roman" w:hAnsi="Times New Roman" w:cs="Times New Roman"/>
          <w:sz w:val="28"/>
          <w:szCs w:val="28"/>
          <w:lang w:eastAsia="ru-RU"/>
        </w:rPr>
        <w:t>Основным инструментом достижения показателей прогнозного периода являются:</w:t>
      </w:r>
    </w:p>
    <w:p w14:paraId="442A39E8" w14:textId="2C1A65F7" w:rsidR="00B767B7" w:rsidRPr="00805C0F" w:rsidRDefault="00B767B7" w:rsidP="001629BA">
      <w:pPr>
        <w:spacing w:after="0" w:line="240" w:lineRule="auto"/>
        <w:ind w:firstLine="720"/>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федеральная целевая программа «Обеспечение доступным и комфортным жильем и коммунальными услугами граждан Российской Федерации», государственная программа Ханты-Мансийского автономного округа – Югры «Развитие жилищной сферы», «Адресная программа Ханты-Мансийского автономного округа – Югры по переселению граждан из аварийного жилищного фонда на 2019-2025 годы», муниципальные программы «Развитие жилищной сферы в Березовском районе», «Социальная поддержка жителей Березовского района</w:t>
      </w:r>
      <w:r w:rsidR="00246F79" w:rsidRPr="00805C0F">
        <w:rPr>
          <w:rFonts w:ascii="Times New Roman" w:eastAsia="Times New Roman" w:hAnsi="Times New Roman" w:cs="Times New Roman"/>
          <w:sz w:val="28"/>
          <w:szCs w:val="28"/>
          <w:lang w:eastAsia="ru-RU"/>
        </w:rPr>
        <w:t>».</w:t>
      </w:r>
    </w:p>
    <w:p w14:paraId="79604E3C" w14:textId="77777777" w:rsidR="008D339B" w:rsidRPr="00805C0F" w:rsidRDefault="008D339B" w:rsidP="001629BA">
      <w:pPr>
        <w:pStyle w:val="a5"/>
        <w:ind w:firstLine="720"/>
        <w:jc w:val="center"/>
        <w:rPr>
          <w:rFonts w:ascii="Times New Roman" w:hAnsi="Times New Roman" w:cs="Times New Roman"/>
          <w:b/>
          <w:iCs/>
          <w:sz w:val="28"/>
          <w:szCs w:val="28"/>
        </w:rPr>
      </w:pPr>
    </w:p>
    <w:p w14:paraId="164CF3F1" w14:textId="4FB02816" w:rsidR="00AE59DA" w:rsidRPr="00805C0F" w:rsidRDefault="00EB4DCC" w:rsidP="00886803">
      <w:pPr>
        <w:pStyle w:val="a5"/>
        <w:ind w:firstLine="567"/>
        <w:jc w:val="center"/>
        <w:rPr>
          <w:rFonts w:ascii="Times New Roman" w:hAnsi="Times New Roman" w:cs="Times New Roman"/>
          <w:b/>
          <w:iCs/>
          <w:sz w:val="28"/>
          <w:szCs w:val="28"/>
        </w:rPr>
      </w:pPr>
      <w:r>
        <w:rPr>
          <w:rFonts w:ascii="Times New Roman" w:hAnsi="Times New Roman" w:cs="Times New Roman"/>
          <w:b/>
          <w:iCs/>
          <w:sz w:val="28"/>
          <w:szCs w:val="28"/>
        </w:rPr>
        <w:t>4</w:t>
      </w:r>
      <w:r w:rsidR="004B7BEF" w:rsidRPr="00805C0F">
        <w:rPr>
          <w:rFonts w:ascii="Times New Roman" w:hAnsi="Times New Roman" w:cs="Times New Roman"/>
          <w:b/>
          <w:iCs/>
          <w:sz w:val="28"/>
          <w:szCs w:val="28"/>
        </w:rPr>
        <w:t>.Торговля и услуги населению</w:t>
      </w:r>
    </w:p>
    <w:p w14:paraId="53998B88" w14:textId="7A5E7F77" w:rsidR="00AE59DA" w:rsidRPr="00805C0F" w:rsidRDefault="00AE59DA" w:rsidP="00886803">
      <w:pPr>
        <w:pStyle w:val="a5"/>
        <w:ind w:firstLine="567"/>
        <w:jc w:val="both"/>
        <w:rPr>
          <w:rFonts w:ascii="Times New Roman" w:hAnsi="Times New Roman" w:cs="Times New Roman"/>
          <w:b/>
          <w:iCs/>
          <w:sz w:val="28"/>
          <w:szCs w:val="28"/>
        </w:rPr>
      </w:pPr>
      <w:r w:rsidRPr="00805C0F">
        <w:rPr>
          <w:rFonts w:ascii="Times New Roman" w:eastAsia="Times New Roman" w:hAnsi="Times New Roman" w:cs="Times New Roman"/>
          <w:sz w:val="28"/>
          <w:szCs w:val="28"/>
          <w:lang w:eastAsia="ru-RU"/>
        </w:rPr>
        <w:t>Внешнеэкономическая обстановка продолжает влиять на индекс потребительских настроений, произошло существенное увеличение цен на товары промышленного и продовольственного назначения.</w:t>
      </w:r>
    </w:p>
    <w:p w14:paraId="3729C85D" w14:textId="419632B3" w:rsidR="00AE59DA" w:rsidRPr="00837190" w:rsidRDefault="00AE59DA" w:rsidP="00886803">
      <w:pPr>
        <w:spacing w:after="0" w:line="240" w:lineRule="auto"/>
        <w:ind w:firstLine="567"/>
        <w:jc w:val="both"/>
        <w:rPr>
          <w:rFonts w:ascii="Times New Roman" w:eastAsia="Times New Roman" w:hAnsi="Times New Roman" w:cs="Times New Roman"/>
          <w:sz w:val="28"/>
          <w:szCs w:val="28"/>
          <w:lang w:eastAsia="ru-RU"/>
        </w:rPr>
      </w:pPr>
      <w:r w:rsidRPr="00837190">
        <w:rPr>
          <w:rFonts w:ascii="Times New Roman" w:hAnsi="Times New Roman" w:cs="Times New Roman"/>
          <w:color w:val="000000"/>
          <w:sz w:val="28"/>
          <w:szCs w:val="28"/>
        </w:rPr>
        <w:t>Минимизация санкционного давления на экономику региона, будет способствовать восстановлению потребительского спроса на товары, работы, услуги, реализуемые на территории поселения.</w:t>
      </w:r>
    </w:p>
    <w:p w14:paraId="23926C4F" w14:textId="358822DD" w:rsidR="001B25D5" w:rsidRPr="00837190" w:rsidRDefault="00AE59DA" w:rsidP="001B25D5">
      <w:pPr>
        <w:pStyle w:val="p69"/>
        <w:spacing w:before="0" w:beforeAutospacing="0" w:after="0" w:afterAutospacing="0" w:line="320" w:lineRule="atLeast"/>
        <w:ind w:firstLine="566"/>
        <w:jc w:val="both"/>
        <w:rPr>
          <w:sz w:val="20"/>
          <w:szCs w:val="20"/>
        </w:rPr>
      </w:pPr>
      <w:r w:rsidRPr="00837190">
        <w:rPr>
          <w:rFonts w:eastAsiaTheme="minorHAnsi"/>
          <w:color w:val="000000"/>
          <w:sz w:val="28"/>
          <w:szCs w:val="28"/>
        </w:rPr>
        <w:t xml:space="preserve">С учетом прогнозных оценок, </w:t>
      </w:r>
      <w:r w:rsidR="001B25D5" w:rsidRPr="00837190">
        <w:rPr>
          <w:rFonts w:eastAsiaTheme="minorHAnsi"/>
          <w:color w:val="000000"/>
          <w:sz w:val="28"/>
          <w:szCs w:val="28"/>
        </w:rPr>
        <w:t>в</w:t>
      </w:r>
      <w:r w:rsidR="001B25D5" w:rsidRPr="00837190">
        <w:rPr>
          <w:rStyle w:val="t5"/>
          <w:rFonts w:eastAsiaTheme="majorEastAsia"/>
          <w:color w:val="282A2E"/>
          <w:sz w:val="28"/>
          <w:szCs w:val="28"/>
        </w:rPr>
        <w:t xml:space="preserve"> январе 2024 г. по сравнению с декабрем 2023 г. индекс потребительских цен составил 100,86%, (в январе 2023</w:t>
      </w:r>
      <w:r w:rsidR="001B25D5" w:rsidRPr="00837190">
        <w:rPr>
          <w:rStyle w:val="t6"/>
          <w:rFonts w:eastAsiaTheme="majorEastAsia"/>
          <w:color w:val="282A2E"/>
          <w:sz w:val="28"/>
          <w:szCs w:val="28"/>
        </w:rPr>
        <w:t> </w:t>
      </w:r>
      <w:r w:rsidR="001B25D5" w:rsidRPr="00837190">
        <w:rPr>
          <w:rStyle w:val="t5"/>
          <w:rFonts w:eastAsiaTheme="majorEastAsia"/>
          <w:color w:val="282A2E"/>
          <w:sz w:val="28"/>
          <w:szCs w:val="28"/>
        </w:rPr>
        <w:t>г. – 100,84%).</w:t>
      </w:r>
    </w:p>
    <w:p w14:paraId="6863D6EF" w14:textId="4D60CCC7" w:rsidR="00AE59DA" w:rsidRPr="00805C0F" w:rsidRDefault="00AE59DA" w:rsidP="00886803">
      <w:pPr>
        <w:pStyle w:val="23"/>
        <w:spacing w:after="0" w:line="240" w:lineRule="auto"/>
        <w:ind w:left="0" w:firstLine="567"/>
        <w:jc w:val="both"/>
        <w:rPr>
          <w:rFonts w:ascii="Times New Roman" w:eastAsiaTheme="minorHAnsi" w:hAnsi="Times New Roman"/>
          <w:sz w:val="28"/>
          <w:szCs w:val="28"/>
        </w:rPr>
      </w:pPr>
      <w:r w:rsidRPr="00837190">
        <w:rPr>
          <w:rFonts w:ascii="Times New Roman" w:eastAsiaTheme="minorHAnsi" w:hAnsi="Times New Roman"/>
          <w:color w:val="000000"/>
          <w:sz w:val="28"/>
          <w:szCs w:val="28"/>
        </w:rPr>
        <w:t>Будущий период сформирован с учетом восстановления совокупного спроса на</w:t>
      </w:r>
      <w:r w:rsidR="00EB4DCC" w:rsidRPr="00837190">
        <w:rPr>
          <w:rFonts w:ascii="Times New Roman" w:eastAsiaTheme="minorHAnsi" w:hAnsi="Times New Roman"/>
          <w:color w:val="000000"/>
          <w:sz w:val="28"/>
          <w:szCs w:val="28"/>
        </w:rPr>
        <w:t xml:space="preserve"> </w:t>
      </w:r>
      <w:r w:rsidRPr="00837190">
        <w:rPr>
          <w:rFonts w:ascii="Times New Roman" w:eastAsiaTheme="minorHAnsi" w:hAnsi="Times New Roman"/>
          <w:color w:val="000000"/>
          <w:sz w:val="28"/>
          <w:szCs w:val="28"/>
        </w:rPr>
        <w:t>товары, работы, услуги по всем направлениям с учетом реального эффективного курса рубля и ожидаемого индекса потребительских цен.</w:t>
      </w:r>
      <w:r w:rsidRPr="00805C0F">
        <w:rPr>
          <w:rFonts w:ascii="Times New Roman" w:eastAsiaTheme="minorHAnsi" w:hAnsi="Times New Roman"/>
          <w:sz w:val="28"/>
          <w:szCs w:val="28"/>
        </w:rPr>
        <w:t xml:space="preserve"> </w:t>
      </w:r>
    </w:p>
    <w:p w14:paraId="5AAB33F9" w14:textId="5AB838B1" w:rsidR="00F87C3D" w:rsidRPr="00805C0F" w:rsidRDefault="00F87C3D" w:rsidP="00EB4DCC">
      <w:pPr>
        <w:pStyle w:val="23"/>
        <w:spacing w:after="0" w:line="240" w:lineRule="auto"/>
        <w:ind w:left="0" w:firstLine="567"/>
        <w:jc w:val="both"/>
        <w:rPr>
          <w:rFonts w:ascii="Times New Roman" w:hAnsi="Times New Roman"/>
          <w:b/>
          <w:sz w:val="28"/>
          <w:szCs w:val="28"/>
        </w:rPr>
      </w:pPr>
      <w:r w:rsidRPr="00805C0F">
        <w:rPr>
          <w:rFonts w:ascii="Times New Roman" w:hAnsi="Times New Roman"/>
          <w:b/>
          <w:sz w:val="28"/>
          <w:szCs w:val="28"/>
        </w:rPr>
        <w:t>Торговля</w:t>
      </w:r>
    </w:p>
    <w:p w14:paraId="6BFDE3FE" w14:textId="0AABC51D" w:rsidR="00AE59DA" w:rsidRPr="00EB4DCC" w:rsidRDefault="00AE59DA" w:rsidP="00EB4DCC">
      <w:pPr>
        <w:pStyle w:val="23"/>
        <w:spacing w:after="0" w:line="240" w:lineRule="auto"/>
        <w:ind w:left="0" w:firstLine="585"/>
        <w:jc w:val="both"/>
        <w:rPr>
          <w:rFonts w:ascii="Times New Roman" w:eastAsiaTheme="minorHAnsi" w:hAnsi="Times New Roman"/>
          <w:sz w:val="28"/>
          <w:szCs w:val="28"/>
        </w:rPr>
      </w:pPr>
      <w:r w:rsidRPr="00805C0F">
        <w:rPr>
          <w:rFonts w:ascii="Times New Roman" w:eastAsiaTheme="minorHAnsi" w:hAnsi="Times New Roman"/>
          <w:color w:val="000000"/>
          <w:sz w:val="28"/>
          <w:szCs w:val="28"/>
        </w:rPr>
        <w:t>Потребительский рынок продолжает оказывать влияние на поддержание</w:t>
      </w:r>
      <w:r w:rsidRPr="00805C0F">
        <w:rPr>
          <w:rFonts w:ascii="Times New Roman" w:eastAsiaTheme="minorHAnsi" w:hAnsi="Times New Roman"/>
          <w:color w:val="000000"/>
          <w:sz w:val="28"/>
          <w:szCs w:val="28"/>
        </w:rPr>
        <w:br/>
        <w:t>общеэкономической динамики. В ответ на потребительские предпочтения и</w:t>
      </w:r>
      <w:r w:rsidR="00EB4DCC">
        <w:rPr>
          <w:rFonts w:ascii="Times New Roman" w:eastAsiaTheme="minorHAnsi" w:hAnsi="Times New Roman"/>
          <w:color w:val="000000"/>
          <w:sz w:val="28"/>
          <w:szCs w:val="28"/>
        </w:rPr>
        <w:t xml:space="preserve"> </w:t>
      </w:r>
      <w:r w:rsidRPr="00805C0F">
        <w:rPr>
          <w:rFonts w:ascii="Times New Roman" w:eastAsiaTheme="minorHAnsi" w:hAnsi="Times New Roman"/>
          <w:color w:val="000000"/>
          <w:sz w:val="28"/>
          <w:szCs w:val="28"/>
        </w:rPr>
        <w:t>требования к</w:t>
      </w:r>
      <w:r w:rsidR="00EB4DCC">
        <w:rPr>
          <w:rFonts w:ascii="Times New Roman" w:eastAsiaTheme="minorHAnsi" w:hAnsi="Times New Roman"/>
          <w:color w:val="000000"/>
          <w:sz w:val="28"/>
          <w:szCs w:val="28"/>
        </w:rPr>
        <w:t xml:space="preserve"> </w:t>
      </w:r>
      <w:r w:rsidRPr="00805C0F">
        <w:rPr>
          <w:rFonts w:ascii="Times New Roman" w:eastAsiaTheme="minorHAnsi" w:hAnsi="Times New Roman"/>
          <w:color w:val="000000"/>
          <w:sz w:val="28"/>
          <w:szCs w:val="28"/>
        </w:rPr>
        <w:t>ассортименту, качеству и доступности предоставляемой продукции и услуг увеличивается</w:t>
      </w:r>
      <w:r w:rsidR="00EB4DCC">
        <w:rPr>
          <w:rFonts w:ascii="Times New Roman" w:eastAsiaTheme="minorHAnsi" w:hAnsi="Times New Roman"/>
          <w:sz w:val="28"/>
          <w:szCs w:val="28"/>
        </w:rPr>
        <w:t xml:space="preserve"> </w:t>
      </w:r>
      <w:r w:rsidRPr="00805C0F">
        <w:rPr>
          <w:rFonts w:ascii="Times New Roman" w:eastAsiaTheme="minorHAnsi" w:hAnsi="Times New Roman"/>
          <w:color w:val="000000"/>
          <w:sz w:val="28"/>
          <w:szCs w:val="28"/>
        </w:rPr>
        <w:t>доля современных форм торговли и</w:t>
      </w:r>
      <w:r w:rsidR="00EB4DCC">
        <w:rPr>
          <w:rFonts w:ascii="Times New Roman" w:eastAsiaTheme="minorHAnsi" w:hAnsi="Times New Roman"/>
          <w:color w:val="000000"/>
          <w:sz w:val="28"/>
          <w:szCs w:val="28"/>
        </w:rPr>
        <w:t xml:space="preserve"> </w:t>
      </w:r>
      <w:r w:rsidRPr="00805C0F">
        <w:rPr>
          <w:rFonts w:ascii="Times New Roman" w:eastAsiaTheme="minorHAnsi" w:hAnsi="Times New Roman"/>
          <w:color w:val="000000"/>
          <w:sz w:val="28"/>
          <w:szCs w:val="28"/>
        </w:rPr>
        <w:t>обслуживания населения, повышается уровень</w:t>
      </w:r>
      <w:r w:rsidR="00EB4DCC">
        <w:rPr>
          <w:rFonts w:ascii="Times New Roman" w:eastAsiaTheme="minorHAnsi" w:hAnsi="Times New Roman"/>
          <w:color w:val="000000"/>
          <w:sz w:val="28"/>
          <w:szCs w:val="28"/>
        </w:rPr>
        <w:t xml:space="preserve"> </w:t>
      </w:r>
      <w:r w:rsidRPr="00805C0F">
        <w:rPr>
          <w:rFonts w:ascii="Times New Roman" w:eastAsiaTheme="minorHAnsi" w:hAnsi="Times New Roman"/>
          <w:color w:val="000000"/>
          <w:sz w:val="28"/>
          <w:szCs w:val="28"/>
        </w:rPr>
        <w:t>конкурентоспособности, что способствует развитию оборота розничной торговли и</w:t>
      </w:r>
      <w:r w:rsidR="00EB4DCC">
        <w:rPr>
          <w:rFonts w:ascii="Times New Roman" w:eastAsiaTheme="minorHAnsi" w:hAnsi="Times New Roman"/>
          <w:color w:val="000000"/>
          <w:sz w:val="28"/>
          <w:szCs w:val="28"/>
        </w:rPr>
        <w:t xml:space="preserve"> </w:t>
      </w:r>
      <w:r w:rsidRPr="00805C0F">
        <w:rPr>
          <w:rFonts w:ascii="Times New Roman" w:eastAsiaTheme="minorHAnsi" w:hAnsi="Times New Roman"/>
          <w:color w:val="000000"/>
          <w:sz w:val="28"/>
          <w:szCs w:val="28"/>
        </w:rPr>
        <w:t>платных услуг населению.</w:t>
      </w:r>
    </w:p>
    <w:p w14:paraId="6C6A5013" w14:textId="77777777" w:rsidR="006B5ECA" w:rsidRPr="00F77373" w:rsidRDefault="006B5ECA" w:rsidP="006B5ECA">
      <w:pPr>
        <w:spacing w:after="0"/>
        <w:ind w:firstLine="709"/>
        <w:jc w:val="both"/>
        <w:rPr>
          <w:rFonts w:ascii="Times New Roman" w:hAnsi="Times New Roman" w:cs="Times New Roman"/>
          <w:sz w:val="28"/>
          <w:szCs w:val="28"/>
        </w:rPr>
      </w:pPr>
      <w:r w:rsidRPr="00F77373">
        <w:rPr>
          <w:rFonts w:ascii="Times New Roman" w:hAnsi="Times New Roman" w:cs="Times New Roman"/>
          <w:sz w:val="28"/>
          <w:szCs w:val="28"/>
        </w:rPr>
        <w:t>За последние три года наблюдается активная трансформация потребительского рынка, массовый переход бизнес-сообщества на новые виды и условия обслуживания: гибкие графики работы, онлайн - рекламы и продажи, минимизированы издержки, более гибкая ценовая политика, реализация товаров «доставка на дом», «под заказ», «на вынос», развитие различных мобильных приложений и многое другое, что способствовало сокращению затрат и формированию здоровой конкуренции.</w:t>
      </w:r>
    </w:p>
    <w:p w14:paraId="5AB8071C" w14:textId="77777777" w:rsidR="00E62FAF" w:rsidRPr="00805C0F" w:rsidRDefault="00E62FAF" w:rsidP="00886803">
      <w:pPr>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Создание условий для обеспечения жителей городского поселения Игрим услугами торговли, общественного питания и бытового обслуживания включает в себя комплекс мер по обеспечению жителей условиями для приобретения качественных и безопасных товаров и услуг, ориентированных на разные социальные группы потребителей, развитие конкуренции на потребительском рынке, позволяющей сдерживать рост цен, расширять ассортимент реализуемых товаров и оказываемых видов услуг.</w:t>
      </w:r>
    </w:p>
    <w:p w14:paraId="7A2868FB" w14:textId="283B9AFB" w:rsidR="00EA33C1" w:rsidRPr="003A6CCB" w:rsidRDefault="00AE59DA" w:rsidP="00EB4DCC">
      <w:pPr>
        <w:suppressAutoHyphens/>
        <w:spacing w:after="0" w:line="240" w:lineRule="auto"/>
        <w:ind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На учете в инспекции Федеральной налоговой службы по Березовскому району по состоянию на конец декабря 202</w:t>
      </w:r>
      <w:r w:rsidR="00FE565C">
        <w:rPr>
          <w:rFonts w:ascii="Times New Roman" w:eastAsia="Calibri" w:hAnsi="Times New Roman" w:cs="Times New Roman"/>
          <w:sz w:val="28"/>
          <w:szCs w:val="28"/>
          <w:lang w:eastAsia="ar-SA"/>
        </w:rPr>
        <w:t>3</w:t>
      </w:r>
      <w:r w:rsidRPr="00805C0F">
        <w:rPr>
          <w:rFonts w:ascii="Times New Roman" w:eastAsia="Calibri" w:hAnsi="Times New Roman" w:cs="Times New Roman"/>
          <w:sz w:val="28"/>
          <w:szCs w:val="28"/>
          <w:lang w:eastAsia="ar-SA"/>
        </w:rPr>
        <w:t xml:space="preserve"> года состоит 19</w:t>
      </w:r>
      <w:r w:rsidR="00FE565C">
        <w:rPr>
          <w:rFonts w:ascii="Times New Roman" w:eastAsia="Calibri" w:hAnsi="Times New Roman" w:cs="Times New Roman"/>
          <w:sz w:val="28"/>
          <w:szCs w:val="28"/>
          <w:lang w:eastAsia="ar-SA"/>
        </w:rPr>
        <w:t>5</w:t>
      </w:r>
      <w:r w:rsidRPr="00805C0F">
        <w:rPr>
          <w:rFonts w:ascii="Times New Roman" w:eastAsia="Calibri" w:hAnsi="Times New Roman" w:cs="Times New Roman"/>
          <w:sz w:val="28"/>
          <w:szCs w:val="28"/>
          <w:lang w:eastAsia="ar-SA"/>
        </w:rPr>
        <w:t xml:space="preserve"> субъект малого и среднего бизнеса, из них 165 - индивидуальные предприниматели, </w:t>
      </w:r>
      <w:r w:rsidRPr="00805C0F">
        <w:rPr>
          <w:rFonts w:ascii="Times New Roman" w:eastAsia="Calibri" w:hAnsi="Times New Roman" w:cs="Times New Roman"/>
          <w:color w:val="000000"/>
          <w:sz w:val="28"/>
          <w:szCs w:val="28"/>
          <w:lang w:eastAsia="ar-SA"/>
        </w:rPr>
        <w:t>которые составляют 85% от общей численности субъектов малого и среднего бизнеса на территории городского поселения Игрим</w:t>
      </w:r>
      <w:r w:rsidRPr="00805C0F">
        <w:rPr>
          <w:rFonts w:ascii="Times New Roman" w:eastAsia="Calibri" w:hAnsi="Times New Roman" w:cs="Times New Roman"/>
          <w:sz w:val="28"/>
          <w:szCs w:val="28"/>
          <w:lang w:eastAsia="ar-SA"/>
        </w:rPr>
        <w:t xml:space="preserve">. Основное направление их </w:t>
      </w:r>
      <w:r w:rsidRPr="003A6CCB">
        <w:rPr>
          <w:rFonts w:ascii="Times New Roman" w:eastAsia="Calibri" w:hAnsi="Times New Roman" w:cs="Times New Roman"/>
          <w:sz w:val="28"/>
          <w:szCs w:val="28"/>
          <w:lang w:eastAsia="ar-SA"/>
        </w:rPr>
        <w:t>деятельности – розничная торговля и бытовое обслуживание.</w:t>
      </w:r>
    </w:p>
    <w:p w14:paraId="47D18DF1" w14:textId="77777777" w:rsidR="00EA33C1" w:rsidRPr="003A6CCB" w:rsidRDefault="00EA33C1" w:rsidP="00886803">
      <w:pPr>
        <w:suppressAutoHyphens/>
        <w:spacing w:after="0" w:line="240" w:lineRule="auto"/>
        <w:ind w:firstLine="567"/>
        <w:jc w:val="both"/>
        <w:rPr>
          <w:rFonts w:ascii="Times New Roman" w:eastAsia="Calibri" w:hAnsi="Times New Roman" w:cs="Times New Roman"/>
          <w:sz w:val="28"/>
          <w:szCs w:val="28"/>
          <w:lang w:eastAsia="ar-SA"/>
        </w:rPr>
      </w:pPr>
      <w:r w:rsidRPr="003A6CCB">
        <w:rPr>
          <w:rFonts w:ascii="Times New Roman" w:eastAsia="Calibri" w:hAnsi="Times New Roman" w:cs="Times New Roman"/>
          <w:sz w:val="28"/>
          <w:szCs w:val="28"/>
          <w:lang w:eastAsia="ar-SA"/>
        </w:rPr>
        <w:t>Особое внимание уделяется насыщению рынка товарами отечественного производства. Основными направлениями развития потребительского рынка является розничная торговля продуктами питания, промышленными, бытовыми и строительными товарами.</w:t>
      </w:r>
    </w:p>
    <w:p w14:paraId="7A29772B" w14:textId="7EB0385C" w:rsidR="007B6602" w:rsidRPr="00805C0F" w:rsidRDefault="007B6602" w:rsidP="00886803">
      <w:pPr>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 xml:space="preserve">Оборот розничной торговли предприятий </w:t>
      </w:r>
      <w:proofErr w:type="spellStart"/>
      <w:r w:rsidRPr="00805C0F">
        <w:rPr>
          <w:rFonts w:ascii="Times New Roman" w:hAnsi="Times New Roman" w:cs="Times New Roman"/>
          <w:sz w:val="28"/>
          <w:szCs w:val="28"/>
        </w:rPr>
        <w:t>г.п.Игрим</w:t>
      </w:r>
      <w:proofErr w:type="spellEnd"/>
      <w:r w:rsidRPr="00805C0F">
        <w:rPr>
          <w:rFonts w:ascii="Times New Roman" w:hAnsi="Times New Roman" w:cs="Times New Roman"/>
          <w:sz w:val="28"/>
          <w:szCs w:val="28"/>
        </w:rPr>
        <w:t xml:space="preserve"> в 202</w:t>
      </w:r>
      <w:r w:rsidR="001B25D5">
        <w:rPr>
          <w:rFonts w:ascii="Times New Roman" w:hAnsi="Times New Roman" w:cs="Times New Roman"/>
          <w:sz w:val="28"/>
          <w:szCs w:val="28"/>
        </w:rPr>
        <w:t>3</w:t>
      </w:r>
      <w:r w:rsidRPr="00805C0F">
        <w:rPr>
          <w:rFonts w:ascii="Times New Roman" w:hAnsi="Times New Roman" w:cs="Times New Roman"/>
          <w:sz w:val="28"/>
          <w:szCs w:val="28"/>
        </w:rPr>
        <w:t xml:space="preserve"> году составил </w:t>
      </w:r>
      <w:r w:rsidR="00DD4B62">
        <w:rPr>
          <w:rFonts w:ascii="Times New Roman" w:hAnsi="Times New Roman" w:cs="Times New Roman"/>
          <w:sz w:val="28"/>
          <w:szCs w:val="28"/>
        </w:rPr>
        <w:t>1841,09</w:t>
      </w:r>
      <w:r w:rsidR="00EA33C1" w:rsidRPr="00805C0F">
        <w:rPr>
          <w:rFonts w:ascii="Times New Roman" w:hAnsi="Times New Roman" w:cs="Times New Roman"/>
          <w:sz w:val="28"/>
          <w:szCs w:val="28"/>
        </w:rPr>
        <w:t xml:space="preserve"> </w:t>
      </w:r>
      <w:r w:rsidRPr="00805C0F">
        <w:rPr>
          <w:rFonts w:ascii="Times New Roman" w:hAnsi="Times New Roman" w:cs="Times New Roman"/>
          <w:sz w:val="28"/>
          <w:szCs w:val="28"/>
        </w:rPr>
        <w:t>млн. рублей или 103,</w:t>
      </w:r>
      <w:r w:rsidR="00EA33C1" w:rsidRPr="00805C0F">
        <w:rPr>
          <w:rFonts w:ascii="Times New Roman" w:hAnsi="Times New Roman" w:cs="Times New Roman"/>
          <w:sz w:val="28"/>
          <w:szCs w:val="28"/>
        </w:rPr>
        <w:t>7</w:t>
      </w:r>
      <w:r w:rsidRPr="00805C0F">
        <w:rPr>
          <w:rFonts w:ascii="Times New Roman" w:hAnsi="Times New Roman" w:cs="Times New Roman"/>
          <w:sz w:val="28"/>
          <w:szCs w:val="28"/>
        </w:rPr>
        <w:t>% к уровню 202</w:t>
      </w:r>
      <w:r w:rsidR="00DD4B62">
        <w:rPr>
          <w:rFonts w:ascii="Times New Roman" w:hAnsi="Times New Roman" w:cs="Times New Roman"/>
          <w:sz w:val="28"/>
          <w:szCs w:val="28"/>
        </w:rPr>
        <w:t>2</w:t>
      </w:r>
      <w:r w:rsidRPr="00805C0F">
        <w:rPr>
          <w:rFonts w:ascii="Times New Roman" w:hAnsi="Times New Roman" w:cs="Times New Roman"/>
          <w:sz w:val="28"/>
          <w:szCs w:val="28"/>
        </w:rPr>
        <w:t xml:space="preserve"> года в сопоставимых ценах. </w:t>
      </w:r>
      <w:r w:rsidRPr="00805C0F">
        <w:rPr>
          <w:rFonts w:ascii="Times New Roman" w:eastAsia="Calibri" w:hAnsi="Times New Roman" w:cs="Times New Roman"/>
          <w:sz w:val="28"/>
          <w:szCs w:val="28"/>
        </w:rPr>
        <w:t>Увеличению способствует:</w:t>
      </w:r>
    </w:p>
    <w:p w14:paraId="23CDAA21" w14:textId="1AF2CDC3" w:rsidR="007B6602" w:rsidRPr="00805C0F" w:rsidRDefault="007B6602" w:rsidP="00886803">
      <w:pPr>
        <w:tabs>
          <w:tab w:val="left" w:pos="540"/>
        </w:tabs>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xml:space="preserve">- </w:t>
      </w:r>
      <w:r w:rsidR="00EA33C1" w:rsidRPr="00805C0F">
        <w:rPr>
          <w:rFonts w:ascii="Times New Roman" w:eastAsia="Calibri" w:hAnsi="Times New Roman" w:cs="Times New Roman"/>
          <w:sz w:val="28"/>
          <w:szCs w:val="28"/>
          <w:shd w:val="clear" w:color="auto" w:fill="FFFFFF"/>
          <w:lang w:eastAsia="ar-SA"/>
        </w:rPr>
        <w:t xml:space="preserve"> открылся третий продовольственный сетевой супермаркет розничной торговли «Магнит», торговой площадью 459 квадратных метров, с широким ассортиментом товаров, обеспечивающий потребность населения в первую очередь в продовольственных товарах по приемлемым ценам</w:t>
      </w:r>
      <w:r w:rsidRPr="00805C0F">
        <w:rPr>
          <w:rFonts w:ascii="Times New Roman" w:eastAsia="Calibri" w:hAnsi="Times New Roman" w:cs="Times New Roman"/>
          <w:sz w:val="28"/>
          <w:szCs w:val="28"/>
        </w:rPr>
        <w:t>;</w:t>
      </w:r>
    </w:p>
    <w:p w14:paraId="2404710F" w14:textId="77777777" w:rsidR="007B6602" w:rsidRPr="00805C0F" w:rsidRDefault="007B6602" w:rsidP="00886803">
      <w:pPr>
        <w:tabs>
          <w:tab w:val="left" w:pos="540"/>
        </w:tabs>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активизация работы международного интернет – магазина «</w:t>
      </w:r>
      <w:proofErr w:type="spellStart"/>
      <w:r w:rsidRPr="00805C0F">
        <w:rPr>
          <w:rFonts w:ascii="Times New Roman" w:hAnsi="Times New Roman" w:cs="Times New Roman"/>
          <w:sz w:val="28"/>
          <w:szCs w:val="28"/>
        </w:rPr>
        <w:t>Wildberries</w:t>
      </w:r>
      <w:proofErr w:type="spellEnd"/>
      <w:r w:rsidRPr="00805C0F">
        <w:rPr>
          <w:rFonts w:ascii="Times New Roman" w:hAnsi="Times New Roman" w:cs="Times New Roman"/>
          <w:sz w:val="28"/>
          <w:szCs w:val="28"/>
        </w:rPr>
        <w:t>», реализующего товары продовольственной и промышленной группы по единым ценам на территории региона;</w:t>
      </w:r>
    </w:p>
    <w:p w14:paraId="59720159" w14:textId="02ED67C9" w:rsidR="007B6602" w:rsidRPr="00805C0F" w:rsidRDefault="007B6602" w:rsidP="00886803">
      <w:pPr>
        <w:tabs>
          <w:tab w:val="left" w:pos="540"/>
        </w:tabs>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xml:space="preserve">- реализация большого товарного объема продукции продовольственного и непродовольственного назначения в условиях сезонного завоза в регионы Крайнего Севера и ожидаемого дефицита в условиях санкционного давления. </w:t>
      </w:r>
    </w:p>
    <w:p w14:paraId="5DB05D4C" w14:textId="2F4CAE82" w:rsidR="000E7CAD" w:rsidRPr="00805C0F" w:rsidRDefault="00B90145" w:rsidP="00886803">
      <w:pPr>
        <w:tabs>
          <w:tab w:val="left" w:pos="540"/>
        </w:tabs>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Для потребителей в период межсезонной распутицы, хозяйствующие субъекты ежегодно увеличивают объем ввозимых товаров первой необходимости, что положительно отражается на уровне обеспеченности населения и отсутствии ажиотажного спроса</w:t>
      </w:r>
    </w:p>
    <w:p w14:paraId="771D84A0" w14:textId="0C9FBEA7" w:rsidR="008D479F" w:rsidRPr="00805C0F" w:rsidRDefault="008D479F"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 xml:space="preserve">В целом, сектор характеризуется наименьшим уровнем бизнес-риска, благодаря стабильному спросу на продукты питания, гибкости по отношению к ассортиментной и ценовой политике для удержания оборотов торговли на относительно стабильном уровне. Прогнозный период отражает </w:t>
      </w:r>
      <w:r w:rsidR="00FC67A0" w:rsidRPr="00805C0F">
        <w:rPr>
          <w:rFonts w:ascii="Times New Roman" w:hAnsi="Times New Roman"/>
          <w:sz w:val="28"/>
          <w:szCs w:val="28"/>
        </w:rPr>
        <w:t>динамику наращивания</w:t>
      </w:r>
      <w:r w:rsidRPr="00805C0F">
        <w:rPr>
          <w:rFonts w:ascii="Times New Roman" w:hAnsi="Times New Roman"/>
          <w:sz w:val="28"/>
          <w:szCs w:val="28"/>
        </w:rPr>
        <w:t xml:space="preserve"> производственных оборотов.</w:t>
      </w:r>
    </w:p>
    <w:p w14:paraId="4275E7BC" w14:textId="5B56A700" w:rsidR="00FC67A0" w:rsidRPr="00805C0F" w:rsidRDefault="00FC67A0"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На развитие сферы торговли зна</w:t>
      </w:r>
      <w:r w:rsidR="008D479F" w:rsidRPr="00805C0F">
        <w:rPr>
          <w:rFonts w:ascii="Times New Roman" w:hAnsi="Times New Roman"/>
          <w:sz w:val="28"/>
          <w:szCs w:val="28"/>
        </w:rPr>
        <w:t xml:space="preserve">чительное влияние в прогнозируемом периоде будет оказывать следующие факторы: </w:t>
      </w:r>
    </w:p>
    <w:p w14:paraId="4047E9A5" w14:textId="5433D4EA" w:rsidR="00FC67A0" w:rsidRPr="00805C0F" w:rsidRDefault="00FC67A0"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 xml:space="preserve">- </w:t>
      </w:r>
      <w:r w:rsidR="008D479F" w:rsidRPr="00805C0F">
        <w:rPr>
          <w:rFonts w:ascii="Times New Roman" w:hAnsi="Times New Roman"/>
          <w:sz w:val="28"/>
          <w:szCs w:val="28"/>
        </w:rPr>
        <w:t>увеличение торговых площадей и совершенствован</w:t>
      </w:r>
      <w:r w:rsidRPr="00805C0F">
        <w:rPr>
          <w:rFonts w:ascii="Times New Roman" w:hAnsi="Times New Roman"/>
          <w:sz w:val="28"/>
          <w:szCs w:val="28"/>
        </w:rPr>
        <w:t>ие форм торгового обслуживания;</w:t>
      </w:r>
    </w:p>
    <w:p w14:paraId="21DB2A52" w14:textId="21CBA73E" w:rsidR="00FC67A0" w:rsidRPr="00805C0F" w:rsidRDefault="00FC67A0"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 xml:space="preserve">- </w:t>
      </w:r>
      <w:r w:rsidR="008D479F" w:rsidRPr="00805C0F">
        <w:rPr>
          <w:rFonts w:ascii="Times New Roman" w:hAnsi="Times New Roman"/>
          <w:sz w:val="28"/>
          <w:szCs w:val="28"/>
        </w:rPr>
        <w:t>рас</w:t>
      </w:r>
      <w:r w:rsidRPr="00805C0F">
        <w:rPr>
          <w:rFonts w:ascii="Times New Roman" w:hAnsi="Times New Roman"/>
          <w:sz w:val="28"/>
          <w:szCs w:val="28"/>
        </w:rPr>
        <w:t>ширение товарного ассортимента;</w:t>
      </w:r>
    </w:p>
    <w:p w14:paraId="6FF35B49" w14:textId="214DBB1E" w:rsidR="00FC67A0" w:rsidRPr="00805C0F" w:rsidRDefault="00FC67A0"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 специализация магазинов;</w:t>
      </w:r>
    </w:p>
    <w:p w14:paraId="6601F501" w14:textId="1CDBAD33" w:rsidR="008D479F" w:rsidRPr="00805C0F" w:rsidRDefault="00FC67A0"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 xml:space="preserve">- </w:t>
      </w:r>
      <w:r w:rsidR="008D479F" w:rsidRPr="00805C0F">
        <w:rPr>
          <w:rFonts w:ascii="Times New Roman" w:hAnsi="Times New Roman"/>
          <w:sz w:val="28"/>
          <w:szCs w:val="28"/>
        </w:rPr>
        <w:t>интернет торговля.</w:t>
      </w:r>
    </w:p>
    <w:p w14:paraId="7421205F" w14:textId="35F958CB" w:rsidR="00154947" w:rsidRPr="00805C0F" w:rsidRDefault="00154947" w:rsidP="00886803">
      <w:pPr>
        <w:pStyle w:val="23"/>
        <w:spacing w:after="0" w:line="240" w:lineRule="auto"/>
        <w:ind w:left="0" w:firstLine="567"/>
        <w:jc w:val="both"/>
        <w:rPr>
          <w:rFonts w:ascii="Times New Roman" w:hAnsi="Times New Roman"/>
          <w:sz w:val="28"/>
          <w:szCs w:val="28"/>
        </w:rPr>
      </w:pPr>
      <w:r w:rsidRPr="00805C0F">
        <w:rPr>
          <w:rFonts w:ascii="Times New Roman" w:hAnsi="Times New Roman"/>
          <w:sz w:val="28"/>
          <w:szCs w:val="28"/>
        </w:rPr>
        <w:t>Определяющими факторами в прогн</w:t>
      </w:r>
      <w:r w:rsidR="00FC67A0" w:rsidRPr="00805C0F">
        <w:rPr>
          <w:rFonts w:ascii="Times New Roman" w:hAnsi="Times New Roman"/>
          <w:sz w:val="28"/>
          <w:szCs w:val="28"/>
        </w:rPr>
        <w:t>озируемом</w:t>
      </w:r>
      <w:r w:rsidRPr="00805C0F">
        <w:rPr>
          <w:rFonts w:ascii="Times New Roman" w:hAnsi="Times New Roman"/>
          <w:sz w:val="28"/>
          <w:szCs w:val="28"/>
        </w:rPr>
        <w:t xml:space="preserve"> периоде, которые будут оказывать влияние на развитие рынка потребительских услуг, по-прежнему останутся платежеспособный спрос населения городского поселения, ценовая политика предприятий и учреждений, оказывающих услуги, инфляционные процессы экономики.</w:t>
      </w:r>
    </w:p>
    <w:p w14:paraId="3F7C64F0" w14:textId="77777777" w:rsidR="006C4B0F" w:rsidRPr="00805C0F" w:rsidRDefault="006C4B0F" w:rsidP="00886803">
      <w:pPr>
        <w:suppressAutoHyphens/>
        <w:spacing w:after="0" w:line="240" w:lineRule="auto"/>
        <w:ind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На территории городского поселения Игрим функционируют следующие торговые объекты: 1 торговый центр «</w:t>
      </w:r>
      <w:proofErr w:type="spellStart"/>
      <w:r w:rsidRPr="00805C0F">
        <w:rPr>
          <w:rFonts w:ascii="Times New Roman" w:eastAsia="Calibri" w:hAnsi="Times New Roman" w:cs="Times New Roman"/>
          <w:sz w:val="28"/>
          <w:szCs w:val="28"/>
          <w:lang w:eastAsia="ar-SA"/>
        </w:rPr>
        <w:t>Купермаркет</w:t>
      </w:r>
      <w:proofErr w:type="spellEnd"/>
      <w:r w:rsidRPr="00805C0F">
        <w:rPr>
          <w:rFonts w:ascii="Times New Roman" w:eastAsia="Calibri" w:hAnsi="Times New Roman" w:cs="Times New Roman"/>
          <w:sz w:val="28"/>
          <w:szCs w:val="28"/>
          <w:lang w:eastAsia="ar-SA"/>
        </w:rPr>
        <w:t>», 5 супермаркетов розничной сети «Магнит» (3 продовольственных и 2 непродовольственных сети «Магнит косметик»), магазинов – 62 (в том числе: продовольственных магазинов – 21, непродовольственных магазинов – 37, универсальных магазинов – 4), павильонов и киосков – 36.</w:t>
      </w:r>
    </w:p>
    <w:p w14:paraId="4CEF6B78" w14:textId="77777777" w:rsidR="005250F2" w:rsidRPr="005250F2" w:rsidRDefault="005250F2" w:rsidP="005250F2">
      <w:pPr>
        <w:pStyle w:val="ConsPlusNormal"/>
        <w:ind w:firstLine="284"/>
        <w:jc w:val="both"/>
        <w:rPr>
          <w:rFonts w:ascii="Times New Roman" w:eastAsia="Calibri" w:hAnsi="Times New Roman" w:cs="Times New Roman"/>
          <w:sz w:val="28"/>
          <w:szCs w:val="28"/>
          <w:shd w:val="clear" w:color="auto" w:fill="FFFFFF"/>
        </w:rPr>
      </w:pPr>
      <w:r w:rsidRPr="005250F2">
        <w:rPr>
          <w:rFonts w:ascii="Times New Roman" w:eastAsia="Calibri" w:hAnsi="Times New Roman" w:cs="Times New Roman"/>
          <w:sz w:val="28"/>
          <w:szCs w:val="28"/>
          <w:shd w:val="clear" w:color="auto" w:fill="FFFFFF"/>
        </w:rPr>
        <w:t xml:space="preserve">В пгт. Игрим имеются специализированные продовольственные и непродовольственные магазины. </w:t>
      </w:r>
    </w:p>
    <w:p w14:paraId="17FAB0C4"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shd w:val="clear" w:color="auto" w:fill="FFFFFF"/>
        </w:rPr>
        <w:t xml:space="preserve">В 2023 году открылся специализированный продовольственный магазин по продаже мяса и мясных продуктов, полуфабрикатов «Ивушка» (пгт. Игрим, ул. Промышленная, д. 31А, </w:t>
      </w:r>
      <w:r w:rsidRPr="005250F2">
        <w:rPr>
          <w:rFonts w:ascii="Times New Roman" w:eastAsia="Calibri" w:hAnsi="Times New Roman" w:cs="Times New Roman"/>
          <w:sz w:val="28"/>
          <w:szCs w:val="28"/>
        </w:rPr>
        <w:t>индивидуальный предприниматель Кравченко Иван Сергеевич), а также специализированный продовольственный магазин «Кулинария» (</w:t>
      </w:r>
      <w:r w:rsidRPr="005250F2">
        <w:rPr>
          <w:rFonts w:ascii="Times New Roman" w:eastAsia="Calibri" w:hAnsi="Times New Roman" w:cs="Times New Roman"/>
          <w:sz w:val="28"/>
          <w:szCs w:val="28"/>
          <w:shd w:val="clear" w:color="auto" w:fill="FFFFFF"/>
        </w:rPr>
        <w:t>пгт. Игрим</w:t>
      </w:r>
      <w:r w:rsidRPr="005250F2">
        <w:rPr>
          <w:rFonts w:ascii="Times New Roman" w:eastAsia="Calibri" w:hAnsi="Times New Roman" w:cs="Times New Roman"/>
          <w:sz w:val="28"/>
          <w:szCs w:val="28"/>
        </w:rPr>
        <w:t xml:space="preserve">, ул. Кооперативная, д. 31, индивидуальный предприниматель Пашина Евгения Анатольевна). </w:t>
      </w:r>
    </w:p>
    <w:p w14:paraId="075BFE56" w14:textId="77777777" w:rsidR="005250F2" w:rsidRPr="005250F2" w:rsidRDefault="005250F2" w:rsidP="005250F2">
      <w:pPr>
        <w:pStyle w:val="ConsPlusNormal"/>
        <w:ind w:firstLine="284"/>
        <w:jc w:val="both"/>
        <w:rPr>
          <w:rFonts w:ascii="Times New Roman" w:eastAsia="Calibri" w:hAnsi="Times New Roman" w:cs="Times New Roman"/>
          <w:sz w:val="28"/>
          <w:szCs w:val="28"/>
          <w:shd w:val="clear" w:color="auto" w:fill="FFFFFF"/>
        </w:rPr>
      </w:pPr>
      <w:r w:rsidRPr="005250F2">
        <w:rPr>
          <w:rFonts w:ascii="Times New Roman" w:eastAsia="Calibri" w:hAnsi="Times New Roman" w:cs="Times New Roman"/>
          <w:sz w:val="28"/>
          <w:szCs w:val="28"/>
          <w:shd w:val="clear" w:color="auto" w:fill="FFFFFF"/>
        </w:rPr>
        <w:t>Несмотря на закрытие магазина «Горячий хлеб» (Дочернее общество с ограниченной ответственностью "Хлеб" ОАО "</w:t>
      </w:r>
      <w:proofErr w:type="spellStart"/>
      <w:r w:rsidRPr="005250F2">
        <w:rPr>
          <w:rFonts w:ascii="Times New Roman" w:eastAsia="Calibri" w:hAnsi="Times New Roman" w:cs="Times New Roman"/>
          <w:sz w:val="28"/>
          <w:szCs w:val="28"/>
          <w:shd w:val="clear" w:color="auto" w:fill="FFFFFF"/>
        </w:rPr>
        <w:t>Игримторг</w:t>
      </w:r>
      <w:proofErr w:type="spellEnd"/>
      <w:r w:rsidRPr="005250F2">
        <w:rPr>
          <w:rFonts w:ascii="Times New Roman" w:eastAsia="Calibri" w:hAnsi="Times New Roman" w:cs="Times New Roman"/>
          <w:sz w:val="28"/>
          <w:szCs w:val="28"/>
          <w:shd w:val="clear" w:color="auto" w:fill="FFFFFF"/>
        </w:rPr>
        <w:t xml:space="preserve">") в ноябре 2023 года, потребность населения пгт. Игрим в хлебе и хлебобулочных изделиях обеспечивается за счет хлебобулочной продукции, выпускаемой индивидуальным предпринимателем </w:t>
      </w:r>
      <w:proofErr w:type="spellStart"/>
      <w:r w:rsidRPr="005250F2">
        <w:rPr>
          <w:rFonts w:ascii="Times New Roman" w:eastAsia="Calibri" w:hAnsi="Times New Roman" w:cs="Times New Roman"/>
          <w:sz w:val="28"/>
          <w:szCs w:val="28"/>
          <w:shd w:val="clear" w:color="auto" w:fill="FFFFFF"/>
        </w:rPr>
        <w:t>Куперштейн</w:t>
      </w:r>
      <w:proofErr w:type="spellEnd"/>
      <w:r w:rsidRPr="005250F2">
        <w:rPr>
          <w:rFonts w:ascii="Times New Roman" w:eastAsia="Calibri" w:hAnsi="Times New Roman" w:cs="Times New Roman"/>
          <w:sz w:val="28"/>
          <w:szCs w:val="28"/>
          <w:shd w:val="clear" w:color="auto" w:fill="FFFFFF"/>
        </w:rPr>
        <w:t xml:space="preserve"> Д.С., ООО «Вереск». Индивидуальный предприниматель </w:t>
      </w:r>
      <w:proofErr w:type="spellStart"/>
      <w:r w:rsidRPr="005250F2">
        <w:rPr>
          <w:rFonts w:ascii="Times New Roman" w:eastAsia="Calibri" w:hAnsi="Times New Roman" w:cs="Times New Roman"/>
          <w:sz w:val="28"/>
          <w:szCs w:val="28"/>
          <w:shd w:val="clear" w:color="auto" w:fill="FFFFFF"/>
        </w:rPr>
        <w:t>Коптяков</w:t>
      </w:r>
      <w:proofErr w:type="spellEnd"/>
      <w:r w:rsidRPr="005250F2">
        <w:rPr>
          <w:rFonts w:ascii="Times New Roman" w:eastAsia="Calibri" w:hAnsi="Times New Roman" w:cs="Times New Roman"/>
          <w:sz w:val="28"/>
          <w:szCs w:val="28"/>
          <w:shd w:val="clear" w:color="auto" w:fill="FFFFFF"/>
        </w:rPr>
        <w:t xml:space="preserve"> В.Г. осуществляет реализацию готовой хлебобулочной продукции из г. Екатеринбурга. Кроме того, в 2 магазинах сети «Магнит» можно ежедневно приобрести свежий ржаной и пшеничный хлеб и хлебобулочные изделия.</w:t>
      </w:r>
    </w:p>
    <w:p w14:paraId="6F38E662" w14:textId="77777777" w:rsidR="005250F2" w:rsidRPr="005250F2" w:rsidRDefault="005250F2" w:rsidP="005250F2">
      <w:pPr>
        <w:pStyle w:val="ConsPlusNormal"/>
        <w:ind w:firstLine="284"/>
        <w:jc w:val="both"/>
        <w:rPr>
          <w:rFonts w:ascii="Times New Roman" w:eastAsia="Calibri" w:hAnsi="Times New Roman" w:cs="Times New Roman"/>
          <w:sz w:val="28"/>
          <w:szCs w:val="28"/>
          <w:shd w:val="clear" w:color="auto" w:fill="FFFFFF"/>
        </w:rPr>
      </w:pPr>
      <w:r w:rsidRPr="005250F2">
        <w:rPr>
          <w:rFonts w:ascii="Times New Roman" w:eastAsia="Calibri" w:hAnsi="Times New Roman" w:cs="Times New Roman"/>
          <w:sz w:val="28"/>
          <w:szCs w:val="28"/>
        </w:rPr>
        <w:t xml:space="preserve">В январе 2023 года по ул. Кооперативная, д.8 пгт. Игрим открылся продовольственный магазин «Тройка» (индивидуальный предприниматель </w:t>
      </w:r>
      <w:proofErr w:type="spellStart"/>
      <w:r w:rsidRPr="005250F2">
        <w:rPr>
          <w:rFonts w:ascii="Times New Roman" w:eastAsia="Calibri" w:hAnsi="Times New Roman" w:cs="Times New Roman"/>
          <w:sz w:val="28"/>
          <w:szCs w:val="28"/>
        </w:rPr>
        <w:t>Коптяков</w:t>
      </w:r>
      <w:proofErr w:type="spellEnd"/>
      <w:r w:rsidRPr="005250F2">
        <w:rPr>
          <w:rFonts w:ascii="Times New Roman" w:eastAsia="Calibri" w:hAnsi="Times New Roman" w:cs="Times New Roman"/>
          <w:sz w:val="28"/>
          <w:szCs w:val="28"/>
        </w:rPr>
        <w:t xml:space="preserve"> Вадим Геннадьевич), обеспечивающий потребность населения «старого поселка» в продуктах питания.</w:t>
      </w:r>
    </w:p>
    <w:p w14:paraId="74EB1FD4"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shd w:val="clear" w:color="auto" w:fill="FFFFFF"/>
        </w:rPr>
        <w:t xml:space="preserve">Работают специализированные магазины для охотников и рыболовов «Рыболов», «Сибирь»; </w:t>
      </w:r>
      <w:r w:rsidRPr="005250F2">
        <w:rPr>
          <w:rFonts w:ascii="Times New Roman" w:eastAsia="Calibri" w:hAnsi="Times New Roman" w:cs="Times New Roman"/>
          <w:sz w:val="28"/>
          <w:szCs w:val="28"/>
        </w:rPr>
        <w:t xml:space="preserve">магазины автозапчастей, лодочных моторов, </w:t>
      </w:r>
      <w:proofErr w:type="spellStart"/>
      <w:r w:rsidRPr="005250F2">
        <w:rPr>
          <w:rFonts w:ascii="Times New Roman" w:eastAsia="Calibri" w:hAnsi="Times New Roman" w:cs="Times New Roman"/>
          <w:sz w:val="28"/>
          <w:szCs w:val="28"/>
        </w:rPr>
        <w:t>автоаксессуаров</w:t>
      </w:r>
      <w:proofErr w:type="spellEnd"/>
      <w:r w:rsidRPr="005250F2">
        <w:rPr>
          <w:rFonts w:ascii="Times New Roman" w:eastAsia="Calibri" w:hAnsi="Times New Roman" w:cs="Times New Roman"/>
          <w:sz w:val="28"/>
          <w:szCs w:val="28"/>
        </w:rPr>
        <w:t xml:space="preserve"> («Автозапчасти», «</w:t>
      </w:r>
      <w:proofErr w:type="spellStart"/>
      <w:r w:rsidRPr="005250F2">
        <w:rPr>
          <w:rFonts w:ascii="Times New Roman" w:eastAsia="Calibri" w:hAnsi="Times New Roman" w:cs="Times New Roman"/>
          <w:sz w:val="28"/>
          <w:szCs w:val="28"/>
        </w:rPr>
        <w:t>Автостиль</w:t>
      </w:r>
      <w:proofErr w:type="spellEnd"/>
      <w:r w:rsidRPr="005250F2">
        <w:rPr>
          <w:rFonts w:ascii="Times New Roman" w:eastAsia="Calibri" w:hAnsi="Times New Roman" w:cs="Times New Roman"/>
          <w:sz w:val="28"/>
          <w:szCs w:val="28"/>
        </w:rPr>
        <w:t>», «</w:t>
      </w:r>
      <w:proofErr w:type="spellStart"/>
      <w:r w:rsidRPr="005250F2">
        <w:rPr>
          <w:rFonts w:ascii="Times New Roman" w:eastAsia="Calibri" w:hAnsi="Times New Roman" w:cs="Times New Roman"/>
          <w:sz w:val="28"/>
          <w:szCs w:val="28"/>
        </w:rPr>
        <w:t>Автоленд</w:t>
      </w:r>
      <w:proofErr w:type="spellEnd"/>
      <w:r w:rsidRPr="005250F2">
        <w:rPr>
          <w:rFonts w:ascii="Times New Roman" w:eastAsia="Calibri" w:hAnsi="Times New Roman" w:cs="Times New Roman"/>
          <w:sz w:val="28"/>
          <w:szCs w:val="28"/>
        </w:rPr>
        <w:t>», «Навигатор-Игрим»); магазины строительных и отделочных материалов, сантехники «Стройка», «Стройка.86», «</w:t>
      </w:r>
      <w:proofErr w:type="spellStart"/>
      <w:r w:rsidRPr="005250F2">
        <w:rPr>
          <w:rFonts w:ascii="Times New Roman" w:eastAsia="Calibri" w:hAnsi="Times New Roman" w:cs="Times New Roman"/>
          <w:sz w:val="28"/>
          <w:szCs w:val="28"/>
        </w:rPr>
        <w:t>Куперстрой</w:t>
      </w:r>
      <w:proofErr w:type="spellEnd"/>
      <w:r w:rsidRPr="005250F2">
        <w:rPr>
          <w:rFonts w:ascii="Times New Roman" w:eastAsia="Calibri" w:hAnsi="Times New Roman" w:cs="Times New Roman"/>
          <w:sz w:val="28"/>
          <w:szCs w:val="28"/>
        </w:rPr>
        <w:t>», «Мастер».</w:t>
      </w:r>
    </w:p>
    <w:p w14:paraId="7B310D4F"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rPr>
        <w:t>В ноябре 2023 года в пгт. Игрим по ул. Кооперативная, д. 48А открылся новый магазин автозапчастей и аксессуаров "</w:t>
      </w:r>
      <w:proofErr w:type="spellStart"/>
      <w:r w:rsidRPr="005250F2">
        <w:rPr>
          <w:rFonts w:ascii="Times New Roman" w:eastAsia="Calibri" w:hAnsi="Times New Roman" w:cs="Times New Roman"/>
          <w:sz w:val="28"/>
          <w:szCs w:val="28"/>
        </w:rPr>
        <w:t>AutoZona</w:t>
      </w:r>
      <w:proofErr w:type="spellEnd"/>
      <w:r w:rsidRPr="005250F2">
        <w:rPr>
          <w:rFonts w:ascii="Times New Roman" w:eastAsia="Calibri" w:hAnsi="Times New Roman" w:cs="Times New Roman"/>
          <w:sz w:val="28"/>
          <w:szCs w:val="28"/>
        </w:rPr>
        <w:t xml:space="preserve">" (индивидуальный предприниматель </w:t>
      </w:r>
      <w:proofErr w:type="spellStart"/>
      <w:r w:rsidRPr="005250F2">
        <w:rPr>
          <w:rFonts w:ascii="Times New Roman" w:eastAsia="Calibri" w:hAnsi="Times New Roman" w:cs="Times New Roman"/>
          <w:sz w:val="28"/>
          <w:szCs w:val="28"/>
        </w:rPr>
        <w:t>Котченко</w:t>
      </w:r>
      <w:proofErr w:type="spellEnd"/>
      <w:r w:rsidRPr="005250F2">
        <w:rPr>
          <w:rFonts w:ascii="Times New Roman" w:eastAsia="Calibri" w:hAnsi="Times New Roman" w:cs="Times New Roman"/>
          <w:sz w:val="28"/>
          <w:szCs w:val="28"/>
        </w:rPr>
        <w:t xml:space="preserve"> Никита Андреевич). </w:t>
      </w:r>
    </w:p>
    <w:p w14:paraId="23D8954C"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rPr>
        <w:t xml:space="preserve">В 2023 году магазин «Рублевка» изменил место нахождения и переехал в отдельно стоящее здание по ул. </w:t>
      </w:r>
      <w:proofErr w:type="spellStart"/>
      <w:r w:rsidRPr="005250F2">
        <w:rPr>
          <w:rFonts w:ascii="Times New Roman" w:eastAsia="Calibri" w:hAnsi="Times New Roman" w:cs="Times New Roman"/>
          <w:sz w:val="28"/>
          <w:szCs w:val="28"/>
        </w:rPr>
        <w:t>Топчева</w:t>
      </w:r>
      <w:proofErr w:type="spellEnd"/>
      <w:r w:rsidRPr="005250F2">
        <w:rPr>
          <w:rFonts w:ascii="Times New Roman" w:eastAsia="Calibri" w:hAnsi="Times New Roman" w:cs="Times New Roman"/>
          <w:sz w:val="28"/>
          <w:szCs w:val="28"/>
        </w:rPr>
        <w:t>, д. 5/2 (индивидуальный предприниматель Бабий Виктор Сергеевич). В ассортименте магазина стройматериалы, хозяйственные товары, товары для рыбалки).</w:t>
      </w:r>
    </w:p>
    <w:p w14:paraId="46E4595A"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rPr>
        <w:t>Также парфюмерный магазин «Аромат» изменил место дислокации – ул. Транспортная, д. 33 (индивидуальный предприниматель Волокитина Марина Анатольевна).</w:t>
      </w:r>
    </w:p>
    <w:p w14:paraId="4144BC3E" w14:textId="1DAABFFB"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rPr>
        <w:t xml:space="preserve">В пгт. Игрим имеются </w:t>
      </w:r>
      <w:r w:rsidR="00480F0F">
        <w:rPr>
          <w:rFonts w:ascii="Times New Roman" w:eastAsia="Calibri" w:hAnsi="Times New Roman" w:cs="Times New Roman"/>
          <w:sz w:val="28"/>
          <w:szCs w:val="28"/>
        </w:rPr>
        <w:t>5 пунктов</w:t>
      </w:r>
      <w:r w:rsidRPr="005250F2">
        <w:rPr>
          <w:rFonts w:ascii="Times New Roman" w:eastAsia="Calibri" w:hAnsi="Times New Roman" w:cs="Times New Roman"/>
          <w:sz w:val="28"/>
          <w:szCs w:val="28"/>
        </w:rPr>
        <w:t xml:space="preserve"> выдачи товаров: </w:t>
      </w:r>
      <w:r w:rsidRPr="005250F2">
        <w:rPr>
          <w:rFonts w:ascii="Times New Roman" w:eastAsia="Calibri" w:hAnsi="Times New Roman" w:cs="Times New Roman"/>
          <w:sz w:val="28"/>
          <w:szCs w:val="28"/>
          <w:lang w:val="en-US"/>
        </w:rPr>
        <w:t>Wildberries</w:t>
      </w:r>
      <w:r w:rsidRPr="005250F2">
        <w:rPr>
          <w:rFonts w:ascii="Times New Roman" w:eastAsia="Calibri" w:hAnsi="Times New Roman" w:cs="Times New Roman"/>
          <w:sz w:val="28"/>
          <w:szCs w:val="28"/>
        </w:rPr>
        <w:t xml:space="preserve"> - </w:t>
      </w:r>
      <w:r w:rsidR="00480F0F">
        <w:rPr>
          <w:rFonts w:ascii="Times New Roman" w:eastAsia="Calibri" w:hAnsi="Times New Roman" w:cs="Times New Roman"/>
          <w:sz w:val="28"/>
          <w:szCs w:val="28"/>
        </w:rPr>
        <w:t>2</w:t>
      </w:r>
      <w:r w:rsidRPr="005250F2">
        <w:rPr>
          <w:rFonts w:ascii="Times New Roman" w:eastAsia="Calibri" w:hAnsi="Times New Roman" w:cs="Times New Roman"/>
          <w:sz w:val="28"/>
          <w:szCs w:val="28"/>
        </w:rPr>
        <w:t xml:space="preserve">, </w:t>
      </w:r>
      <w:r w:rsidRPr="005250F2">
        <w:rPr>
          <w:rFonts w:ascii="Times New Roman" w:eastAsia="Calibri" w:hAnsi="Times New Roman" w:cs="Times New Roman"/>
          <w:sz w:val="28"/>
          <w:szCs w:val="28"/>
          <w:lang w:val="en-US"/>
        </w:rPr>
        <w:t>Ozon</w:t>
      </w:r>
      <w:r w:rsidRPr="005250F2">
        <w:rPr>
          <w:rFonts w:ascii="Times New Roman" w:eastAsia="Calibri" w:hAnsi="Times New Roman" w:cs="Times New Roman"/>
          <w:sz w:val="28"/>
          <w:szCs w:val="28"/>
        </w:rPr>
        <w:t xml:space="preserve"> - 3.</w:t>
      </w:r>
    </w:p>
    <w:p w14:paraId="04F67B9B" w14:textId="77777777" w:rsidR="005250F2" w:rsidRPr="005250F2" w:rsidRDefault="005250F2" w:rsidP="005250F2">
      <w:pPr>
        <w:pStyle w:val="ConsPlusNormal"/>
        <w:ind w:firstLine="284"/>
        <w:jc w:val="both"/>
        <w:rPr>
          <w:rFonts w:ascii="Times New Roman" w:eastAsia="Calibri" w:hAnsi="Times New Roman" w:cs="Times New Roman"/>
          <w:sz w:val="28"/>
          <w:szCs w:val="28"/>
        </w:rPr>
      </w:pPr>
      <w:r w:rsidRPr="005250F2">
        <w:rPr>
          <w:rFonts w:ascii="Times New Roman" w:eastAsia="Calibri" w:hAnsi="Times New Roman" w:cs="Times New Roman"/>
          <w:sz w:val="28"/>
          <w:szCs w:val="28"/>
        </w:rPr>
        <w:t>В сфере общественного питания на территории городского поселения Игрим работают 8 предприятий, из которых 3 - школьные столовые пгт. Игрим и поселка Ванзетур и столовая БУ «</w:t>
      </w:r>
      <w:proofErr w:type="spellStart"/>
      <w:r w:rsidRPr="005250F2">
        <w:rPr>
          <w:rFonts w:ascii="Times New Roman" w:eastAsia="Calibri" w:hAnsi="Times New Roman" w:cs="Times New Roman"/>
          <w:sz w:val="28"/>
          <w:szCs w:val="28"/>
        </w:rPr>
        <w:t>Игримский</w:t>
      </w:r>
      <w:proofErr w:type="spellEnd"/>
      <w:r w:rsidRPr="005250F2">
        <w:rPr>
          <w:rFonts w:ascii="Times New Roman" w:eastAsia="Calibri" w:hAnsi="Times New Roman" w:cs="Times New Roman"/>
          <w:sz w:val="28"/>
          <w:szCs w:val="28"/>
        </w:rPr>
        <w:t xml:space="preserve"> политехнический колледж», всего на 574 посадочных мест, 4 предприятия общественного питания, обслуживающих население на 99 посадочных мест. </w:t>
      </w:r>
    </w:p>
    <w:p w14:paraId="7EF09E0E" w14:textId="77777777" w:rsidR="005250F2" w:rsidRPr="005250F2" w:rsidRDefault="005250F2" w:rsidP="005250F2">
      <w:pPr>
        <w:pStyle w:val="ConsPlusNormal"/>
        <w:ind w:firstLine="284"/>
        <w:jc w:val="both"/>
        <w:rPr>
          <w:rFonts w:ascii="Times New Roman" w:eastAsia="Calibri" w:hAnsi="Times New Roman" w:cs="Times New Roman"/>
          <w:color w:val="000000"/>
          <w:sz w:val="28"/>
          <w:szCs w:val="28"/>
        </w:rPr>
      </w:pPr>
      <w:r w:rsidRPr="005250F2">
        <w:rPr>
          <w:rFonts w:ascii="Times New Roman" w:eastAsia="Calibri" w:hAnsi="Times New Roman" w:cs="Times New Roman"/>
          <w:color w:val="000000"/>
          <w:sz w:val="28"/>
          <w:szCs w:val="28"/>
        </w:rPr>
        <w:t>В пгт. Игрим успешно работают предприятия общепита: кафе «Суши Панда», «</w:t>
      </w:r>
      <w:proofErr w:type="spellStart"/>
      <w:r w:rsidRPr="005250F2">
        <w:rPr>
          <w:rFonts w:ascii="Times New Roman" w:eastAsia="Calibri" w:hAnsi="Times New Roman" w:cs="Times New Roman"/>
          <w:color w:val="000000"/>
          <w:sz w:val="28"/>
          <w:szCs w:val="28"/>
        </w:rPr>
        <w:t>Бургерная</w:t>
      </w:r>
      <w:proofErr w:type="spellEnd"/>
      <w:r w:rsidRPr="005250F2">
        <w:rPr>
          <w:rFonts w:ascii="Times New Roman" w:eastAsia="Calibri" w:hAnsi="Times New Roman" w:cs="Times New Roman"/>
          <w:color w:val="000000"/>
          <w:sz w:val="28"/>
          <w:szCs w:val="28"/>
        </w:rPr>
        <w:t>», кафе «Смак», кафе «Шалом». Точки общепита занимаются также доставкой заказов еды на дом.</w:t>
      </w:r>
    </w:p>
    <w:p w14:paraId="6FEC7A7E" w14:textId="77777777" w:rsidR="005250F2" w:rsidRPr="005250F2" w:rsidRDefault="005250F2" w:rsidP="005250F2">
      <w:pPr>
        <w:pStyle w:val="ConsPlusNormal"/>
        <w:ind w:firstLine="284"/>
        <w:jc w:val="both"/>
        <w:rPr>
          <w:rFonts w:ascii="Times New Roman" w:eastAsia="Calibri" w:hAnsi="Times New Roman" w:cs="Times New Roman"/>
          <w:color w:val="000000"/>
          <w:sz w:val="28"/>
          <w:szCs w:val="28"/>
        </w:rPr>
      </w:pPr>
      <w:r w:rsidRPr="005250F2">
        <w:rPr>
          <w:rFonts w:ascii="Times New Roman" w:eastAsia="Calibri" w:hAnsi="Times New Roman" w:cs="Times New Roman"/>
          <w:color w:val="000000"/>
          <w:sz w:val="28"/>
          <w:szCs w:val="28"/>
        </w:rPr>
        <w:t>Продукция вышеназванных предприятий общественного питания пользуется спросом среди местного населения, поскольку позволяет удовлетворить спрос населения не только в продуктах питания, но и в организации досуга – проведение корпоративов, праздников и детских мероприятий.</w:t>
      </w:r>
    </w:p>
    <w:p w14:paraId="5E2413E8" w14:textId="77777777" w:rsidR="005250F2" w:rsidRPr="005250F2" w:rsidRDefault="005250F2" w:rsidP="005250F2">
      <w:pPr>
        <w:pStyle w:val="ConsPlusNormal"/>
        <w:ind w:firstLine="284"/>
        <w:jc w:val="both"/>
        <w:rPr>
          <w:rFonts w:ascii="Times New Roman" w:hAnsi="Times New Roman" w:cs="Times New Roman"/>
          <w:sz w:val="28"/>
          <w:szCs w:val="28"/>
        </w:rPr>
      </w:pPr>
      <w:r w:rsidRPr="005250F2">
        <w:rPr>
          <w:rFonts w:ascii="Times New Roman" w:hAnsi="Times New Roman" w:cs="Times New Roman"/>
          <w:sz w:val="28"/>
          <w:szCs w:val="28"/>
        </w:rPr>
        <w:t xml:space="preserve">Наибольшим спросом у населения пользуются услуги индустрии красоты - парикмахерские, косметология, маникюр; услуги предприятий сферы технического обслуживания и ремонта автотранспорта; ремонта и обслуживания бытовой радиоэлектронной аппаратуры, бытовых машин и приборов. </w:t>
      </w:r>
    </w:p>
    <w:p w14:paraId="44E2D418" w14:textId="5C6A62D7" w:rsidR="005250F2" w:rsidRPr="005250F2" w:rsidRDefault="005250F2" w:rsidP="005250F2">
      <w:pPr>
        <w:pStyle w:val="ConsPlusNormal"/>
        <w:ind w:firstLine="284"/>
        <w:jc w:val="both"/>
        <w:rPr>
          <w:rFonts w:ascii="Times New Roman" w:hAnsi="Times New Roman" w:cs="Times New Roman"/>
          <w:sz w:val="28"/>
          <w:szCs w:val="28"/>
        </w:rPr>
      </w:pPr>
      <w:r w:rsidRPr="005250F2">
        <w:rPr>
          <w:rFonts w:ascii="Times New Roman" w:hAnsi="Times New Roman" w:cs="Times New Roman"/>
          <w:sz w:val="28"/>
          <w:szCs w:val="28"/>
        </w:rPr>
        <w:t>В 2023 году в пгт. Игрим открылись: салон красоты «Черника» (самозанятая Туркина Владимировна) по ул. Кооперативная, д. 50, где представлены услуги маникюра, педикюра, парикмахерские услуги; салон "LASH ROOM" - наращивание ресниц (</w:t>
      </w:r>
      <w:proofErr w:type="spellStart"/>
      <w:r w:rsidRPr="005250F2">
        <w:rPr>
          <w:rFonts w:ascii="Times New Roman" w:hAnsi="Times New Roman" w:cs="Times New Roman"/>
          <w:sz w:val="28"/>
          <w:szCs w:val="28"/>
        </w:rPr>
        <w:t>самозанятая</w:t>
      </w:r>
      <w:proofErr w:type="spellEnd"/>
      <w:r w:rsidRPr="005250F2">
        <w:rPr>
          <w:rFonts w:ascii="Times New Roman" w:hAnsi="Times New Roman" w:cs="Times New Roman"/>
          <w:sz w:val="28"/>
          <w:szCs w:val="28"/>
        </w:rPr>
        <w:t xml:space="preserve"> Примак Ирина </w:t>
      </w:r>
      <w:proofErr w:type="spellStart"/>
      <w:r w:rsidRPr="005250F2">
        <w:rPr>
          <w:rFonts w:ascii="Times New Roman" w:hAnsi="Times New Roman" w:cs="Times New Roman"/>
          <w:sz w:val="28"/>
          <w:szCs w:val="28"/>
        </w:rPr>
        <w:t>Имамитиновна</w:t>
      </w:r>
      <w:proofErr w:type="spellEnd"/>
      <w:r w:rsidRPr="005250F2">
        <w:rPr>
          <w:rFonts w:ascii="Times New Roman" w:hAnsi="Times New Roman" w:cs="Times New Roman"/>
          <w:sz w:val="28"/>
          <w:szCs w:val="28"/>
        </w:rPr>
        <w:t xml:space="preserve">) по ул. Мира, д. 20А, студия красоты Титовой Александры, где представлены косметологические услуги (самозанятая Титова Александра Николаевна) по ул. Мира, д. 20А, студия ногтевого сервиса Дарьи </w:t>
      </w:r>
      <w:proofErr w:type="spellStart"/>
      <w:r w:rsidRPr="005250F2">
        <w:rPr>
          <w:rFonts w:ascii="Times New Roman" w:hAnsi="Times New Roman" w:cs="Times New Roman"/>
          <w:sz w:val="28"/>
          <w:szCs w:val="28"/>
        </w:rPr>
        <w:t>Беззаметновой</w:t>
      </w:r>
      <w:proofErr w:type="spellEnd"/>
      <w:r w:rsidRPr="005250F2">
        <w:rPr>
          <w:rFonts w:ascii="Times New Roman" w:hAnsi="Times New Roman" w:cs="Times New Roman"/>
          <w:sz w:val="28"/>
          <w:szCs w:val="28"/>
        </w:rPr>
        <w:t xml:space="preserve"> – маникюр и педикюр (</w:t>
      </w:r>
      <w:proofErr w:type="spellStart"/>
      <w:r w:rsidRPr="005250F2">
        <w:rPr>
          <w:rFonts w:ascii="Times New Roman" w:hAnsi="Times New Roman" w:cs="Times New Roman"/>
          <w:sz w:val="28"/>
          <w:szCs w:val="28"/>
        </w:rPr>
        <w:t>самозанятая</w:t>
      </w:r>
      <w:proofErr w:type="spellEnd"/>
      <w:r w:rsidRPr="005250F2">
        <w:rPr>
          <w:rFonts w:ascii="Times New Roman" w:hAnsi="Times New Roman" w:cs="Times New Roman"/>
          <w:sz w:val="28"/>
          <w:szCs w:val="28"/>
        </w:rPr>
        <w:t xml:space="preserve"> </w:t>
      </w:r>
      <w:proofErr w:type="spellStart"/>
      <w:r w:rsidRPr="005250F2">
        <w:rPr>
          <w:rFonts w:ascii="Times New Roman" w:hAnsi="Times New Roman" w:cs="Times New Roman"/>
          <w:sz w:val="28"/>
          <w:szCs w:val="28"/>
        </w:rPr>
        <w:t>Беззаметнова</w:t>
      </w:r>
      <w:proofErr w:type="spellEnd"/>
      <w:r w:rsidRPr="005250F2">
        <w:rPr>
          <w:rFonts w:ascii="Times New Roman" w:hAnsi="Times New Roman" w:cs="Times New Roman"/>
          <w:sz w:val="28"/>
          <w:szCs w:val="28"/>
        </w:rPr>
        <w:t xml:space="preserve"> Дарья Ивановна) по ул. Транспортная, д. 6. Заняться йогой можно в зале по ул. Транспортная, д. 33 (самозанятая Собянина Елена Федоровна).</w:t>
      </w:r>
    </w:p>
    <w:p w14:paraId="2EEA8D61" w14:textId="77777777" w:rsidR="00A07E8D" w:rsidRDefault="00A07E8D" w:rsidP="00A07E8D">
      <w:pPr>
        <w:pStyle w:val="a8"/>
        <w:ind w:left="0" w:firstLine="284"/>
        <w:jc w:val="both"/>
        <w:rPr>
          <w:rFonts w:ascii="Times New Roman" w:hAnsi="Times New Roman" w:cs="Times New Roman"/>
          <w:sz w:val="28"/>
          <w:szCs w:val="28"/>
          <w:lang w:eastAsia="ar-SA"/>
        </w:rPr>
      </w:pPr>
      <w:r w:rsidRPr="00A07E8D">
        <w:rPr>
          <w:rFonts w:ascii="Times New Roman" w:hAnsi="Times New Roman" w:cs="Times New Roman"/>
          <w:sz w:val="28"/>
          <w:szCs w:val="28"/>
          <w:lang w:eastAsia="ar-SA"/>
        </w:rPr>
        <w:t>В 2023 году в пгт. Игрим появились услуги по заточке профессионального и бытового инструмента по ул. Кооперативная, 27/12Г (самозанятый Буйнов Роман Алексеевич).</w:t>
      </w:r>
      <w:r>
        <w:rPr>
          <w:rFonts w:ascii="Times New Roman" w:hAnsi="Times New Roman" w:cs="Times New Roman"/>
          <w:sz w:val="28"/>
          <w:szCs w:val="28"/>
          <w:lang w:eastAsia="ar-SA"/>
        </w:rPr>
        <w:t xml:space="preserve"> </w:t>
      </w:r>
    </w:p>
    <w:p w14:paraId="70E3EE69" w14:textId="773E7CDE" w:rsidR="006C4B0F" w:rsidRPr="00A07E8D" w:rsidRDefault="006C4B0F" w:rsidP="00A07E8D">
      <w:pPr>
        <w:pStyle w:val="a8"/>
        <w:ind w:left="0" w:firstLine="284"/>
        <w:jc w:val="both"/>
        <w:rPr>
          <w:rFonts w:ascii="Times New Roman" w:hAnsi="Times New Roman" w:cs="Times New Roman"/>
          <w:sz w:val="28"/>
          <w:szCs w:val="28"/>
          <w:lang w:eastAsia="ar-SA"/>
        </w:rPr>
      </w:pPr>
      <w:r w:rsidRPr="00805C0F">
        <w:rPr>
          <w:rFonts w:ascii="Times New Roman" w:eastAsia="Calibri" w:hAnsi="Times New Roman" w:cs="Times New Roman"/>
          <w:sz w:val="28"/>
          <w:szCs w:val="28"/>
          <w:lang w:eastAsia="ar-SA"/>
        </w:rPr>
        <w:t>На территории городского поселения Игрим имеются:</w:t>
      </w:r>
    </w:p>
    <w:p w14:paraId="733E3471"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 xml:space="preserve">2 фотостудии;  </w:t>
      </w:r>
    </w:p>
    <w:p w14:paraId="346ECE75"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1 мини типография;</w:t>
      </w:r>
    </w:p>
    <w:p w14:paraId="19F33EA4"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4 аптечных пункта;</w:t>
      </w:r>
    </w:p>
    <w:p w14:paraId="23B6CEC7"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работает бюро ритуальных услуг «</w:t>
      </w:r>
      <w:proofErr w:type="spellStart"/>
      <w:r w:rsidRPr="00805C0F">
        <w:rPr>
          <w:rFonts w:ascii="Times New Roman" w:eastAsia="Calibri" w:hAnsi="Times New Roman" w:cs="Times New Roman"/>
          <w:sz w:val="28"/>
          <w:szCs w:val="28"/>
          <w:lang w:eastAsia="ar-SA"/>
        </w:rPr>
        <w:t>Хель</w:t>
      </w:r>
      <w:proofErr w:type="spellEnd"/>
      <w:r w:rsidRPr="00805C0F">
        <w:rPr>
          <w:rFonts w:ascii="Times New Roman" w:eastAsia="Calibri" w:hAnsi="Times New Roman" w:cs="Times New Roman"/>
          <w:sz w:val="28"/>
          <w:szCs w:val="28"/>
          <w:lang w:eastAsia="ar-SA"/>
        </w:rPr>
        <w:t>»;</w:t>
      </w:r>
    </w:p>
    <w:p w14:paraId="372780C9"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1 баня в пгт. Игрим</w:t>
      </w:r>
      <w:r w:rsidRPr="00805C0F">
        <w:rPr>
          <w:rFonts w:ascii="Times New Roman" w:hAnsi="Times New Roman" w:cs="Times New Roman"/>
          <w:sz w:val="28"/>
          <w:szCs w:val="28"/>
        </w:rPr>
        <w:t>;</w:t>
      </w:r>
    </w:p>
    <w:p w14:paraId="0184665B" w14:textId="77777777" w:rsidR="006C4B0F" w:rsidRPr="00805C0F" w:rsidRDefault="006C4B0F" w:rsidP="00886803">
      <w:pPr>
        <w:numPr>
          <w:ilvl w:val="0"/>
          <w:numId w:val="21"/>
        </w:numPr>
        <w:suppressAutoHyphens/>
        <w:spacing w:after="0" w:line="240" w:lineRule="auto"/>
        <w:ind w:left="0" w:firstLine="567"/>
        <w:jc w:val="both"/>
        <w:rPr>
          <w:rFonts w:ascii="Times New Roman" w:eastAsia="Calibri" w:hAnsi="Times New Roman" w:cs="Times New Roman"/>
          <w:sz w:val="28"/>
          <w:szCs w:val="28"/>
          <w:lang w:eastAsia="ar-SA"/>
        </w:rPr>
      </w:pPr>
      <w:r w:rsidRPr="00805C0F">
        <w:rPr>
          <w:rFonts w:ascii="Times New Roman" w:hAnsi="Times New Roman" w:cs="Times New Roman"/>
          <w:sz w:val="28"/>
          <w:szCs w:val="28"/>
        </w:rPr>
        <w:t xml:space="preserve">1 гостиница «Игрим» по ул. </w:t>
      </w:r>
      <w:r w:rsidRPr="00805C0F">
        <w:rPr>
          <w:rFonts w:ascii="Times New Roman" w:hAnsi="Times New Roman" w:cs="Times New Roman"/>
          <w:sz w:val="28"/>
          <w:szCs w:val="28"/>
          <w:lang w:eastAsia="ar-SA"/>
        </w:rPr>
        <w:t>ул. Кооперативная, д. 54 (</w:t>
      </w:r>
      <w:r w:rsidRPr="00805C0F">
        <w:rPr>
          <w:rFonts w:ascii="Times New Roman" w:eastAsia="Calibri" w:hAnsi="Times New Roman" w:cs="Times New Roman"/>
          <w:sz w:val="28"/>
          <w:szCs w:val="28"/>
          <w:lang w:eastAsia="ar-SA"/>
        </w:rPr>
        <w:t xml:space="preserve">Индивидуальный предприниматель </w:t>
      </w:r>
      <w:proofErr w:type="spellStart"/>
      <w:r w:rsidRPr="00805C0F">
        <w:rPr>
          <w:rFonts w:ascii="Times New Roman" w:eastAsia="Calibri" w:hAnsi="Times New Roman" w:cs="Times New Roman"/>
          <w:sz w:val="28"/>
          <w:szCs w:val="28"/>
          <w:lang w:eastAsia="ar-SA"/>
        </w:rPr>
        <w:t>Куперштейн</w:t>
      </w:r>
      <w:proofErr w:type="spellEnd"/>
      <w:r w:rsidRPr="00805C0F">
        <w:rPr>
          <w:rFonts w:ascii="Times New Roman" w:eastAsia="Calibri" w:hAnsi="Times New Roman" w:cs="Times New Roman"/>
          <w:sz w:val="28"/>
          <w:szCs w:val="28"/>
          <w:lang w:eastAsia="ar-SA"/>
        </w:rPr>
        <w:t xml:space="preserve"> Светлана Ивановна).</w:t>
      </w:r>
    </w:p>
    <w:p w14:paraId="4F576189" w14:textId="17E0C3B9" w:rsidR="006C4B0F" w:rsidRPr="00805C0F" w:rsidRDefault="006C4B0F"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 xml:space="preserve">В целях оказания информационной поддержки малому и среднему бизнесу </w:t>
      </w:r>
      <w:r w:rsidRPr="00805C0F">
        <w:rPr>
          <w:rFonts w:ascii="Times New Roman" w:hAnsi="Times New Roman" w:cs="Times New Roman"/>
          <w:sz w:val="28"/>
          <w:szCs w:val="28"/>
        </w:rPr>
        <w:t>поддерживается в актуальном состоянии информационный раздел для предпринимателей</w:t>
      </w:r>
      <w:r w:rsidRPr="00805C0F">
        <w:rPr>
          <w:rFonts w:ascii="Times New Roman" w:hAnsi="Times New Roman" w:cs="Times New Roman"/>
          <w:sz w:val="28"/>
          <w:szCs w:val="28"/>
          <w:lang w:eastAsia="ar-SA"/>
        </w:rPr>
        <w:t xml:space="preserve"> на официальном сайте органа местного самоуправления городского поселения Игрим,  </w:t>
      </w:r>
      <w:r w:rsidR="008B1FA0" w:rsidRPr="00805C0F">
        <w:rPr>
          <w:rFonts w:ascii="Times New Roman" w:hAnsi="Times New Roman" w:cs="Times New Roman"/>
          <w:sz w:val="28"/>
          <w:szCs w:val="28"/>
          <w:lang w:eastAsia="ar-SA"/>
        </w:rPr>
        <w:t xml:space="preserve">а также в мессенджере </w:t>
      </w:r>
      <w:r w:rsidRPr="00805C0F">
        <w:rPr>
          <w:rFonts w:ascii="Times New Roman" w:hAnsi="Times New Roman" w:cs="Times New Roman"/>
          <w:sz w:val="28"/>
          <w:szCs w:val="28"/>
          <w:lang w:eastAsia="ar-SA"/>
        </w:rPr>
        <w:t>«</w:t>
      </w:r>
      <w:r w:rsidRPr="00805C0F">
        <w:rPr>
          <w:rFonts w:ascii="Times New Roman" w:hAnsi="Times New Roman" w:cs="Times New Roman"/>
          <w:sz w:val="28"/>
          <w:szCs w:val="28"/>
          <w:lang w:val="en-US" w:eastAsia="ar-SA"/>
        </w:rPr>
        <w:t>Viber</w:t>
      </w:r>
      <w:r w:rsidRPr="00805C0F">
        <w:rPr>
          <w:rFonts w:ascii="Times New Roman" w:hAnsi="Times New Roman" w:cs="Times New Roman"/>
          <w:sz w:val="28"/>
          <w:szCs w:val="28"/>
          <w:lang w:eastAsia="ar-SA"/>
        </w:rPr>
        <w:t>», где регулярно размещается информация о реализации программных мероприятий, о мерах государственной и муниципальной поддержки субъектов малого и среднего предпринимательства, проводимых конкурсах и семинарах, а также актуальные нормативные правовые акты.</w:t>
      </w:r>
    </w:p>
    <w:p w14:paraId="7A32518C" w14:textId="77777777" w:rsidR="00A07E8D" w:rsidRPr="00A07E8D" w:rsidRDefault="00A07E8D" w:rsidP="00A07E8D">
      <w:pPr>
        <w:pStyle w:val="a8"/>
        <w:ind w:left="0" w:firstLine="284"/>
        <w:jc w:val="both"/>
        <w:rPr>
          <w:rFonts w:ascii="Times New Roman" w:hAnsi="Times New Roman" w:cs="Times New Roman"/>
          <w:color w:val="1A1A1A"/>
          <w:sz w:val="28"/>
          <w:szCs w:val="28"/>
        </w:rPr>
      </w:pPr>
      <w:r w:rsidRPr="00A07E8D">
        <w:rPr>
          <w:rFonts w:ascii="Times New Roman" w:hAnsi="Times New Roman" w:cs="Times New Roman"/>
          <w:sz w:val="28"/>
          <w:szCs w:val="28"/>
          <w:lang w:eastAsia="ar-SA"/>
        </w:rPr>
        <w:t>Индивидуальные предприниматели городского поселения Игрим занимают активную жизненную позицию, принимают участие не только в районных конкурсах, но и представляют свою продукцию на федеральном уровне. В 2023 году н</w:t>
      </w:r>
      <w:r w:rsidRPr="00A07E8D">
        <w:rPr>
          <w:rFonts w:ascii="Times New Roman" w:hAnsi="Times New Roman" w:cs="Times New Roman"/>
          <w:color w:val="1A1A1A"/>
          <w:sz w:val="28"/>
          <w:szCs w:val="28"/>
        </w:rPr>
        <w:t xml:space="preserve">а выставке-форуме «Россия», проходившей на московской ВДНХ в рамках проведения Фестиваля «Россия – территория вкуса», в составе команды Ханты-Мансийского автономного округа-Югры Давыдковым Юрием Викторовичем представлен бренд Березовского района «Сельдь </w:t>
      </w:r>
      <w:proofErr w:type="spellStart"/>
      <w:r w:rsidRPr="00A07E8D">
        <w:rPr>
          <w:rFonts w:ascii="Times New Roman" w:hAnsi="Times New Roman" w:cs="Times New Roman"/>
          <w:color w:val="1A1A1A"/>
          <w:sz w:val="28"/>
          <w:szCs w:val="28"/>
        </w:rPr>
        <w:t>Сосьвинская</w:t>
      </w:r>
      <w:proofErr w:type="spellEnd"/>
      <w:r w:rsidRPr="00A07E8D">
        <w:rPr>
          <w:rFonts w:ascii="Times New Roman" w:hAnsi="Times New Roman" w:cs="Times New Roman"/>
          <w:color w:val="1A1A1A"/>
          <w:sz w:val="28"/>
          <w:szCs w:val="28"/>
        </w:rPr>
        <w:t>».  Юрий Викторович также участвовал в конкурсе «Лучший товар Югры», проводимый Торгово-промышленной палатой ХМАО-Югры.</w:t>
      </w:r>
    </w:p>
    <w:p w14:paraId="2B381EA7" w14:textId="77777777" w:rsidR="00A07E8D" w:rsidRPr="00A07E8D" w:rsidRDefault="00A07E8D" w:rsidP="00A07E8D">
      <w:pPr>
        <w:pStyle w:val="a8"/>
        <w:ind w:left="0" w:firstLine="284"/>
        <w:jc w:val="both"/>
        <w:rPr>
          <w:rFonts w:ascii="Times New Roman" w:hAnsi="Times New Roman" w:cs="Times New Roman"/>
          <w:color w:val="1A1A1A"/>
          <w:sz w:val="28"/>
          <w:szCs w:val="28"/>
        </w:rPr>
      </w:pPr>
      <w:r w:rsidRPr="00A07E8D">
        <w:rPr>
          <w:rFonts w:ascii="Times New Roman" w:hAnsi="Times New Roman" w:cs="Times New Roman"/>
          <w:color w:val="1A1A1A"/>
          <w:sz w:val="28"/>
          <w:szCs w:val="28"/>
        </w:rPr>
        <w:t>Победителем муниципального конкурса «Предприниматель года - 2023» стала Пашина Евгения Анатольевна.</w:t>
      </w:r>
    </w:p>
    <w:p w14:paraId="1CB4240F" w14:textId="771C854F" w:rsidR="006C4B0F" w:rsidRPr="00805C0F" w:rsidRDefault="006C4B0F" w:rsidP="008868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xml:space="preserve">Также хотелось бы отметить активную гражданскую позицию наших предпринимателей и участие во Всероссийской акции «Посылка солдату». В акции приняли участие: Бахтина Наталья Викторовна, Алиева Ирина Михайловна, Афанасьева Наталья Владимировна, Пелевина Татьяна Михайловна, </w:t>
      </w:r>
      <w:proofErr w:type="spellStart"/>
      <w:r w:rsidRPr="00805C0F">
        <w:rPr>
          <w:rFonts w:ascii="Times New Roman" w:eastAsia="Calibri" w:hAnsi="Times New Roman" w:cs="Times New Roman"/>
          <w:sz w:val="28"/>
          <w:szCs w:val="28"/>
        </w:rPr>
        <w:t>Киринская</w:t>
      </w:r>
      <w:proofErr w:type="spellEnd"/>
      <w:r w:rsidRPr="00805C0F">
        <w:rPr>
          <w:rFonts w:ascii="Times New Roman" w:eastAsia="Calibri" w:hAnsi="Times New Roman" w:cs="Times New Roman"/>
          <w:sz w:val="28"/>
          <w:szCs w:val="28"/>
        </w:rPr>
        <w:t xml:space="preserve"> Любовь Владимировна, </w:t>
      </w:r>
      <w:proofErr w:type="spellStart"/>
      <w:r w:rsidRPr="00805C0F">
        <w:rPr>
          <w:rFonts w:ascii="Times New Roman" w:eastAsia="Calibri" w:hAnsi="Times New Roman" w:cs="Times New Roman"/>
          <w:sz w:val="28"/>
          <w:szCs w:val="28"/>
        </w:rPr>
        <w:t>Ягубцев</w:t>
      </w:r>
      <w:proofErr w:type="spellEnd"/>
      <w:r w:rsidRPr="00805C0F">
        <w:rPr>
          <w:rFonts w:ascii="Times New Roman" w:eastAsia="Calibri" w:hAnsi="Times New Roman" w:cs="Times New Roman"/>
          <w:sz w:val="28"/>
          <w:szCs w:val="28"/>
        </w:rPr>
        <w:t xml:space="preserve"> Олег </w:t>
      </w:r>
      <w:proofErr w:type="spellStart"/>
      <w:r w:rsidRPr="00805C0F">
        <w:rPr>
          <w:rFonts w:ascii="Times New Roman" w:eastAsia="Calibri" w:hAnsi="Times New Roman" w:cs="Times New Roman"/>
          <w:sz w:val="28"/>
          <w:szCs w:val="28"/>
        </w:rPr>
        <w:t>Габтрахманович</w:t>
      </w:r>
      <w:proofErr w:type="spellEnd"/>
      <w:r w:rsidRPr="00805C0F">
        <w:rPr>
          <w:rFonts w:ascii="Times New Roman" w:eastAsia="Calibri" w:hAnsi="Times New Roman" w:cs="Times New Roman"/>
          <w:sz w:val="28"/>
          <w:szCs w:val="28"/>
        </w:rPr>
        <w:t xml:space="preserve">, Черепанова Татьяна Владимировна, Джалилова </w:t>
      </w:r>
      <w:proofErr w:type="spellStart"/>
      <w:r w:rsidRPr="00805C0F">
        <w:rPr>
          <w:rFonts w:ascii="Times New Roman" w:eastAsia="Calibri" w:hAnsi="Times New Roman" w:cs="Times New Roman"/>
          <w:sz w:val="28"/>
          <w:szCs w:val="28"/>
        </w:rPr>
        <w:t>Багар</w:t>
      </w:r>
      <w:proofErr w:type="spellEnd"/>
      <w:r w:rsidRPr="00805C0F">
        <w:rPr>
          <w:rFonts w:ascii="Times New Roman" w:eastAsia="Calibri" w:hAnsi="Times New Roman" w:cs="Times New Roman"/>
          <w:sz w:val="28"/>
          <w:szCs w:val="28"/>
        </w:rPr>
        <w:t xml:space="preserve"> </w:t>
      </w:r>
      <w:proofErr w:type="spellStart"/>
      <w:r w:rsidRPr="00805C0F">
        <w:rPr>
          <w:rFonts w:ascii="Times New Roman" w:eastAsia="Calibri" w:hAnsi="Times New Roman" w:cs="Times New Roman"/>
          <w:sz w:val="28"/>
          <w:szCs w:val="28"/>
        </w:rPr>
        <w:t>Алимирзаевна</w:t>
      </w:r>
      <w:proofErr w:type="spellEnd"/>
      <w:r w:rsidRPr="00805C0F">
        <w:rPr>
          <w:rFonts w:ascii="Times New Roman" w:eastAsia="Calibri" w:hAnsi="Times New Roman" w:cs="Times New Roman"/>
          <w:sz w:val="28"/>
          <w:szCs w:val="28"/>
        </w:rPr>
        <w:t xml:space="preserve">, Сафарова Эльвира </w:t>
      </w:r>
      <w:proofErr w:type="spellStart"/>
      <w:r w:rsidRPr="00805C0F">
        <w:rPr>
          <w:rFonts w:ascii="Times New Roman" w:eastAsia="Calibri" w:hAnsi="Times New Roman" w:cs="Times New Roman"/>
          <w:sz w:val="28"/>
          <w:szCs w:val="28"/>
        </w:rPr>
        <w:t>Алимирзаевна</w:t>
      </w:r>
      <w:proofErr w:type="spellEnd"/>
      <w:r w:rsidRPr="00805C0F">
        <w:rPr>
          <w:rFonts w:ascii="Times New Roman" w:eastAsia="Calibri" w:hAnsi="Times New Roman" w:cs="Times New Roman"/>
          <w:sz w:val="28"/>
          <w:szCs w:val="28"/>
        </w:rPr>
        <w:t xml:space="preserve">, Петрова Юлия Ивановна, Юрасова Лариса Ивановна. </w:t>
      </w:r>
    </w:p>
    <w:p w14:paraId="2BA1A53F" w14:textId="77777777" w:rsidR="00A07E8D" w:rsidRDefault="006C4B0F" w:rsidP="00A07E8D">
      <w:pPr>
        <w:pStyle w:val="a8"/>
        <w:ind w:left="0" w:firstLine="284"/>
        <w:jc w:val="both"/>
        <w:rPr>
          <w:lang w:bidi="ru-RU"/>
        </w:rPr>
      </w:pPr>
      <w:r w:rsidRPr="00A07E8D">
        <w:rPr>
          <w:rFonts w:ascii="Times New Roman" w:eastAsia="Calibri" w:hAnsi="Times New Roman" w:cs="Times New Roman"/>
          <w:sz w:val="28"/>
          <w:szCs w:val="28"/>
        </w:rPr>
        <w:t xml:space="preserve"> </w:t>
      </w:r>
      <w:r w:rsidR="00A07E8D" w:rsidRPr="00A07E8D">
        <w:rPr>
          <w:rFonts w:ascii="Times New Roman" w:hAnsi="Times New Roman" w:cs="Times New Roman"/>
          <w:sz w:val="28"/>
          <w:szCs w:val="28"/>
          <w:lang w:bidi="ru-RU"/>
        </w:rPr>
        <w:t>Администрацией городского поселения Игрим поддержка субъектам малого и среднего предпринимательства осуществляется путем сдачи в аренду нежилых помещений, транспортных средств (трактор), стоящих на балансе администрации городского поселения Игрим. Данная поддержка оказана следующим предпринимателям: Волокитиной Алле Александровне, Бахтиной Наталье Викторовне, Пуртовой Светлане Валентиновне, Князеву Ивану Валерьевичу, Белоусову Дмитрию Николаевичу, Непомнящих Олегу Леонидовичу, а также самозанятой Туркиной Ольге Владимировне</w:t>
      </w:r>
      <w:r w:rsidR="00A07E8D" w:rsidRPr="007A3161">
        <w:rPr>
          <w:lang w:bidi="ru-RU"/>
        </w:rPr>
        <w:t>.</w:t>
      </w:r>
    </w:p>
    <w:p w14:paraId="0F1ADAE8" w14:textId="734D3761" w:rsidR="006C4B0F" w:rsidRPr="00805C0F" w:rsidRDefault="006C4B0F" w:rsidP="00A07E8D">
      <w:pPr>
        <w:pStyle w:val="a8"/>
        <w:ind w:left="0" w:firstLine="284"/>
        <w:jc w:val="both"/>
        <w:rPr>
          <w:rFonts w:ascii="Times New Roman" w:eastAsia="Calibri" w:hAnsi="Times New Roman" w:cs="Times New Roman"/>
          <w:bCs/>
          <w:color w:val="000000"/>
          <w:sz w:val="28"/>
          <w:szCs w:val="28"/>
          <w:lang w:eastAsia="ar-SA"/>
        </w:rPr>
      </w:pPr>
      <w:r w:rsidRPr="00805C0F">
        <w:rPr>
          <w:rFonts w:ascii="Times New Roman" w:eastAsia="Calibri" w:hAnsi="Times New Roman" w:cs="Times New Roman"/>
          <w:bCs/>
          <w:color w:val="000000"/>
          <w:sz w:val="28"/>
          <w:szCs w:val="28"/>
          <w:lang w:eastAsia="ar-SA"/>
        </w:rPr>
        <w:t>К проблемам развития услуг торговли и общественного питания можно отнести сложную транспортную схему доставки грузов и товаров в городское поселение Игрим, недостаточное развитие прогрессивных методов обслуживания, невысокую покупательную способность населения.</w:t>
      </w:r>
    </w:p>
    <w:p w14:paraId="4B6606DE" w14:textId="77777777" w:rsidR="00A07E8D" w:rsidRPr="00A07E8D" w:rsidRDefault="00A07E8D" w:rsidP="00A07E8D">
      <w:pPr>
        <w:pStyle w:val="a8"/>
        <w:ind w:left="0" w:firstLine="284"/>
        <w:jc w:val="both"/>
        <w:rPr>
          <w:rFonts w:ascii="Times New Roman" w:hAnsi="Times New Roman" w:cs="Times New Roman"/>
          <w:sz w:val="28"/>
          <w:szCs w:val="28"/>
          <w:lang w:eastAsia="ar-SA"/>
        </w:rPr>
      </w:pPr>
      <w:r w:rsidRPr="00A07E8D">
        <w:rPr>
          <w:rFonts w:ascii="Times New Roman" w:hAnsi="Times New Roman" w:cs="Times New Roman"/>
          <w:bCs/>
          <w:color w:val="000000"/>
          <w:sz w:val="28"/>
          <w:szCs w:val="28"/>
          <w:lang w:eastAsia="ar-SA"/>
        </w:rPr>
        <w:t xml:space="preserve">В 2023 году прекратили свою деятельность </w:t>
      </w:r>
      <w:r w:rsidRPr="00A07E8D">
        <w:rPr>
          <w:rFonts w:ascii="Times New Roman" w:hAnsi="Times New Roman" w:cs="Times New Roman"/>
          <w:sz w:val="28"/>
          <w:szCs w:val="28"/>
          <w:lang w:eastAsia="ar-SA"/>
        </w:rPr>
        <w:t xml:space="preserve">индивидуальные предприниматели </w:t>
      </w:r>
      <w:proofErr w:type="spellStart"/>
      <w:r w:rsidRPr="00A07E8D">
        <w:rPr>
          <w:rFonts w:ascii="Times New Roman" w:hAnsi="Times New Roman" w:cs="Times New Roman"/>
          <w:sz w:val="28"/>
          <w:szCs w:val="28"/>
          <w:lang w:eastAsia="ar-SA"/>
        </w:rPr>
        <w:t>Трутаев</w:t>
      </w:r>
      <w:proofErr w:type="spellEnd"/>
      <w:r w:rsidRPr="00A07E8D">
        <w:rPr>
          <w:rFonts w:ascii="Times New Roman" w:hAnsi="Times New Roman" w:cs="Times New Roman"/>
          <w:sz w:val="28"/>
          <w:szCs w:val="28"/>
          <w:lang w:eastAsia="ar-SA"/>
        </w:rPr>
        <w:t xml:space="preserve"> В.В., </w:t>
      </w:r>
      <w:proofErr w:type="spellStart"/>
      <w:r w:rsidRPr="00A07E8D">
        <w:rPr>
          <w:rFonts w:ascii="Times New Roman" w:hAnsi="Times New Roman" w:cs="Times New Roman"/>
          <w:sz w:val="28"/>
          <w:szCs w:val="28"/>
          <w:lang w:eastAsia="ar-SA"/>
        </w:rPr>
        <w:t>Стукалова</w:t>
      </w:r>
      <w:proofErr w:type="spellEnd"/>
      <w:r w:rsidRPr="00A07E8D">
        <w:rPr>
          <w:rFonts w:ascii="Times New Roman" w:hAnsi="Times New Roman" w:cs="Times New Roman"/>
          <w:sz w:val="28"/>
          <w:szCs w:val="28"/>
          <w:lang w:eastAsia="ar-SA"/>
        </w:rPr>
        <w:t xml:space="preserve"> А.В., Алдошин А.Ю).</w:t>
      </w:r>
    </w:p>
    <w:p w14:paraId="715E2E09" w14:textId="77777777" w:rsidR="00A07E8D" w:rsidRDefault="00A07E8D" w:rsidP="00A07E8D">
      <w:pPr>
        <w:pStyle w:val="a8"/>
        <w:ind w:left="0" w:firstLine="284"/>
        <w:jc w:val="both"/>
        <w:rPr>
          <w:rFonts w:ascii="Times New Roman" w:hAnsi="Times New Roman" w:cs="Times New Roman"/>
          <w:sz w:val="28"/>
          <w:szCs w:val="28"/>
        </w:rPr>
      </w:pPr>
      <w:r w:rsidRPr="00A07E8D">
        <w:rPr>
          <w:rFonts w:ascii="Times New Roman" w:hAnsi="Times New Roman" w:cs="Times New Roman"/>
          <w:sz w:val="28"/>
          <w:szCs w:val="28"/>
        </w:rPr>
        <w:t xml:space="preserve">В пгт. Игрим имеются свободные торговые площади для осуществления розничной продажи продуктов питания и промышленных товаров, доступные для покупки и аренды. </w:t>
      </w:r>
    </w:p>
    <w:p w14:paraId="7B9D7B1F" w14:textId="77777777" w:rsidR="00A07E8D" w:rsidRDefault="006C4B0F" w:rsidP="00A07E8D">
      <w:pPr>
        <w:pStyle w:val="a8"/>
        <w:ind w:left="0" w:firstLine="284"/>
        <w:jc w:val="both"/>
        <w:rPr>
          <w:rFonts w:ascii="Times New Roman" w:hAnsi="Times New Roman" w:cs="Times New Roman"/>
          <w:sz w:val="28"/>
          <w:szCs w:val="28"/>
        </w:rPr>
      </w:pPr>
      <w:r w:rsidRPr="00805C0F">
        <w:rPr>
          <w:rFonts w:ascii="Times New Roman" w:hAnsi="Times New Roman" w:cs="Times New Roman"/>
          <w:sz w:val="28"/>
          <w:szCs w:val="28"/>
        </w:rPr>
        <w:t xml:space="preserve">В пгт. Игрим имеются свободные торговые площади для осуществления розничной продажи продуктов питания и промышленных товаров, доступные для покупки и аренды. </w:t>
      </w:r>
    </w:p>
    <w:p w14:paraId="3FE79DDD" w14:textId="77777777" w:rsidR="00A07E8D" w:rsidRDefault="006C4B0F" w:rsidP="00A07E8D">
      <w:pPr>
        <w:pStyle w:val="a8"/>
        <w:ind w:left="0" w:firstLine="284"/>
        <w:jc w:val="both"/>
        <w:rPr>
          <w:rFonts w:ascii="Times New Roman" w:eastAsia="Calibri" w:hAnsi="Times New Roman" w:cs="Times New Roman"/>
          <w:sz w:val="28"/>
          <w:szCs w:val="28"/>
          <w:lang w:eastAsia="ar-SA"/>
        </w:rPr>
      </w:pPr>
      <w:r w:rsidRPr="00805C0F">
        <w:rPr>
          <w:rFonts w:ascii="Times New Roman" w:eastAsia="Calibri" w:hAnsi="Times New Roman" w:cs="Times New Roman"/>
          <w:sz w:val="28"/>
          <w:szCs w:val="28"/>
          <w:lang w:eastAsia="ar-SA"/>
        </w:rPr>
        <w:t>Имеет место тенденция увеличения количества физических лиц, которые выбирают самозанятость как форму ведения бизнеса в сфере оказания услуг населению.</w:t>
      </w:r>
    </w:p>
    <w:p w14:paraId="664A7632" w14:textId="339FEC4C" w:rsidR="006C4B0F" w:rsidRPr="00805C0F" w:rsidRDefault="006C4B0F" w:rsidP="00A07E8D">
      <w:pPr>
        <w:pStyle w:val="a8"/>
        <w:ind w:left="0" w:firstLine="284"/>
        <w:jc w:val="both"/>
        <w:rPr>
          <w:rFonts w:ascii="Times New Roman" w:eastAsia="Calibri" w:hAnsi="Times New Roman" w:cs="Times New Roman"/>
          <w:color w:val="000000"/>
          <w:sz w:val="28"/>
          <w:szCs w:val="28"/>
          <w:lang w:eastAsia="ar-SA"/>
        </w:rPr>
      </w:pPr>
      <w:r w:rsidRPr="00805C0F">
        <w:rPr>
          <w:rFonts w:ascii="Times New Roman" w:hAnsi="Times New Roman" w:cs="Times New Roman"/>
          <w:kern w:val="1"/>
          <w:sz w:val="28"/>
          <w:szCs w:val="28"/>
          <w:lang w:eastAsia="ar-SA"/>
        </w:rPr>
        <w:t>Несмотря на ряд отрицательных внешних факторов развития потребительского рынка, т</w:t>
      </w:r>
      <w:r w:rsidRPr="00805C0F">
        <w:rPr>
          <w:rFonts w:ascii="Times New Roman" w:eastAsia="Calibri" w:hAnsi="Times New Roman" w:cs="Times New Roman"/>
          <w:color w:val="000000"/>
          <w:sz w:val="28"/>
          <w:szCs w:val="28"/>
          <w:lang w:eastAsia="ar-SA"/>
        </w:rPr>
        <w:t>орговый сектор городского поселения Игрим характеризуется наименьшим уровнем бизнес-риска в целом благодаря стабильному спросу на продукты питания, предметы гигиены, бытовой химии, одежду.</w:t>
      </w:r>
    </w:p>
    <w:p w14:paraId="65FE4454" w14:textId="484295DE" w:rsidR="00F87C3D" w:rsidRPr="00805C0F" w:rsidRDefault="00F87C3D" w:rsidP="00886803">
      <w:pPr>
        <w:pStyle w:val="a5"/>
        <w:ind w:firstLine="567"/>
        <w:jc w:val="both"/>
        <w:rPr>
          <w:rFonts w:ascii="Times New Roman" w:eastAsia="Times New Roman" w:hAnsi="Times New Roman" w:cs="Times New Roman"/>
          <w:sz w:val="28"/>
          <w:szCs w:val="28"/>
          <w:lang w:eastAsia="ar-SA"/>
        </w:rPr>
      </w:pPr>
      <w:r w:rsidRPr="00805C0F">
        <w:rPr>
          <w:rFonts w:ascii="Times New Roman" w:hAnsi="Times New Roman" w:cs="Times New Roman"/>
          <w:b/>
          <w:sz w:val="28"/>
          <w:szCs w:val="28"/>
        </w:rPr>
        <w:t>Платные услуги</w:t>
      </w:r>
      <w:r w:rsidRPr="00805C0F">
        <w:rPr>
          <w:rFonts w:ascii="Times New Roman" w:eastAsia="Times New Roman" w:hAnsi="Times New Roman" w:cs="Times New Roman"/>
          <w:sz w:val="28"/>
          <w:szCs w:val="28"/>
          <w:lang w:eastAsia="ar-SA"/>
        </w:rPr>
        <w:t xml:space="preserve"> </w:t>
      </w:r>
    </w:p>
    <w:p w14:paraId="6E22F0E7" w14:textId="77777777" w:rsidR="00D57727" w:rsidRPr="00805C0F" w:rsidRDefault="00D57727" w:rsidP="00886803">
      <w:pPr>
        <w:widowControl w:val="0"/>
        <w:suppressAutoHyphens/>
        <w:spacing w:after="0" w:line="240" w:lineRule="auto"/>
        <w:ind w:firstLine="567"/>
        <w:jc w:val="both"/>
        <w:rPr>
          <w:rFonts w:ascii="Times New Roman" w:hAnsi="Times New Roman" w:cs="Times New Roman"/>
          <w:sz w:val="28"/>
          <w:szCs w:val="28"/>
          <w:lang w:eastAsia="zh-CN"/>
        </w:rPr>
      </w:pPr>
      <w:r w:rsidRPr="00805C0F">
        <w:rPr>
          <w:rFonts w:ascii="Times New Roman" w:hAnsi="Times New Roman" w:cs="Times New Roman"/>
          <w:sz w:val="28"/>
          <w:szCs w:val="28"/>
          <w:lang w:eastAsia="zh-CN"/>
        </w:rPr>
        <w:t>На среднесрочный период прогнозируется стабилизация ситуации</w:t>
      </w:r>
      <w:r w:rsidRPr="00805C0F">
        <w:rPr>
          <w:rFonts w:ascii="Times New Roman" w:hAnsi="Times New Roman" w:cs="Times New Roman"/>
          <w:sz w:val="28"/>
          <w:szCs w:val="28"/>
          <w:lang w:eastAsia="zh-CN"/>
        </w:rPr>
        <w:br/>
        <w:t>и положительные тенденции в сфере услуг.</w:t>
      </w:r>
    </w:p>
    <w:p w14:paraId="5BEF134C" w14:textId="77777777" w:rsidR="001900BE" w:rsidRPr="00805C0F" w:rsidRDefault="001900BE"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О</w:t>
      </w:r>
      <w:r w:rsidR="008B1FA0" w:rsidRPr="00805C0F">
        <w:rPr>
          <w:rFonts w:ascii="Times New Roman" w:hAnsi="Times New Roman" w:cs="Times New Roman"/>
          <w:sz w:val="28"/>
          <w:szCs w:val="28"/>
        </w:rPr>
        <w:t>бъем платных услуг</w:t>
      </w:r>
      <w:r w:rsidRPr="00805C0F">
        <w:rPr>
          <w:rFonts w:ascii="Times New Roman" w:hAnsi="Times New Roman" w:cs="Times New Roman"/>
          <w:sz w:val="28"/>
          <w:szCs w:val="28"/>
        </w:rPr>
        <w:t>, предоставленных</w:t>
      </w:r>
      <w:r w:rsidR="008B1FA0" w:rsidRPr="00805C0F">
        <w:rPr>
          <w:rFonts w:ascii="Times New Roman" w:hAnsi="Times New Roman" w:cs="Times New Roman"/>
          <w:sz w:val="28"/>
          <w:szCs w:val="28"/>
        </w:rPr>
        <w:t xml:space="preserve"> населению составил 156,69 млн. рублей</w:t>
      </w:r>
      <w:r w:rsidRPr="00805C0F">
        <w:rPr>
          <w:rFonts w:ascii="Times New Roman" w:hAnsi="Times New Roman" w:cs="Times New Roman"/>
          <w:color w:val="000000"/>
          <w:sz w:val="28"/>
          <w:szCs w:val="28"/>
        </w:rPr>
        <w:t xml:space="preserve"> или 96,45% в сопоставимых ценах к 2021 году</w:t>
      </w:r>
      <w:r w:rsidRPr="00805C0F">
        <w:rPr>
          <w:rFonts w:ascii="Times New Roman" w:hAnsi="Times New Roman" w:cs="Times New Roman"/>
          <w:sz w:val="28"/>
          <w:szCs w:val="28"/>
        </w:rPr>
        <w:t xml:space="preserve">. </w:t>
      </w:r>
      <w:r w:rsidRPr="00805C0F">
        <w:rPr>
          <w:rFonts w:ascii="Times New Roman" w:hAnsi="Times New Roman" w:cs="Times New Roman"/>
          <w:color w:val="000000"/>
          <w:sz w:val="28"/>
          <w:szCs w:val="28"/>
        </w:rPr>
        <w:t>По оценке 2023 года объем платных услуг составит 161,49 млн. руб. или 100,99% в сопоставимых ценах к уровню 2022 года.</w:t>
      </w:r>
      <w:r w:rsidRPr="00805C0F">
        <w:rPr>
          <w:rFonts w:ascii="Times New Roman" w:hAnsi="Times New Roman" w:cs="Times New Roman"/>
          <w:sz w:val="28"/>
          <w:szCs w:val="28"/>
        </w:rPr>
        <w:t xml:space="preserve"> </w:t>
      </w:r>
    </w:p>
    <w:p w14:paraId="450E6EDE" w14:textId="393D165D" w:rsidR="00F87C3D" w:rsidRPr="00805C0F" w:rsidRDefault="00F87C3D" w:rsidP="00886803">
      <w:pPr>
        <w:spacing w:after="0" w:line="240" w:lineRule="auto"/>
        <w:ind w:firstLine="567"/>
        <w:jc w:val="both"/>
        <w:rPr>
          <w:rFonts w:ascii="Times New Roman" w:hAnsi="Times New Roman" w:cs="Times New Roman"/>
          <w:sz w:val="28"/>
          <w:szCs w:val="28"/>
        </w:rPr>
      </w:pPr>
      <w:r w:rsidRPr="00805C0F">
        <w:rPr>
          <w:rFonts w:ascii="Times New Roman" w:eastAsia="Times New Roman" w:hAnsi="Times New Roman" w:cs="Times New Roman"/>
          <w:sz w:val="28"/>
          <w:szCs w:val="28"/>
          <w:lang w:eastAsia="ar-SA"/>
        </w:rPr>
        <w:t>В прогнозируемый</w:t>
      </w:r>
      <w:r w:rsidR="00D47498" w:rsidRPr="00805C0F">
        <w:rPr>
          <w:rFonts w:ascii="Times New Roman" w:eastAsia="Times New Roman" w:hAnsi="Times New Roman" w:cs="Times New Roman"/>
          <w:sz w:val="28"/>
          <w:szCs w:val="28"/>
          <w:lang w:eastAsia="ar-SA"/>
        </w:rPr>
        <w:t xml:space="preserve"> </w:t>
      </w:r>
      <w:r w:rsidR="001E6DC4" w:rsidRPr="00805C0F">
        <w:rPr>
          <w:rFonts w:ascii="Times New Roman" w:eastAsia="Times New Roman" w:hAnsi="Times New Roman" w:cs="Times New Roman"/>
          <w:sz w:val="28"/>
          <w:szCs w:val="28"/>
          <w:lang w:eastAsia="ar-SA"/>
        </w:rPr>
        <w:t>среднесрочный период</w:t>
      </w:r>
      <w:r w:rsidRPr="00805C0F">
        <w:rPr>
          <w:rFonts w:ascii="Times New Roman" w:eastAsia="Times New Roman" w:hAnsi="Times New Roman" w:cs="Times New Roman"/>
          <w:sz w:val="28"/>
          <w:szCs w:val="28"/>
          <w:lang w:eastAsia="ar-SA"/>
        </w:rPr>
        <w:t xml:space="preserve"> </w:t>
      </w:r>
      <w:r w:rsidR="00BD0858" w:rsidRPr="00805C0F">
        <w:rPr>
          <w:rFonts w:ascii="Times New Roman" w:eastAsia="Times New Roman" w:hAnsi="Times New Roman" w:cs="Times New Roman"/>
          <w:sz w:val="28"/>
          <w:szCs w:val="28"/>
          <w:lang w:eastAsia="ar-SA"/>
        </w:rPr>
        <w:t>202</w:t>
      </w:r>
      <w:r w:rsidR="001900BE" w:rsidRPr="00805C0F">
        <w:rPr>
          <w:rFonts w:ascii="Times New Roman" w:eastAsia="Times New Roman" w:hAnsi="Times New Roman" w:cs="Times New Roman"/>
          <w:sz w:val="28"/>
          <w:szCs w:val="28"/>
          <w:lang w:eastAsia="ar-SA"/>
        </w:rPr>
        <w:t>4</w:t>
      </w:r>
      <w:r w:rsidR="00EF346F" w:rsidRPr="00805C0F">
        <w:rPr>
          <w:rFonts w:ascii="Times New Roman" w:eastAsia="Times New Roman" w:hAnsi="Times New Roman" w:cs="Times New Roman"/>
          <w:sz w:val="28"/>
          <w:szCs w:val="28"/>
          <w:lang w:eastAsia="ar-SA"/>
        </w:rPr>
        <w:t>-202</w:t>
      </w:r>
      <w:r w:rsidR="001900BE" w:rsidRPr="00805C0F">
        <w:rPr>
          <w:rFonts w:ascii="Times New Roman" w:eastAsia="Times New Roman" w:hAnsi="Times New Roman" w:cs="Times New Roman"/>
          <w:sz w:val="28"/>
          <w:szCs w:val="28"/>
          <w:lang w:eastAsia="ar-SA"/>
        </w:rPr>
        <w:t>6</w:t>
      </w:r>
      <w:r w:rsidRPr="00805C0F">
        <w:rPr>
          <w:rFonts w:ascii="Times New Roman" w:eastAsia="Times New Roman" w:hAnsi="Times New Roman" w:cs="Times New Roman"/>
          <w:sz w:val="28"/>
          <w:szCs w:val="28"/>
          <w:lang w:eastAsia="ar-SA"/>
        </w:rPr>
        <w:t xml:space="preserve"> годы </w:t>
      </w:r>
      <w:r w:rsidR="00CF5EB8" w:rsidRPr="00805C0F">
        <w:rPr>
          <w:rFonts w:ascii="Times New Roman" w:eastAsia="Times New Roman" w:hAnsi="Times New Roman" w:cs="Times New Roman"/>
          <w:sz w:val="28"/>
          <w:szCs w:val="28"/>
          <w:lang w:eastAsia="ar-SA"/>
        </w:rPr>
        <w:t xml:space="preserve">объем </w:t>
      </w:r>
      <w:r w:rsidRPr="00805C0F">
        <w:rPr>
          <w:rFonts w:ascii="Times New Roman" w:eastAsia="Times New Roman" w:hAnsi="Times New Roman" w:cs="Times New Roman"/>
          <w:sz w:val="28"/>
          <w:szCs w:val="28"/>
          <w:lang w:eastAsia="ar-SA"/>
        </w:rPr>
        <w:t xml:space="preserve">платных услуг </w:t>
      </w:r>
      <w:r w:rsidR="001E6DC4" w:rsidRPr="00805C0F">
        <w:rPr>
          <w:rFonts w:ascii="Times New Roman" w:eastAsia="Times New Roman" w:hAnsi="Times New Roman" w:cs="Times New Roman"/>
          <w:sz w:val="28"/>
          <w:szCs w:val="28"/>
          <w:lang w:eastAsia="ar-SA"/>
        </w:rPr>
        <w:t>будет постепенно</w:t>
      </w:r>
      <w:r w:rsidR="00D47498" w:rsidRPr="00805C0F">
        <w:rPr>
          <w:rFonts w:ascii="Times New Roman" w:eastAsia="Times New Roman" w:hAnsi="Times New Roman" w:cs="Times New Roman"/>
          <w:sz w:val="28"/>
          <w:szCs w:val="28"/>
          <w:lang w:eastAsia="ar-SA"/>
        </w:rPr>
        <w:t xml:space="preserve"> </w:t>
      </w:r>
      <w:r w:rsidR="00BD0858" w:rsidRPr="00805C0F">
        <w:rPr>
          <w:rFonts w:ascii="Times New Roman" w:eastAsia="Times New Roman" w:hAnsi="Times New Roman" w:cs="Times New Roman"/>
          <w:sz w:val="28"/>
          <w:szCs w:val="28"/>
          <w:lang w:eastAsia="ar-SA"/>
        </w:rPr>
        <w:t>увеличиваться и достигнет</w:t>
      </w:r>
      <w:r w:rsidRPr="00805C0F">
        <w:rPr>
          <w:rFonts w:ascii="Times New Roman" w:eastAsia="Times New Roman" w:hAnsi="Times New Roman" w:cs="Times New Roman"/>
          <w:sz w:val="28"/>
          <w:szCs w:val="28"/>
          <w:lang w:eastAsia="ar-SA"/>
        </w:rPr>
        <w:t xml:space="preserve"> к 202</w:t>
      </w:r>
      <w:r w:rsidR="001900BE" w:rsidRPr="00805C0F">
        <w:rPr>
          <w:rFonts w:ascii="Times New Roman" w:eastAsia="Times New Roman" w:hAnsi="Times New Roman" w:cs="Times New Roman"/>
          <w:sz w:val="28"/>
          <w:szCs w:val="28"/>
          <w:lang w:eastAsia="ar-SA"/>
        </w:rPr>
        <w:t>6</w:t>
      </w:r>
      <w:r w:rsidR="00EF346F" w:rsidRPr="00805C0F">
        <w:rPr>
          <w:rFonts w:ascii="Times New Roman" w:eastAsia="Times New Roman" w:hAnsi="Times New Roman" w:cs="Times New Roman"/>
          <w:sz w:val="28"/>
          <w:szCs w:val="28"/>
          <w:lang w:eastAsia="ar-SA"/>
        </w:rPr>
        <w:t xml:space="preserve"> </w:t>
      </w:r>
      <w:r w:rsidRPr="00805C0F">
        <w:rPr>
          <w:rFonts w:ascii="Times New Roman" w:eastAsia="Times New Roman" w:hAnsi="Times New Roman" w:cs="Times New Roman"/>
          <w:sz w:val="28"/>
          <w:szCs w:val="28"/>
          <w:lang w:eastAsia="ar-SA"/>
        </w:rPr>
        <w:t xml:space="preserve">году уровня </w:t>
      </w:r>
      <w:r w:rsidR="001900BE" w:rsidRPr="00805C0F">
        <w:rPr>
          <w:rFonts w:ascii="Times New Roman" w:eastAsia="Times New Roman" w:hAnsi="Times New Roman" w:cs="Times New Roman"/>
          <w:sz w:val="28"/>
          <w:szCs w:val="28"/>
          <w:lang w:eastAsia="ar-SA"/>
        </w:rPr>
        <w:t>175,31</w:t>
      </w:r>
      <w:r w:rsidRPr="00805C0F">
        <w:rPr>
          <w:rFonts w:ascii="Times New Roman" w:eastAsia="Times New Roman" w:hAnsi="Times New Roman" w:cs="Times New Roman"/>
          <w:sz w:val="28"/>
          <w:szCs w:val="28"/>
          <w:lang w:eastAsia="ar-SA"/>
        </w:rPr>
        <w:t xml:space="preserve"> млн. рублей в базовом значении.</w:t>
      </w:r>
    </w:p>
    <w:p w14:paraId="4204B1EE" w14:textId="57C1C13F" w:rsidR="00F87C3D" w:rsidRPr="00805C0F" w:rsidRDefault="00F87C3D"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Рост тарифов на услуги теплоснабжения, водоснабжения и водоотведения, как и предельные индексы изменения платы граждан за коммунальные услуги в 202</w:t>
      </w:r>
      <w:r w:rsidR="001900BE" w:rsidRPr="00805C0F">
        <w:rPr>
          <w:rFonts w:ascii="Times New Roman" w:hAnsi="Times New Roman" w:cs="Times New Roman"/>
          <w:sz w:val="28"/>
          <w:szCs w:val="28"/>
        </w:rPr>
        <w:t>4</w:t>
      </w:r>
      <w:r w:rsidRPr="00805C0F">
        <w:rPr>
          <w:rFonts w:ascii="Times New Roman" w:hAnsi="Times New Roman" w:cs="Times New Roman"/>
          <w:sz w:val="28"/>
          <w:szCs w:val="28"/>
        </w:rPr>
        <w:t>-202</w:t>
      </w:r>
      <w:r w:rsidR="001900BE" w:rsidRPr="00805C0F">
        <w:rPr>
          <w:rFonts w:ascii="Times New Roman" w:hAnsi="Times New Roman" w:cs="Times New Roman"/>
          <w:sz w:val="28"/>
          <w:szCs w:val="28"/>
        </w:rPr>
        <w:t>6</w:t>
      </w:r>
      <w:r w:rsidRPr="00805C0F">
        <w:rPr>
          <w:rFonts w:ascii="Times New Roman" w:hAnsi="Times New Roman" w:cs="Times New Roman"/>
          <w:sz w:val="28"/>
          <w:szCs w:val="28"/>
        </w:rPr>
        <w:t xml:space="preserve"> гг., сохранится на уровне, не превышающем целевую инфляцию. Размер индексации тарифов на передачу электрической энергии населению в среднем по Российской Федерации сохранится на уровне 5,0 % ежегодно. Такими же темпами будут расти и регулируемые тарифы на электроэнергию для населения.</w:t>
      </w:r>
    </w:p>
    <w:p w14:paraId="0C3EB68B" w14:textId="60E5C0FC" w:rsidR="00F87C3D" w:rsidRPr="00805C0F" w:rsidRDefault="00F87C3D" w:rsidP="00886803">
      <w:pPr>
        <w:pStyle w:val="a5"/>
        <w:ind w:firstLine="567"/>
        <w:jc w:val="both"/>
        <w:rPr>
          <w:rStyle w:val="11"/>
          <w:rFonts w:eastAsia="Calibri"/>
          <w:sz w:val="28"/>
          <w:szCs w:val="28"/>
        </w:rPr>
      </w:pPr>
      <w:r w:rsidRPr="00805C0F">
        <w:rPr>
          <w:rFonts w:ascii="Times New Roman" w:eastAsia="Times New Roman" w:hAnsi="Times New Roman" w:cs="Times New Roman"/>
          <w:kern w:val="2"/>
          <w:sz w:val="28"/>
          <w:szCs w:val="28"/>
          <w:lang w:eastAsia="ar-SA"/>
        </w:rPr>
        <w:t>Развитие платных услуг, чувствительно к уровню доходов населения. Несмотря на различные тенденции развития отдельных видов услуг, в 202</w:t>
      </w:r>
      <w:r w:rsidR="00E1780C" w:rsidRPr="00805C0F">
        <w:rPr>
          <w:rFonts w:ascii="Times New Roman" w:eastAsia="Times New Roman" w:hAnsi="Times New Roman" w:cs="Times New Roman"/>
          <w:kern w:val="2"/>
          <w:sz w:val="28"/>
          <w:szCs w:val="28"/>
          <w:lang w:eastAsia="ar-SA"/>
        </w:rPr>
        <w:t>4</w:t>
      </w:r>
      <w:r w:rsidRPr="00805C0F">
        <w:rPr>
          <w:rFonts w:ascii="Times New Roman" w:eastAsia="Times New Roman" w:hAnsi="Times New Roman" w:cs="Times New Roman"/>
          <w:kern w:val="2"/>
          <w:sz w:val="28"/>
          <w:szCs w:val="28"/>
          <w:lang w:eastAsia="ar-SA"/>
        </w:rPr>
        <w:t>-202</w:t>
      </w:r>
      <w:r w:rsidR="00E1780C" w:rsidRPr="00805C0F">
        <w:rPr>
          <w:rFonts w:ascii="Times New Roman" w:eastAsia="Times New Roman" w:hAnsi="Times New Roman" w:cs="Times New Roman"/>
          <w:kern w:val="2"/>
          <w:sz w:val="28"/>
          <w:szCs w:val="28"/>
          <w:lang w:eastAsia="ar-SA"/>
        </w:rPr>
        <w:t>6</w:t>
      </w:r>
      <w:r w:rsidRPr="00805C0F">
        <w:rPr>
          <w:rFonts w:ascii="Times New Roman" w:eastAsia="Times New Roman" w:hAnsi="Times New Roman" w:cs="Times New Roman"/>
          <w:kern w:val="2"/>
          <w:sz w:val="28"/>
          <w:szCs w:val="28"/>
          <w:lang w:eastAsia="ar-SA"/>
        </w:rPr>
        <w:t xml:space="preserve"> годах не произойдет значительного изменения их структуры. По-прежнему, более </w:t>
      </w:r>
      <w:r w:rsidR="001900BE" w:rsidRPr="00805C0F">
        <w:rPr>
          <w:rFonts w:ascii="Times New Roman" w:eastAsia="Times New Roman" w:hAnsi="Times New Roman" w:cs="Times New Roman"/>
          <w:kern w:val="2"/>
          <w:sz w:val="28"/>
          <w:szCs w:val="28"/>
          <w:lang w:eastAsia="ar-SA"/>
        </w:rPr>
        <w:t>7</w:t>
      </w:r>
      <w:r w:rsidRPr="00805C0F">
        <w:rPr>
          <w:rFonts w:ascii="Times New Roman" w:eastAsia="Times New Roman" w:hAnsi="Times New Roman" w:cs="Times New Roman"/>
          <w:kern w:val="2"/>
          <w:sz w:val="28"/>
          <w:szCs w:val="28"/>
          <w:lang w:eastAsia="ar-SA"/>
        </w:rPr>
        <w:t xml:space="preserve">0 % от общего объема расходов населения на услуги будет тратиться на «обязательные» услуги, не зависящие от доходов населения, </w:t>
      </w:r>
      <w:r w:rsidR="00BD0858" w:rsidRPr="00805C0F">
        <w:rPr>
          <w:rFonts w:ascii="Times New Roman" w:eastAsia="Times New Roman" w:hAnsi="Times New Roman" w:cs="Times New Roman"/>
          <w:kern w:val="2"/>
          <w:sz w:val="28"/>
          <w:szCs w:val="28"/>
          <w:lang w:eastAsia="ar-SA"/>
        </w:rPr>
        <w:t>а именно: жилищно-коммунальные</w:t>
      </w:r>
      <w:r w:rsidR="0032470C" w:rsidRPr="00805C0F">
        <w:rPr>
          <w:rFonts w:ascii="Times New Roman" w:eastAsia="Times New Roman" w:hAnsi="Times New Roman" w:cs="Times New Roman"/>
          <w:kern w:val="2"/>
          <w:sz w:val="28"/>
          <w:szCs w:val="28"/>
          <w:lang w:eastAsia="ar-SA"/>
        </w:rPr>
        <w:t>,</w:t>
      </w:r>
      <w:r w:rsidR="00BD0858" w:rsidRPr="00805C0F">
        <w:rPr>
          <w:rFonts w:ascii="Times New Roman" w:eastAsia="Times New Roman" w:hAnsi="Times New Roman" w:cs="Times New Roman"/>
          <w:kern w:val="2"/>
          <w:sz w:val="28"/>
          <w:szCs w:val="28"/>
          <w:lang w:eastAsia="ar-SA"/>
        </w:rPr>
        <w:t xml:space="preserve"> </w:t>
      </w:r>
      <w:r w:rsidR="0032470C" w:rsidRPr="00805C0F">
        <w:rPr>
          <w:rFonts w:ascii="Times New Roman" w:hAnsi="Times New Roman" w:cs="Times New Roman"/>
          <w:color w:val="000000"/>
          <w:sz w:val="28"/>
          <w:szCs w:val="28"/>
        </w:rPr>
        <w:t>услуги пассажирского транспорта и телекоммуникационные услуги</w:t>
      </w:r>
      <w:r w:rsidRPr="00805C0F">
        <w:rPr>
          <w:rFonts w:ascii="Times New Roman" w:eastAsia="Times New Roman" w:hAnsi="Times New Roman" w:cs="Times New Roman"/>
          <w:kern w:val="2"/>
          <w:sz w:val="28"/>
          <w:szCs w:val="28"/>
          <w:lang w:eastAsia="ar-SA"/>
        </w:rPr>
        <w:t xml:space="preserve">. </w:t>
      </w:r>
      <w:r w:rsidRPr="00805C0F">
        <w:rPr>
          <w:rStyle w:val="11"/>
          <w:rFonts w:eastAsia="Calibri"/>
          <w:sz w:val="28"/>
          <w:szCs w:val="28"/>
        </w:rPr>
        <w:t>Ситуация по жилищно-коммунальным услугам будет складываться в под влиянием устойчивого опережения роста цен, тарифов на жилищно-коммунальные услуги по сравнению с другими услугами, на фоне повышения уровня возмещения населению затрат на их предоставление и сохранение значительного количества семей, получающих субсидию на оплату жилищно- коммунальных услуг и граждан, пользующихся льготами на эти услуги.</w:t>
      </w:r>
    </w:p>
    <w:p w14:paraId="5CEDA406" w14:textId="77777777" w:rsidR="00F87C3D" w:rsidRPr="00805C0F" w:rsidRDefault="00F87C3D" w:rsidP="00886803">
      <w:pPr>
        <w:widowControl w:val="0"/>
        <w:suppressAutoHyphens/>
        <w:spacing w:after="0" w:line="240" w:lineRule="auto"/>
        <w:ind w:firstLine="555"/>
        <w:jc w:val="both"/>
        <w:rPr>
          <w:rFonts w:ascii="Times New Roman" w:eastAsia="Times New Roman" w:hAnsi="Times New Roman" w:cs="Times New Roman"/>
          <w:kern w:val="2"/>
          <w:sz w:val="28"/>
          <w:szCs w:val="28"/>
          <w:lang w:eastAsia="ar-SA"/>
        </w:rPr>
      </w:pPr>
      <w:r w:rsidRPr="00805C0F">
        <w:rPr>
          <w:rFonts w:ascii="Times New Roman" w:eastAsia="Times New Roman" w:hAnsi="Times New Roman" w:cs="Times New Roman"/>
          <w:kern w:val="2"/>
          <w:sz w:val="28"/>
          <w:szCs w:val="28"/>
          <w:lang w:eastAsia="ar-SA"/>
        </w:rPr>
        <w:t>Услуги культуры и образования, медицинские и санаторно-оздоровительные услуги, туристические услуги, будут зависеть от уровня доходов населения, но доля каждых из них в общем объеме невысока, изменение их объемов не вносит существенного изменения в общую структуру потребления платных услуг населением.</w:t>
      </w:r>
    </w:p>
    <w:p w14:paraId="149CCB61" w14:textId="55EFF6BF" w:rsidR="00171526" w:rsidRPr="00F77373" w:rsidRDefault="00171526" w:rsidP="00171526">
      <w:pPr>
        <w:widowControl w:val="0"/>
        <w:spacing w:after="0"/>
        <w:ind w:firstLine="709"/>
        <w:jc w:val="both"/>
        <w:rPr>
          <w:rFonts w:ascii="Times New Roman" w:hAnsi="Times New Roman" w:cs="Times New Roman"/>
          <w:sz w:val="28"/>
          <w:szCs w:val="28"/>
          <w:lang w:eastAsia="zh-CN"/>
        </w:rPr>
      </w:pPr>
      <w:r w:rsidRPr="00F77373">
        <w:rPr>
          <w:rFonts w:ascii="Times New Roman" w:hAnsi="Times New Roman" w:cs="Times New Roman"/>
          <w:sz w:val="28"/>
          <w:szCs w:val="28"/>
          <w:lang w:eastAsia="zh-CN"/>
        </w:rPr>
        <w:t>Наиболее востребованными платными услугами в среднесрочном периоде остаются услуги обязательного характера: жилищно-коммунальные, услуги пассажирского транспорта и телекоммуникационные услуги. Их удельный вес в общем объеме платных услуг, реализованных населению, составляет</w:t>
      </w:r>
      <w:r>
        <w:rPr>
          <w:rFonts w:ascii="Times New Roman" w:hAnsi="Times New Roman" w:cs="Times New Roman"/>
          <w:sz w:val="28"/>
          <w:szCs w:val="28"/>
          <w:lang w:eastAsia="zh-CN"/>
        </w:rPr>
        <w:t xml:space="preserve"> </w:t>
      </w:r>
      <w:r w:rsidRPr="00F77373">
        <w:rPr>
          <w:rFonts w:ascii="Times New Roman" w:hAnsi="Times New Roman" w:cs="Times New Roman"/>
          <w:sz w:val="28"/>
          <w:szCs w:val="28"/>
          <w:lang w:eastAsia="zh-CN"/>
        </w:rPr>
        <w:t>более 70%. Потребление услуг обязательного характера малоэластично к доходам населения и будет формироваться как под влиянием неценовых, так и иных факторов.</w:t>
      </w:r>
    </w:p>
    <w:p w14:paraId="3E94F139" w14:textId="77777777" w:rsidR="00F87C3D" w:rsidRPr="00805C0F" w:rsidRDefault="00F87C3D" w:rsidP="00886803">
      <w:pPr>
        <w:pStyle w:val="a5"/>
        <w:rPr>
          <w:rFonts w:ascii="Times New Roman" w:hAnsi="Times New Roman" w:cs="Times New Roman"/>
          <w:b/>
          <w:iCs/>
          <w:sz w:val="28"/>
          <w:szCs w:val="28"/>
        </w:rPr>
      </w:pPr>
    </w:p>
    <w:p w14:paraId="036A1E65" w14:textId="0D7466F4" w:rsidR="001E6DC4" w:rsidRPr="00DD4B62" w:rsidRDefault="006C7645" w:rsidP="00886803">
      <w:pPr>
        <w:pStyle w:val="a5"/>
        <w:jc w:val="center"/>
        <w:rPr>
          <w:rFonts w:ascii="Times New Roman" w:hAnsi="Times New Roman" w:cs="Times New Roman"/>
          <w:b/>
          <w:iCs/>
          <w:sz w:val="28"/>
          <w:szCs w:val="28"/>
        </w:rPr>
      </w:pPr>
      <w:r w:rsidRPr="00DD4B62">
        <w:rPr>
          <w:rFonts w:ascii="Times New Roman" w:hAnsi="Times New Roman" w:cs="Times New Roman"/>
          <w:b/>
          <w:iCs/>
          <w:sz w:val="28"/>
          <w:szCs w:val="28"/>
        </w:rPr>
        <w:t>5</w:t>
      </w:r>
      <w:r w:rsidR="006A35EC" w:rsidRPr="00DD4B62">
        <w:rPr>
          <w:rFonts w:ascii="Times New Roman" w:hAnsi="Times New Roman" w:cs="Times New Roman"/>
          <w:b/>
          <w:iCs/>
          <w:sz w:val="28"/>
          <w:szCs w:val="28"/>
        </w:rPr>
        <w:t xml:space="preserve">. </w:t>
      </w:r>
      <w:r w:rsidR="004B7BEF" w:rsidRPr="00DD4B62">
        <w:rPr>
          <w:rFonts w:ascii="Times New Roman" w:hAnsi="Times New Roman" w:cs="Times New Roman"/>
          <w:b/>
          <w:iCs/>
          <w:sz w:val="28"/>
          <w:szCs w:val="28"/>
        </w:rPr>
        <w:t>Малое и среднее предпринимательство</w:t>
      </w:r>
    </w:p>
    <w:p w14:paraId="1C909EE0" w14:textId="0D5DC8E9" w:rsidR="0032470C" w:rsidRPr="00DD4B62" w:rsidRDefault="0032470C"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color w:val="000000"/>
          <w:sz w:val="28"/>
          <w:szCs w:val="28"/>
        </w:rPr>
        <w:t>Развитие малого предпринимательства в поселении имеет приоритетное значение, способствуя созданию новых рабочих мест, увеличению налогооблагаемой базы для бюджетов всех уровней, повышению уровня обслуживания населения.</w:t>
      </w:r>
    </w:p>
    <w:p w14:paraId="6D1B3B31" w14:textId="39406F0A" w:rsidR="0032470C" w:rsidRPr="00DD4B62" w:rsidRDefault="0032470C"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color w:val="000000"/>
          <w:sz w:val="28"/>
          <w:szCs w:val="28"/>
        </w:rPr>
        <w:t>В настоящее время в условиях неблагоприятной внешнеэкономической обстановки поддержка предпринимательства должна быть достаточной для обеспечения функционирования и развития бизнеса.</w:t>
      </w:r>
    </w:p>
    <w:p w14:paraId="326A2026" w14:textId="4530A27A" w:rsidR="00FE46A8" w:rsidRPr="00DD4B62" w:rsidRDefault="00FE46A8" w:rsidP="00886803">
      <w:pPr>
        <w:suppressAutoHyphens/>
        <w:spacing w:after="0" w:line="240" w:lineRule="auto"/>
        <w:ind w:firstLine="567"/>
        <w:jc w:val="both"/>
        <w:rPr>
          <w:rFonts w:ascii="Times New Roman" w:hAnsi="Times New Roman" w:cs="Times New Roman"/>
          <w:color w:val="000000"/>
          <w:sz w:val="28"/>
          <w:szCs w:val="28"/>
        </w:rPr>
      </w:pPr>
      <w:r w:rsidRPr="00DD4B62">
        <w:rPr>
          <w:rFonts w:ascii="Times New Roman" w:hAnsi="Times New Roman" w:cs="Times New Roman"/>
          <w:color w:val="000000"/>
          <w:sz w:val="28"/>
          <w:szCs w:val="28"/>
        </w:rPr>
        <w:t>В 202</w:t>
      </w:r>
      <w:r w:rsidR="00FE565C" w:rsidRPr="00DD4B62">
        <w:rPr>
          <w:rFonts w:ascii="Times New Roman" w:hAnsi="Times New Roman" w:cs="Times New Roman"/>
          <w:color w:val="000000"/>
          <w:sz w:val="28"/>
          <w:szCs w:val="28"/>
        </w:rPr>
        <w:t>3</w:t>
      </w:r>
      <w:r w:rsidRPr="00DD4B62">
        <w:rPr>
          <w:rFonts w:ascii="Times New Roman" w:hAnsi="Times New Roman" w:cs="Times New Roman"/>
          <w:color w:val="000000"/>
          <w:sz w:val="28"/>
          <w:szCs w:val="28"/>
        </w:rPr>
        <w:t xml:space="preserve"> году количество действующих юридических лиц субъектов малого и среднего предпринимательства на территории городского поселения Игрим составило 19</w:t>
      </w:r>
      <w:r w:rsidR="00FE565C" w:rsidRPr="00DD4B62">
        <w:rPr>
          <w:rFonts w:ascii="Times New Roman" w:hAnsi="Times New Roman" w:cs="Times New Roman"/>
          <w:color w:val="000000"/>
          <w:sz w:val="28"/>
          <w:szCs w:val="28"/>
        </w:rPr>
        <w:t>5</w:t>
      </w:r>
      <w:r w:rsidRPr="00DD4B62">
        <w:rPr>
          <w:rFonts w:ascii="Times New Roman" w:hAnsi="Times New Roman" w:cs="Times New Roman"/>
          <w:color w:val="000000"/>
          <w:sz w:val="28"/>
          <w:szCs w:val="28"/>
        </w:rPr>
        <w:t xml:space="preserve"> единицы (</w:t>
      </w:r>
      <w:r w:rsidR="00DD4B62" w:rsidRPr="00DD4B62">
        <w:rPr>
          <w:rFonts w:ascii="Times New Roman" w:hAnsi="Times New Roman" w:cs="Times New Roman"/>
          <w:color w:val="000000"/>
          <w:sz w:val="28"/>
          <w:szCs w:val="28"/>
        </w:rPr>
        <w:t>101,0</w:t>
      </w:r>
      <w:r w:rsidRPr="00DD4B62">
        <w:rPr>
          <w:rFonts w:ascii="Times New Roman" w:hAnsi="Times New Roman" w:cs="Times New Roman"/>
          <w:color w:val="000000"/>
          <w:sz w:val="28"/>
          <w:szCs w:val="28"/>
        </w:rPr>
        <w:t>% к уровню 202</w:t>
      </w:r>
      <w:r w:rsidR="00FE565C" w:rsidRPr="00DD4B62">
        <w:rPr>
          <w:rFonts w:ascii="Times New Roman" w:hAnsi="Times New Roman" w:cs="Times New Roman"/>
          <w:color w:val="000000"/>
          <w:sz w:val="28"/>
          <w:szCs w:val="28"/>
        </w:rPr>
        <w:t>2</w:t>
      </w:r>
      <w:r w:rsidRPr="00DD4B62">
        <w:rPr>
          <w:rFonts w:ascii="Times New Roman" w:hAnsi="Times New Roman" w:cs="Times New Roman"/>
          <w:color w:val="000000"/>
          <w:sz w:val="28"/>
          <w:szCs w:val="28"/>
        </w:rPr>
        <w:t xml:space="preserve"> года). </w:t>
      </w:r>
    </w:p>
    <w:p w14:paraId="202ED278" w14:textId="4580B707" w:rsidR="00386B49" w:rsidRPr="00DD4B62" w:rsidRDefault="00386B49" w:rsidP="00886803">
      <w:pPr>
        <w:spacing w:after="0" w:line="240" w:lineRule="auto"/>
        <w:ind w:firstLine="567"/>
        <w:jc w:val="both"/>
        <w:rPr>
          <w:rFonts w:ascii="Times New Roman" w:hAnsi="Times New Roman" w:cs="Times New Roman"/>
          <w:color w:val="000000"/>
          <w:sz w:val="28"/>
          <w:szCs w:val="28"/>
        </w:rPr>
      </w:pPr>
      <w:r w:rsidRPr="00DD4B62">
        <w:rPr>
          <w:rFonts w:ascii="Times New Roman" w:hAnsi="Times New Roman" w:cs="Times New Roman"/>
          <w:color w:val="000000"/>
          <w:sz w:val="28"/>
          <w:szCs w:val="28"/>
        </w:rPr>
        <w:t xml:space="preserve">В условиях санкционного давления на экономику региона и страны в целом, в поселении отмечается тенденция к переходу субъектов предпринимательства на более «щадящий» режим налогообложения - «Налог на профессиональный доход», который способствовал устойчивому росту самозанятых граждан. </w:t>
      </w:r>
    </w:p>
    <w:p w14:paraId="37B9ECE4" w14:textId="26DB69F9" w:rsidR="00D0427D" w:rsidRPr="00DD4B62" w:rsidRDefault="00D0427D" w:rsidP="00886803">
      <w:pPr>
        <w:shd w:val="clear" w:color="auto" w:fill="FFFFFF"/>
        <w:tabs>
          <w:tab w:val="left" w:pos="0"/>
        </w:tabs>
        <w:suppressAutoHyphens/>
        <w:spacing w:after="0" w:line="240" w:lineRule="auto"/>
        <w:ind w:firstLine="567"/>
        <w:contextualSpacing/>
        <w:jc w:val="both"/>
        <w:rPr>
          <w:rFonts w:ascii="Times New Roman" w:hAnsi="Times New Roman" w:cs="Times New Roman"/>
          <w:sz w:val="28"/>
          <w:szCs w:val="28"/>
        </w:rPr>
      </w:pPr>
      <w:r w:rsidRPr="00DD4B62">
        <w:rPr>
          <w:rFonts w:ascii="Times New Roman" w:hAnsi="Times New Roman" w:cs="Times New Roman"/>
          <w:sz w:val="28"/>
          <w:szCs w:val="28"/>
        </w:rPr>
        <w:t>Реализация национального проекта «Малое и среднее предпринимательство и поддержка индивидуальной предпринимательской инициативы» в 202</w:t>
      </w:r>
      <w:r w:rsidR="00FE565C" w:rsidRPr="00DD4B62">
        <w:rPr>
          <w:rFonts w:ascii="Times New Roman" w:hAnsi="Times New Roman" w:cs="Times New Roman"/>
          <w:sz w:val="28"/>
          <w:szCs w:val="28"/>
        </w:rPr>
        <w:t>3</w:t>
      </w:r>
      <w:r w:rsidRPr="00DD4B62">
        <w:rPr>
          <w:rFonts w:ascii="Times New Roman" w:hAnsi="Times New Roman" w:cs="Times New Roman"/>
          <w:sz w:val="28"/>
          <w:szCs w:val="28"/>
        </w:rPr>
        <w:t xml:space="preserve"> году осуществляется посредством 2-х региональных проектов:</w:t>
      </w:r>
    </w:p>
    <w:p w14:paraId="72C1C469" w14:textId="77777777" w:rsidR="00D0427D" w:rsidRPr="00DD4B62" w:rsidRDefault="00D0427D" w:rsidP="00886803">
      <w:pPr>
        <w:shd w:val="clear" w:color="auto" w:fill="FFFFFF"/>
        <w:tabs>
          <w:tab w:val="left" w:pos="0"/>
        </w:tabs>
        <w:suppressAutoHyphens/>
        <w:spacing w:after="0" w:line="240" w:lineRule="auto"/>
        <w:ind w:firstLine="567"/>
        <w:contextualSpacing/>
        <w:jc w:val="both"/>
        <w:rPr>
          <w:rFonts w:ascii="Times New Roman" w:hAnsi="Times New Roman" w:cs="Times New Roman"/>
          <w:color w:val="0D0D0D"/>
          <w:sz w:val="28"/>
          <w:szCs w:val="28"/>
        </w:rPr>
      </w:pPr>
      <w:r w:rsidRPr="00DD4B62">
        <w:rPr>
          <w:rFonts w:ascii="Times New Roman" w:hAnsi="Times New Roman" w:cs="Times New Roman"/>
          <w:color w:val="0D0D0D"/>
          <w:sz w:val="28"/>
          <w:szCs w:val="28"/>
        </w:rPr>
        <w:t>- «Акселерация субъектов малого и среднего предпринимательства»;</w:t>
      </w:r>
    </w:p>
    <w:p w14:paraId="278F18DF" w14:textId="2B4C8D81" w:rsidR="00D0427D" w:rsidRPr="00DD4B62" w:rsidRDefault="00D0427D" w:rsidP="00886803">
      <w:pPr>
        <w:spacing w:after="0" w:line="240" w:lineRule="auto"/>
        <w:ind w:firstLine="567"/>
        <w:jc w:val="both"/>
        <w:rPr>
          <w:rFonts w:ascii="Times New Roman" w:hAnsi="Times New Roman" w:cs="Times New Roman"/>
          <w:color w:val="000000"/>
          <w:sz w:val="28"/>
          <w:szCs w:val="28"/>
        </w:rPr>
      </w:pPr>
      <w:r w:rsidRPr="00DD4B62">
        <w:rPr>
          <w:rFonts w:ascii="Times New Roman" w:hAnsi="Times New Roman" w:cs="Times New Roman"/>
          <w:color w:val="0D0D0D"/>
          <w:sz w:val="28"/>
          <w:szCs w:val="28"/>
        </w:rPr>
        <w:t>- «</w:t>
      </w:r>
      <w:r w:rsidRPr="00DD4B62">
        <w:rPr>
          <w:rFonts w:ascii="Times New Roman" w:eastAsia="Calibri" w:hAnsi="Times New Roman" w:cs="Times New Roman"/>
          <w:snapToGrid w:val="0"/>
          <w:color w:val="0D0D0D"/>
          <w:sz w:val="28"/>
          <w:szCs w:val="28"/>
        </w:rPr>
        <w:t>Создание условий для легкого старта и комфортного ведения бизнеса</w:t>
      </w:r>
      <w:r w:rsidRPr="00DD4B62">
        <w:rPr>
          <w:rFonts w:ascii="Times New Roman" w:hAnsi="Times New Roman" w:cs="Times New Roman"/>
          <w:color w:val="000000"/>
          <w:sz w:val="28"/>
          <w:szCs w:val="28"/>
        </w:rPr>
        <w:t>».</w:t>
      </w:r>
    </w:p>
    <w:p w14:paraId="30ACF422" w14:textId="0410C7D9" w:rsidR="00A07E8D" w:rsidRPr="00DD4B62" w:rsidRDefault="00D0427D" w:rsidP="00A07E8D">
      <w:pPr>
        <w:pStyle w:val="a8"/>
        <w:ind w:left="0" w:firstLine="284"/>
        <w:jc w:val="both"/>
        <w:rPr>
          <w:rFonts w:ascii="Times New Roman" w:hAnsi="Times New Roman" w:cs="Times New Roman"/>
          <w:color w:val="1A1A1A"/>
          <w:sz w:val="28"/>
          <w:szCs w:val="28"/>
        </w:rPr>
      </w:pPr>
      <w:r w:rsidRPr="00DD4B62">
        <w:rPr>
          <w:rFonts w:ascii="Times New Roman" w:hAnsi="Times New Roman" w:cs="Times New Roman"/>
          <w:sz w:val="28"/>
          <w:szCs w:val="28"/>
        </w:rPr>
        <w:t xml:space="preserve">В целях формирования благоприятного общественного мнения о малом и среднем предпринимательстве проведен муниципальный конкурс </w:t>
      </w:r>
      <w:r w:rsidR="00D16AF6" w:rsidRPr="00DD4B62">
        <w:rPr>
          <w:rFonts w:ascii="Times New Roman" w:eastAsia="Calibri" w:hAnsi="Times New Roman" w:cs="Times New Roman"/>
          <w:sz w:val="28"/>
          <w:szCs w:val="28"/>
        </w:rPr>
        <w:t>«Предприниматель-202</w:t>
      </w:r>
      <w:r w:rsidR="00A07E8D" w:rsidRPr="00DD4B62">
        <w:rPr>
          <w:rFonts w:ascii="Times New Roman" w:eastAsia="Calibri" w:hAnsi="Times New Roman" w:cs="Times New Roman"/>
          <w:sz w:val="28"/>
          <w:szCs w:val="28"/>
        </w:rPr>
        <w:t>3» п</w:t>
      </w:r>
      <w:r w:rsidR="00A07E8D" w:rsidRPr="00DD4B62">
        <w:rPr>
          <w:rFonts w:ascii="Times New Roman" w:hAnsi="Times New Roman" w:cs="Times New Roman"/>
          <w:color w:val="1A1A1A"/>
          <w:sz w:val="28"/>
          <w:szCs w:val="28"/>
        </w:rPr>
        <w:t>обедителем которого стала Пашина Евгения Анатольевна.</w:t>
      </w:r>
    </w:p>
    <w:p w14:paraId="29067709" w14:textId="12CF8B54" w:rsidR="00A07E8D" w:rsidRPr="00DD4B62" w:rsidRDefault="00A07E8D" w:rsidP="00A07E8D">
      <w:pPr>
        <w:pStyle w:val="a8"/>
        <w:ind w:left="0" w:firstLine="284"/>
        <w:jc w:val="both"/>
        <w:rPr>
          <w:rFonts w:ascii="Times New Roman" w:hAnsi="Times New Roman" w:cs="Times New Roman"/>
          <w:color w:val="1A1A1A"/>
          <w:sz w:val="28"/>
          <w:szCs w:val="28"/>
        </w:rPr>
      </w:pPr>
      <w:r w:rsidRPr="00DD4B62">
        <w:rPr>
          <w:rFonts w:ascii="Times New Roman" w:hAnsi="Times New Roman" w:cs="Times New Roman"/>
          <w:sz w:val="28"/>
          <w:szCs w:val="28"/>
          <w:lang w:eastAsia="ar-SA"/>
        </w:rPr>
        <w:t>Индивидуальные предприниматели городского поселения Игрим занимают активную жизненную позицию, принимают участие не только в районных конкурсах, но и представляют свою продукцию на федеральном уровне. В 2023 году н</w:t>
      </w:r>
      <w:r w:rsidRPr="00DD4B62">
        <w:rPr>
          <w:rFonts w:ascii="Times New Roman" w:hAnsi="Times New Roman" w:cs="Times New Roman"/>
          <w:color w:val="1A1A1A"/>
          <w:sz w:val="28"/>
          <w:szCs w:val="28"/>
        </w:rPr>
        <w:t xml:space="preserve">а выставке-форуме «Россия», проходившей на московской ВДНХ в рамках проведения Фестиваля «Россия – территория вкуса», в составе команды Ханты-Мансийского автономного округа-Югры Давыдковым Юрием Викторовичем представлен бренд Березовского района «Сельдь </w:t>
      </w:r>
      <w:proofErr w:type="spellStart"/>
      <w:r w:rsidRPr="00DD4B62">
        <w:rPr>
          <w:rFonts w:ascii="Times New Roman" w:hAnsi="Times New Roman" w:cs="Times New Roman"/>
          <w:color w:val="1A1A1A"/>
          <w:sz w:val="28"/>
          <w:szCs w:val="28"/>
        </w:rPr>
        <w:t>Сосьвинская</w:t>
      </w:r>
      <w:proofErr w:type="spellEnd"/>
      <w:r w:rsidRPr="00DD4B62">
        <w:rPr>
          <w:rFonts w:ascii="Times New Roman" w:hAnsi="Times New Roman" w:cs="Times New Roman"/>
          <w:color w:val="1A1A1A"/>
          <w:sz w:val="28"/>
          <w:szCs w:val="28"/>
        </w:rPr>
        <w:t>».  Юрий Викторович также участвовал в конкурсе «Лучший товар Югры», проводимый Торгово-промышленной палатой ХМАО-Югры.</w:t>
      </w:r>
    </w:p>
    <w:p w14:paraId="2B3A826E" w14:textId="17A7387E" w:rsidR="00FE46A8" w:rsidRPr="00DD4B62" w:rsidRDefault="00386B49"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color w:val="000000"/>
          <w:sz w:val="28"/>
          <w:szCs w:val="28"/>
        </w:rPr>
        <w:t>Положительная динамика количества плательщиков налога на профессиональный доход отражает успех экспериментального подхода в Березовском районе. Специальный режим стал одним из наиболее удобных и выгодных форм бизнес</w:t>
      </w:r>
      <w:r w:rsidR="00D0427D" w:rsidRPr="00DD4B62">
        <w:rPr>
          <w:rFonts w:ascii="Times New Roman" w:hAnsi="Times New Roman" w:cs="Times New Roman"/>
          <w:color w:val="000000"/>
          <w:sz w:val="28"/>
          <w:szCs w:val="28"/>
        </w:rPr>
        <w:t xml:space="preserve"> </w:t>
      </w:r>
      <w:r w:rsidRPr="00DD4B62">
        <w:rPr>
          <w:rFonts w:ascii="Times New Roman" w:hAnsi="Times New Roman" w:cs="Times New Roman"/>
          <w:color w:val="000000"/>
          <w:sz w:val="28"/>
          <w:szCs w:val="28"/>
        </w:rPr>
        <w:t>старта, позволяющий сохранить собственное дело даже в неблагоприятных экономических условиях в рамках малозатратных форм. Приоритетными видами деятельности у самозанятых граждан являются парикмахерские услуги, услуги по перевозке пассажиров, дополнительному образованию детей (репетиторство), изготовление кондитерских изделий, сдача имущества в аренду,</w:t>
      </w:r>
      <w:r w:rsidR="00FE46A8" w:rsidRPr="00DD4B62">
        <w:rPr>
          <w:rFonts w:ascii="Times New Roman" w:hAnsi="Times New Roman" w:cs="Times New Roman"/>
          <w:color w:val="000000"/>
          <w:sz w:val="28"/>
          <w:szCs w:val="28"/>
        </w:rPr>
        <w:t xml:space="preserve"> парикмахерские, косметологические услуги, зрелищно-развлекательные услуги.</w:t>
      </w:r>
      <w:r w:rsidR="00FE46A8" w:rsidRPr="00DD4B62">
        <w:rPr>
          <w:rFonts w:ascii="Times New Roman" w:hAnsi="Times New Roman" w:cs="Times New Roman"/>
          <w:sz w:val="28"/>
          <w:szCs w:val="28"/>
        </w:rPr>
        <w:t xml:space="preserve"> </w:t>
      </w:r>
    </w:p>
    <w:p w14:paraId="413AC7C7" w14:textId="56F5B556" w:rsidR="00DB7C3F" w:rsidRPr="00DD4B62" w:rsidRDefault="00DB7C3F" w:rsidP="00886803">
      <w:pPr>
        <w:suppressAutoHyphens/>
        <w:spacing w:after="0" w:line="240" w:lineRule="auto"/>
        <w:ind w:firstLine="567"/>
        <w:jc w:val="both"/>
        <w:rPr>
          <w:rFonts w:ascii="Times New Roman" w:eastAsia="Times New Roman" w:hAnsi="Times New Roman" w:cs="Times New Roman"/>
          <w:sz w:val="28"/>
          <w:szCs w:val="28"/>
          <w:lang w:eastAsia="ar-SA"/>
        </w:rPr>
      </w:pPr>
      <w:r w:rsidRPr="00DD4B62">
        <w:rPr>
          <w:rFonts w:ascii="Times New Roman" w:eastAsia="Times New Roman" w:hAnsi="Times New Roman" w:cs="Times New Roman"/>
          <w:sz w:val="28"/>
          <w:szCs w:val="28"/>
          <w:lang w:eastAsia="ar-SA"/>
        </w:rPr>
        <w:t>Основными задачами, которые необходимо решить в данном секторе экономики являются стимулирование развития молодежного предпринимательства, формирование благоприятного общественного мнения о малом и среднем предпринимательстве, создание условий для повышения уровня знаний по ведению бизнеса, профессиональной подготовки, насыщение рынка новыми качественными товарами и услугами.</w:t>
      </w:r>
    </w:p>
    <w:p w14:paraId="070EE561" w14:textId="04318174" w:rsidR="00DB7C3F" w:rsidRPr="00DD4B62" w:rsidRDefault="00DB7C3F" w:rsidP="00886803">
      <w:pPr>
        <w:suppressAutoHyphens/>
        <w:spacing w:after="0" w:line="240" w:lineRule="auto"/>
        <w:ind w:firstLine="567"/>
        <w:jc w:val="both"/>
        <w:rPr>
          <w:rFonts w:ascii="Times New Roman" w:eastAsia="Times New Roman" w:hAnsi="Times New Roman" w:cs="Times New Roman"/>
          <w:sz w:val="28"/>
          <w:szCs w:val="28"/>
          <w:lang w:eastAsia="ru-RU"/>
        </w:rPr>
      </w:pPr>
      <w:r w:rsidRPr="00DD4B62">
        <w:rPr>
          <w:rFonts w:ascii="Times New Roman" w:eastAsia="Times New Roman" w:hAnsi="Times New Roman" w:cs="Times New Roman"/>
          <w:sz w:val="28"/>
          <w:szCs w:val="28"/>
          <w:lang w:eastAsia="ar-SA"/>
        </w:rPr>
        <w:t xml:space="preserve">В прогнозном периоде </w:t>
      </w:r>
      <w:r w:rsidRPr="00DD4B62">
        <w:rPr>
          <w:rFonts w:ascii="Times New Roman" w:eastAsia="Times New Roman" w:hAnsi="Times New Roman" w:cs="Times New Roman"/>
          <w:sz w:val="28"/>
          <w:szCs w:val="28"/>
          <w:lang w:eastAsia="ru-RU"/>
        </w:rPr>
        <w:t xml:space="preserve">малое и среднее предпринимательство, при успешной реализации </w:t>
      </w:r>
      <w:r w:rsidRPr="00DD4B62">
        <w:rPr>
          <w:rFonts w:ascii="Times New Roman" w:eastAsia="Times New Roman" w:hAnsi="Times New Roman" w:cs="Times New Roman"/>
          <w:sz w:val="28"/>
          <w:szCs w:val="28"/>
          <w:lang w:eastAsia="ar-SA"/>
        </w:rPr>
        <w:t>муниципальных программ Березовского района,</w:t>
      </w:r>
      <w:r w:rsidRPr="00DD4B62">
        <w:rPr>
          <w:rFonts w:ascii="Times New Roman" w:eastAsia="Times New Roman" w:hAnsi="Times New Roman" w:cs="Times New Roman"/>
          <w:sz w:val="28"/>
          <w:szCs w:val="28"/>
          <w:lang w:eastAsia="ru-RU"/>
        </w:rPr>
        <w:t xml:space="preserve"> на протяжении всего прогнозируемого периода не только сохранит свои позиции, но и будет динамично развиваться, способствуя увеличению числа рабочих мест и снижению уровня безработицы, насыщению потребительского рынка товарами и услугами, увеличению налоговых платежей в местный бюджет.</w:t>
      </w:r>
    </w:p>
    <w:p w14:paraId="618263AC" w14:textId="77777777" w:rsidR="00325642" w:rsidRPr="00DD4B62" w:rsidRDefault="00325642" w:rsidP="00886803">
      <w:pPr>
        <w:pStyle w:val="210"/>
        <w:spacing w:after="0" w:line="240" w:lineRule="auto"/>
        <w:ind w:left="0" w:firstLine="567"/>
        <w:jc w:val="both"/>
        <w:rPr>
          <w:rFonts w:ascii="Times New Roman" w:hAnsi="Times New Roman"/>
          <w:sz w:val="28"/>
          <w:szCs w:val="28"/>
        </w:rPr>
      </w:pPr>
      <w:r w:rsidRPr="00DD4B62">
        <w:rPr>
          <w:rFonts w:ascii="Times New Roman" w:hAnsi="Times New Roman"/>
          <w:sz w:val="28"/>
          <w:szCs w:val="28"/>
        </w:rPr>
        <w:t>Основное направление их деятельности – розничная торговля и бытовое обслуживание.</w:t>
      </w:r>
    </w:p>
    <w:p w14:paraId="6236A87B" w14:textId="4AE9CDC8" w:rsidR="00047139" w:rsidRPr="00DD4B62" w:rsidRDefault="00325642" w:rsidP="00886803">
      <w:pPr>
        <w:suppressAutoHyphens/>
        <w:spacing w:after="0" w:line="240" w:lineRule="auto"/>
        <w:ind w:firstLine="567"/>
        <w:jc w:val="both"/>
        <w:rPr>
          <w:rFonts w:ascii="Times New Roman" w:eastAsia="Times New Roman" w:hAnsi="Times New Roman" w:cs="Times New Roman"/>
          <w:kern w:val="1"/>
          <w:sz w:val="28"/>
          <w:szCs w:val="28"/>
          <w:lang w:eastAsia="ar-SA"/>
        </w:rPr>
      </w:pPr>
      <w:r w:rsidRPr="00DD4B62">
        <w:rPr>
          <w:rFonts w:ascii="Times New Roman" w:eastAsia="Times New Roman" w:hAnsi="Times New Roman" w:cs="Times New Roman"/>
          <w:kern w:val="1"/>
          <w:sz w:val="28"/>
          <w:szCs w:val="28"/>
          <w:lang w:eastAsia="ar-SA"/>
        </w:rPr>
        <w:t>Основную роль в наполнении прилавков товарами и продуктами питания занимают именно частные предприниматели. Особое внимание уделяется насыщению рынка товарами отечественного производства. Основными направлениями развития потребительского рынка является розничная торговля продуктами питания, промышле</w:t>
      </w:r>
      <w:r w:rsidR="001E6DC4" w:rsidRPr="00DD4B62">
        <w:rPr>
          <w:rFonts w:ascii="Times New Roman" w:eastAsia="Times New Roman" w:hAnsi="Times New Roman" w:cs="Times New Roman"/>
          <w:kern w:val="1"/>
          <w:sz w:val="28"/>
          <w:szCs w:val="28"/>
          <w:lang w:eastAsia="ar-SA"/>
        </w:rPr>
        <w:t>нными и строительными товарами.</w:t>
      </w:r>
    </w:p>
    <w:p w14:paraId="65EA5F35" w14:textId="12443A3C" w:rsidR="00077516" w:rsidRPr="00DD4B62" w:rsidRDefault="00077516" w:rsidP="00886803">
      <w:pPr>
        <w:suppressAutoHyphens/>
        <w:spacing w:after="0" w:line="240" w:lineRule="auto"/>
        <w:ind w:firstLine="567"/>
        <w:jc w:val="both"/>
        <w:rPr>
          <w:rFonts w:ascii="Times New Roman" w:hAnsi="Times New Roman" w:cs="Times New Roman"/>
          <w:sz w:val="28"/>
          <w:szCs w:val="28"/>
          <w:lang w:eastAsia="ar-SA"/>
        </w:rPr>
      </w:pPr>
      <w:r w:rsidRPr="00DD4B62">
        <w:rPr>
          <w:rFonts w:ascii="Times New Roman" w:hAnsi="Times New Roman" w:cs="Times New Roman"/>
          <w:sz w:val="28"/>
          <w:szCs w:val="28"/>
          <w:lang w:eastAsia="ar-SA"/>
        </w:rPr>
        <w:t>В целях оказания информационной поддержки малому и среднему бизнесу</w:t>
      </w:r>
      <w:r w:rsidR="002A4C07" w:rsidRPr="00DD4B62">
        <w:rPr>
          <w:rFonts w:ascii="Times New Roman" w:hAnsi="Times New Roman" w:cs="Times New Roman"/>
          <w:sz w:val="28"/>
          <w:szCs w:val="28"/>
          <w:lang w:eastAsia="ar-SA"/>
        </w:rPr>
        <w:t xml:space="preserve">, </w:t>
      </w:r>
      <w:r w:rsidRPr="00DD4B62">
        <w:rPr>
          <w:rFonts w:ascii="Times New Roman" w:hAnsi="Times New Roman" w:cs="Times New Roman"/>
          <w:sz w:val="28"/>
          <w:szCs w:val="28"/>
        </w:rPr>
        <w:t>поддерживается в актуальном состоянии информационный раздел для предпринимателей</w:t>
      </w:r>
      <w:r w:rsidRPr="00DD4B62">
        <w:rPr>
          <w:rFonts w:ascii="Times New Roman" w:hAnsi="Times New Roman" w:cs="Times New Roman"/>
          <w:sz w:val="28"/>
          <w:szCs w:val="28"/>
          <w:lang w:eastAsia="ar-SA"/>
        </w:rPr>
        <w:t xml:space="preserve"> на официальном сайте органа местного самоуправления городского поселения Игрим, а также в</w:t>
      </w:r>
      <w:r w:rsidR="00DD2A79" w:rsidRPr="00DD4B62">
        <w:rPr>
          <w:rFonts w:ascii="Times New Roman" w:hAnsi="Times New Roman" w:cs="Times New Roman"/>
          <w:sz w:val="28"/>
          <w:szCs w:val="28"/>
          <w:lang w:eastAsia="ar-SA"/>
        </w:rPr>
        <w:t xml:space="preserve"> мессенджере </w:t>
      </w:r>
      <w:r w:rsidRPr="00DD4B62">
        <w:rPr>
          <w:rFonts w:ascii="Times New Roman" w:hAnsi="Times New Roman" w:cs="Times New Roman"/>
          <w:sz w:val="28"/>
          <w:szCs w:val="28"/>
          <w:lang w:eastAsia="ar-SA"/>
        </w:rPr>
        <w:t>«</w:t>
      </w:r>
      <w:r w:rsidRPr="00DD4B62">
        <w:rPr>
          <w:rFonts w:ascii="Times New Roman" w:hAnsi="Times New Roman" w:cs="Times New Roman"/>
          <w:sz w:val="28"/>
          <w:szCs w:val="28"/>
          <w:lang w:val="en-US" w:eastAsia="ar-SA"/>
        </w:rPr>
        <w:t>Viber</w:t>
      </w:r>
      <w:r w:rsidRPr="00DD4B62">
        <w:rPr>
          <w:rFonts w:ascii="Times New Roman" w:hAnsi="Times New Roman" w:cs="Times New Roman"/>
          <w:sz w:val="28"/>
          <w:szCs w:val="28"/>
          <w:lang w:eastAsia="ar-SA"/>
        </w:rPr>
        <w:t>», где регулярно размещается информация о реализации программных мероприятий, о мерах государственной и муниципальной поддержки субъектов малого и среднего предпринимательства, проводимых конкурсах и семинарах, а также актуальные нормативные правовые акты.</w:t>
      </w:r>
    </w:p>
    <w:p w14:paraId="070F05D6" w14:textId="7EDEA7FD" w:rsidR="00491766" w:rsidRPr="00DD4B62" w:rsidRDefault="00491766" w:rsidP="00886803">
      <w:pPr>
        <w:widowControl w:val="0"/>
        <w:spacing w:after="0" w:line="240" w:lineRule="auto"/>
        <w:ind w:firstLine="567"/>
        <w:jc w:val="both"/>
        <w:rPr>
          <w:rFonts w:ascii="Times New Roman" w:hAnsi="Times New Roman" w:cs="Times New Roman"/>
          <w:color w:val="000000"/>
          <w:sz w:val="28"/>
          <w:szCs w:val="28"/>
        </w:rPr>
      </w:pPr>
      <w:r w:rsidRPr="00DD4B62">
        <w:rPr>
          <w:rFonts w:ascii="Times New Roman" w:hAnsi="Times New Roman" w:cs="Times New Roman"/>
          <w:color w:val="000000"/>
          <w:sz w:val="28"/>
          <w:szCs w:val="28"/>
          <w:lang w:bidi="ru-RU"/>
        </w:rPr>
        <w:t>Администрацией городского поселения Игрим</w:t>
      </w:r>
      <w:r w:rsidR="00FE565C" w:rsidRPr="00DD4B62">
        <w:rPr>
          <w:rFonts w:ascii="Times New Roman" w:hAnsi="Times New Roman" w:cs="Times New Roman"/>
          <w:color w:val="000000"/>
          <w:sz w:val="28"/>
          <w:szCs w:val="28"/>
          <w:lang w:bidi="ru-RU"/>
        </w:rPr>
        <w:t xml:space="preserve"> в 2023</w:t>
      </w:r>
      <w:r w:rsidR="00386B49" w:rsidRPr="00DD4B62">
        <w:rPr>
          <w:rFonts w:ascii="Times New Roman" w:hAnsi="Times New Roman" w:cs="Times New Roman"/>
          <w:color w:val="000000"/>
          <w:sz w:val="28"/>
          <w:szCs w:val="28"/>
          <w:lang w:bidi="ru-RU"/>
        </w:rPr>
        <w:t xml:space="preserve"> году</w:t>
      </w:r>
      <w:r w:rsidRPr="00DD4B62">
        <w:rPr>
          <w:rFonts w:ascii="Times New Roman" w:hAnsi="Times New Roman" w:cs="Times New Roman"/>
          <w:color w:val="000000"/>
          <w:sz w:val="28"/>
          <w:szCs w:val="28"/>
          <w:lang w:bidi="ru-RU"/>
        </w:rPr>
        <w:t xml:space="preserve"> поддержка субъектам малого и среднего предпринимательства осуществляется путем сдачи в аренду нежилых помещений, транспортных средств (трактор), стоящих на балансе администрации городского поселения Игрим. Данная поддержка оказана следующим предпринимателям: Волокитой Алле Александровне, Бахтиной Наталье Викторовне, Пуртовой Светлане Валентиновне, Белоусову Дмитрию Николаевичу, Непомнящих Олегу Леонидовичу</w:t>
      </w:r>
      <w:r w:rsidR="00D16AF6" w:rsidRPr="00DD4B62">
        <w:rPr>
          <w:rFonts w:ascii="Times New Roman" w:hAnsi="Times New Roman" w:cs="Times New Roman"/>
          <w:color w:val="000000"/>
          <w:sz w:val="28"/>
          <w:szCs w:val="28"/>
          <w:lang w:bidi="ru-RU"/>
        </w:rPr>
        <w:t>,</w:t>
      </w:r>
      <w:r w:rsidR="00D16AF6" w:rsidRPr="00DD4B62">
        <w:rPr>
          <w:rFonts w:ascii="Times New Roman" w:hAnsi="Times New Roman" w:cs="Times New Roman"/>
          <w:sz w:val="28"/>
          <w:szCs w:val="28"/>
        </w:rPr>
        <w:t xml:space="preserve"> в отношении которых установлен льготный коэффициент корректировки стоимости аренды в размере 0,5.  </w:t>
      </w:r>
    </w:p>
    <w:p w14:paraId="71D661C0" w14:textId="7DF6AEB8" w:rsidR="00386B49" w:rsidRPr="00DD4B62" w:rsidRDefault="002A4C07" w:rsidP="00886803">
      <w:pPr>
        <w:autoSpaceDE w:val="0"/>
        <w:autoSpaceDN w:val="0"/>
        <w:adjustRightInd w:val="0"/>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Индивидуальные</w:t>
      </w:r>
      <w:r w:rsidR="00077516" w:rsidRPr="00DD4B62">
        <w:rPr>
          <w:rFonts w:ascii="Times New Roman" w:hAnsi="Times New Roman" w:cs="Times New Roman"/>
          <w:sz w:val="28"/>
          <w:szCs w:val="28"/>
        </w:rPr>
        <w:t xml:space="preserve"> предприниматели городского поселения Игрим занимают активную жизненную позицию, принимают участие не только в районных конкурсах, но и представляют свою продукцию на федеральном уровне.</w:t>
      </w:r>
    </w:p>
    <w:p w14:paraId="092BEB72" w14:textId="231ECB1A" w:rsidR="00491766" w:rsidRPr="00DD4B62" w:rsidRDefault="00491766"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 xml:space="preserve">В пгт. Игрим имеются свободные торговые площади для осуществления розничной продажи продуктов питания и промышленных товаров, доступные для покупки и аренды. </w:t>
      </w:r>
    </w:p>
    <w:p w14:paraId="107E8E47" w14:textId="77777777" w:rsidR="00491766" w:rsidRPr="00DD4B62" w:rsidRDefault="00491766" w:rsidP="00886803">
      <w:pPr>
        <w:spacing w:after="0" w:line="240" w:lineRule="auto"/>
        <w:ind w:firstLine="567"/>
        <w:jc w:val="both"/>
        <w:rPr>
          <w:rFonts w:ascii="Times New Roman" w:hAnsi="Times New Roman" w:cs="Times New Roman"/>
          <w:sz w:val="28"/>
          <w:szCs w:val="28"/>
        </w:rPr>
      </w:pPr>
      <w:r w:rsidRPr="00DD4B62">
        <w:rPr>
          <w:rFonts w:ascii="Times New Roman" w:hAnsi="Times New Roman" w:cs="Times New Roman"/>
          <w:sz w:val="28"/>
          <w:szCs w:val="28"/>
        </w:rPr>
        <w:t>Причины прекращения деятельности торговых объектов: появление на рынке товаров крупной федеральной сети «Магнит», предлагающей населению продукты питания и промышленные товары широкого ассортимента по доступным ценам; уход предпринимателей на заслуженный отдых; переезд.</w:t>
      </w:r>
    </w:p>
    <w:p w14:paraId="6224FC67" w14:textId="77777777" w:rsidR="00491766" w:rsidRPr="00805C0F" w:rsidRDefault="00491766" w:rsidP="00886803">
      <w:pPr>
        <w:suppressAutoHyphens/>
        <w:spacing w:after="0" w:line="240" w:lineRule="auto"/>
        <w:ind w:firstLine="567"/>
        <w:jc w:val="both"/>
        <w:rPr>
          <w:rFonts w:ascii="Times New Roman" w:hAnsi="Times New Roman" w:cs="Times New Roman"/>
          <w:color w:val="000000"/>
          <w:sz w:val="28"/>
          <w:szCs w:val="28"/>
          <w:lang w:eastAsia="ar-SA"/>
        </w:rPr>
      </w:pPr>
      <w:r w:rsidRPr="00DD4B62">
        <w:rPr>
          <w:rFonts w:ascii="Times New Roman" w:hAnsi="Times New Roman" w:cs="Times New Roman"/>
          <w:kern w:val="1"/>
          <w:sz w:val="28"/>
          <w:szCs w:val="28"/>
          <w:lang w:eastAsia="ar-SA"/>
        </w:rPr>
        <w:t>Несмотря на ряд отрицательных внешних факторов развития потребительского рынка, т</w:t>
      </w:r>
      <w:r w:rsidRPr="00DD4B62">
        <w:rPr>
          <w:rFonts w:ascii="Times New Roman" w:hAnsi="Times New Roman" w:cs="Times New Roman"/>
          <w:color w:val="000000"/>
          <w:sz w:val="28"/>
          <w:szCs w:val="28"/>
          <w:lang w:eastAsia="ar-SA"/>
        </w:rPr>
        <w:t>орговый сектор городского поселения Игрим характеризуется наименьшим уровнем бизнес риска в целом, благодаря стабильному спросу на продукты питания, предметы гигиены, бытовой химии, одежду и другие услуги.</w:t>
      </w:r>
    </w:p>
    <w:p w14:paraId="75D60D04" w14:textId="77777777" w:rsidR="00DD4B62" w:rsidRPr="00805C0F" w:rsidRDefault="00DD4B62" w:rsidP="00DD4B62">
      <w:pPr>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Основными сдерживающими факторами социально-экономического развития территории, по-прежнему являются:</w:t>
      </w:r>
    </w:p>
    <w:p w14:paraId="2FBE4578" w14:textId="77777777" w:rsidR="00DD4B62" w:rsidRDefault="00DD4B62" w:rsidP="00DD4B62">
      <w:pPr>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островная изолированность, неразвитость дорожной инфраструктуры, отсутствие крупных промышленных предприятий по переработке полезных ископаемых и древесины, дефицит квалифицированных кадров, значительные издержки на доставку топлива, и как результат удорожание и невысокая конкурентоспособность продукции местного производства.</w:t>
      </w:r>
    </w:p>
    <w:p w14:paraId="69158358" w14:textId="77777777" w:rsidR="00BE6B39" w:rsidRPr="00805C0F" w:rsidRDefault="00BE6B39" w:rsidP="00886803">
      <w:pPr>
        <w:spacing w:after="0" w:line="240" w:lineRule="auto"/>
        <w:ind w:firstLine="709"/>
        <w:jc w:val="both"/>
        <w:rPr>
          <w:rFonts w:ascii="Times New Roman" w:hAnsi="Times New Roman" w:cs="Times New Roman"/>
          <w:sz w:val="28"/>
          <w:szCs w:val="28"/>
        </w:rPr>
      </w:pPr>
    </w:p>
    <w:p w14:paraId="77321613" w14:textId="3D25A54E" w:rsidR="001E6DC4" w:rsidRPr="00805C0F" w:rsidRDefault="00C05412" w:rsidP="00886803">
      <w:pPr>
        <w:pStyle w:val="a5"/>
        <w:ind w:firstLine="567"/>
        <w:jc w:val="center"/>
        <w:rPr>
          <w:rFonts w:ascii="Times New Roman" w:hAnsi="Times New Roman" w:cs="Times New Roman"/>
          <w:b/>
          <w:iCs/>
          <w:sz w:val="28"/>
          <w:szCs w:val="28"/>
        </w:rPr>
      </w:pPr>
      <w:r>
        <w:rPr>
          <w:rFonts w:ascii="Times New Roman" w:hAnsi="Times New Roman" w:cs="Times New Roman"/>
          <w:b/>
          <w:iCs/>
          <w:sz w:val="28"/>
          <w:szCs w:val="28"/>
        </w:rPr>
        <w:t>6</w:t>
      </w:r>
      <w:r w:rsidR="004B7BEF" w:rsidRPr="00805C0F">
        <w:rPr>
          <w:rFonts w:ascii="Times New Roman" w:hAnsi="Times New Roman" w:cs="Times New Roman"/>
          <w:b/>
          <w:iCs/>
          <w:sz w:val="28"/>
          <w:szCs w:val="28"/>
        </w:rPr>
        <w:t>. Инвестиции</w:t>
      </w:r>
    </w:p>
    <w:p w14:paraId="2E234710" w14:textId="458780AC" w:rsidR="00D16AF6" w:rsidRPr="00805C0F" w:rsidRDefault="00D16AF6"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Привлечение инвестиций в экономику района является приоритетной задачей органов местного самоуправления, решение которой возможно только путем формирования целенаправленной и комплексной инвестиционной политики. </w:t>
      </w:r>
    </w:p>
    <w:p w14:paraId="7494B6F5" w14:textId="77777777" w:rsidR="0010007F" w:rsidRPr="00805C0F" w:rsidRDefault="00D16AF6" w:rsidP="00886803">
      <w:pPr>
        <w:widowControl w:val="0"/>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hAnsi="Times New Roman" w:cs="Times New Roman"/>
          <w:sz w:val="28"/>
          <w:szCs w:val="28"/>
        </w:rPr>
        <w:t xml:space="preserve">Сохранение инвестиционных перспектив на фоне санкционной напряженности, поддержание благоприятного инвестиционного климата являются первоочередными задачами </w:t>
      </w:r>
      <w:r w:rsidRPr="00805C0F">
        <w:rPr>
          <w:rFonts w:ascii="Times New Roman" w:hAnsi="Times New Roman" w:cs="Times New Roman"/>
          <w:color w:val="000000"/>
          <w:sz w:val="28"/>
          <w:szCs w:val="28"/>
        </w:rPr>
        <w:t xml:space="preserve">органов местного самоуправления в 2023 году и в прогнозном периоде. </w:t>
      </w:r>
    </w:p>
    <w:p w14:paraId="07CC8F65" w14:textId="2EA36966" w:rsidR="0010007F" w:rsidRPr="00805C0F" w:rsidRDefault="0010007F" w:rsidP="00886803">
      <w:pPr>
        <w:widowControl w:val="0"/>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Объем инвестиций в основной капитал за счет всех источников финансирования в 2022 году </w:t>
      </w:r>
      <w:r w:rsidR="00F40CC8" w:rsidRPr="00805C0F">
        <w:rPr>
          <w:rFonts w:ascii="Times New Roman" w:eastAsia="Times New Roman" w:hAnsi="Times New Roman" w:cs="Times New Roman"/>
          <w:sz w:val="28"/>
          <w:szCs w:val="28"/>
          <w:lang w:eastAsia="ru-RU"/>
        </w:rPr>
        <w:t>составил</w:t>
      </w:r>
      <w:r w:rsidRPr="00805C0F">
        <w:rPr>
          <w:rFonts w:ascii="Times New Roman" w:eastAsia="Times New Roman" w:hAnsi="Times New Roman" w:cs="Times New Roman"/>
          <w:sz w:val="28"/>
          <w:szCs w:val="28"/>
          <w:lang w:eastAsia="ru-RU"/>
        </w:rPr>
        <w:t xml:space="preserve"> </w:t>
      </w:r>
      <w:r w:rsidR="00F40CC8" w:rsidRPr="00805C0F">
        <w:rPr>
          <w:rFonts w:ascii="Times New Roman" w:eastAsia="Times New Roman" w:hAnsi="Times New Roman" w:cs="Times New Roman"/>
          <w:sz w:val="28"/>
          <w:szCs w:val="28"/>
          <w:lang w:eastAsia="ru-RU"/>
        </w:rPr>
        <w:t>123,34</w:t>
      </w:r>
      <w:r w:rsidRPr="00805C0F">
        <w:rPr>
          <w:rFonts w:ascii="Times New Roman" w:eastAsia="Times New Roman" w:hAnsi="Times New Roman" w:cs="Times New Roman"/>
          <w:sz w:val="28"/>
          <w:szCs w:val="28"/>
          <w:lang w:eastAsia="ru-RU"/>
        </w:rPr>
        <w:t xml:space="preserve"> млн. рублей в сопоставимых ценах </w:t>
      </w:r>
      <w:r w:rsidR="00F40CC8" w:rsidRPr="00805C0F">
        <w:rPr>
          <w:rFonts w:ascii="Times New Roman" w:eastAsia="Times New Roman" w:hAnsi="Times New Roman" w:cs="Times New Roman"/>
          <w:sz w:val="28"/>
          <w:szCs w:val="28"/>
          <w:lang w:eastAsia="ru-RU"/>
        </w:rPr>
        <w:t xml:space="preserve">или 103,37% </w:t>
      </w:r>
      <w:r w:rsidRPr="00805C0F">
        <w:rPr>
          <w:rFonts w:ascii="Times New Roman" w:eastAsia="Times New Roman" w:hAnsi="Times New Roman" w:cs="Times New Roman"/>
          <w:sz w:val="28"/>
          <w:szCs w:val="28"/>
          <w:lang w:eastAsia="ru-RU"/>
        </w:rPr>
        <w:t>к уровню 2021 года, что обусловлено инвестиционной активностью предприятий энергетического комплекса.</w:t>
      </w:r>
    </w:p>
    <w:p w14:paraId="4F5B4F1B" w14:textId="7F21F499" w:rsidR="00F40CC8" w:rsidRPr="00805C0F" w:rsidRDefault="00F40CC8" w:rsidP="00886803">
      <w:pPr>
        <w:widowControl w:val="0"/>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По оценке 2023 года, данный показатель составит 199,17 млн. руб. или 61,48 % в сопоставимых ценах предыдущего года.</w:t>
      </w:r>
      <w:r w:rsidRPr="00805C0F">
        <w:rPr>
          <w:rFonts w:ascii="Times New Roman" w:hAnsi="Times New Roman" w:cs="Times New Roman"/>
          <w:sz w:val="28"/>
          <w:szCs w:val="28"/>
        </w:rPr>
        <w:t xml:space="preserve"> </w:t>
      </w:r>
    </w:p>
    <w:p w14:paraId="742CF567" w14:textId="77777777" w:rsidR="003D3DE3" w:rsidRPr="00805C0F" w:rsidRDefault="00285C31" w:rsidP="00886803">
      <w:pPr>
        <w:spacing w:after="0" w:line="240" w:lineRule="auto"/>
        <w:ind w:firstLine="709"/>
        <w:jc w:val="both"/>
        <w:rPr>
          <w:rFonts w:ascii="Times New Roman" w:hAnsi="Times New Roman" w:cs="Times New Roman"/>
          <w:color w:val="000000"/>
          <w:sz w:val="28"/>
          <w:szCs w:val="28"/>
        </w:rPr>
      </w:pPr>
      <w:r w:rsidRPr="00805C0F">
        <w:rPr>
          <w:rFonts w:ascii="Times New Roman" w:eastAsia="Times New Roman" w:hAnsi="Times New Roman" w:cs="Times New Roman"/>
          <w:sz w:val="28"/>
          <w:szCs w:val="28"/>
          <w:lang w:eastAsia="ru-RU"/>
        </w:rPr>
        <w:t xml:space="preserve">Среднесрочный прогноз инвестиционных поступлений сформирован с учетом планов строительного комплекса за счет средств государственных программ Ханты-Мансийского автономного округа – Югры, муниципальных программ, а также планов </w:t>
      </w:r>
      <w:r w:rsidRPr="00805C0F">
        <w:rPr>
          <w:rFonts w:ascii="Times New Roman" w:hAnsi="Times New Roman" w:cs="Times New Roman"/>
          <w:color w:val="000000"/>
          <w:sz w:val="28"/>
          <w:szCs w:val="28"/>
        </w:rPr>
        <w:t>реализации проектов</w:t>
      </w:r>
      <w:r w:rsidRPr="00805C0F">
        <w:rPr>
          <w:rFonts w:ascii="Times New Roman" w:eastAsia="Times New Roman" w:hAnsi="Times New Roman" w:cs="Times New Roman"/>
          <w:sz w:val="28"/>
          <w:szCs w:val="28"/>
          <w:lang w:eastAsia="ru-RU"/>
        </w:rPr>
        <w:t xml:space="preserve"> за счет внебюджетных источников – денежных средств предприятий</w:t>
      </w:r>
      <w:r w:rsidRPr="00805C0F">
        <w:rPr>
          <w:rFonts w:ascii="Times New Roman" w:hAnsi="Times New Roman" w:cs="Times New Roman"/>
          <w:color w:val="000000"/>
          <w:sz w:val="28"/>
          <w:szCs w:val="28"/>
        </w:rPr>
        <w:t>, в том числе:</w:t>
      </w:r>
    </w:p>
    <w:p w14:paraId="26225F45" w14:textId="77777777" w:rsidR="003D3DE3" w:rsidRPr="00805C0F" w:rsidRDefault="00285C31" w:rsidP="00886803">
      <w:pPr>
        <w:pStyle w:val="a8"/>
        <w:numPr>
          <w:ilvl w:val="0"/>
          <w:numId w:val="33"/>
        </w:numPr>
        <w:spacing w:after="0" w:line="240" w:lineRule="auto"/>
        <w:ind w:left="0" w:firstLine="567"/>
        <w:jc w:val="both"/>
        <w:rPr>
          <w:rFonts w:ascii="Times New Roman" w:hAnsi="Times New Roman" w:cs="Times New Roman"/>
          <w:color w:val="000000"/>
          <w:sz w:val="28"/>
          <w:szCs w:val="28"/>
        </w:rPr>
      </w:pPr>
      <w:r w:rsidRPr="00805C0F">
        <w:rPr>
          <w:rFonts w:ascii="Times New Roman" w:eastAsia="Times New Roman" w:hAnsi="Times New Roman" w:cs="Times New Roman"/>
          <w:sz w:val="28"/>
          <w:szCs w:val="28"/>
          <w:lang w:eastAsia="ru-RU"/>
        </w:rPr>
        <w:t>Р</w:t>
      </w:r>
      <w:r w:rsidRPr="00805C0F">
        <w:rPr>
          <w:rFonts w:ascii="Times New Roman" w:hAnsi="Times New Roman" w:cs="Times New Roman"/>
          <w:sz w:val="28"/>
          <w:szCs w:val="28"/>
        </w:rPr>
        <w:t>азвития современной социальной инфраструктуры, где инвестиционные вливания направлены на строительство и подготовку к строительству объекта социальной сферы</w:t>
      </w:r>
      <w:r w:rsidRPr="00805C0F">
        <w:rPr>
          <w:rFonts w:ascii="Times New Roman" w:eastAsia="Times New Roman" w:hAnsi="Times New Roman" w:cs="Times New Roman"/>
          <w:sz w:val="28"/>
          <w:szCs w:val="28"/>
          <w:lang w:eastAsia="ru-RU"/>
        </w:rPr>
        <w:t xml:space="preserve"> </w:t>
      </w:r>
      <w:r w:rsidRPr="00805C0F">
        <w:rPr>
          <w:rFonts w:ascii="Times New Roman" w:eastAsia="Calibri" w:hAnsi="Times New Roman" w:cs="Times New Roman"/>
          <w:color w:val="000000"/>
          <w:sz w:val="28"/>
          <w:szCs w:val="28"/>
        </w:rPr>
        <w:t>детского сада в пгт. Игрим;</w:t>
      </w:r>
    </w:p>
    <w:p w14:paraId="21EEEE9C" w14:textId="77777777" w:rsidR="00D8458B" w:rsidRPr="00805C0F" w:rsidRDefault="003D3DE3" w:rsidP="00886803">
      <w:pPr>
        <w:pStyle w:val="a8"/>
        <w:numPr>
          <w:ilvl w:val="0"/>
          <w:numId w:val="33"/>
        </w:numPr>
        <w:spacing w:after="0" w:line="240" w:lineRule="auto"/>
        <w:ind w:left="0" w:firstLine="567"/>
        <w:jc w:val="both"/>
        <w:rPr>
          <w:rFonts w:ascii="Times New Roman" w:hAnsi="Times New Roman" w:cs="Times New Roman"/>
          <w:color w:val="000000"/>
          <w:sz w:val="28"/>
          <w:szCs w:val="28"/>
        </w:rPr>
      </w:pPr>
      <w:r w:rsidRPr="00805C0F">
        <w:rPr>
          <w:rFonts w:ascii="Times New Roman" w:eastAsia="Calibri" w:hAnsi="Times New Roman" w:cs="Times New Roman"/>
          <w:sz w:val="28"/>
          <w:szCs w:val="28"/>
        </w:rPr>
        <w:t>Развития и модернизации жилищно-коммунального хозяйства района, осуществляется</w:t>
      </w:r>
      <w:r w:rsidR="00D8458B" w:rsidRPr="00805C0F">
        <w:rPr>
          <w:rFonts w:ascii="Times New Roman" w:eastAsia="Calibri" w:hAnsi="Times New Roman" w:cs="Times New Roman"/>
          <w:sz w:val="28"/>
          <w:szCs w:val="28"/>
        </w:rPr>
        <w:t xml:space="preserve"> </w:t>
      </w:r>
      <w:r w:rsidRPr="00805C0F">
        <w:rPr>
          <w:rFonts w:ascii="Times New Roman" w:eastAsia="Calibri" w:hAnsi="Times New Roman" w:cs="Times New Roman"/>
          <w:sz w:val="28"/>
          <w:szCs w:val="28"/>
        </w:rPr>
        <w:t>за счет</w:t>
      </w:r>
      <w:r w:rsidR="00D8458B" w:rsidRPr="00805C0F">
        <w:rPr>
          <w:rFonts w:ascii="Times New Roman" w:eastAsia="Calibri" w:hAnsi="Times New Roman" w:cs="Times New Roman"/>
          <w:sz w:val="28"/>
          <w:szCs w:val="28"/>
        </w:rPr>
        <w:t>:</w:t>
      </w:r>
    </w:p>
    <w:p w14:paraId="1F1E5185" w14:textId="7BC2E9CA" w:rsidR="003D3DE3" w:rsidRPr="00805C0F" w:rsidRDefault="00D8458B" w:rsidP="00886803">
      <w:pPr>
        <w:pStyle w:val="a8"/>
        <w:spacing w:after="0" w:line="240" w:lineRule="auto"/>
        <w:ind w:left="0"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w:t>
      </w:r>
      <w:r w:rsidR="003D3DE3" w:rsidRPr="00805C0F">
        <w:rPr>
          <w:rFonts w:ascii="Times New Roman" w:eastAsia="Calibri" w:hAnsi="Times New Roman" w:cs="Times New Roman"/>
          <w:sz w:val="28"/>
          <w:szCs w:val="28"/>
        </w:rPr>
        <w:t xml:space="preserve"> бюджетных средств запланировано строительство блочно-модульной котельной тепловой мощностью 18 МВт с заменой участка тепловой сети в пгт. Игрим</w:t>
      </w:r>
      <w:r w:rsidRPr="00805C0F">
        <w:rPr>
          <w:rFonts w:ascii="Times New Roman" w:eastAsia="Calibri" w:hAnsi="Times New Roman" w:cs="Times New Roman"/>
          <w:sz w:val="28"/>
          <w:szCs w:val="28"/>
        </w:rPr>
        <w:t>;</w:t>
      </w:r>
    </w:p>
    <w:p w14:paraId="4C476F59" w14:textId="5DB1C162" w:rsidR="00D8458B" w:rsidRPr="00805C0F" w:rsidRDefault="00D8458B" w:rsidP="00886803">
      <w:pPr>
        <w:pStyle w:val="a8"/>
        <w:spacing w:after="0" w:line="240" w:lineRule="auto"/>
        <w:ind w:left="0"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с привлечением внебюджетных источников предприятия АО «</w:t>
      </w:r>
      <w:proofErr w:type="spellStart"/>
      <w:r w:rsidRPr="00805C0F">
        <w:rPr>
          <w:rFonts w:ascii="Times New Roman" w:eastAsia="Calibri" w:hAnsi="Times New Roman" w:cs="Times New Roman"/>
          <w:sz w:val="28"/>
          <w:szCs w:val="28"/>
        </w:rPr>
        <w:t>Юграэнерго</w:t>
      </w:r>
      <w:proofErr w:type="spellEnd"/>
      <w:r w:rsidRPr="00805C0F">
        <w:rPr>
          <w:rFonts w:ascii="Times New Roman" w:eastAsia="Calibri" w:hAnsi="Times New Roman" w:cs="Times New Roman"/>
          <w:sz w:val="28"/>
          <w:szCs w:val="28"/>
        </w:rPr>
        <w:t xml:space="preserve">», переустройство дизельной электростанции в населенном пункте д. </w:t>
      </w:r>
      <w:proofErr w:type="spellStart"/>
      <w:r w:rsidRPr="00805C0F">
        <w:rPr>
          <w:rFonts w:ascii="Times New Roman" w:eastAsia="Calibri" w:hAnsi="Times New Roman" w:cs="Times New Roman"/>
          <w:sz w:val="28"/>
          <w:szCs w:val="28"/>
        </w:rPr>
        <w:t>Анеева</w:t>
      </w:r>
      <w:proofErr w:type="spellEnd"/>
      <w:r w:rsidRPr="00805C0F">
        <w:rPr>
          <w:rFonts w:ascii="Times New Roman" w:eastAsia="Calibri" w:hAnsi="Times New Roman" w:cs="Times New Roman"/>
          <w:sz w:val="28"/>
          <w:szCs w:val="28"/>
        </w:rPr>
        <w:t>.</w:t>
      </w:r>
    </w:p>
    <w:p w14:paraId="4786D890" w14:textId="308D4C53" w:rsidR="00D8458B" w:rsidRPr="00805C0F" w:rsidRDefault="00D8458B" w:rsidP="00886803">
      <w:pPr>
        <w:spacing w:after="0" w:line="240" w:lineRule="auto"/>
        <w:ind w:firstLine="709"/>
        <w:jc w:val="both"/>
        <w:rPr>
          <w:rFonts w:ascii="Times New Roman" w:eastAsia="Times New Roman" w:hAnsi="Times New Roman" w:cs="Times New Roman"/>
          <w:color w:val="000000"/>
          <w:sz w:val="28"/>
          <w:szCs w:val="28"/>
          <w:lang w:eastAsia="ru-RU"/>
        </w:rPr>
      </w:pPr>
      <w:r w:rsidRPr="00805C0F">
        <w:rPr>
          <w:rFonts w:ascii="Times New Roman" w:eastAsia="Times New Roman" w:hAnsi="Times New Roman" w:cs="Times New Roman"/>
          <w:color w:val="000000"/>
          <w:sz w:val="28"/>
          <w:szCs w:val="28"/>
          <w:lang w:eastAsia="ru-RU"/>
        </w:rPr>
        <w:t>В прогнозном периоде продолжится активная работа по повышению инвестиционной привлекательности, способствующей развитию существующих производств и привлечению новых инвесторов на территорию поселения.</w:t>
      </w:r>
    </w:p>
    <w:p w14:paraId="7882CD2A" w14:textId="77777777" w:rsidR="00D8458B" w:rsidRPr="00805C0F" w:rsidRDefault="00D8458B" w:rsidP="00886803">
      <w:pPr>
        <w:pStyle w:val="a5"/>
        <w:rPr>
          <w:rFonts w:ascii="Times New Roman" w:hAnsi="Times New Roman" w:cs="Times New Roman"/>
          <w:b/>
          <w:iCs/>
          <w:sz w:val="28"/>
          <w:szCs w:val="28"/>
        </w:rPr>
      </w:pPr>
    </w:p>
    <w:p w14:paraId="294ECE54" w14:textId="011570CC" w:rsidR="002B6E1C" w:rsidRPr="00805C0F" w:rsidRDefault="00C05412" w:rsidP="00886803">
      <w:pPr>
        <w:pStyle w:val="a5"/>
        <w:ind w:firstLine="567"/>
        <w:jc w:val="center"/>
        <w:rPr>
          <w:rFonts w:ascii="Times New Roman" w:hAnsi="Times New Roman" w:cs="Times New Roman"/>
          <w:b/>
          <w:iCs/>
          <w:sz w:val="28"/>
          <w:szCs w:val="28"/>
        </w:rPr>
      </w:pPr>
      <w:r>
        <w:rPr>
          <w:rFonts w:ascii="Times New Roman" w:hAnsi="Times New Roman" w:cs="Times New Roman"/>
          <w:b/>
          <w:iCs/>
          <w:sz w:val="28"/>
          <w:szCs w:val="28"/>
        </w:rPr>
        <w:t>7</w:t>
      </w:r>
      <w:r w:rsidR="004B7BEF" w:rsidRPr="00805C0F">
        <w:rPr>
          <w:rFonts w:ascii="Times New Roman" w:hAnsi="Times New Roman" w:cs="Times New Roman"/>
          <w:b/>
          <w:iCs/>
          <w:sz w:val="28"/>
          <w:szCs w:val="28"/>
        </w:rPr>
        <w:t>.</w:t>
      </w:r>
      <w:r w:rsidR="00386339" w:rsidRPr="00805C0F">
        <w:rPr>
          <w:rFonts w:ascii="Times New Roman" w:hAnsi="Times New Roman" w:cs="Times New Roman"/>
          <w:b/>
          <w:iCs/>
          <w:sz w:val="28"/>
          <w:szCs w:val="28"/>
        </w:rPr>
        <w:t xml:space="preserve"> </w:t>
      </w:r>
      <w:r w:rsidR="004B7BEF" w:rsidRPr="00805C0F">
        <w:rPr>
          <w:rFonts w:ascii="Times New Roman" w:hAnsi="Times New Roman" w:cs="Times New Roman"/>
          <w:b/>
          <w:iCs/>
          <w:sz w:val="28"/>
          <w:szCs w:val="28"/>
        </w:rPr>
        <w:t>Бюджет городского поселения Игрим</w:t>
      </w:r>
    </w:p>
    <w:p w14:paraId="4B5FD376" w14:textId="77777777" w:rsidR="002B6E1C" w:rsidRPr="00805C0F" w:rsidRDefault="002B6E1C" w:rsidP="00886803">
      <w:pPr>
        <w:pStyle w:val="a5"/>
        <w:ind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Бюджетная политика городского поселения Игрим в очередном трехлетнем периоде будет ориентирована на адаптацию бюджета и бюджетного процесса к сложившимся макроэкономическим условиям с целью поддержания стабильности и устойчивости бюджетной системы поселения, обеспечение сбалансированности бюджета с учетом эффективного управления, имеющимися ресурсами в соответствии с действующим законодательством, основными направлениями налоговой и бюджетной политики Российской Федерации, а также законодательством Ханты-Мансийского автономного округа – Югры, муниципальными правовыми актами. </w:t>
      </w:r>
    </w:p>
    <w:p w14:paraId="7E445901" w14:textId="1BD4B011" w:rsidR="00330B01" w:rsidRPr="00805C0F" w:rsidRDefault="00330B01"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основу прогноза бюджета городского поселения Игрим на 202</w:t>
      </w:r>
      <w:r w:rsidR="001257C7">
        <w:rPr>
          <w:rFonts w:ascii="Times New Roman" w:hAnsi="Times New Roman" w:cs="Times New Roman"/>
          <w:sz w:val="28"/>
          <w:szCs w:val="28"/>
        </w:rPr>
        <w:t>4</w:t>
      </w:r>
      <w:r w:rsidRPr="00805C0F">
        <w:rPr>
          <w:rFonts w:ascii="Times New Roman" w:hAnsi="Times New Roman" w:cs="Times New Roman"/>
          <w:sz w:val="28"/>
          <w:szCs w:val="28"/>
        </w:rPr>
        <w:t xml:space="preserve"> год, и прогнозный период на 202</w:t>
      </w:r>
      <w:r w:rsidR="001257C7">
        <w:rPr>
          <w:rFonts w:ascii="Times New Roman" w:hAnsi="Times New Roman" w:cs="Times New Roman"/>
          <w:sz w:val="28"/>
          <w:szCs w:val="28"/>
        </w:rPr>
        <w:t>5</w:t>
      </w:r>
      <w:r w:rsidRPr="00805C0F">
        <w:rPr>
          <w:rFonts w:ascii="Times New Roman" w:hAnsi="Times New Roman" w:cs="Times New Roman"/>
          <w:sz w:val="28"/>
          <w:szCs w:val="28"/>
        </w:rPr>
        <w:t xml:space="preserve"> – 202</w:t>
      </w:r>
      <w:r w:rsidR="001257C7">
        <w:rPr>
          <w:rFonts w:ascii="Times New Roman" w:hAnsi="Times New Roman" w:cs="Times New Roman"/>
          <w:sz w:val="28"/>
          <w:szCs w:val="28"/>
        </w:rPr>
        <w:t>6</w:t>
      </w:r>
      <w:r w:rsidRPr="00805C0F">
        <w:rPr>
          <w:rFonts w:ascii="Times New Roman" w:hAnsi="Times New Roman" w:cs="Times New Roman"/>
          <w:sz w:val="28"/>
          <w:szCs w:val="28"/>
        </w:rPr>
        <w:t xml:space="preserve"> годы заложены основные показатели базового варианта прогноза социально-экономического развития на очередной финансовый год и плановый период.</w:t>
      </w:r>
    </w:p>
    <w:p w14:paraId="3DB30802" w14:textId="77777777" w:rsidR="002B6E1C" w:rsidRPr="00805C0F" w:rsidRDefault="002B6E1C" w:rsidP="00886803">
      <w:pPr>
        <w:pStyle w:val="a5"/>
        <w:ind w:firstLine="567"/>
        <w:jc w:val="both"/>
        <w:rPr>
          <w:rFonts w:ascii="Times New Roman" w:hAnsi="Times New Roman" w:cs="Times New Roman"/>
          <w:b/>
          <w:iCs/>
          <w:sz w:val="28"/>
          <w:szCs w:val="28"/>
          <w:highlight w:val="yellow"/>
        </w:rPr>
      </w:pPr>
      <w:r w:rsidRPr="00805C0F">
        <w:rPr>
          <w:rFonts w:ascii="Times New Roman" w:hAnsi="Times New Roman" w:cs="Times New Roman"/>
          <w:color w:val="000000"/>
          <w:sz w:val="28"/>
          <w:szCs w:val="28"/>
        </w:rPr>
        <w:t>Прогнозирование доходной части бюджета муниципального образования базировалось на максимальном приближении к реальной ситуации в экономике, на анализе налоговых, неналоговых и безвозмездных поступлений.</w:t>
      </w:r>
    </w:p>
    <w:p w14:paraId="7751B601" w14:textId="24C40A8C" w:rsidR="002B6E1C" w:rsidRPr="00805C0F" w:rsidRDefault="00B64DD7" w:rsidP="00886803">
      <w:pPr>
        <w:tabs>
          <w:tab w:val="left" w:pos="10206"/>
        </w:tabs>
        <w:autoSpaceDE w:val="0"/>
        <w:autoSpaceDN w:val="0"/>
        <w:adjustRightIn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Исполнение бюджета поселения по доходам в 202</w:t>
      </w:r>
      <w:r w:rsidR="001257C7">
        <w:rPr>
          <w:rFonts w:ascii="Times New Roman" w:hAnsi="Times New Roman" w:cs="Times New Roman"/>
          <w:color w:val="000000"/>
          <w:sz w:val="28"/>
          <w:szCs w:val="28"/>
        </w:rPr>
        <w:t>3</w:t>
      </w:r>
      <w:r w:rsidRPr="00805C0F">
        <w:rPr>
          <w:rFonts w:ascii="Times New Roman" w:hAnsi="Times New Roman" w:cs="Times New Roman"/>
          <w:color w:val="000000"/>
          <w:sz w:val="28"/>
          <w:szCs w:val="28"/>
        </w:rPr>
        <w:t xml:space="preserve"> году составило </w:t>
      </w:r>
      <w:r w:rsidR="00345059">
        <w:rPr>
          <w:rFonts w:ascii="Times New Roman" w:hAnsi="Times New Roman" w:cs="Times New Roman"/>
          <w:color w:val="000000"/>
          <w:sz w:val="28"/>
          <w:szCs w:val="28"/>
        </w:rPr>
        <w:t>186,4</w:t>
      </w:r>
      <w:r w:rsidRPr="00805C0F">
        <w:rPr>
          <w:rFonts w:ascii="Times New Roman" w:hAnsi="Times New Roman" w:cs="Times New Roman"/>
          <w:color w:val="000000"/>
          <w:sz w:val="28"/>
          <w:szCs w:val="28"/>
        </w:rPr>
        <w:t xml:space="preserve"> млн. рублей, по сравнению с прошлым годом показатель увеличился на </w:t>
      </w:r>
      <w:r w:rsidR="00345059">
        <w:rPr>
          <w:rFonts w:ascii="Times New Roman" w:hAnsi="Times New Roman" w:cs="Times New Roman"/>
          <w:color w:val="000000"/>
          <w:sz w:val="28"/>
          <w:szCs w:val="28"/>
        </w:rPr>
        <w:t>13,56</w:t>
      </w:r>
      <w:r w:rsidRPr="00805C0F">
        <w:rPr>
          <w:rFonts w:ascii="Times New Roman" w:hAnsi="Times New Roman" w:cs="Times New Roman"/>
          <w:color w:val="000000"/>
          <w:sz w:val="28"/>
          <w:szCs w:val="28"/>
        </w:rPr>
        <w:t xml:space="preserve"> млн. рублей или </w:t>
      </w:r>
      <w:r w:rsidR="00345059">
        <w:rPr>
          <w:rFonts w:ascii="Times New Roman" w:hAnsi="Times New Roman" w:cs="Times New Roman"/>
          <w:color w:val="000000"/>
          <w:sz w:val="28"/>
          <w:szCs w:val="28"/>
        </w:rPr>
        <w:t>7</w:t>
      </w:r>
      <w:r w:rsidRPr="00805C0F">
        <w:rPr>
          <w:rFonts w:ascii="Times New Roman" w:hAnsi="Times New Roman" w:cs="Times New Roman"/>
          <w:color w:val="000000"/>
          <w:sz w:val="28"/>
          <w:szCs w:val="28"/>
        </w:rPr>
        <w:t xml:space="preserve">,2%. </w:t>
      </w:r>
    </w:p>
    <w:p w14:paraId="2B252DB0" w14:textId="2FFB0977" w:rsidR="002B6E1C" w:rsidRPr="00805C0F" w:rsidRDefault="00B64DD7" w:rsidP="00886803">
      <w:pPr>
        <w:tabs>
          <w:tab w:val="left" w:pos="10206"/>
        </w:tabs>
        <w:autoSpaceDE w:val="0"/>
        <w:autoSpaceDN w:val="0"/>
        <w:adjustRightIn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 xml:space="preserve">Параметры доходов консолидированного бюджета </w:t>
      </w:r>
      <w:r w:rsidR="00C87750" w:rsidRPr="00805C0F">
        <w:rPr>
          <w:rFonts w:ascii="Times New Roman" w:hAnsi="Times New Roman" w:cs="Times New Roman"/>
          <w:color w:val="000000"/>
          <w:sz w:val="28"/>
          <w:szCs w:val="28"/>
        </w:rPr>
        <w:t>городского поселения Игрим</w:t>
      </w:r>
      <w:r w:rsidRPr="00805C0F">
        <w:rPr>
          <w:rFonts w:ascii="Times New Roman" w:hAnsi="Times New Roman" w:cs="Times New Roman"/>
          <w:color w:val="000000"/>
          <w:sz w:val="28"/>
          <w:szCs w:val="28"/>
        </w:rPr>
        <w:t xml:space="preserve"> на</w:t>
      </w:r>
      <w:r w:rsidR="00C87750" w:rsidRPr="00805C0F">
        <w:rPr>
          <w:rFonts w:ascii="Times New Roman" w:hAnsi="Times New Roman" w:cs="Times New Roman"/>
          <w:color w:val="000000"/>
          <w:sz w:val="28"/>
          <w:szCs w:val="28"/>
        </w:rPr>
        <w:t xml:space="preserve"> </w:t>
      </w:r>
      <w:r w:rsidRPr="00805C0F">
        <w:rPr>
          <w:rFonts w:ascii="Times New Roman" w:hAnsi="Times New Roman" w:cs="Times New Roman"/>
          <w:color w:val="000000"/>
          <w:sz w:val="28"/>
          <w:szCs w:val="28"/>
        </w:rPr>
        <w:t xml:space="preserve">прогнозный период планируется в следующих объемах: 2024 год – </w:t>
      </w:r>
      <w:r w:rsidR="00C87750" w:rsidRPr="00805C0F">
        <w:rPr>
          <w:rFonts w:ascii="Times New Roman" w:hAnsi="Times New Roman" w:cs="Times New Roman"/>
          <w:color w:val="000000"/>
          <w:sz w:val="28"/>
          <w:szCs w:val="28"/>
        </w:rPr>
        <w:t>160,45</w:t>
      </w:r>
      <w:r w:rsidRPr="00805C0F">
        <w:rPr>
          <w:rFonts w:ascii="Times New Roman" w:hAnsi="Times New Roman" w:cs="Times New Roman"/>
          <w:color w:val="000000"/>
          <w:sz w:val="28"/>
          <w:szCs w:val="28"/>
        </w:rPr>
        <w:t xml:space="preserve"> млн. руб., 2025</w:t>
      </w:r>
      <w:r w:rsidR="00C87750" w:rsidRPr="00805C0F">
        <w:rPr>
          <w:rFonts w:ascii="Times New Roman" w:hAnsi="Times New Roman" w:cs="Times New Roman"/>
          <w:color w:val="000000"/>
          <w:sz w:val="28"/>
          <w:szCs w:val="28"/>
        </w:rPr>
        <w:t xml:space="preserve"> </w:t>
      </w:r>
      <w:r w:rsidRPr="00805C0F">
        <w:rPr>
          <w:rFonts w:ascii="Times New Roman" w:hAnsi="Times New Roman" w:cs="Times New Roman"/>
          <w:color w:val="000000"/>
          <w:sz w:val="28"/>
          <w:szCs w:val="28"/>
        </w:rPr>
        <w:t xml:space="preserve">год – </w:t>
      </w:r>
      <w:r w:rsidR="00C87750" w:rsidRPr="00805C0F">
        <w:rPr>
          <w:rFonts w:ascii="Times New Roman" w:hAnsi="Times New Roman" w:cs="Times New Roman"/>
          <w:color w:val="000000"/>
          <w:sz w:val="28"/>
          <w:szCs w:val="28"/>
        </w:rPr>
        <w:t>136,10</w:t>
      </w:r>
      <w:r w:rsidRPr="00805C0F">
        <w:rPr>
          <w:rFonts w:ascii="Times New Roman" w:hAnsi="Times New Roman" w:cs="Times New Roman"/>
          <w:color w:val="000000"/>
          <w:sz w:val="28"/>
          <w:szCs w:val="28"/>
        </w:rPr>
        <w:t xml:space="preserve"> млн. руб., 2026 год – </w:t>
      </w:r>
      <w:r w:rsidR="00C87750" w:rsidRPr="00805C0F">
        <w:rPr>
          <w:rFonts w:ascii="Times New Roman" w:hAnsi="Times New Roman" w:cs="Times New Roman"/>
          <w:color w:val="000000"/>
          <w:sz w:val="28"/>
          <w:szCs w:val="28"/>
        </w:rPr>
        <w:t>136,85</w:t>
      </w:r>
      <w:r w:rsidRPr="00805C0F">
        <w:rPr>
          <w:rFonts w:ascii="Times New Roman" w:hAnsi="Times New Roman" w:cs="Times New Roman"/>
          <w:color w:val="000000"/>
          <w:sz w:val="28"/>
          <w:szCs w:val="28"/>
        </w:rPr>
        <w:t xml:space="preserve"> млн. руб.</w:t>
      </w:r>
    </w:p>
    <w:p w14:paraId="27241DB6" w14:textId="072131C7" w:rsidR="00330B01" w:rsidRPr="00805C0F" w:rsidRDefault="00330B01" w:rsidP="00886803">
      <w:pPr>
        <w:tabs>
          <w:tab w:val="left" w:pos="10206"/>
        </w:tabs>
        <w:autoSpaceDE w:val="0"/>
        <w:autoSpaceDN w:val="0"/>
        <w:adjustRightInd w:val="0"/>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Налоговые и неналоговые доходы в 20</w:t>
      </w:r>
      <w:r w:rsidR="009C0E7B" w:rsidRPr="00805C0F">
        <w:rPr>
          <w:rFonts w:ascii="Times New Roman" w:hAnsi="Times New Roman" w:cs="Times New Roman"/>
          <w:sz w:val="28"/>
          <w:szCs w:val="28"/>
        </w:rPr>
        <w:t>2</w:t>
      </w:r>
      <w:r w:rsidR="00345059">
        <w:rPr>
          <w:rFonts w:ascii="Times New Roman" w:hAnsi="Times New Roman" w:cs="Times New Roman"/>
          <w:sz w:val="28"/>
          <w:szCs w:val="28"/>
        </w:rPr>
        <w:t>3</w:t>
      </w:r>
      <w:r w:rsidRPr="00805C0F">
        <w:rPr>
          <w:rFonts w:ascii="Times New Roman" w:hAnsi="Times New Roman" w:cs="Times New Roman"/>
          <w:sz w:val="28"/>
          <w:szCs w:val="28"/>
        </w:rPr>
        <w:t xml:space="preserve"> году поступили в сумме </w:t>
      </w:r>
      <w:r w:rsidR="00C87750" w:rsidRPr="00805C0F">
        <w:rPr>
          <w:rFonts w:ascii="Times New Roman" w:hAnsi="Times New Roman" w:cs="Times New Roman"/>
          <w:sz w:val="28"/>
          <w:szCs w:val="28"/>
        </w:rPr>
        <w:t>52,18</w:t>
      </w:r>
      <w:r w:rsidR="00ED608E" w:rsidRPr="00805C0F">
        <w:rPr>
          <w:rFonts w:ascii="Times New Roman" w:hAnsi="Times New Roman" w:cs="Times New Roman"/>
          <w:sz w:val="28"/>
          <w:szCs w:val="28"/>
        </w:rPr>
        <w:t xml:space="preserve"> млн</w:t>
      </w:r>
      <w:r w:rsidRPr="00805C0F">
        <w:rPr>
          <w:rFonts w:ascii="Times New Roman" w:hAnsi="Times New Roman" w:cs="Times New Roman"/>
          <w:sz w:val="28"/>
          <w:szCs w:val="28"/>
        </w:rPr>
        <w:t xml:space="preserve">. рублей, рост к уровню прошлого года составил </w:t>
      </w:r>
      <w:r w:rsidR="00C87750" w:rsidRPr="00805C0F">
        <w:rPr>
          <w:rFonts w:ascii="Times New Roman" w:hAnsi="Times New Roman" w:cs="Times New Roman"/>
          <w:sz w:val="28"/>
          <w:szCs w:val="28"/>
        </w:rPr>
        <w:t xml:space="preserve">9,47 </w:t>
      </w:r>
      <w:r w:rsidR="00ED608E" w:rsidRPr="00805C0F">
        <w:rPr>
          <w:rFonts w:ascii="Times New Roman" w:hAnsi="Times New Roman" w:cs="Times New Roman"/>
          <w:sz w:val="28"/>
          <w:szCs w:val="28"/>
        </w:rPr>
        <w:t>млн</w:t>
      </w:r>
      <w:r w:rsidRPr="00805C0F">
        <w:rPr>
          <w:rFonts w:ascii="Times New Roman" w:hAnsi="Times New Roman" w:cs="Times New Roman"/>
          <w:sz w:val="28"/>
          <w:szCs w:val="28"/>
        </w:rPr>
        <w:t xml:space="preserve">. рублей или </w:t>
      </w:r>
      <w:r w:rsidR="00C87750" w:rsidRPr="00805C0F">
        <w:rPr>
          <w:rFonts w:ascii="Times New Roman" w:hAnsi="Times New Roman" w:cs="Times New Roman"/>
          <w:sz w:val="28"/>
          <w:szCs w:val="28"/>
        </w:rPr>
        <w:t>18,15</w:t>
      </w:r>
      <w:r w:rsidRPr="00805C0F">
        <w:rPr>
          <w:rFonts w:ascii="Times New Roman" w:hAnsi="Times New Roman" w:cs="Times New Roman"/>
          <w:sz w:val="28"/>
          <w:szCs w:val="28"/>
        </w:rPr>
        <w:t xml:space="preserve"> %.</w:t>
      </w:r>
    </w:p>
    <w:p w14:paraId="2F949028" w14:textId="679E3FD6" w:rsidR="00330B01" w:rsidRPr="00805C0F" w:rsidRDefault="00330B01"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Поступление налоговых</w:t>
      </w:r>
      <w:r w:rsidR="009C0E7B" w:rsidRPr="00805C0F">
        <w:rPr>
          <w:rFonts w:ascii="Times New Roman" w:hAnsi="Times New Roman" w:cs="Times New Roman"/>
          <w:sz w:val="28"/>
          <w:szCs w:val="28"/>
        </w:rPr>
        <w:t xml:space="preserve"> и неналоговые </w:t>
      </w:r>
      <w:r w:rsidRPr="00805C0F">
        <w:rPr>
          <w:rFonts w:ascii="Times New Roman" w:hAnsi="Times New Roman" w:cs="Times New Roman"/>
          <w:sz w:val="28"/>
          <w:szCs w:val="28"/>
        </w:rPr>
        <w:t>доходов бюджета поселения в 20</w:t>
      </w:r>
      <w:r w:rsidR="00ED608E" w:rsidRPr="00805C0F">
        <w:rPr>
          <w:rFonts w:ascii="Times New Roman" w:hAnsi="Times New Roman" w:cs="Times New Roman"/>
          <w:sz w:val="28"/>
          <w:szCs w:val="28"/>
        </w:rPr>
        <w:t>2</w:t>
      </w:r>
      <w:r w:rsidR="00C87750" w:rsidRPr="00805C0F">
        <w:rPr>
          <w:rFonts w:ascii="Times New Roman" w:hAnsi="Times New Roman" w:cs="Times New Roman"/>
          <w:sz w:val="28"/>
          <w:szCs w:val="28"/>
        </w:rPr>
        <w:t>3</w:t>
      </w:r>
      <w:r w:rsidR="00ED608E" w:rsidRPr="00805C0F">
        <w:rPr>
          <w:rFonts w:ascii="Times New Roman" w:hAnsi="Times New Roman" w:cs="Times New Roman"/>
          <w:sz w:val="28"/>
          <w:szCs w:val="28"/>
        </w:rPr>
        <w:t xml:space="preserve"> </w:t>
      </w:r>
      <w:r w:rsidRPr="00805C0F">
        <w:rPr>
          <w:rFonts w:ascii="Times New Roman" w:hAnsi="Times New Roman" w:cs="Times New Roman"/>
          <w:sz w:val="28"/>
          <w:szCs w:val="28"/>
        </w:rPr>
        <w:t xml:space="preserve">году ожидается в сумме </w:t>
      </w:r>
      <w:r w:rsidR="00C87750" w:rsidRPr="00805C0F">
        <w:rPr>
          <w:rFonts w:ascii="Times New Roman" w:hAnsi="Times New Roman" w:cs="Times New Roman"/>
          <w:sz w:val="28"/>
          <w:szCs w:val="28"/>
        </w:rPr>
        <w:t>50,</w:t>
      </w:r>
      <w:r w:rsidR="0034771E">
        <w:rPr>
          <w:rFonts w:ascii="Times New Roman" w:hAnsi="Times New Roman" w:cs="Times New Roman"/>
          <w:sz w:val="28"/>
          <w:szCs w:val="28"/>
        </w:rPr>
        <w:t>65</w:t>
      </w:r>
      <w:r w:rsidR="00ED608E" w:rsidRPr="00805C0F">
        <w:rPr>
          <w:rFonts w:ascii="Times New Roman" w:hAnsi="Times New Roman" w:cs="Times New Roman"/>
          <w:sz w:val="28"/>
          <w:szCs w:val="28"/>
        </w:rPr>
        <w:t xml:space="preserve"> млн.</w:t>
      </w:r>
      <w:r w:rsidRPr="00805C0F">
        <w:rPr>
          <w:rFonts w:ascii="Times New Roman" w:hAnsi="Times New Roman" w:cs="Times New Roman"/>
          <w:sz w:val="28"/>
          <w:szCs w:val="28"/>
        </w:rPr>
        <w:t xml:space="preserve"> рублей, на прогнозный период запланированы увеличение до </w:t>
      </w:r>
      <w:r w:rsidR="00C87750" w:rsidRPr="00805C0F">
        <w:rPr>
          <w:rFonts w:ascii="Times New Roman" w:hAnsi="Times New Roman" w:cs="Times New Roman"/>
          <w:sz w:val="28"/>
          <w:szCs w:val="28"/>
        </w:rPr>
        <w:t>48,82</w:t>
      </w:r>
      <w:r w:rsidR="00ED608E" w:rsidRPr="00805C0F">
        <w:rPr>
          <w:rFonts w:ascii="Times New Roman" w:hAnsi="Times New Roman" w:cs="Times New Roman"/>
          <w:sz w:val="28"/>
          <w:szCs w:val="28"/>
        </w:rPr>
        <w:t xml:space="preserve"> млн. рублей к 20</w:t>
      </w:r>
      <w:r w:rsidR="009C0E7B" w:rsidRPr="00805C0F">
        <w:rPr>
          <w:rFonts w:ascii="Times New Roman" w:hAnsi="Times New Roman" w:cs="Times New Roman"/>
          <w:sz w:val="28"/>
          <w:szCs w:val="28"/>
        </w:rPr>
        <w:t>2</w:t>
      </w:r>
      <w:r w:rsidR="00C87750" w:rsidRPr="00805C0F">
        <w:rPr>
          <w:rFonts w:ascii="Times New Roman" w:hAnsi="Times New Roman" w:cs="Times New Roman"/>
          <w:sz w:val="28"/>
          <w:szCs w:val="28"/>
        </w:rPr>
        <w:t>6</w:t>
      </w:r>
      <w:r w:rsidR="00775A0E" w:rsidRPr="00805C0F">
        <w:rPr>
          <w:rFonts w:ascii="Times New Roman" w:hAnsi="Times New Roman" w:cs="Times New Roman"/>
          <w:sz w:val="28"/>
          <w:szCs w:val="28"/>
        </w:rPr>
        <w:t xml:space="preserve"> году по базовому варианту.</w:t>
      </w:r>
    </w:p>
    <w:p w14:paraId="12BE10F5" w14:textId="77777777" w:rsidR="00DF735D" w:rsidRPr="00805C0F" w:rsidRDefault="00DF735D" w:rsidP="00886803">
      <w:pPr>
        <w:spacing w:after="0" w:line="240" w:lineRule="auto"/>
        <w:ind w:firstLine="561"/>
        <w:jc w:val="both"/>
        <w:rPr>
          <w:rFonts w:ascii="Times New Roman" w:hAnsi="Times New Roman" w:cs="Times New Roman"/>
          <w:sz w:val="28"/>
          <w:szCs w:val="28"/>
        </w:rPr>
      </w:pPr>
      <w:r w:rsidRPr="00805C0F">
        <w:rPr>
          <w:rFonts w:ascii="Times New Roman" w:hAnsi="Times New Roman" w:cs="Times New Roman"/>
          <w:sz w:val="28"/>
          <w:szCs w:val="28"/>
        </w:rPr>
        <w:t>Исполнение бюджета по налогам на подакцизные товары (дизтопливо, моторные масла и бензин) исполнено выше плановых объемов на 1,4%. Поступление налогов на доходы физических лиц по итогам года исполнено с превышением плана на 0,6%. В течение 2022 года совместно с ИФНС № 8 по ХМАО-Югре проводилась работа по выявлению имущественных объектов, не состоящих на кадастровом учете, с целью постановки на учет и дальнейшего налогообложения. Проводилась информационная работа с населением о необходимости и сроках оплаты налога на имущество физических лиц и земельного налога. Поступления от имущественных налогов превысили плановые показатели на 0,4%.</w:t>
      </w:r>
    </w:p>
    <w:p w14:paraId="340C29A4" w14:textId="7641DFC7" w:rsidR="00565F5A" w:rsidRPr="00805C0F" w:rsidRDefault="00565F5A" w:rsidP="00886803">
      <w:pPr>
        <w:tabs>
          <w:tab w:val="left" w:pos="10206"/>
        </w:tabs>
        <w:autoSpaceDE w:val="0"/>
        <w:autoSpaceDN w:val="0"/>
        <w:adjustRightInd w:val="0"/>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 xml:space="preserve">Крупными налогоплательщиками налога на доходы физических лиц, являются: ОАО «Газпром трансгаз </w:t>
      </w:r>
      <w:proofErr w:type="spellStart"/>
      <w:r w:rsidRPr="00805C0F">
        <w:rPr>
          <w:rFonts w:ascii="Times New Roman" w:hAnsi="Times New Roman" w:cs="Times New Roman"/>
          <w:sz w:val="28"/>
          <w:szCs w:val="28"/>
        </w:rPr>
        <w:t>Югорск</w:t>
      </w:r>
      <w:proofErr w:type="spellEnd"/>
      <w:r w:rsidRPr="00805C0F">
        <w:rPr>
          <w:rFonts w:ascii="Times New Roman" w:hAnsi="Times New Roman" w:cs="Times New Roman"/>
          <w:sz w:val="28"/>
          <w:szCs w:val="28"/>
        </w:rPr>
        <w:t>», БУ «</w:t>
      </w:r>
      <w:proofErr w:type="spellStart"/>
      <w:r w:rsidRPr="00805C0F">
        <w:rPr>
          <w:rFonts w:ascii="Times New Roman" w:hAnsi="Times New Roman" w:cs="Times New Roman"/>
          <w:sz w:val="28"/>
          <w:szCs w:val="28"/>
        </w:rPr>
        <w:t>Игримская</w:t>
      </w:r>
      <w:proofErr w:type="spellEnd"/>
      <w:r w:rsidRPr="00805C0F">
        <w:rPr>
          <w:rFonts w:ascii="Times New Roman" w:hAnsi="Times New Roman" w:cs="Times New Roman"/>
          <w:sz w:val="28"/>
          <w:szCs w:val="28"/>
        </w:rPr>
        <w:t xml:space="preserve"> районная больница».</w:t>
      </w:r>
    </w:p>
    <w:p w14:paraId="5E68B269" w14:textId="11A3AF2D" w:rsidR="00565F5A" w:rsidRPr="00805C0F" w:rsidRDefault="00565F5A" w:rsidP="00886803">
      <w:pPr>
        <w:tabs>
          <w:tab w:val="left" w:pos="10206"/>
        </w:tabs>
        <w:autoSpaceDE w:val="0"/>
        <w:autoSpaceDN w:val="0"/>
        <w:adjustRightInd w:val="0"/>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Вторую позицию по удельному весу поступлений в налоговых доходах занимают акцизы</w:t>
      </w:r>
      <w:r w:rsidR="00E549C7" w:rsidRPr="00805C0F">
        <w:rPr>
          <w:rFonts w:ascii="Times New Roman" w:hAnsi="Times New Roman" w:cs="Times New Roman"/>
          <w:sz w:val="28"/>
          <w:szCs w:val="28"/>
        </w:rPr>
        <w:t>. В 2022 году акцизов поступило 13,10 млн. рублей, рост к уровню прошлого года составил 2,27 млн. рублей или 1,2 %. Прогноз поступлений в бюджет налогов по данной системе налогообложения на 2026 год сформирован с небольшим ростом в размере 13,58 млн. рублей.</w:t>
      </w:r>
    </w:p>
    <w:p w14:paraId="209D4592" w14:textId="77777777" w:rsidR="00DF735D" w:rsidRPr="00805C0F" w:rsidRDefault="00DF735D" w:rsidP="00886803">
      <w:pPr>
        <w:spacing w:after="0" w:line="240" w:lineRule="auto"/>
        <w:ind w:firstLine="561"/>
        <w:jc w:val="both"/>
        <w:rPr>
          <w:rFonts w:ascii="Times New Roman" w:hAnsi="Times New Roman" w:cs="Times New Roman"/>
          <w:sz w:val="28"/>
          <w:szCs w:val="28"/>
        </w:rPr>
      </w:pPr>
      <w:r w:rsidRPr="00805C0F">
        <w:rPr>
          <w:rFonts w:ascii="Times New Roman" w:hAnsi="Times New Roman" w:cs="Times New Roman"/>
          <w:sz w:val="28"/>
          <w:szCs w:val="28"/>
        </w:rPr>
        <w:t>По неналоговым поступлениям: аренде земли как физическими, так и юридическими лицами, ведется разъяснительная и претензионная работа с неплательщиками. Общие поступления по неналоговым доходам выше плановых на 0,6%.</w:t>
      </w:r>
    </w:p>
    <w:p w14:paraId="4F6924FA" w14:textId="2F1ADEB2" w:rsidR="00DF735D" w:rsidRPr="00805C0F" w:rsidRDefault="00DF735D"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В структуре доходной части бюджета поселения основная доля поступлений в 2022 году сформирована за счет безвозмездных поступлений (субсидий, субвенций, дотаций) в размере 120,66 млн. рублей В прогнозном среднесрочном периоде по базовому варианту безвозмездные поступления определены в объемах до 97,93 млн. рублей к 2026 году. </w:t>
      </w:r>
    </w:p>
    <w:p w14:paraId="01379A96" w14:textId="47002794" w:rsidR="00DF735D" w:rsidRPr="00805C0F" w:rsidRDefault="00DF735D" w:rsidP="00886803">
      <w:pPr>
        <w:spacing w:after="0" w:line="240" w:lineRule="auto"/>
        <w:ind w:firstLine="561"/>
        <w:jc w:val="both"/>
        <w:rPr>
          <w:rFonts w:ascii="Times New Roman" w:hAnsi="Times New Roman" w:cs="Times New Roman"/>
          <w:sz w:val="28"/>
          <w:szCs w:val="28"/>
        </w:rPr>
      </w:pPr>
      <w:r w:rsidRPr="00805C0F">
        <w:rPr>
          <w:rFonts w:ascii="Times New Roman" w:hAnsi="Times New Roman" w:cs="Times New Roman"/>
          <w:sz w:val="28"/>
          <w:szCs w:val="28"/>
        </w:rPr>
        <w:t xml:space="preserve">Уменьшение безвозмездных поступлений в бюджет поселения в 2022 году по сравнению с 2021 годом – связано с отсутствием окружного финансирования мероприятий по ремонту сетей тепло-, водоснабжения для осуществления подготовки сетей к </w:t>
      </w:r>
      <w:proofErr w:type="spellStart"/>
      <w:r w:rsidRPr="00805C0F">
        <w:rPr>
          <w:rFonts w:ascii="Times New Roman" w:hAnsi="Times New Roman" w:cs="Times New Roman"/>
          <w:sz w:val="28"/>
          <w:szCs w:val="28"/>
        </w:rPr>
        <w:t>осенне</w:t>
      </w:r>
      <w:proofErr w:type="spellEnd"/>
      <w:r w:rsidRPr="00805C0F">
        <w:rPr>
          <w:rFonts w:ascii="Times New Roman" w:hAnsi="Times New Roman" w:cs="Times New Roman"/>
          <w:sz w:val="28"/>
          <w:szCs w:val="28"/>
        </w:rPr>
        <w:t>–зимнему периоду.</w:t>
      </w:r>
    </w:p>
    <w:p w14:paraId="64683148" w14:textId="47D9A295" w:rsidR="00E549C7" w:rsidRPr="00805C0F" w:rsidRDefault="00E549C7" w:rsidP="00886803">
      <w:pPr>
        <w:spacing w:after="0" w:line="240" w:lineRule="auto"/>
        <w:ind w:firstLine="561"/>
        <w:jc w:val="both"/>
        <w:rPr>
          <w:rFonts w:ascii="Times New Roman" w:hAnsi="Times New Roman" w:cs="Times New Roman"/>
          <w:sz w:val="28"/>
          <w:szCs w:val="28"/>
        </w:rPr>
      </w:pPr>
      <w:r w:rsidRPr="00805C0F">
        <w:rPr>
          <w:rFonts w:ascii="Times New Roman" w:hAnsi="Times New Roman" w:cs="Times New Roman"/>
          <w:sz w:val="28"/>
          <w:szCs w:val="28"/>
        </w:rPr>
        <w:t>В целом фактические поступления по доходам исполнены на 399,0 тыс. руб. больше запланированных объемов. Исполнение бюджета по доходам поселения составило 100,2%.</w:t>
      </w:r>
    </w:p>
    <w:p w14:paraId="302D2812" w14:textId="2B3AC014" w:rsidR="00DF735D" w:rsidRPr="00805C0F" w:rsidRDefault="00DF735D" w:rsidP="00886803">
      <w:pPr>
        <w:shd w:val="clear" w:color="auto" w:fill="FFFFFF"/>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На конец года профицит бюджета поселения составил – 5063,9 тыс. рублей.</w:t>
      </w:r>
      <w:r w:rsidR="00813F50" w:rsidRPr="00805C0F">
        <w:rPr>
          <w:rFonts w:ascii="Times New Roman" w:hAnsi="Times New Roman" w:cs="Times New Roman"/>
          <w:sz w:val="28"/>
          <w:szCs w:val="28"/>
        </w:rPr>
        <w:t xml:space="preserve"> По оценке 2023 года бюджет поселения сложится с дефицитом и составит (- 10,73) млн. рублей, на прогнозный период по базовому варианту показатель запланирован в полном балансе доходов и расходов.</w:t>
      </w:r>
    </w:p>
    <w:p w14:paraId="464AB17B" w14:textId="3A2B6FE7" w:rsidR="00DF735D" w:rsidRPr="00805C0F" w:rsidRDefault="00330B01" w:rsidP="00886803">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Как и прежде, высока зависимость бюджетного потенциала поселения от региональной и районной политики в сфере межбюджетных отношений.</w:t>
      </w:r>
    </w:p>
    <w:p w14:paraId="00ABC575" w14:textId="0531C761" w:rsidR="00330B01" w:rsidRPr="00805C0F" w:rsidRDefault="00330B01" w:rsidP="00886803">
      <w:pPr>
        <w:spacing w:after="0" w:line="240" w:lineRule="auto"/>
        <w:ind w:firstLine="709"/>
        <w:jc w:val="both"/>
        <w:rPr>
          <w:rFonts w:ascii="Times New Roman" w:hAnsi="Times New Roman" w:cs="Times New Roman"/>
          <w:sz w:val="28"/>
          <w:szCs w:val="28"/>
        </w:rPr>
      </w:pPr>
      <w:r w:rsidRPr="00805C0F">
        <w:rPr>
          <w:rFonts w:ascii="Times New Roman" w:hAnsi="Times New Roman" w:cs="Times New Roman"/>
          <w:sz w:val="28"/>
          <w:szCs w:val="28"/>
        </w:rPr>
        <w:t>В целях увеличения поступлений доходов в бюджет городского поселения Игрим, на прогнозный период запланирована работа в рамках плана мероприятий по мобилизации дополнительных доходов в бюджет городского поселения Игрим.</w:t>
      </w:r>
    </w:p>
    <w:p w14:paraId="120CFBFD" w14:textId="78692AD9" w:rsidR="002F2C42" w:rsidRPr="00805C0F" w:rsidRDefault="002F2C42" w:rsidP="00886803">
      <w:pPr>
        <w:spacing w:after="0" w:line="240" w:lineRule="auto"/>
        <w:ind w:firstLine="709"/>
        <w:jc w:val="both"/>
        <w:rPr>
          <w:rFonts w:ascii="Times New Roman" w:eastAsia="Times New Roman" w:hAnsi="Times New Roman" w:cs="Times New Roman"/>
          <w:sz w:val="28"/>
          <w:szCs w:val="28"/>
        </w:rPr>
      </w:pPr>
      <w:r w:rsidRPr="00805C0F">
        <w:rPr>
          <w:rFonts w:ascii="Times New Roman" w:hAnsi="Times New Roman" w:cs="Times New Roman"/>
          <w:sz w:val="28"/>
          <w:szCs w:val="28"/>
        </w:rPr>
        <w:t>Основными приоритетами бюджетной политики в области расходов в 202</w:t>
      </w:r>
      <w:r w:rsidR="00345059">
        <w:rPr>
          <w:rFonts w:ascii="Times New Roman" w:hAnsi="Times New Roman" w:cs="Times New Roman"/>
          <w:sz w:val="28"/>
          <w:szCs w:val="28"/>
        </w:rPr>
        <w:t>4</w:t>
      </w:r>
      <w:r w:rsidRPr="00805C0F">
        <w:rPr>
          <w:rFonts w:ascii="Times New Roman" w:hAnsi="Times New Roman" w:cs="Times New Roman"/>
          <w:sz w:val="28"/>
          <w:szCs w:val="28"/>
        </w:rPr>
        <w:t xml:space="preserve"> – 202</w:t>
      </w:r>
      <w:r w:rsidR="00345059">
        <w:rPr>
          <w:rFonts w:ascii="Times New Roman" w:hAnsi="Times New Roman" w:cs="Times New Roman"/>
          <w:sz w:val="28"/>
          <w:szCs w:val="28"/>
        </w:rPr>
        <w:t>7</w:t>
      </w:r>
      <w:r w:rsidRPr="00805C0F">
        <w:rPr>
          <w:rFonts w:ascii="Times New Roman" w:hAnsi="Times New Roman" w:cs="Times New Roman"/>
          <w:sz w:val="28"/>
          <w:szCs w:val="28"/>
        </w:rPr>
        <w:t xml:space="preserve"> годах являются обеспечение сбалансированности бюджетной системы поселения, выявление и использование резервов для достижения планируемых результатов, эффективное расходование бюджетных средств.</w:t>
      </w:r>
    </w:p>
    <w:p w14:paraId="655282AA" w14:textId="77777777" w:rsidR="00345059" w:rsidRPr="003C0751" w:rsidRDefault="00345059" w:rsidP="00345059">
      <w:pPr>
        <w:pStyle w:val="a5"/>
        <w:jc w:val="both"/>
        <w:rPr>
          <w:rFonts w:ascii="Times New Roman" w:hAnsi="Times New Roman"/>
          <w:sz w:val="28"/>
          <w:szCs w:val="28"/>
        </w:rPr>
      </w:pPr>
      <w:r w:rsidRPr="003C0751">
        <w:rPr>
          <w:rFonts w:ascii="Times New Roman" w:hAnsi="Times New Roman"/>
          <w:sz w:val="28"/>
          <w:szCs w:val="28"/>
        </w:rPr>
        <w:t>Исполнение расходной части бюджета городского поселения Игрим осуществлялось с учетом заявленной потребности в осуществлении кассовых выплат, тем самым обеспечивалось планомерное финансирование основных направлений деятельности, в том числе обеспечение текущей деятельности организаций – это заработная плата, коммунальные услуги, оплата работ по заключенным контрактам, социальные выплаты.</w:t>
      </w:r>
    </w:p>
    <w:p w14:paraId="296B92D8" w14:textId="77777777" w:rsidR="00345059" w:rsidRPr="003C0751" w:rsidRDefault="00345059" w:rsidP="00345059">
      <w:pPr>
        <w:pStyle w:val="a5"/>
        <w:jc w:val="both"/>
        <w:rPr>
          <w:rFonts w:ascii="Times New Roman" w:hAnsi="Times New Roman"/>
          <w:sz w:val="28"/>
          <w:szCs w:val="28"/>
        </w:rPr>
      </w:pPr>
      <w:r>
        <w:rPr>
          <w:rFonts w:ascii="Times New Roman" w:hAnsi="Times New Roman"/>
          <w:sz w:val="28"/>
          <w:szCs w:val="28"/>
        </w:rPr>
        <w:t xml:space="preserve">       </w:t>
      </w:r>
      <w:r w:rsidRPr="003C0751">
        <w:rPr>
          <w:rFonts w:ascii="Times New Roman" w:hAnsi="Times New Roman"/>
          <w:sz w:val="28"/>
          <w:szCs w:val="28"/>
        </w:rPr>
        <w:t>Расходы бюджета в отчетном периоде 2023 года производились исходя из первостепенных задач, целесообразности и реальной необходимости расходных обязательств.</w:t>
      </w:r>
    </w:p>
    <w:p w14:paraId="1EED2F34" w14:textId="77777777" w:rsidR="00345059" w:rsidRPr="00345059" w:rsidRDefault="00345059" w:rsidP="00345059">
      <w:pPr>
        <w:pStyle w:val="ConsPlusNormal"/>
        <w:jc w:val="both"/>
        <w:rPr>
          <w:rFonts w:ascii="Times New Roman" w:hAnsi="Times New Roman" w:cs="Times New Roman"/>
          <w:sz w:val="28"/>
          <w:szCs w:val="28"/>
        </w:rPr>
      </w:pPr>
      <w:r w:rsidRPr="00BB5A51">
        <w:t xml:space="preserve"> </w:t>
      </w:r>
      <w:r>
        <w:t xml:space="preserve">    </w:t>
      </w:r>
      <w:r w:rsidRPr="00345059">
        <w:rPr>
          <w:rFonts w:ascii="Times New Roman" w:hAnsi="Times New Roman" w:cs="Times New Roman"/>
          <w:sz w:val="28"/>
          <w:szCs w:val="28"/>
        </w:rPr>
        <w:t>Исполнение бюджета городского поселения по расходам осуществлялось в рамках финансирования мероприятий по 13 муниципальным программам. Доля расходов бюджета поселения формируемых с применением муниципальных программ составляет более 98,6%.</w:t>
      </w:r>
    </w:p>
    <w:p w14:paraId="0C38A35A" w14:textId="77777777" w:rsidR="00345059" w:rsidRPr="00345059" w:rsidRDefault="00345059" w:rsidP="00345059">
      <w:pPr>
        <w:pStyle w:val="ConsPlusNormal"/>
        <w:jc w:val="both"/>
        <w:rPr>
          <w:rFonts w:ascii="Times New Roman" w:hAnsi="Times New Roman" w:cs="Times New Roman"/>
          <w:sz w:val="28"/>
          <w:szCs w:val="28"/>
        </w:rPr>
      </w:pPr>
      <w:r w:rsidRPr="00345059">
        <w:rPr>
          <w:rFonts w:ascii="Times New Roman" w:hAnsi="Times New Roman" w:cs="Times New Roman"/>
          <w:sz w:val="28"/>
          <w:szCs w:val="28"/>
        </w:rPr>
        <w:t>Финансирование мероприятий муниципальных программ поселения осуществляется за счет средств бюджетов разного уровня, в том числе:</w:t>
      </w:r>
    </w:p>
    <w:p w14:paraId="73DF75C7" w14:textId="77777777" w:rsidR="00345059" w:rsidRPr="00345059" w:rsidRDefault="00345059" w:rsidP="00345059">
      <w:pPr>
        <w:pStyle w:val="ConsPlusNormal"/>
        <w:jc w:val="both"/>
        <w:rPr>
          <w:rFonts w:ascii="Times New Roman" w:hAnsi="Times New Roman" w:cs="Times New Roman"/>
          <w:sz w:val="28"/>
          <w:szCs w:val="28"/>
        </w:rPr>
      </w:pPr>
      <w:r w:rsidRPr="00345059">
        <w:rPr>
          <w:rFonts w:ascii="Times New Roman" w:hAnsi="Times New Roman" w:cs="Times New Roman"/>
          <w:sz w:val="28"/>
          <w:szCs w:val="28"/>
        </w:rPr>
        <w:t xml:space="preserve">- средства федерального бюджета – 6 5087,2 </w:t>
      </w:r>
      <w:proofErr w:type="spellStart"/>
      <w:r w:rsidRPr="00345059">
        <w:rPr>
          <w:rFonts w:ascii="Times New Roman" w:hAnsi="Times New Roman" w:cs="Times New Roman"/>
          <w:sz w:val="28"/>
          <w:szCs w:val="28"/>
        </w:rPr>
        <w:t>тыс.рублей</w:t>
      </w:r>
      <w:proofErr w:type="spellEnd"/>
      <w:r w:rsidRPr="00345059">
        <w:rPr>
          <w:rFonts w:ascii="Times New Roman" w:hAnsi="Times New Roman" w:cs="Times New Roman"/>
          <w:sz w:val="28"/>
          <w:szCs w:val="28"/>
        </w:rPr>
        <w:t>;</w:t>
      </w:r>
    </w:p>
    <w:p w14:paraId="5EB65B70" w14:textId="77777777" w:rsidR="00345059" w:rsidRPr="00345059" w:rsidRDefault="00345059" w:rsidP="00345059">
      <w:pPr>
        <w:pStyle w:val="ConsPlusNormal"/>
        <w:jc w:val="both"/>
        <w:rPr>
          <w:rFonts w:ascii="Times New Roman" w:hAnsi="Times New Roman" w:cs="Times New Roman"/>
          <w:sz w:val="28"/>
          <w:szCs w:val="28"/>
        </w:rPr>
      </w:pPr>
      <w:r w:rsidRPr="00345059">
        <w:rPr>
          <w:rFonts w:ascii="Times New Roman" w:hAnsi="Times New Roman" w:cs="Times New Roman"/>
          <w:sz w:val="28"/>
          <w:szCs w:val="28"/>
        </w:rPr>
        <w:t xml:space="preserve">- средства бюджета автономного округа – 36 404,9 </w:t>
      </w:r>
      <w:proofErr w:type="spellStart"/>
      <w:r w:rsidRPr="00345059">
        <w:rPr>
          <w:rFonts w:ascii="Times New Roman" w:hAnsi="Times New Roman" w:cs="Times New Roman"/>
          <w:sz w:val="28"/>
          <w:szCs w:val="28"/>
        </w:rPr>
        <w:t>тыс.руб</w:t>
      </w:r>
      <w:proofErr w:type="spellEnd"/>
      <w:r w:rsidRPr="00345059">
        <w:rPr>
          <w:rFonts w:ascii="Times New Roman" w:hAnsi="Times New Roman" w:cs="Times New Roman"/>
          <w:sz w:val="28"/>
          <w:szCs w:val="28"/>
        </w:rPr>
        <w:t>;</w:t>
      </w:r>
    </w:p>
    <w:p w14:paraId="14DEB32E" w14:textId="77777777" w:rsidR="00345059" w:rsidRPr="00345059" w:rsidRDefault="00345059" w:rsidP="00345059">
      <w:pPr>
        <w:pStyle w:val="ConsPlusNormal"/>
        <w:jc w:val="both"/>
        <w:rPr>
          <w:rFonts w:ascii="Times New Roman" w:hAnsi="Times New Roman" w:cs="Times New Roman"/>
          <w:sz w:val="28"/>
          <w:szCs w:val="28"/>
        </w:rPr>
      </w:pPr>
      <w:r w:rsidRPr="00345059">
        <w:rPr>
          <w:rFonts w:ascii="Times New Roman" w:hAnsi="Times New Roman" w:cs="Times New Roman"/>
          <w:sz w:val="28"/>
          <w:szCs w:val="28"/>
        </w:rPr>
        <w:t xml:space="preserve">- средства бюджета Березовского района – 1 676,1 </w:t>
      </w:r>
      <w:proofErr w:type="spellStart"/>
      <w:r w:rsidRPr="00345059">
        <w:rPr>
          <w:rFonts w:ascii="Times New Roman" w:hAnsi="Times New Roman" w:cs="Times New Roman"/>
          <w:sz w:val="28"/>
          <w:szCs w:val="28"/>
        </w:rPr>
        <w:t>тыс.рублей</w:t>
      </w:r>
      <w:proofErr w:type="spellEnd"/>
      <w:r w:rsidRPr="00345059">
        <w:rPr>
          <w:rFonts w:ascii="Times New Roman" w:hAnsi="Times New Roman" w:cs="Times New Roman"/>
          <w:sz w:val="28"/>
          <w:szCs w:val="28"/>
        </w:rPr>
        <w:t>;</w:t>
      </w:r>
    </w:p>
    <w:p w14:paraId="3E8C96DF" w14:textId="77777777" w:rsidR="00345059" w:rsidRPr="00345059" w:rsidRDefault="00345059" w:rsidP="00345059">
      <w:pPr>
        <w:pStyle w:val="ConsPlusNormal"/>
        <w:jc w:val="both"/>
        <w:rPr>
          <w:rFonts w:ascii="Times New Roman" w:hAnsi="Times New Roman" w:cs="Times New Roman"/>
          <w:sz w:val="28"/>
          <w:szCs w:val="28"/>
        </w:rPr>
      </w:pPr>
      <w:r w:rsidRPr="00345059">
        <w:rPr>
          <w:rFonts w:ascii="Times New Roman" w:hAnsi="Times New Roman" w:cs="Times New Roman"/>
          <w:sz w:val="28"/>
          <w:szCs w:val="28"/>
        </w:rPr>
        <w:t xml:space="preserve">- средства бюджета поселения – 143 410,3 </w:t>
      </w:r>
      <w:proofErr w:type="spellStart"/>
      <w:r w:rsidRPr="00345059">
        <w:rPr>
          <w:rFonts w:ascii="Times New Roman" w:hAnsi="Times New Roman" w:cs="Times New Roman"/>
          <w:sz w:val="28"/>
          <w:szCs w:val="28"/>
        </w:rPr>
        <w:t>тыс.рублей</w:t>
      </w:r>
      <w:proofErr w:type="spellEnd"/>
      <w:r w:rsidRPr="00345059">
        <w:rPr>
          <w:rFonts w:ascii="Times New Roman" w:hAnsi="Times New Roman" w:cs="Times New Roman"/>
          <w:sz w:val="28"/>
          <w:szCs w:val="28"/>
        </w:rPr>
        <w:t>.</w:t>
      </w:r>
    </w:p>
    <w:p w14:paraId="3284B477" w14:textId="4707E1E4" w:rsidR="00345059" w:rsidRPr="00345059" w:rsidRDefault="00345059" w:rsidP="0034505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345059">
        <w:rPr>
          <w:rFonts w:ascii="Times New Roman" w:hAnsi="Times New Roman" w:cs="Times New Roman"/>
          <w:sz w:val="28"/>
          <w:szCs w:val="28"/>
        </w:rPr>
        <w:t xml:space="preserve">Общий объем финансирования муниципальных программ в 2023 году составил 188 078,6 </w:t>
      </w:r>
      <w:proofErr w:type="spellStart"/>
      <w:r w:rsidRPr="00345059">
        <w:rPr>
          <w:rFonts w:ascii="Times New Roman" w:hAnsi="Times New Roman" w:cs="Times New Roman"/>
          <w:sz w:val="28"/>
          <w:szCs w:val="28"/>
        </w:rPr>
        <w:t>тыс.рублей</w:t>
      </w:r>
      <w:proofErr w:type="spellEnd"/>
      <w:r w:rsidRPr="00345059">
        <w:rPr>
          <w:rFonts w:ascii="Times New Roman" w:hAnsi="Times New Roman" w:cs="Times New Roman"/>
          <w:sz w:val="28"/>
          <w:szCs w:val="28"/>
        </w:rPr>
        <w:t xml:space="preserve">. По сравнению с аналогичным периодом 2022 года, увеличение финансирования программных расходов составляет 12,9% на сумму 21 448,9 </w:t>
      </w:r>
      <w:proofErr w:type="spellStart"/>
      <w:r w:rsidRPr="00345059">
        <w:rPr>
          <w:rFonts w:ascii="Times New Roman" w:hAnsi="Times New Roman" w:cs="Times New Roman"/>
          <w:sz w:val="28"/>
          <w:szCs w:val="28"/>
        </w:rPr>
        <w:t>тыс.рублей</w:t>
      </w:r>
      <w:proofErr w:type="spellEnd"/>
      <w:r w:rsidRPr="00345059">
        <w:rPr>
          <w:rFonts w:ascii="Times New Roman" w:hAnsi="Times New Roman" w:cs="Times New Roman"/>
          <w:sz w:val="28"/>
          <w:szCs w:val="28"/>
        </w:rPr>
        <w:t>.</w:t>
      </w:r>
    </w:p>
    <w:p w14:paraId="7A0C1F20"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Субсидия на обеспечение дорожной деятельности из бюджета Березовского района составила 1 676,1 тыс. рублей.</w:t>
      </w:r>
    </w:p>
    <w:p w14:paraId="3E12F846"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По итогам 2023 года дефицит бюджета поселения составил 4,2 млн. рублей.</w:t>
      </w:r>
    </w:p>
    <w:p w14:paraId="78CB73C3"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За счет средств резервного фонда Правительства автономного округа городскому поселению Игрим в 2023 году были выделены дополнительные средства:</w:t>
      </w:r>
    </w:p>
    <w:p w14:paraId="3024F3FB"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 xml:space="preserve">- на погашение задолженности за топливно-энергетические ресурсы для </w:t>
      </w:r>
      <w:proofErr w:type="spellStart"/>
      <w:r w:rsidRPr="00345059">
        <w:rPr>
          <w:rFonts w:ascii="Times New Roman" w:hAnsi="Times New Roman" w:cs="Times New Roman"/>
          <w:sz w:val="28"/>
          <w:szCs w:val="28"/>
        </w:rPr>
        <w:t>Игримского</w:t>
      </w:r>
      <w:proofErr w:type="spellEnd"/>
      <w:r w:rsidRPr="00345059">
        <w:rPr>
          <w:rFonts w:ascii="Times New Roman" w:hAnsi="Times New Roman" w:cs="Times New Roman"/>
          <w:sz w:val="28"/>
          <w:szCs w:val="28"/>
        </w:rPr>
        <w:t xml:space="preserve"> МУП «</w:t>
      </w:r>
      <w:proofErr w:type="spellStart"/>
      <w:r w:rsidRPr="00345059">
        <w:rPr>
          <w:rFonts w:ascii="Times New Roman" w:hAnsi="Times New Roman" w:cs="Times New Roman"/>
          <w:sz w:val="28"/>
          <w:szCs w:val="28"/>
        </w:rPr>
        <w:t>Тепловодоканал</w:t>
      </w:r>
      <w:proofErr w:type="spellEnd"/>
      <w:r w:rsidRPr="00345059">
        <w:rPr>
          <w:rFonts w:ascii="Times New Roman" w:hAnsi="Times New Roman" w:cs="Times New Roman"/>
          <w:sz w:val="28"/>
          <w:szCs w:val="28"/>
        </w:rPr>
        <w:t>» в сумме 8,0 млн. рублей;</w:t>
      </w:r>
    </w:p>
    <w:p w14:paraId="14B0ACA4"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 xml:space="preserve">- на погашение задолженности перед региональным оператором «Югра –Экология» в сумме 9,5 </w:t>
      </w:r>
      <w:proofErr w:type="spellStart"/>
      <w:r w:rsidRPr="00345059">
        <w:rPr>
          <w:rFonts w:ascii="Times New Roman" w:hAnsi="Times New Roman" w:cs="Times New Roman"/>
          <w:sz w:val="28"/>
          <w:szCs w:val="28"/>
        </w:rPr>
        <w:t>млн.рублей</w:t>
      </w:r>
      <w:proofErr w:type="spellEnd"/>
      <w:r w:rsidRPr="00345059">
        <w:rPr>
          <w:rFonts w:ascii="Times New Roman" w:hAnsi="Times New Roman" w:cs="Times New Roman"/>
          <w:sz w:val="28"/>
          <w:szCs w:val="28"/>
        </w:rPr>
        <w:t>.</w:t>
      </w:r>
    </w:p>
    <w:p w14:paraId="58DBDBDB" w14:textId="77777777" w:rsidR="00345059" w:rsidRPr="00345059" w:rsidRDefault="00345059" w:rsidP="00345059">
      <w:pPr>
        <w:pStyle w:val="ConsPlusNormal"/>
        <w:ind w:firstLine="284"/>
        <w:jc w:val="both"/>
        <w:rPr>
          <w:rFonts w:ascii="Times New Roman" w:hAnsi="Times New Roman" w:cs="Times New Roman"/>
          <w:sz w:val="28"/>
          <w:szCs w:val="28"/>
        </w:rPr>
      </w:pPr>
      <w:r w:rsidRPr="00345059">
        <w:rPr>
          <w:rFonts w:ascii="Times New Roman" w:hAnsi="Times New Roman" w:cs="Times New Roman"/>
          <w:sz w:val="28"/>
          <w:szCs w:val="28"/>
        </w:rPr>
        <w:t xml:space="preserve">В 2023 году за счет средств финансирования наказов избирателей депутатов Думы Ханты – Мансийского автономного округа-Югры на общую сумму 210,0 тыс. рублей, были выполнены работы по реставрации мемориального комплекса в </w:t>
      </w:r>
      <w:proofErr w:type="spellStart"/>
      <w:r w:rsidRPr="00345059">
        <w:rPr>
          <w:rFonts w:ascii="Times New Roman" w:hAnsi="Times New Roman" w:cs="Times New Roman"/>
          <w:sz w:val="28"/>
          <w:szCs w:val="28"/>
        </w:rPr>
        <w:t>п.Игрим</w:t>
      </w:r>
      <w:proofErr w:type="spellEnd"/>
      <w:r w:rsidRPr="00345059">
        <w:rPr>
          <w:rFonts w:ascii="Times New Roman" w:hAnsi="Times New Roman" w:cs="Times New Roman"/>
          <w:sz w:val="28"/>
          <w:szCs w:val="28"/>
        </w:rPr>
        <w:t>.</w:t>
      </w:r>
    </w:p>
    <w:p w14:paraId="058E36F4" w14:textId="77777777" w:rsidR="00345059" w:rsidRDefault="00345059" w:rsidP="00345059">
      <w:pPr>
        <w:pStyle w:val="ConsPlusNormal"/>
        <w:widowControl/>
        <w:shd w:val="clear" w:color="auto" w:fill="FFFFFF"/>
        <w:jc w:val="both"/>
        <w:rPr>
          <w:rFonts w:ascii="Times New Roman" w:hAnsi="Times New Roman"/>
          <w:sz w:val="28"/>
          <w:szCs w:val="28"/>
        </w:rPr>
      </w:pPr>
      <w:r>
        <w:rPr>
          <w:rFonts w:ascii="Times New Roman" w:hAnsi="Times New Roman"/>
          <w:sz w:val="28"/>
          <w:szCs w:val="28"/>
        </w:rPr>
        <w:t xml:space="preserve">        В рамках использования бюджетных ассигнований резервного фонда администрации городского поселения Игрим, в отчетном периоде 2023 года принято 2 распоряжения администрации о выделении средств из резервного фонда администрации городского поселения Игрим в объеме 619,3 тыс. рублей. </w:t>
      </w:r>
    </w:p>
    <w:p w14:paraId="3BDEF2AD" w14:textId="77777777" w:rsidR="00345059" w:rsidRPr="00FA179A" w:rsidRDefault="00345059" w:rsidP="00345059">
      <w:pPr>
        <w:pStyle w:val="ConsPlusNormal"/>
        <w:widowControl/>
        <w:shd w:val="clear" w:color="auto" w:fill="FFFFFF"/>
        <w:jc w:val="both"/>
        <w:rPr>
          <w:rFonts w:ascii="Times New Roman" w:hAnsi="Times New Roman" w:cs="Times New Roman"/>
          <w:sz w:val="28"/>
          <w:szCs w:val="28"/>
        </w:rPr>
      </w:pPr>
      <w:r>
        <w:rPr>
          <w:rFonts w:ascii="Times New Roman" w:hAnsi="Times New Roman"/>
          <w:sz w:val="28"/>
          <w:szCs w:val="28"/>
        </w:rPr>
        <w:t xml:space="preserve">        Бюджетные ассигнования резервного фонда направлены на </w:t>
      </w:r>
      <w:r>
        <w:rPr>
          <w:rFonts w:ascii="Times New Roman" w:hAnsi="Times New Roman" w:cs="Times New Roman"/>
          <w:sz w:val="28"/>
          <w:szCs w:val="28"/>
        </w:rPr>
        <w:t>предотвращение</w:t>
      </w:r>
      <w:r w:rsidRPr="000C299D">
        <w:rPr>
          <w:rFonts w:ascii="Times New Roman" w:hAnsi="Times New Roman" w:cs="Times New Roman"/>
          <w:sz w:val="28"/>
          <w:szCs w:val="28"/>
        </w:rPr>
        <w:t xml:space="preserve"> чрезвычайной ситуации </w:t>
      </w:r>
      <w:r>
        <w:rPr>
          <w:rFonts w:ascii="Times New Roman" w:hAnsi="Times New Roman" w:cs="Times New Roman"/>
          <w:sz w:val="28"/>
          <w:szCs w:val="28"/>
        </w:rPr>
        <w:t xml:space="preserve">в </w:t>
      </w:r>
      <w:proofErr w:type="spellStart"/>
      <w:r>
        <w:rPr>
          <w:rFonts w:ascii="Times New Roman" w:hAnsi="Times New Roman" w:cs="Times New Roman"/>
          <w:sz w:val="28"/>
          <w:szCs w:val="28"/>
        </w:rPr>
        <w:t>п.Игрим</w:t>
      </w:r>
      <w:proofErr w:type="spellEnd"/>
      <w:r>
        <w:rPr>
          <w:rFonts w:ascii="Times New Roman" w:hAnsi="Times New Roman" w:cs="Times New Roman"/>
          <w:sz w:val="28"/>
          <w:szCs w:val="28"/>
        </w:rPr>
        <w:t xml:space="preserve"> и </w:t>
      </w:r>
      <w:r w:rsidRPr="00B13450">
        <w:rPr>
          <w:rFonts w:ascii="Times New Roman" w:hAnsi="Times New Roman" w:cs="Times New Roman"/>
          <w:sz w:val="28"/>
          <w:szCs w:val="28"/>
        </w:rPr>
        <w:t>недопуще</w:t>
      </w:r>
      <w:r>
        <w:rPr>
          <w:rFonts w:ascii="Times New Roman" w:hAnsi="Times New Roman" w:cs="Times New Roman"/>
          <w:sz w:val="28"/>
          <w:szCs w:val="28"/>
        </w:rPr>
        <w:t>ния</w:t>
      </w:r>
      <w:r w:rsidRPr="00B13450">
        <w:rPr>
          <w:rFonts w:ascii="Times New Roman" w:hAnsi="Times New Roman" w:cs="Times New Roman"/>
          <w:sz w:val="28"/>
          <w:szCs w:val="28"/>
        </w:rPr>
        <w:t xml:space="preserve"> введения полного ограничения поставки газа на объекты водоснабжения и водоотведения </w:t>
      </w:r>
      <w:proofErr w:type="spellStart"/>
      <w:r w:rsidRPr="00B13450">
        <w:rPr>
          <w:rFonts w:ascii="Times New Roman" w:hAnsi="Times New Roman" w:cs="Times New Roman"/>
          <w:sz w:val="28"/>
          <w:szCs w:val="28"/>
        </w:rPr>
        <w:t>Игримского</w:t>
      </w:r>
      <w:proofErr w:type="spellEnd"/>
      <w:r w:rsidRPr="00B13450">
        <w:rPr>
          <w:rFonts w:ascii="Times New Roman" w:hAnsi="Times New Roman" w:cs="Times New Roman"/>
          <w:sz w:val="28"/>
          <w:szCs w:val="28"/>
        </w:rPr>
        <w:t xml:space="preserve"> МУП «</w:t>
      </w:r>
      <w:proofErr w:type="spellStart"/>
      <w:r w:rsidRPr="00B13450">
        <w:rPr>
          <w:rFonts w:ascii="Times New Roman" w:hAnsi="Times New Roman" w:cs="Times New Roman"/>
          <w:sz w:val="28"/>
          <w:szCs w:val="28"/>
        </w:rPr>
        <w:t>Тепловодоканал</w:t>
      </w:r>
      <w:proofErr w:type="spellEnd"/>
      <w:r w:rsidRPr="00B13450">
        <w:rPr>
          <w:rFonts w:ascii="Times New Roman" w:hAnsi="Times New Roman" w:cs="Times New Roman"/>
          <w:sz w:val="28"/>
          <w:szCs w:val="28"/>
        </w:rPr>
        <w:t>»</w:t>
      </w:r>
      <w:r>
        <w:rPr>
          <w:rFonts w:ascii="Times New Roman" w:hAnsi="Times New Roman" w:cs="Times New Roman"/>
          <w:sz w:val="28"/>
          <w:szCs w:val="28"/>
        </w:rPr>
        <w:t xml:space="preserve"> </w:t>
      </w:r>
      <w:r w:rsidRPr="000C299D">
        <w:rPr>
          <w:rFonts w:ascii="Times New Roman" w:hAnsi="Times New Roman" w:cs="Times New Roman"/>
          <w:sz w:val="28"/>
          <w:szCs w:val="28"/>
        </w:rPr>
        <w:t>за потребленные топливно-энергетические ресурсы перед ООО «Газпром межрегионга</w:t>
      </w:r>
      <w:r>
        <w:rPr>
          <w:rFonts w:ascii="Times New Roman" w:hAnsi="Times New Roman" w:cs="Times New Roman"/>
          <w:sz w:val="28"/>
          <w:szCs w:val="28"/>
        </w:rPr>
        <w:t>з Север».</w:t>
      </w:r>
    </w:p>
    <w:p w14:paraId="6CF4AB7C" w14:textId="317BDF8A" w:rsidR="00330B01" w:rsidRPr="00DD4B62" w:rsidRDefault="00345059" w:rsidP="00DD4B62">
      <w:pPr>
        <w:pStyle w:val="a5"/>
        <w:jc w:val="both"/>
        <w:rPr>
          <w:rFonts w:ascii="Times New Roman" w:hAnsi="Times New Roman" w:cs="Times New Roman"/>
          <w:sz w:val="28"/>
          <w:szCs w:val="28"/>
        </w:rPr>
      </w:pPr>
      <w:r>
        <w:rPr>
          <w:rFonts w:ascii="Times New Roman" w:hAnsi="Times New Roman"/>
          <w:sz w:val="28"/>
          <w:szCs w:val="28"/>
        </w:rPr>
        <w:t xml:space="preserve">       </w:t>
      </w:r>
    </w:p>
    <w:p w14:paraId="5A5C9CFA" w14:textId="0702974D" w:rsidR="00330B01" w:rsidRPr="005510FA" w:rsidRDefault="00C05412" w:rsidP="005510FA">
      <w:pPr>
        <w:pStyle w:val="a5"/>
        <w:ind w:firstLine="567"/>
        <w:jc w:val="center"/>
        <w:rPr>
          <w:rFonts w:ascii="Times New Roman" w:hAnsi="Times New Roman" w:cs="Times New Roman"/>
          <w:b/>
          <w:iCs/>
          <w:sz w:val="28"/>
          <w:szCs w:val="28"/>
        </w:rPr>
      </w:pPr>
      <w:r>
        <w:rPr>
          <w:rFonts w:ascii="Times New Roman" w:hAnsi="Times New Roman" w:cs="Times New Roman"/>
          <w:b/>
          <w:iCs/>
          <w:sz w:val="28"/>
          <w:szCs w:val="28"/>
        </w:rPr>
        <w:t>8</w:t>
      </w:r>
      <w:r w:rsidR="004B7BEF" w:rsidRPr="00805C0F">
        <w:rPr>
          <w:rFonts w:ascii="Times New Roman" w:hAnsi="Times New Roman" w:cs="Times New Roman"/>
          <w:b/>
          <w:iCs/>
          <w:sz w:val="28"/>
          <w:szCs w:val="28"/>
        </w:rPr>
        <w:t>.</w:t>
      </w:r>
      <w:r w:rsidR="00DD2A79" w:rsidRPr="00805C0F">
        <w:rPr>
          <w:rFonts w:ascii="Times New Roman" w:hAnsi="Times New Roman" w:cs="Times New Roman"/>
          <w:b/>
          <w:iCs/>
          <w:sz w:val="28"/>
          <w:szCs w:val="28"/>
        </w:rPr>
        <w:t xml:space="preserve"> </w:t>
      </w:r>
      <w:r w:rsidR="000A2092">
        <w:rPr>
          <w:rFonts w:ascii="Times New Roman" w:hAnsi="Times New Roman" w:cs="Times New Roman"/>
          <w:b/>
          <w:iCs/>
          <w:sz w:val="28"/>
          <w:szCs w:val="28"/>
        </w:rPr>
        <w:t>Уровень жизни</w:t>
      </w:r>
      <w:r w:rsidR="004B7BEF" w:rsidRPr="00805C0F">
        <w:rPr>
          <w:rFonts w:ascii="Times New Roman" w:hAnsi="Times New Roman" w:cs="Times New Roman"/>
          <w:b/>
          <w:iCs/>
          <w:sz w:val="28"/>
          <w:szCs w:val="28"/>
        </w:rPr>
        <w:t xml:space="preserve"> населения</w:t>
      </w:r>
    </w:p>
    <w:p w14:paraId="1A32370E"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 xml:space="preserve">Российская и региональная экономика адаптируется к жизни в условиях санкций. В настоящее время сохранение уровня жизни населения рассматривается как важнейший фактор </w:t>
      </w:r>
      <w:r w:rsidRPr="00171526">
        <w:rPr>
          <w:rFonts w:ascii="Times New Roman" w:hAnsi="Times New Roman" w:cs="Times New Roman"/>
          <w:bCs/>
          <w:sz w:val="28"/>
          <w:szCs w:val="28"/>
        </w:rPr>
        <w:t xml:space="preserve">оценки эффективности социально-экономической политики, </w:t>
      </w:r>
      <w:r w:rsidRPr="00171526">
        <w:rPr>
          <w:rFonts w:ascii="Times New Roman" w:hAnsi="Times New Roman" w:cs="Times New Roman"/>
          <w:sz w:val="28"/>
          <w:szCs w:val="28"/>
        </w:rPr>
        <w:t xml:space="preserve">определяющим моментом в </w:t>
      </w:r>
      <w:r w:rsidRPr="00171526">
        <w:rPr>
          <w:rFonts w:ascii="Times New Roman" w:hAnsi="Times New Roman" w:cs="Times New Roman"/>
          <w:bCs/>
          <w:iCs/>
          <w:sz w:val="28"/>
          <w:szCs w:val="28"/>
        </w:rPr>
        <w:t>степени удовлетворения материальных, социальных потребностей населения</w:t>
      </w:r>
      <w:r w:rsidRPr="00171526">
        <w:rPr>
          <w:rFonts w:ascii="Times New Roman" w:hAnsi="Times New Roman" w:cs="Times New Roman"/>
          <w:sz w:val="28"/>
          <w:szCs w:val="28"/>
        </w:rPr>
        <w:t>.</w:t>
      </w:r>
    </w:p>
    <w:p w14:paraId="1376C47E" w14:textId="77777777" w:rsidR="00171526" w:rsidRPr="00171526" w:rsidRDefault="00171526" w:rsidP="00171526">
      <w:pPr>
        <w:pStyle w:val="ConsPlusNormal"/>
        <w:ind w:firstLine="284"/>
        <w:jc w:val="both"/>
        <w:rPr>
          <w:rFonts w:ascii="Times New Roman" w:hAnsi="Times New Roman" w:cs="Times New Roman"/>
          <w:sz w:val="28"/>
          <w:szCs w:val="28"/>
          <w:shd w:val="clear" w:color="auto" w:fill="FFFFFF"/>
        </w:rPr>
      </w:pPr>
      <w:r w:rsidRPr="00171526">
        <w:rPr>
          <w:rFonts w:ascii="Times New Roman" w:hAnsi="Times New Roman" w:cs="Times New Roman"/>
          <w:sz w:val="28"/>
          <w:szCs w:val="28"/>
          <w:shd w:val="clear" w:color="auto" w:fill="FFFFFF"/>
        </w:rPr>
        <w:t>Формирование доходов и их распределение, а также оценка воздействия фаз экономических циклов (подъема, кризиса, депрессии и оживления) влияют на изменение объема, структуры доходов и расходов населения района.</w:t>
      </w:r>
    </w:p>
    <w:p w14:paraId="4E5CD649" w14:textId="77777777" w:rsidR="00171526" w:rsidRPr="00171526" w:rsidRDefault="00171526" w:rsidP="00171526">
      <w:pPr>
        <w:pStyle w:val="ConsPlusNormal"/>
        <w:ind w:firstLine="284"/>
        <w:jc w:val="both"/>
        <w:rPr>
          <w:rFonts w:ascii="Times New Roman" w:hAnsi="Times New Roman" w:cs="Times New Roman"/>
          <w:bCs/>
          <w:sz w:val="28"/>
          <w:szCs w:val="28"/>
        </w:rPr>
      </w:pPr>
      <w:r w:rsidRPr="00171526">
        <w:rPr>
          <w:rFonts w:ascii="Times New Roman" w:hAnsi="Times New Roman" w:cs="Times New Roman"/>
          <w:bCs/>
          <w:sz w:val="28"/>
          <w:szCs w:val="28"/>
        </w:rPr>
        <w:t>Благодаря принимаемым мерам, в 2023 году на территории Березовского района сохранена положительная динамика уровня жизни населения.</w:t>
      </w:r>
    </w:p>
    <w:p w14:paraId="5A95976B" w14:textId="77777777" w:rsidR="00171526" w:rsidRPr="00171526" w:rsidRDefault="00171526" w:rsidP="00171526">
      <w:pPr>
        <w:pStyle w:val="ConsPlusNormal"/>
        <w:ind w:firstLine="284"/>
        <w:jc w:val="both"/>
        <w:rPr>
          <w:rFonts w:ascii="Times New Roman" w:hAnsi="Times New Roman" w:cs="Times New Roman"/>
          <w:b/>
          <w:sz w:val="28"/>
          <w:szCs w:val="28"/>
        </w:rPr>
      </w:pPr>
      <w:r w:rsidRPr="00171526">
        <w:rPr>
          <w:rFonts w:ascii="Times New Roman" w:hAnsi="Times New Roman" w:cs="Times New Roman"/>
          <w:sz w:val="28"/>
          <w:szCs w:val="28"/>
        </w:rPr>
        <w:tab/>
        <w:t>С целью сохранения уровня благосостояния на территории действует распоряжение администрации Березовского района «</w:t>
      </w:r>
      <w:r w:rsidRPr="00171526">
        <w:rPr>
          <w:rFonts w:ascii="Times New Roman" w:hAnsi="Times New Roman" w:cs="Times New Roman"/>
          <w:bCs/>
          <w:sz w:val="28"/>
          <w:szCs w:val="28"/>
        </w:rPr>
        <w:t>О разработке перечня мероприятий, направленных на повышение реальных доходов граждан, снижение уровня бедности» (№2010-р), ориентированное на слабозащищенные категории</w:t>
      </w:r>
      <w:r w:rsidRPr="00171526">
        <w:rPr>
          <w:rFonts w:ascii="Times New Roman" w:hAnsi="Times New Roman" w:cs="Times New Roman"/>
          <w:sz w:val="28"/>
          <w:szCs w:val="28"/>
        </w:rPr>
        <w:t xml:space="preserve"> работающих. План реализуется через мероприятия, направленные на индексацию заработной платы бюджетной сферы, социальные выплаты и гарантии, выплаты компенсационного характера, организация трудоустройства, в том числе несовершеннолетних, возмещение недополученных доходов предприятиям транспорта, ЖКХ, улучшение жилищных условий, субсидирование субъектов предпринимательства и другие.</w:t>
      </w:r>
    </w:p>
    <w:p w14:paraId="37DEC91A"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Увеличение денежных доходов населения докризисного периода предопределила общий уровень среднедушевых доходов граждан, который сохранит положительную динамику в прогнозные годы, показатель увеличится с 53 974,12 рублей до 59 711,66 рублей, среднегодовой прирост составит 4,76%. Изменение структуры денежных доходов населения в среднесрочном периоде не ожидается.</w:t>
      </w:r>
    </w:p>
    <w:p w14:paraId="78D5AD21"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По информации Управления Федеральной службы государственной статистики, по итогам 2023 года зафиксировано увеличение номинальной начисленной среднемесячной заработной платы (на 8,33%) к уровню 2022 года, что в денежном выражении достигло 108 637,00 рублей.</w:t>
      </w:r>
    </w:p>
    <w:p w14:paraId="385FBE27"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Следует отметить, что наибольшую долю занятых в экономике района (более 60%) занимают работники бюджетной сферы: государственное управление, образование, культура, спорт, социальное обеспечение, здравоохранение, что обеспечивает стабильность денежных выплат и финансовое благополучие граждан.</w:t>
      </w:r>
    </w:p>
    <w:p w14:paraId="4C0EBF0D"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 xml:space="preserve">Среднегодовой прирост прогнозного периода (2025 – 2027 годы) среднемесячной заработной платы запланирован в размере 6,8% с 124 075,59 рублей до 142 179,16 рублей в 2027 году, которая зависит от структурных особенностей работающего населения территории. </w:t>
      </w:r>
    </w:p>
    <w:p w14:paraId="6CC42A3D" w14:textId="77777777" w:rsidR="00171526" w:rsidRPr="00171526" w:rsidRDefault="00171526" w:rsidP="00171526">
      <w:pPr>
        <w:pStyle w:val="ConsPlusNormal"/>
        <w:ind w:firstLine="284"/>
        <w:jc w:val="both"/>
        <w:rPr>
          <w:rFonts w:ascii="Times New Roman" w:eastAsia="Calibri" w:hAnsi="Times New Roman" w:cs="Times New Roman"/>
          <w:sz w:val="28"/>
          <w:szCs w:val="28"/>
        </w:rPr>
      </w:pPr>
      <w:r w:rsidRPr="00171526">
        <w:rPr>
          <w:rFonts w:ascii="Times New Roman" w:eastAsia="Calibri" w:hAnsi="Times New Roman" w:cs="Times New Roman"/>
          <w:sz w:val="28"/>
          <w:szCs w:val="28"/>
        </w:rPr>
        <w:t>В 2023 году по-прежнему сохраняются существенные различия в оплате труда по видам экономической деятельности.</w:t>
      </w:r>
    </w:p>
    <w:p w14:paraId="49E3D6C6" w14:textId="77777777" w:rsidR="00171526" w:rsidRPr="00171526" w:rsidRDefault="00171526" w:rsidP="00171526">
      <w:pPr>
        <w:pStyle w:val="ConsPlusNormal"/>
        <w:ind w:firstLine="284"/>
        <w:jc w:val="both"/>
        <w:rPr>
          <w:rFonts w:ascii="Times New Roman" w:eastAsia="Calibri" w:hAnsi="Times New Roman" w:cs="Times New Roman"/>
          <w:sz w:val="28"/>
          <w:szCs w:val="28"/>
        </w:rPr>
      </w:pPr>
      <w:r w:rsidRPr="00171526">
        <w:rPr>
          <w:rFonts w:ascii="Times New Roman" w:eastAsia="Calibri" w:hAnsi="Times New Roman" w:cs="Times New Roman"/>
          <w:sz w:val="28"/>
          <w:szCs w:val="28"/>
        </w:rPr>
        <w:t>Наиболее низкий уровень среднемесячной заработной платы наблюдается по видам деятельности: операции с недвижимым имуществом – 62 728,00 рублей, торговля оптовая и розничная; ремонт автотранспортных средств и мотоциклов – 69 117 рублей, деятельность профессиональная, научная и техническая – 69 193,00 рубля.</w:t>
      </w:r>
    </w:p>
    <w:p w14:paraId="44B34AE3"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 xml:space="preserve">В соответствии с нормами пенсионного законодательства, обеспечивается защита интересов пожилого населения, предусмотренная гарантированными </w:t>
      </w:r>
      <w:r w:rsidRPr="00171526">
        <w:rPr>
          <w:rFonts w:ascii="Times New Roman" w:hAnsi="Times New Roman" w:cs="Times New Roman"/>
          <w:bCs/>
          <w:sz w:val="28"/>
          <w:szCs w:val="28"/>
        </w:rPr>
        <w:t xml:space="preserve">социальными трансфертами (пенсии, пособия, социальная помощь), </w:t>
      </w:r>
      <w:r w:rsidRPr="00171526">
        <w:rPr>
          <w:rFonts w:ascii="Times New Roman" w:hAnsi="Times New Roman" w:cs="Times New Roman"/>
          <w:sz w:val="28"/>
          <w:szCs w:val="28"/>
        </w:rPr>
        <w:t>которые составляют более 29% в общей сумме доходов населения.</w:t>
      </w:r>
    </w:p>
    <w:p w14:paraId="74B97F29" w14:textId="77777777" w:rsidR="00171526" w:rsidRPr="00171526" w:rsidRDefault="00171526" w:rsidP="00171526">
      <w:pPr>
        <w:pStyle w:val="ConsPlusNormal"/>
        <w:ind w:firstLine="284"/>
        <w:jc w:val="both"/>
        <w:rPr>
          <w:rFonts w:ascii="Times New Roman" w:eastAsia="Calibri" w:hAnsi="Times New Roman" w:cs="Times New Roman"/>
          <w:bCs/>
          <w:sz w:val="28"/>
          <w:szCs w:val="28"/>
        </w:rPr>
      </w:pPr>
      <w:r w:rsidRPr="00171526">
        <w:rPr>
          <w:rFonts w:ascii="Times New Roman" w:eastAsia="Calibri" w:hAnsi="Times New Roman" w:cs="Times New Roman"/>
          <w:sz w:val="28"/>
          <w:szCs w:val="28"/>
        </w:rPr>
        <w:t xml:space="preserve">Средний размер дохода пенсионера на 01.01.2024 увеличился на 7,33% по сравнению с периодом прошлого года и достиг 30 517,81 рублей в месяц, превысив в 1,8 раза </w:t>
      </w:r>
      <w:r w:rsidRPr="00171526">
        <w:rPr>
          <w:rFonts w:ascii="Times New Roman" w:eastAsia="Calibri" w:hAnsi="Times New Roman" w:cs="Times New Roman"/>
          <w:bCs/>
          <w:sz w:val="28"/>
          <w:szCs w:val="28"/>
        </w:rPr>
        <w:t>прожиточный минимум, установленный для пенсионера Ханты-Мансийского автономного округа – Югры на 2023 год в сумме 16 951,00 рублей.</w:t>
      </w:r>
    </w:p>
    <w:p w14:paraId="0B5039B7" w14:textId="77777777" w:rsidR="00171526" w:rsidRPr="00171526" w:rsidRDefault="00171526" w:rsidP="00171526">
      <w:pPr>
        <w:pStyle w:val="ConsPlusNormal"/>
        <w:ind w:firstLine="284"/>
        <w:jc w:val="both"/>
        <w:rPr>
          <w:rFonts w:ascii="Times New Roman" w:eastAsia="Calibri" w:hAnsi="Times New Roman" w:cs="Times New Roman"/>
          <w:sz w:val="28"/>
          <w:szCs w:val="28"/>
        </w:rPr>
      </w:pPr>
      <w:r w:rsidRPr="00171526">
        <w:rPr>
          <w:rFonts w:ascii="Times New Roman" w:hAnsi="Times New Roman" w:cs="Times New Roman"/>
          <w:sz w:val="28"/>
          <w:szCs w:val="28"/>
        </w:rPr>
        <w:t>По оценке 2024 года средний размер пенсии составит 31 890 рублей, пр</w:t>
      </w:r>
      <w:r w:rsidRPr="00171526">
        <w:rPr>
          <w:rFonts w:ascii="Times New Roman" w:eastAsia="Calibri" w:hAnsi="Times New Roman" w:cs="Times New Roman"/>
          <w:sz w:val="28"/>
          <w:szCs w:val="28"/>
        </w:rPr>
        <w:t>огнозный период запланирован в размере с 32 788,00 рублей до 34 875,00 рублей, среднегодовой прирост 3,03%.</w:t>
      </w:r>
    </w:p>
    <w:p w14:paraId="1FC2D1A9"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Расходование денег - это экономический и социальный процесс, который связан с удовлетворением материальных и духовных благ людей, а также с формированием личных сбережений. Денежные расходы населения, их состав и динамика в значительной мере определяют уровень жизни.</w:t>
      </w:r>
    </w:p>
    <w:p w14:paraId="0FF2125F"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Основная часть денежных средств населения направлена на потребительские расходы (покупка товаров, оплата услуг и общественное питание).</w:t>
      </w:r>
    </w:p>
    <w:p w14:paraId="54B76F0C"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В 2023 году потребительские расходы составили 56% от общего объема денежных расходов. Удельный вес обязательных платежей и разнообразных взносов (налоги, сборы и иные обязательные взносы) составили 15,5%, сбережения граждан (вклады на счетах граждан, расходы на приобретение недвижимости, изменения задолженности по кредитам и прочее) сложились в размере 28% от общей суммы расходов. По мере роста уровня среднедушевых доходов населения изменение структуры расходов на прогнозный период не планируется.</w:t>
      </w:r>
    </w:p>
    <w:p w14:paraId="1C2C0377"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Расходы населения запланированы с ростом 4,78%, которые составят в 2023 году 11 867,45 млн. рублей. В прогнозный период показатель определен до 13 541,19 млн. рублей по базовому варианту 2027 года.</w:t>
      </w:r>
    </w:p>
    <w:p w14:paraId="5F8DB97B"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Реальные располагаемые денежные доходы населения являются прямым показателем качества жизни, отражают ресурсы домохозяйств, направляемые на удовлетворение необходимых нужд. Показатель как экономическая величина выражается в процентном отношении к предыдущему году и в 2024 году возрастет на 0,4 процентных пункта к уровню прошлого года.</w:t>
      </w:r>
    </w:p>
    <w:p w14:paraId="5B1187F0"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С учетом сохранения общего уровня доходности населения, прогнозные параметры 2025 – 2027 годов отражают последовательную восстановительную траекторию от 101,58% до 104,39% по базовому варианту 2027 года.</w:t>
      </w:r>
    </w:p>
    <w:p w14:paraId="4A98DD60" w14:textId="77777777" w:rsidR="00171526" w:rsidRPr="00171526" w:rsidRDefault="00171526" w:rsidP="00171526">
      <w:pPr>
        <w:pStyle w:val="ConsPlusNormal"/>
        <w:ind w:firstLine="284"/>
        <w:jc w:val="both"/>
        <w:rPr>
          <w:rFonts w:ascii="Times New Roman" w:hAnsi="Times New Roman" w:cs="Times New Roman"/>
          <w:sz w:val="28"/>
          <w:szCs w:val="28"/>
        </w:rPr>
      </w:pPr>
      <w:r w:rsidRPr="00171526">
        <w:rPr>
          <w:rFonts w:ascii="Times New Roman" w:hAnsi="Times New Roman" w:cs="Times New Roman"/>
          <w:sz w:val="28"/>
          <w:szCs w:val="28"/>
        </w:rPr>
        <w:t>Активная финансовая помощь государства и региона смягчит негативные тенденции проседания реальных доходов, предотвращая рост бедности, способствуя стабилизации уровня жизни.</w:t>
      </w:r>
    </w:p>
    <w:p w14:paraId="35D3D229" w14:textId="77777777" w:rsidR="00171526" w:rsidRPr="00805C0F" w:rsidRDefault="00171526" w:rsidP="00886803">
      <w:pPr>
        <w:pStyle w:val="a5"/>
        <w:ind w:firstLine="567"/>
        <w:jc w:val="center"/>
        <w:rPr>
          <w:rFonts w:ascii="Times New Roman" w:hAnsi="Times New Roman" w:cs="Times New Roman"/>
          <w:b/>
          <w:iCs/>
          <w:sz w:val="28"/>
          <w:szCs w:val="28"/>
        </w:rPr>
      </w:pPr>
    </w:p>
    <w:p w14:paraId="2C4C18C1" w14:textId="754734AF" w:rsidR="00DE3A89" w:rsidRPr="009544A5" w:rsidRDefault="009544A5" w:rsidP="009544A5">
      <w:pPr>
        <w:pStyle w:val="a5"/>
        <w:ind w:firstLine="567"/>
        <w:jc w:val="center"/>
        <w:rPr>
          <w:rFonts w:ascii="Times New Roman" w:hAnsi="Times New Roman" w:cs="Times New Roman"/>
          <w:b/>
          <w:iCs/>
          <w:sz w:val="28"/>
          <w:szCs w:val="28"/>
        </w:rPr>
      </w:pPr>
      <w:r>
        <w:rPr>
          <w:rFonts w:ascii="Times New Roman" w:hAnsi="Times New Roman" w:cs="Times New Roman"/>
          <w:b/>
          <w:iCs/>
          <w:sz w:val="28"/>
          <w:szCs w:val="28"/>
        </w:rPr>
        <w:t>9</w:t>
      </w:r>
      <w:r w:rsidR="004B7BEF" w:rsidRPr="00805C0F">
        <w:rPr>
          <w:rFonts w:ascii="Times New Roman" w:hAnsi="Times New Roman" w:cs="Times New Roman"/>
          <w:b/>
          <w:iCs/>
          <w:sz w:val="28"/>
          <w:szCs w:val="28"/>
        </w:rPr>
        <w:t>. Труд и занятость</w:t>
      </w:r>
    </w:p>
    <w:p w14:paraId="650F3F2C" w14:textId="3C69FCA6" w:rsidR="0070138C" w:rsidRPr="00805C0F" w:rsidRDefault="0070138C" w:rsidP="00886803">
      <w:pPr>
        <w:spacing w:after="0" w:line="240" w:lineRule="auto"/>
        <w:ind w:firstLine="567"/>
        <w:jc w:val="both"/>
        <w:rPr>
          <w:rFonts w:ascii="Times New Roman" w:hAnsi="Times New Roman" w:cs="Times New Roman"/>
          <w:color w:val="000000"/>
          <w:sz w:val="28"/>
          <w:szCs w:val="28"/>
          <w:shd w:val="clear" w:color="auto" w:fill="FFFFFF"/>
        </w:rPr>
      </w:pPr>
      <w:r w:rsidRPr="00805C0F">
        <w:rPr>
          <w:rFonts w:ascii="Times New Roman" w:hAnsi="Times New Roman" w:cs="Times New Roman"/>
          <w:sz w:val="28"/>
          <w:szCs w:val="28"/>
        </w:rPr>
        <w:t>В условиях геополитического давления главной задачей регионов и муниципальных образований является сохранение уровня занятости на рынке труда.</w:t>
      </w:r>
    </w:p>
    <w:p w14:paraId="7E5E7602" w14:textId="5022E099" w:rsidR="00330B01" w:rsidRPr="00805C0F" w:rsidRDefault="00330B01" w:rsidP="00886803">
      <w:pPr>
        <w:spacing w:after="0" w:line="240" w:lineRule="auto"/>
        <w:ind w:firstLine="567"/>
        <w:jc w:val="both"/>
        <w:rPr>
          <w:rFonts w:ascii="Times New Roman" w:hAnsi="Times New Roman" w:cs="Times New Roman"/>
          <w:b/>
          <w:sz w:val="28"/>
          <w:szCs w:val="28"/>
        </w:rPr>
      </w:pPr>
      <w:r w:rsidRPr="00805C0F">
        <w:rPr>
          <w:rFonts w:ascii="Times New Roman" w:hAnsi="Times New Roman" w:cs="Times New Roman"/>
          <w:color w:val="000000"/>
          <w:sz w:val="28"/>
          <w:szCs w:val="28"/>
          <w:shd w:val="clear" w:color="auto" w:fill="FFFFFF"/>
        </w:rPr>
        <w:t>Важнейшими индикаторами на рынке труда являются показатели уровня экономической активности населения, его занятости и безработицы. Повышение этих показателей ведет к несомненному улучшению рынка труда и его благосостояния.</w:t>
      </w:r>
    </w:p>
    <w:p w14:paraId="08E21906" w14:textId="2D42D780" w:rsidR="00330B01" w:rsidRPr="00805C0F" w:rsidRDefault="00330B01" w:rsidP="00886803">
      <w:pPr>
        <w:spacing w:after="0" w:line="240" w:lineRule="auto"/>
        <w:ind w:firstLine="567"/>
        <w:jc w:val="both"/>
        <w:rPr>
          <w:rFonts w:ascii="Times New Roman" w:hAnsi="Times New Roman" w:cs="Times New Roman"/>
          <w:color w:val="000000"/>
          <w:sz w:val="28"/>
          <w:szCs w:val="28"/>
          <w:shd w:val="clear" w:color="auto" w:fill="FFFFFF"/>
        </w:rPr>
      </w:pPr>
      <w:r w:rsidRPr="00805C0F">
        <w:rPr>
          <w:rFonts w:ascii="Times New Roman" w:hAnsi="Times New Roman" w:cs="Times New Roman"/>
          <w:color w:val="000000"/>
          <w:sz w:val="28"/>
          <w:szCs w:val="28"/>
          <w:shd w:val="clear" w:color="auto" w:fill="FFFFFF"/>
        </w:rPr>
        <w:t>Экономически активное население</w:t>
      </w:r>
      <w:r w:rsidR="00C97339" w:rsidRPr="00805C0F">
        <w:rPr>
          <w:rFonts w:ascii="Times New Roman" w:hAnsi="Times New Roman" w:cs="Times New Roman"/>
          <w:color w:val="000000"/>
          <w:sz w:val="28"/>
          <w:szCs w:val="28"/>
          <w:shd w:val="clear" w:color="auto" w:fill="FFFFFF"/>
        </w:rPr>
        <w:t xml:space="preserve"> — это</w:t>
      </w:r>
      <w:r w:rsidRPr="00805C0F">
        <w:rPr>
          <w:rFonts w:ascii="Times New Roman" w:hAnsi="Times New Roman" w:cs="Times New Roman"/>
          <w:color w:val="000000"/>
          <w:sz w:val="28"/>
          <w:szCs w:val="28"/>
          <w:shd w:val="clear" w:color="auto" w:fill="FFFFFF"/>
        </w:rPr>
        <w:t xml:space="preserve"> часть населения, которое предлагает совой труд для производства товаров и услуг, то есть обеспечивает предложение рабочей силы на рынке труда для производства товаров, выполнение работ, оказание услуг</w:t>
      </w:r>
    </w:p>
    <w:p w14:paraId="764C7107" w14:textId="0F9F2776" w:rsidR="0070138C" w:rsidRPr="000C2F6E" w:rsidRDefault="0070138C" w:rsidP="00886803">
      <w:pPr>
        <w:suppressAutoHyphens/>
        <w:spacing w:after="0" w:line="240" w:lineRule="auto"/>
        <w:ind w:firstLine="567"/>
        <w:jc w:val="both"/>
        <w:rPr>
          <w:rFonts w:ascii="Times New Roman" w:hAnsi="Times New Roman" w:cs="Times New Roman"/>
          <w:sz w:val="28"/>
          <w:szCs w:val="28"/>
          <w:lang w:eastAsia="ar-SA"/>
        </w:rPr>
      </w:pPr>
      <w:r w:rsidRPr="000C2F6E">
        <w:rPr>
          <w:rFonts w:ascii="Times New Roman" w:hAnsi="Times New Roman" w:cs="Times New Roman"/>
          <w:sz w:val="28"/>
          <w:szCs w:val="28"/>
        </w:rPr>
        <w:t>Трудовой потенциал территории определен численностью экономически активного населения, которая составила 4</w:t>
      </w:r>
      <w:r w:rsidR="000C2F6E" w:rsidRPr="000C2F6E">
        <w:rPr>
          <w:rFonts w:ascii="Times New Roman" w:hAnsi="Times New Roman" w:cs="Times New Roman"/>
          <w:sz w:val="28"/>
          <w:szCs w:val="28"/>
        </w:rPr>
        <w:t>210</w:t>
      </w:r>
      <w:r w:rsidRPr="000C2F6E">
        <w:rPr>
          <w:rFonts w:ascii="Times New Roman" w:hAnsi="Times New Roman" w:cs="Times New Roman"/>
          <w:sz w:val="28"/>
          <w:szCs w:val="28"/>
        </w:rPr>
        <w:t xml:space="preserve"> человек или 53,</w:t>
      </w:r>
      <w:r w:rsidR="0019102B" w:rsidRPr="000C2F6E">
        <w:rPr>
          <w:rFonts w:ascii="Times New Roman" w:hAnsi="Times New Roman" w:cs="Times New Roman"/>
          <w:sz w:val="28"/>
          <w:szCs w:val="28"/>
        </w:rPr>
        <w:t>9</w:t>
      </w:r>
      <w:r w:rsidRPr="000C2F6E">
        <w:rPr>
          <w:rFonts w:ascii="Times New Roman" w:hAnsi="Times New Roman" w:cs="Times New Roman"/>
          <w:sz w:val="28"/>
          <w:szCs w:val="28"/>
        </w:rPr>
        <w:t>% от общей численности населения (01.01.202</w:t>
      </w:r>
      <w:r w:rsidR="00EA7F9A" w:rsidRPr="000C2F6E">
        <w:rPr>
          <w:rFonts w:ascii="Times New Roman" w:hAnsi="Times New Roman" w:cs="Times New Roman"/>
          <w:sz w:val="28"/>
          <w:szCs w:val="28"/>
        </w:rPr>
        <w:t>3</w:t>
      </w:r>
      <w:r w:rsidRPr="000C2F6E">
        <w:rPr>
          <w:rFonts w:ascii="Times New Roman" w:hAnsi="Times New Roman" w:cs="Times New Roman"/>
          <w:sz w:val="28"/>
          <w:szCs w:val="28"/>
        </w:rPr>
        <w:t xml:space="preserve"> – 7</w:t>
      </w:r>
      <w:r w:rsidR="00EA7F9A" w:rsidRPr="000C2F6E">
        <w:rPr>
          <w:rFonts w:ascii="Times New Roman" w:hAnsi="Times New Roman" w:cs="Times New Roman"/>
          <w:sz w:val="28"/>
          <w:szCs w:val="28"/>
        </w:rPr>
        <w:t>602</w:t>
      </w:r>
      <w:r w:rsidRPr="000C2F6E">
        <w:rPr>
          <w:rFonts w:ascii="Times New Roman" w:hAnsi="Times New Roman" w:cs="Times New Roman"/>
          <w:sz w:val="28"/>
          <w:szCs w:val="28"/>
        </w:rPr>
        <w:t xml:space="preserve"> человек).</w:t>
      </w:r>
    </w:p>
    <w:p w14:paraId="7340B8D8" w14:textId="42BB78C4" w:rsidR="0019102B" w:rsidRPr="000C2F6E" w:rsidRDefault="0019102B" w:rsidP="00886803">
      <w:pPr>
        <w:suppressAutoHyphens/>
        <w:spacing w:after="0" w:line="240" w:lineRule="auto"/>
        <w:ind w:firstLine="567"/>
        <w:jc w:val="both"/>
        <w:rPr>
          <w:rFonts w:ascii="Times New Roman" w:hAnsi="Times New Roman" w:cs="Times New Roman"/>
          <w:sz w:val="28"/>
          <w:szCs w:val="28"/>
          <w:lang w:eastAsia="ar-SA"/>
        </w:rPr>
      </w:pPr>
      <w:r w:rsidRPr="000C2F6E">
        <w:rPr>
          <w:rFonts w:ascii="Times New Roman" w:hAnsi="Times New Roman" w:cs="Times New Roman"/>
          <w:sz w:val="28"/>
          <w:szCs w:val="28"/>
          <w:lang w:eastAsia="ar-SA"/>
        </w:rPr>
        <w:t>Численность занятых в экономике превысила 2022 год на 8,9% и достигла 4</w:t>
      </w:r>
      <w:r w:rsidR="000C2F6E" w:rsidRPr="000C2F6E">
        <w:rPr>
          <w:rFonts w:ascii="Times New Roman" w:hAnsi="Times New Roman" w:cs="Times New Roman"/>
          <w:sz w:val="28"/>
          <w:szCs w:val="28"/>
          <w:lang w:eastAsia="ar-SA"/>
        </w:rPr>
        <w:t>210</w:t>
      </w:r>
      <w:r w:rsidRPr="000C2F6E">
        <w:rPr>
          <w:rFonts w:ascii="Times New Roman" w:hAnsi="Times New Roman" w:cs="Times New Roman"/>
          <w:sz w:val="28"/>
          <w:szCs w:val="28"/>
          <w:lang w:eastAsia="ar-SA"/>
        </w:rPr>
        <w:t xml:space="preserve"> человек, что обусловлено развитием различных форм предпринимательства (в том числе «самозанятость»), ростом количества вахтовиков, иностранных трудовых граждан, работающих пенсионеров и значительным сокращением безработных граждан. </w:t>
      </w:r>
    </w:p>
    <w:p w14:paraId="5DDE431B" w14:textId="77777777" w:rsidR="0019102B" w:rsidRPr="00805C0F" w:rsidRDefault="0019102B" w:rsidP="00886803">
      <w:pPr>
        <w:suppressAutoHyphens/>
        <w:spacing w:after="0" w:line="240" w:lineRule="auto"/>
        <w:ind w:firstLine="567"/>
        <w:jc w:val="both"/>
        <w:rPr>
          <w:rFonts w:ascii="Times New Roman" w:hAnsi="Times New Roman" w:cs="Times New Roman"/>
          <w:sz w:val="28"/>
          <w:szCs w:val="28"/>
        </w:rPr>
      </w:pPr>
      <w:r w:rsidRPr="000C2F6E">
        <w:rPr>
          <w:rFonts w:ascii="Times New Roman" w:hAnsi="Times New Roman" w:cs="Times New Roman"/>
          <w:sz w:val="28"/>
          <w:szCs w:val="28"/>
          <w:lang w:eastAsia="ar-SA"/>
        </w:rPr>
        <w:t>Безработица - это социальное явление экономического</w:t>
      </w:r>
      <w:r w:rsidRPr="00805C0F">
        <w:rPr>
          <w:rFonts w:ascii="Times New Roman" w:hAnsi="Times New Roman" w:cs="Times New Roman"/>
          <w:sz w:val="28"/>
          <w:szCs w:val="28"/>
          <w:lang w:eastAsia="ar-SA"/>
        </w:rPr>
        <w:t xml:space="preserve"> характера, при котором часть экономически активного населения не занята трудовой деятельностью</w:t>
      </w:r>
      <w:r w:rsidRPr="00805C0F">
        <w:rPr>
          <w:rFonts w:ascii="Times New Roman" w:hAnsi="Times New Roman" w:cs="Times New Roman"/>
          <w:sz w:val="28"/>
          <w:szCs w:val="28"/>
        </w:rPr>
        <w:t>.</w:t>
      </w:r>
    </w:p>
    <w:p w14:paraId="33FA017D" w14:textId="06E63C7F" w:rsidR="00A76242" w:rsidRPr="00F77373" w:rsidRDefault="00A76242" w:rsidP="00A76242">
      <w:pPr>
        <w:suppressAutoHyphens/>
        <w:spacing w:after="0"/>
        <w:ind w:firstLine="709"/>
        <w:jc w:val="both"/>
        <w:rPr>
          <w:rFonts w:ascii="Times New Roman" w:eastAsia="Times New Roman" w:hAnsi="Times New Roman" w:cs="Times New Roman"/>
          <w:sz w:val="28"/>
          <w:szCs w:val="28"/>
          <w:lang w:eastAsia="ru-RU"/>
        </w:rPr>
      </w:pPr>
      <w:r w:rsidRPr="00F77373">
        <w:rPr>
          <w:rFonts w:ascii="Times New Roman" w:hAnsi="Times New Roman" w:cs="Times New Roman"/>
          <w:sz w:val="28"/>
          <w:szCs w:val="28"/>
        </w:rPr>
        <w:t>По состоянию на 01 января 2024 года зафиксировано беспрецедентное снижение численности безработных граждан, зарегистрированных в службе занятости населения района, которое достигло 1</w:t>
      </w:r>
      <w:r>
        <w:rPr>
          <w:rFonts w:ascii="Times New Roman" w:hAnsi="Times New Roman" w:cs="Times New Roman"/>
          <w:sz w:val="28"/>
          <w:szCs w:val="28"/>
        </w:rPr>
        <w:t>2</w:t>
      </w:r>
      <w:r w:rsidRPr="00F77373">
        <w:rPr>
          <w:rFonts w:ascii="Times New Roman" w:hAnsi="Times New Roman" w:cs="Times New Roman"/>
          <w:sz w:val="28"/>
          <w:szCs w:val="28"/>
        </w:rPr>
        <w:t xml:space="preserve">0 человек. </w:t>
      </w:r>
      <w:r w:rsidRPr="00F77373">
        <w:rPr>
          <w:rFonts w:ascii="Times New Roman" w:eastAsia="Times New Roman" w:hAnsi="Times New Roman" w:cs="Times New Roman"/>
          <w:sz w:val="28"/>
          <w:szCs w:val="28"/>
          <w:lang w:eastAsia="ru-RU"/>
        </w:rPr>
        <w:t>Уровень зарегистрированной безработицы по состоянию на 01 января 2024 года сократился с 1,77%</w:t>
      </w:r>
      <w:r>
        <w:rPr>
          <w:rFonts w:ascii="Times New Roman" w:eastAsia="Times New Roman" w:hAnsi="Times New Roman" w:cs="Times New Roman"/>
          <w:sz w:val="28"/>
          <w:szCs w:val="28"/>
          <w:lang w:eastAsia="ru-RU"/>
        </w:rPr>
        <w:t xml:space="preserve"> до 1,6</w:t>
      </w:r>
      <w:r w:rsidRPr="00F77373">
        <w:rPr>
          <w:rFonts w:ascii="Times New Roman" w:eastAsia="Times New Roman" w:hAnsi="Times New Roman" w:cs="Times New Roman"/>
          <w:sz w:val="28"/>
          <w:szCs w:val="28"/>
          <w:lang w:eastAsia="ru-RU"/>
        </w:rPr>
        <w:t>%.</w:t>
      </w:r>
    </w:p>
    <w:p w14:paraId="0EB2FCA8" w14:textId="365C6BC3" w:rsidR="00A76242" w:rsidRPr="00F77373" w:rsidRDefault="00A76242" w:rsidP="00A76242">
      <w:pPr>
        <w:spacing w:after="0"/>
        <w:ind w:firstLine="708"/>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Несмотря на проводимую работу,</w:t>
      </w:r>
      <w:r w:rsidRPr="00F77373">
        <w:rPr>
          <w:rFonts w:ascii="Times New Roman" w:hAnsi="Times New Roman" w:cs="Times New Roman"/>
          <w:sz w:val="28"/>
          <w:szCs w:val="28"/>
        </w:rPr>
        <w:t xml:space="preserve"> </w:t>
      </w:r>
      <w:r w:rsidRPr="00F77373">
        <w:rPr>
          <w:rFonts w:ascii="Times New Roman" w:eastAsia="Times New Roman" w:hAnsi="Times New Roman" w:cs="Times New Roman"/>
          <w:sz w:val="28"/>
          <w:szCs w:val="28"/>
          <w:lang w:eastAsia="ru-RU"/>
        </w:rPr>
        <w:t xml:space="preserve">по-прежнему, характерной чертой рынка труда является квалификационное несоответствие спроса и предложения рабочей силы. </w:t>
      </w:r>
    </w:p>
    <w:p w14:paraId="03936D1C" w14:textId="77777777" w:rsidR="00A76242" w:rsidRPr="00F77373" w:rsidRDefault="00A76242" w:rsidP="00A76242">
      <w:pPr>
        <w:spacing w:after="0"/>
        <w:ind w:firstLine="708"/>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Распределение потребности по приоритетным профессионально-квалификационным группам отражает тенденции развития рынка труда, сопровождающиеся потребностью в привлечении квалифицированных рабочих кадров. Для решения данной проблемы Центром занятости населения будет продолжена работа по профессиональной подготовке, переподготовке безработных граждан по рабочим профессиям. При этом развитие новых форм занятости, создание новых рабочих мест расширят возможности для занятости молодежи, эффективного использования потенциала пожилых людей, желающих продолжить трудовую деятельность, стимулирования занятости женщин, имеющих детей, также создаст дополнительные условия для интеграции в трудовую деятельность лиц с ограниченными возможностями здоровья.</w:t>
      </w:r>
    </w:p>
    <w:p w14:paraId="49CD87DD" w14:textId="5C314A68" w:rsidR="00A76242" w:rsidRPr="00F77373" w:rsidRDefault="00A76242" w:rsidP="00A76242">
      <w:pPr>
        <w:spacing w:after="0"/>
        <w:ind w:firstLine="708"/>
        <w:jc w:val="both"/>
        <w:rPr>
          <w:rFonts w:ascii="Times New Roman" w:eastAsia="Times New Roman" w:hAnsi="Times New Roman" w:cs="Times New Roman"/>
          <w:sz w:val="28"/>
          <w:szCs w:val="28"/>
          <w:lang w:eastAsia="ru-RU"/>
        </w:rPr>
      </w:pPr>
      <w:r w:rsidRPr="00F77373">
        <w:rPr>
          <w:rFonts w:ascii="Times New Roman" w:eastAsia="Times New Roman" w:hAnsi="Times New Roman" w:cs="Times New Roman"/>
          <w:sz w:val="28"/>
          <w:szCs w:val="28"/>
          <w:lang w:eastAsia="ru-RU"/>
        </w:rPr>
        <w:t xml:space="preserve">Таким образом, социально-демографические проблемы и </w:t>
      </w:r>
      <w:r w:rsidRPr="00F77373">
        <w:rPr>
          <w:rFonts w:ascii="Times New Roman" w:hAnsi="Times New Roman" w:cs="Times New Roman"/>
          <w:sz w:val="28"/>
          <w:szCs w:val="28"/>
        </w:rPr>
        <w:t xml:space="preserve">использование трудового потенциала общества </w:t>
      </w:r>
      <w:r w:rsidRPr="00F77373">
        <w:rPr>
          <w:rFonts w:ascii="Times New Roman" w:eastAsia="Times New Roman" w:hAnsi="Times New Roman" w:cs="Times New Roman"/>
          <w:sz w:val="28"/>
          <w:szCs w:val="28"/>
          <w:lang w:eastAsia="ru-RU"/>
        </w:rPr>
        <w:t xml:space="preserve">обусловлены сложившейся спецификой социального </w:t>
      </w:r>
      <w:proofErr w:type="gramStart"/>
      <w:r w:rsidRPr="00F77373">
        <w:rPr>
          <w:rFonts w:ascii="Times New Roman" w:eastAsia="Times New Roman" w:hAnsi="Times New Roman" w:cs="Times New Roman"/>
          <w:sz w:val="28"/>
          <w:szCs w:val="28"/>
          <w:lang w:eastAsia="ru-RU"/>
        </w:rPr>
        <w:t xml:space="preserve">развития </w:t>
      </w:r>
      <w:r>
        <w:rPr>
          <w:rFonts w:ascii="Times New Roman" w:eastAsia="Times New Roman" w:hAnsi="Times New Roman" w:cs="Times New Roman"/>
          <w:sz w:val="28"/>
          <w:szCs w:val="28"/>
          <w:lang w:eastAsia="ru-RU"/>
        </w:rPr>
        <w:t xml:space="preserve"> городского</w:t>
      </w:r>
      <w:proofErr w:type="gramEnd"/>
      <w:r>
        <w:rPr>
          <w:rFonts w:ascii="Times New Roman" w:eastAsia="Times New Roman" w:hAnsi="Times New Roman" w:cs="Times New Roman"/>
          <w:sz w:val="28"/>
          <w:szCs w:val="28"/>
          <w:lang w:eastAsia="ru-RU"/>
        </w:rPr>
        <w:t xml:space="preserve"> поселения и в целом района</w:t>
      </w:r>
      <w:r w:rsidRPr="00F77373">
        <w:rPr>
          <w:rFonts w:ascii="Times New Roman" w:eastAsia="Times New Roman" w:hAnsi="Times New Roman" w:cs="Times New Roman"/>
          <w:sz w:val="28"/>
          <w:szCs w:val="28"/>
          <w:lang w:eastAsia="ru-RU"/>
        </w:rPr>
        <w:t xml:space="preserve">. </w:t>
      </w:r>
    </w:p>
    <w:p w14:paraId="134F2665" w14:textId="43A48CB6" w:rsidR="0019102B" w:rsidRPr="00805C0F" w:rsidRDefault="0019102B"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Сохранение позитивной динамики обусловлено:</w:t>
      </w:r>
    </w:p>
    <w:p w14:paraId="5E80AD62" w14:textId="77777777" w:rsidR="0019102B" w:rsidRPr="00805C0F" w:rsidRDefault="0019102B"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 отсутствием на территории крупных производств, подверженных санкционным ограничениям;</w:t>
      </w:r>
    </w:p>
    <w:p w14:paraId="09886764" w14:textId="77777777" w:rsidR="0019102B" w:rsidRPr="00805C0F" w:rsidRDefault="0019102B"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 преобладанием бюджетных учреждений и организаций, имеющих финансовые и социальные гарантии;</w:t>
      </w:r>
    </w:p>
    <w:p w14:paraId="50F31230" w14:textId="18350066" w:rsidR="0019102B" w:rsidRPr="00805C0F" w:rsidRDefault="0019102B"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  реализацией муниципальной программы «Поддержка занятости населения в Березовском районе», с целью обеспечения гарантий, предусмотренных Законом Российской Федерации «О занятости населения в Российской Федерации»;</w:t>
      </w:r>
    </w:p>
    <w:p w14:paraId="3DCC8507" w14:textId="0FDE6C30" w:rsidR="0019102B" w:rsidRPr="00805C0F" w:rsidRDefault="0019102B" w:rsidP="00886803">
      <w:pPr>
        <w:suppressAutoHyphens/>
        <w:spacing w:after="0" w:line="240" w:lineRule="auto"/>
        <w:ind w:firstLine="567"/>
        <w:jc w:val="both"/>
        <w:rPr>
          <w:rFonts w:ascii="Times New Roman" w:hAnsi="Times New Roman" w:cs="Times New Roman"/>
          <w:sz w:val="28"/>
          <w:szCs w:val="28"/>
          <w:lang w:eastAsia="ar-SA"/>
        </w:rPr>
      </w:pPr>
      <w:r w:rsidRPr="00805C0F">
        <w:rPr>
          <w:rFonts w:ascii="Times New Roman" w:hAnsi="Times New Roman" w:cs="Times New Roman"/>
          <w:sz w:val="28"/>
          <w:szCs w:val="28"/>
          <w:lang w:eastAsia="ar-SA"/>
        </w:rPr>
        <w:t xml:space="preserve">- трудовая организация граждан (организация индивидуальных предпринимателей, самозанятых) в целях социальной адаптации путем предоставления поддержки в рамках разработанных бизнес – планов. </w:t>
      </w:r>
    </w:p>
    <w:p w14:paraId="4418452F" w14:textId="77777777" w:rsidR="00941EFD" w:rsidRPr="00805C0F" w:rsidRDefault="00941EFD" w:rsidP="00886803">
      <w:pPr>
        <w:suppressAutoHyphens/>
        <w:spacing w:after="0" w:line="240" w:lineRule="auto"/>
        <w:ind w:firstLine="567"/>
        <w:jc w:val="both"/>
        <w:rPr>
          <w:rFonts w:ascii="Times New Roman" w:eastAsia="Times New Roman" w:hAnsi="Times New Roman" w:cs="Times New Roman"/>
          <w:sz w:val="28"/>
          <w:szCs w:val="28"/>
          <w:lang w:eastAsia="ar-SA"/>
        </w:rPr>
      </w:pPr>
    </w:p>
    <w:p w14:paraId="42D18868" w14:textId="2881791C" w:rsidR="00DE3A89" w:rsidRPr="00805C0F" w:rsidRDefault="003C3D20" w:rsidP="00886803">
      <w:pPr>
        <w:suppressAutoHyphens/>
        <w:spacing w:after="0" w:line="240" w:lineRule="auto"/>
        <w:ind w:firstLine="567"/>
        <w:jc w:val="center"/>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1</w:t>
      </w:r>
      <w:r w:rsidR="009544A5">
        <w:rPr>
          <w:rFonts w:ascii="Times New Roman" w:eastAsia="Times New Roman" w:hAnsi="Times New Roman" w:cs="Times New Roman"/>
          <w:b/>
          <w:sz w:val="28"/>
          <w:szCs w:val="28"/>
          <w:lang w:eastAsia="ar-SA"/>
        </w:rPr>
        <w:t>0</w:t>
      </w:r>
      <w:r w:rsidRPr="00805C0F">
        <w:rPr>
          <w:rFonts w:ascii="Times New Roman" w:eastAsia="Times New Roman" w:hAnsi="Times New Roman" w:cs="Times New Roman"/>
          <w:b/>
          <w:sz w:val="28"/>
          <w:szCs w:val="28"/>
          <w:lang w:eastAsia="ar-SA"/>
        </w:rPr>
        <w:t>. Социальная сфера</w:t>
      </w:r>
    </w:p>
    <w:p w14:paraId="7B6AE541" w14:textId="5D1072C1" w:rsidR="00C22ADB" w:rsidRPr="00805C0F" w:rsidRDefault="00C22ADB" w:rsidP="00886803">
      <w:pPr>
        <w:suppressAutoHyphens/>
        <w:spacing w:after="0" w:line="240" w:lineRule="auto"/>
        <w:ind w:firstLine="567"/>
        <w:jc w:val="both"/>
        <w:rPr>
          <w:rFonts w:ascii="Times New Roman" w:eastAsia="Times New Roman" w:hAnsi="Times New Roman" w:cs="Times New Roman"/>
          <w:sz w:val="28"/>
          <w:szCs w:val="28"/>
          <w:lang w:eastAsia="ar-SA"/>
        </w:rPr>
      </w:pPr>
      <w:r w:rsidRPr="00805C0F">
        <w:rPr>
          <w:rFonts w:ascii="Times New Roman" w:hAnsi="Times New Roman" w:cs="Times New Roman"/>
          <w:color w:val="000000"/>
          <w:sz w:val="28"/>
          <w:szCs w:val="28"/>
          <w:shd w:val="clear" w:color="auto" w:fill="FFFFFF"/>
        </w:rPr>
        <w:t>Одним из ключевых направлений государственного регулирования экономики является социальная сфера и ее развитие.</w:t>
      </w:r>
      <w:r w:rsidR="00897C0B" w:rsidRPr="00805C0F">
        <w:rPr>
          <w:rStyle w:val="apple-converted-space"/>
          <w:rFonts w:ascii="Times New Roman" w:hAnsi="Times New Roman" w:cs="Times New Roman"/>
          <w:color w:val="000000"/>
          <w:sz w:val="28"/>
          <w:szCs w:val="28"/>
          <w:shd w:val="clear" w:color="auto" w:fill="FFFFFF"/>
        </w:rPr>
        <w:t xml:space="preserve"> </w:t>
      </w:r>
      <w:r w:rsidRPr="00805C0F">
        <w:rPr>
          <w:rFonts w:ascii="Times New Roman" w:hAnsi="Times New Roman" w:cs="Times New Roman"/>
          <w:color w:val="000000"/>
          <w:sz w:val="28"/>
          <w:szCs w:val="28"/>
          <w:shd w:val="clear" w:color="auto" w:fill="FFFFFF"/>
        </w:rPr>
        <w:t>Состояние данной сферы во многом определяет процессы воспроизводства трудовых ресурсов, их количество и качество, уровень научно-технического развития производительных сил, культурную и духовную жизнь общества. Базовые составляющие социальной сферы: здравоохранение, образование, культура, физическая культура и спорт,</w:t>
      </w:r>
      <w:r w:rsidRPr="00805C0F">
        <w:rPr>
          <w:rFonts w:ascii="Times New Roman" w:hAnsi="Times New Roman" w:cs="Times New Roman"/>
          <w:color w:val="000000"/>
          <w:sz w:val="18"/>
          <w:szCs w:val="18"/>
          <w:shd w:val="clear" w:color="auto" w:fill="FFFFFF"/>
        </w:rPr>
        <w:t xml:space="preserve"> </w:t>
      </w:r>
      <w:r w:rsidRPr="00805C0F">
        <w:rPr>
          <w:rFonts w:ascii="Times New Roman" w:hAnsi="Times New Roman" w:cs="Times New Roman"/>
          <w:color w:val="000000"/>
          <w:sz w:val="28"/>
          <w:szCs w:val="28"/>
          <w:shd w:val="clear" w:color="auto" w:fill="FFFFFF"/>
        </w:rPr>
        <w:t>системы социального обеспечения и социальной защиты населения.</w:t>
      </w:r>
    </w:p>
    <w:p w14:paraId="7E9883D0" w14:textId="1D40CCA0" w:rsidR="00C22ADB" w:rsidRPr="00805C0F" w:rsidRDefault="00C22ADB" w:rsidP="00886803">
      <w:pPr>
        <w:pStyle w:val="a5"/>
        <w:ind w:firstLine="567"/>
        <w:jc w:val="both"/>
        <w:rPr>
          <w:rFonts w:ascii="Times New Roman" w:hAnsi="Times New Roman" w:cs="Times New Roman"/>
          <w:sz w:val="28"/>
          <w:szCs w:val="28"/>
        </w:rPr>
      </w:pPr>
      <w:r w:rsidRPr="00805C0F">
        <w:rPr>
          <w:rFonts w:ascii="Times New Roman" w:eastAsia="Times New Roman" w:hAnsi="Times New Roman" w:cs="Times New Roman"/>
          <w:sz w:val="28"/>
          <w:szCs w:val="28"/>
          <w:lang w:eastAsia="ar-SA"/>
        </w:rPr>
        <w:t>Развитие сферы социальных услуг является немаловажным фактором, повышающим привлекательность проживания в муниципальном образовании, положительно влияет на имидж муниципального образования.</w:t>
      </w:r>
    </w:p>
    <w:p w14:paraId="3C05AE9C" w14:textId="22FDE206" w:rsidR="003C3D20" w:rsidRPr="00805C0F" w:rsidRDefault="003C3D20"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1</w:t>
      </w:r>
      <w:r w:rsidR="009544A5">
        <w:rPr>
          <w:rFonts w:ascii="Times New Roman" w:eastAsia="Times New Roman" w:hAnsi="Times New Roman" w:cs="Times New Roman"/>
          <w:b/>
          <w:sz w:val="28"/>
          <w:szCs w:val="28"/>
          <w:lang w:eastAsia="ar-SA"/>
        </w:rPr>
        <w:t>0</w:t>
      </w:r>
      <w:r w:rsidRPr="00805C0F">
        <w:rPr>
          <w:rFonts w:ascii="Times New Roman" w:eastAsia="Times New Roman" w:hAnsi="Times New Roman" w:cs="Times New Roman"/>
          <w:b/>
          <w:sz w:val="28"/>
          <w:szCs w:val="28"/>
          <w:lang w:eastAsia="ar-SA"/>
        </w:rPr>
        <w:t>.1 Образование</w:t>
      </w:r>
    </w:p>
    <w:p w14:paraId="41086DD0" w14:textId="2209E002" w:rsidR="00CB5680" w:rsidRPr="00805C0F" w:rsidRDefault="00CB5680" w:rsidP="00886803">
      <w:pPr>
        <w:pStyle w:val="af0"/>
        <w:spacing w:before="0" w:beforeAutospacing="0" w:after="0" w:afterAutospacing="0"/>
        <w:ind w:firstLine="567"/>
        <w:jc w:val="both"/>
        <w:rPr>
          <w:color w:val="000000"/>
          <w:sz w:val="28"/>
          <w:szCs w:val="28"/>
        </w:rPr>
      </w:pPr>
      <w:r w:rsidRPr="00805C0F">
        <w:rPr>
          <w:bCs/>
          <w:color w:val="000000"/>
          <w:sz w:val="28"/>
          <w:szCs w:val="28"/>
        </w:rPr>
        <w:t>Система образования</w:t>
      </w:r>
      <w:r w:rsidR="00DD11BE" w:rsidRPr="00805C0F">
        <w:rPr>
          <w:bCs/>
          <w:color w:val="000000"/>
          <w:sz w:val="28"/>
          <w:szCs w:val="28"/>
        </w:rPr>
        <w:t xml:space="preserve"> </w:t>
      </w:r>
      <w:r w:rsidRPr="00805C0F">
        <w:rPr>
          <w:color w:val="000000"/>
          <w:sz w:val="28"/>
          <w:szCs w:val="28"/>
        </w:rPr>
        <w:t>– один из основных социальных институтов, важнейшая сфера становления личности, исторически сложившаяся общенациональная система образовательных учреждений и органов управления ими, действующая в интересах воспитания подрастающих поколений, подготовки их к самостоятельной жизни и профессиональной деятельности, а также удовлетворения индивидуальных образовательных потребностей. Она охватывает учреждения дошкольного воспитания, общеобразовательные, профессиональные (начальные, средние и высшие) учебные заведения, различные формы подготовки, переподготовки и повышения квалификации работников, внешкольные и культурно-образовательные учреждения.</w:t>
      </w:r>
    </w:p>
    <w:p w14:paraId="7B69A7EA" w14:textId="6FE36AD7" w:rsidR="00CB5680" w:rsidRPr="00805C0F" w:rsidRDefault="00CB5680" w:rsidP="00886803">
      <w:pPr>
        <w:pStyle w:val="af0"/>
        <w:spacing w:before="0" w:beforeAutospacing="0" w:after="0" w:afterAutospacing="0"/>
        <w:ind w:firstLine="567"/>
        <w:jc w:val="both"/>
        <w:rPr>
          <w:sz w:val="28"/>
          <w:szCs w:val="28"/>
        </w:rPr>
      </w:pPr>
      <w:r w:rsidRPr="00805C0F">
        <w:rPr>
          <w:sz w:val="28"/>
          <w:szCs w:val="28"/>
        </w:rPr>
        <w:t>Система образования поселения представляет собой развитую сеть образовательных учреждений различных типов и видов, обеспечивающих доступность дошкольного, общего, специального (коррекционного) и дополнительного образования детей.</w:t>
      </w:r>
    </w:p>
    <w:p w14:paraId="6839AB95" w14:textId="3F61DE8A" w:rsidR="00DD11BE" w:rsidRPr="00805C0F" w:rsidRDefault="00CB5680" w:rsidP="00886803">
      <w:pPr>
        <w:pStyle w:val="a5"/>
        <w:ind w:firstLine="567"/>
        <w:jc w:val="both"/>
        <w:rPr>
          <w:rFonts w:ascii="Times New Roman" w:hAnsi="Times New Roman" w:cs="Times New Roman"/>
          <w:snapToGrid w:val="0"/>
          <w:sz w:val="28"/>
          <w:szCs w:val="28"/>
        </w:rPr>
      </w:pPr>
      <w:r w:rsidRPr="00805C0F">
        <w:rPr>
          <w:rFonts w:ascii="Times New Roman" w:hAnsi="Times New Roman" w:cs="Times New Roman"/>
          <w:sz w:val="28"/>
          <w:szCs w:val="28"/>
        </w:rPr>
        <w:t xml:space="preserve">Дошкольное образование </w:t>
      </w:r>
      <w:r w:rsidR="00DD11BE" w:rsidRPr="00805C0F">
        <w:rPr>
          <w:rFonts w:ascii="Times New Roman" w:hAnsi="Times New Roman" w:cs="Times New Roman"/>
          <w:sz w:val="28"/>
          <w:szCs w:val="28"/>
        </w:rPr>
        <w:t>— это</w:t>
      </w:r>
      <w:r w:rsidRPr="00805C0F">
        <w:rPr>
          <w:rFonts w:ascii="Times New Roman" w:hAnsi="Times New Roman" w:cs="Times New Roman"/>
          <w:sz w:val="28"/>
          <w:szCs w:val="28"/>
        </w:rPr>
        <w:t xml:space="preserve"> важный фактор образования, который обеспечивает каждому ребенку равные условия для его успешного обучения в школе. В муниципальном образовании </w:t>
      </w:r>
      <w:r w:rsidR="00B66CA3" w:rsidRPr="00805C0F">
        <w:rPr>
          <w:rFonts w:ascii="Times New Roman" w:hAnsi="Times New Roman" w:cs="Times New Roman"/>
          <w:sz w:val="28"/>
          <w:szCs w:val="28"/>
        </w:rPr>
        <w:t xml:space="preserve">в 2023 году </w:t>
      </w:r>
      <w:r w:rsidRPr="00805C0F">
        <w:rPr>
          <w:rFonts w:ascii="Times New Roman" w:hAnsi="Times New Roman" w:cs="Times New Roman"/>
          <w:sz w:val="28"/>
          <w:szCs w:val="28"/>
        </w:rPr>
        <w:t xml:space="preserve">функционирует </w:t>
      </w:r>
      <w:r w:rsidR="00B66CA3" w:rsidRPr="00805C0F">
        <w:rPr>
          <w:rFonts w:ascii="Times New Roman" w:hAnsi="Times New Roman" w:cs="Times New Roman"/>
          <w:sz w:val="28"/>
          <w:szCs w:val="28"/>
        </w:rPr>
        <w:t>5</w:t>
      </w:r>
      <w:r w:rsidRPr="00805C0F">
        <w:rPr>
          <w:rFonts w:ascii="Times New Roman" w:hAnsi="Times New Roman" w:cs="Times New Roman"/>
          <w:sz w:val="28"/>
          <w:szCs w:val="28"/>
        </w:rPr>
        <w:t xml:space="preserve"> дошкольных учреждений: в пгт.Игрим - </w:t>
      </w:r>
      <w:r w:rsidR="00B66CA3" w:rsidRPr="00805C0F">
        <w:rPr>
          <w:rFonts w:ascii="Times New Roman" w:hAnsi="Times New Roman" w:cs="Times New Roman"/>
          <w:sz w:val="28"/>
          <w:szCs w:val="28"/>
        </w:rPr>
        <w:t>3</w:t>
      </w:r>
      <w:r w:rsidRPr="00805C0F">
        <w:rPr>
          <w:rFonts w:ascii="Times New Roman" w:hAnsi="Times New Roman" w:cs="Times New Roman"/>
          <w:sz w:val="28"/>
          <w:szCs w:val="28"/>
        </w:rPr>
        <w:t>,</w:t>
      </w:r>
      <w:r w:rsidR="00F17D00" w:rsidRPr="00805C0F">
        <w:rPr>
          <w:rFonts w:ascii="Times New Roman" w:hAnsi="Times New Roman" w:cs="Times New Roman"/>
          <w:sz w:val="28"/>
          <w:szCs w:val="28"/>
        </w:rPr>
        <w:t xml:space="preserve"> в </w:t>
      </w:r>
      <w:proofErr w:type="spellStart"/>
      <w:r w:rsidR="00F17D00" w:rsidRPr="00805C0F">
        <w:rPr>
          <w:rFonts w:ascii="Times New Roman" w:hAnsi="Times New Roman" w:cs="Times New Roman"/>
          <w:sz w:val="28"/>
          <w:szCs w:val="28"/>
        </w:rPr>
        <w:t>п.Ванзетур</w:t>
      </w:r>
      <w:proofErr w:type="spellEnd"/>
      <w:r w:rsidR="00F17D00" w:rsidRPr="00805C0F">
        <w:rPr>
          <w:rFonts w:ascii="Times New Roman" w:hAnsi="Times New Roman" w:cs="Times New Roman"/>
          <w:sz w:val="28"/>
          <w:szCs w:val="28"/>
        </w:rPr>
        <w:t xml:space="preserve"> – 1, в д.Анеева-1</w:t>
      </w:r>
      <w:r w:rsidRPr="00805C0F">
        <w:rPr>
          <w:rFonts w:ascii="Times New Roman" w:hAnsi="Times New Roman" w:cs="Times New Roman"/>
          <w:sz w:val="28"/>
          <w:szCs w:val="28"/>
        </w:rPr>
        <w:t>. Количество воспитанников в дошкольных учреждени</w:t>
      </w:r>
      <w:r w:rsidR="00B03A23" w:rsidRPr="00805C0F">
        <w:rPr>
          <w:rFonts w:ascii="Times New Roman" w:hAnsi="Times New Roman" w:cs="Times New Roman"/>
          <w:sz w:val="28"/>
          <w:szCs w:val="28"/>
        </w:rPr>
        <w:t xml:space="preserve">ях </w:t>
      </w:r>
      <w:r w:rsidR="002721A6" w:rsidRPr="00805C0F">
        <w:rPr>
          <w:rFonts w:ascii="Times New Roman" w:hAnsi="Times New Roman" w:cs="Times New Roman"/>
          <w:sz w:val="28"/>
          <w:szCs w:val="28"/>
        </w:rPr>
        <w:t>составляет</w:t>
      </w:r>
      <w:r w:rsidRPr="00805C0F">
        <w:rPr>
          <w:rFonts w:ascii="Times New Roman" w:hAnsi="Times New Roman" w:cs="Times New Roman"/>
          <w:sz w:val="28"/>
          <w:szCs w:val="28"/>
        </w:rPr>
        <w:t xml:space="preserve"> </w:t>
      </w:r>
      <w:r w:rsidR="008C226A" w:rsidRPr="00805C0F">
        <w:rPr>
          <w:rFonts w:ascii="Times New Roman" w:hAnsi="Times New Roman" w:cs="Times New Roman"/>
          <w:sz w:val="28"/>
          <w:szCs w:val="28"/>
        </w:rPr>
        <w:t>393</w:t>
      </w:r>
      <w:r w:rsidRPr="00805C0F">
        <w:rPr>
          <w:rFonts w:ascii="Times New Roman" w:hAnsi="Times New Roman" w:cs="Times New Roman"/>
          <w:sz w:val="28"/>
          <w:szCs w:val="28"/>
        </w:rPr>
        <w:t xml:space="preserve"> </w:t>
      </w:r>
      <w:r w:rsidR="002D30F2" w:rsidRPr="00805C0F">
        <w:rPr>
          <w:rFonts w:ascii="Times New Roman" w:hAnsi="Times New Roman" w:cs="Times New Roman"/>
          <w:sz w:val="28"/>
          <w:szCs w:val="28"/>
        </w:rPr>
        <w:t>ребенка</w:t>
      </w:r>
      <w:r w:rsidRPr="00805C0F">
        <w:rPr>
          <w:rFonts w:ascii="Times New Roman" w:hAnsi="Times New Roman" w:cs="Times New Roman"/>
          <w:snapToGrid w:val="0"/>
          <w:sz w:val="28"/>
          <w:szCs w:val="28"/>
        </w:rPr>
        <w:t>. В п</w:t>
      </w:r>
      <w:r w:rsidR="002D30F2" w:rsidRPr="00805C0F">
        <w:rPr>
          <w:rFonts w:ascii="Times New Roman" w:hAnsi="Times New Roman" w:cs="Times New Roman"/>
          <w:snapToGrid w:val="0"/>
          <w:sz w:val="28"/>
          <w:szCs w:val="28"/>
        </w:rPr>
        <w:t>рогнозируемый</w:t>
      </w:r>
      <w:r w:rsidRPr="00805C0F">
        <w:rPr>
          <w:rFonts w:ascii="Times New Roman" w:hAnsi="Times New Roman" w:cs="Times New Roman"/>
          <w:snapToGrid w:val="0"/>
          <w:sz w:val="28"/>
          <w:szCs w:val="28"/>
        </w:rPr>
        <w:t xml:space="preserve"> период </w:t>
      </w:r>
      <w:r w:rsidR="002D30F2" w:rsidRPr="00805C0F">
        <w:rPr>
          <w:rFonts w:ascii="Times New Roman" w:hAnsi="Times New Roman" w:cs="Times New Roman"/>
          <w:snapToGrid w:val="0"/>
          <w:sz w:val="28"/>
          <w:szCs w:val="28"/>
        </w:rPr>
        <w:t>численность детей бу</w:t>
      </w:r>
      <w:r w:rsidR="00830B61" w:rsidRPr="00805C0F">
        <w:rPr>
          <w:rFonts w:ascii="Times New Roman" w:hAnsi="Times New Roman" w:cs="Times New Roman"/>
          <w:snapToGrid w:val="0"/>
          <w:sz w:val="28"/>
          <w:szCs w:val="28"/>
        </w:rPr>
        <w:t>дет примерно на том же уровне.</w:t>
      </w:r>
    </w:p>
    <w:p w14:paraId="6634E19A" w14:textId="77777777" w:rsidR="00C27CF8" w:rsidRPr="00805C0F" w:rsidRDefault="00F52F7F" w:rsidP="00886803">
      <w:pPr>
        <w:snapToGri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На территории поселения в полном объеме выполнен Указ Президента Российской Федерации в части обеспеченности местами детей дошкольного возраста в возрастных категориях с 1,5 месяцев до 3-х лет и 3-х до 7 лет. </w:t>
      </w:r>
    </w:p>
    <w:p w14:paraId="21D9CDA2" w14:textId="2CFFA39F" w:rsidR="00C27CF8" w:rsidRPr="00805C0F" w:rsidRDefault="00C27CF8" w:rsidP="00886803">
      <w:pPr>
        <w:snapToGrid w:val="0"/>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 течение отчетного периода на территории пгт.Игрим функционирует группа кратковременного пребывания адаптационной направленности (далее – ГКП) детей в возрасте от 1,5 до 3 лет.</w:t>
      </w:r>
    </w:p>
    <w:p w14:paraId="0EC7AF71" w14:textId="77777777" w:rsidR="00F52F7F" w:rsidRPr="00805C0F" w:rsidRDefault="00CB5680"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В городском поселении Игрим функционируют две школы. </w:t>
      </w:r>
      <w:r w:rsidR="002D30F2" w:rsidRPr="00805C0F">
        <w:rPr>
          <w:rFonts w:ascii="Times New Roman" w:hAnsi="Times New Roman" w:cs="Times New Roman"/>
          <w:sz w:val="28"/>
          <w:szCs w:val="28"/>
        </w:rPr>
        <w:t>В 20</w:t>
      </w:r>
      <w:r w:rsidR="00C443C3" w:rsidRPr="00805C0F">
        <w:rPr>
          <w:rFonts w:ascii="Times New Roman" w:hAnsi="Times New Roman" w:cs="Times New Roman"/>
          <w:sz w:val="28"/>
          <w:szCs w:val="28"/>
        </w:rPr>
        <w:t>2</w:t>
      </w:r>
      <w:r w:rsidR="00F52F7F" w:rsidRPr="00805C0F">
        <w:rPr>
          <w:rFonts w:ascii="Times New Roman" w:hAnsi="Times New Roman" w:cs="Times New Roman"/>
          <w:sz w:val="28"/>
          <w:szCs w:val="28"/>
        </w:rPr>
        <w:t>2</w:t>
      </w:r>
      <w:r w:rsidR="002D30F2" w:rsidRPr="00805C0F">
        <w:rPr>
          <w:rFonts w:ascii="Times New Roman" w:hAnsi="Times New Roman" w:cs="Times New Roman"/>
          <w:sz w:val="28"/>
          <w:szCs w:val="28"/>
        </w:rPr>
        <w:t xml:space="preserve"> году</w:t>
      </w:r>
      <w:r w:rsidRPr="00805C0F">
        <w:rPr>
          <w:rFonts w:ascii="Times New Roman" w:hAnsi="Times New Roman" w:cs="Times New Roman"/>
          <w:sz w:val="28"/>
          <w:szCs w:val="28"/>
        </w:rPr>
        <w:t xml:space="preserve"> количество учащихся в общеобразовательных школах состав</w:t>
      </w:r>
      <w:r w:rsidR="00727248" w:rsidRPr="00805C0F">
        <w:rPr>
          <w:rFonts w:ascii="Times New Roman" w:hAnsi="Times New Roman" w:cs="Times New Roman"/>
          <w:sz w:val="28"/>
          <w:szCs w:val="28"/>
        </w:rPr>
        <w:t>ляло</w:t>
      </w:r>
      <w:r w:rsidR="00A07454" w:rsidRPr="00805C0F">
        <w:rPr>
          <w:rFonts w:ascii="Times New Roman" w:hAnsi="Times New Roman" w:cs="Times New Roman"/>
          <w:sz w:val="28"/>
          <w:szCs w:val="28"/>
        </w:rPr>
        <w:t xml:space="preserve"> </w:t>
      </w:r>
      <w:r w:rsidR="00F52F7F" w:rsidRPr="00805C0F">
        <w:rPr>
          <w:rFonts w:ascii="Times New Roman" w:hAnsi="Times New Roman" w:cs="Times New Roman"/>
          <w:sz w:val="28"/>
          <w:szCs w:val="28"/>
        </w:rPr>
        <w:t>940</w:t>
      </w:r>
      <w:r w:rsidRPr="00805C0F">
        <w:rPr>
          <w:rFonts w:ascii="Times New Roman" w:hAnsi="Times New Roman" w:cs="Times New Roman"/>
          <w:sz w:val="28"/>
          <w:szCs w:val="28"/>
        </w:rPr>
        <w:t xml:space="preserve"> детей</w:t>
      </w:r>
      <w:r w:rsidR="00F52F7F" w:rsidRPr="00805C0F">
        <w:rPr>
          <w:rFonts w:ascii="Times New Roman" w:hAnsi="Times New Roman" w:cs="Times New Roman"/>
          <w:sz w:val="28"/>
          <w:szCs w:val="28"/>
        </w:rPr>
        <w:t xml:space="preserve">, в 2021 году количество учащихся 1000 детей. </w:t>
      </w:r>
    </w:p>
    <w:p w14:paraId="28C9B546" w14:textId="1DA228F1" w:rsidR="00F52F7F" w:rsidRPr="00805C0F" w:rsidRDefault="00F52F7F"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Снижение количества воспитанников в дошкольных образовательных учреждениях по сравнению с 2021 года - 60 человек, что обусловлено демографической ситуацией в районе (снижение рождаемости, отток населения).</w:t>
      </w:r>
    </w:p>
    <w:p w14:paraId="1C7B7EF0" w14:textId="1B5A39CF" w:rsidR="00CB5680" w:rsidRPr="00805C0F" w:rsidRDefault="00CB5680"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Учебный процесс ведется только в первую смену, что является немаловажным фактором. </w:t>
      </w:r>
    </w:p>
    <w:p w14:paraId="28402081" w14:textId="04AA0538" w:rsidR="002721A6" w:rsidRPr="00805C0F" w:rsidRDefault="004B4772" w:rsidP="00886803">
      <w:pPr>
        <w:pStyle w:val="a5"/>
        <w:ind w:firstLine="567"/>
        <w:jc w:val="both"/>
        <w:rPr>
          <w:rFonts w:ascii="Times New Roman" w:hAnsi="Times New Roman" w:cs="Times New Roman"/>
          <w:sz w:val="28"/>
          <w:szCs w:val="28"/>
          <w:shd w:val="clear" w:color="auto" w:fill="FFFFFF"/>
        </w:rPr>
      </w:pPr>
      <w:r w:rsidRPr="00805C0F">
        <w:rPr>
          <w:rFonts w:ascii="Times New Roman" w:hAnsi="Times New Roman" w:cs="Times New Roman"/>
          <w:bCs/>
          <w:sz w:val="28"/>
          <w:szCs w:val="28"/>
          <w:shd w:val="clear" w:color="auto" w:fill="FFFFFF"/>
        </w:rPr>
        <w:t xml:space="preserve">Школы в </w:t>
      </w:r>
      <w:proofErr w:type="spellStart"/>
      <w:r w:rsidRPr="00805C0F">
        <w:rPr>
          <w:rFonts w:ascii="Times New Roman" w:hAnsi="Times New Roman" w:cs="Times New Roman"/>
          <w:bCs/>
          <w:sz w:val="28"/>
          <w:szCs w:val="28"/>
          <w:shd w:val="clear" w:color="auto" w:fill="FFFFFF"/>
        </w:rPr>
        <w:t>г.п</w:t>
      </w:r>
      <w:proofErr w:type="spellEnd"/>
      <w:r w:rsidRPr="00805C0F">
        <w:rPr>
          <w:rFonts w:ascii="Times New Roman" w:hAnsi="Times New Roman" w:cs="Times New Roman"/>
          <w:bCs/>
          <w:sz w:val="28"/>
          <w:szCs w:val="28"/>
          <w:shd w:val="clear" w:color="auto" w:fill="FFFFFF"/>
        </w:rPr>
        <w:t xml:space="preserve">. Игрим осуществляют </w:t>
      </w:r>
      <w:r w:rsidR="002721A6" w:rsidRPr="00805C0F">
        <w:rPr>
          <w:rFonts w:ascii="Times New Roman" w:hAnsi="Times New Roman" w:cs="Times New Roman"/>
          <w:bCs/>
          <w:sz w:val="28"/>
          <w:szCs w:val="28"/>
          <w:shd w:val="clear" w:color="auto" w:fill="FFFFFF"/>
        </w:rPr>
        <w:t>Профессиональн</w:t>
      </w:r>
      <w:r w:rsidRPr="00805C0F">
        <w:rPr>
          <w:rFonts w:ascii="Times New Roman" w:hAnsi="Times New Roman" w:cs="Times New Roman"/>
          <w:bCs/>
          <w:sz w:val="28"/>
          <w:szCs w:val="28"/>
          <w:shd w:val="clear" w:color="auto" w:fill="FFFFFF"/>
        </w:rPr>
        <w:t>ую</w:t>
      </w:r>
      <w:r w:rsidR="002C3899" w:rsidRPr="00805C0F">
        <w:rPr>
          <w:rFonts w:ascii="Times New Roman" w:hAnsi="Times New Roman" w:cs="Times New Roman"/>
          <w:sz w:val="28"/>
          <w:szCs w:val="28"/>
          <w:shd w:val="clear" w:color="auto" w:fill="FFFFFF"/>
        </w:rPr>
        <w:t xml:space="preserve"> </w:t>
      </w:r>
      <w:r w:rsidR="002721A6" w:rsidRPr="00805C0F">
        <w:rPr>
          <w:rFonts w:ascii="Times New Roman" w:hAnsi="Times New Roman" w:cs="Times New Roman"/>
          <w:bCs/>
          <w:sz w:val="28"/>
          <w:szCs w:val="28"/>
          <w:shd w:val="clear" w:color="auto" w:fill="FFFFFF"/>
        </w:rPr>
        <w:t>подготовк</w:t>
      </w:r>
      <w:r w:rsidRPr="00805C0F">
        <w:rPr>
          <w:rFonts w:ascii="Times New Roman" w:hAnsi="Times New Roman" w:cs="Times New Roman"/>
          <w:bCs/>
          <w:sz w:val="28"/>
          <w:szCs w:val="28"/>
          <w:shd w:val="clear" w:color="auto" w:fill="FFFFFF"/>
        </w:rPr>
        <w:t>у</w:t>
      </w:r>
      <w:r w:rsidR="002C3899" w:rsidRPr="00805C0F">
        <w:rPr>
          <w:rFonts w:ascii="Times New Roman" w:hAnsi="Times New Roman" w:cs="Times New Roman"/>
          <w:sz w:val="28"/>
          <w:szCs w:val="28"/>
          <w:shd w:val="clear" w:color="auto" w:fill="FFFFFF"/>
        </w:rPr>
        <w:t xml:space="preserve"> </w:t>
      </w:r>
      <w:r w:rsidR="002721A6" w:rsidRPr="00805C0F">
        <w:rPr>
          <w:rFonts w:ascii="Times New Roman" w:hAnsi="Times New Roman" w:cs="Times New Roman"/>
          <w:bCs/>
          <w:sz w:val="28"/>
          <w:szCs w:val="28"/>
          <w:shd w:val="clear" w:color="auto" w:fill="FFFFFF"/>
        </w:rPr>
        <w:t>водителей</w:t>
      </w:r>
      <w:r w:rsidR="002C3899" w:rsidRPr="00805C0F">
        <w:rPr>
          <w:rFonts w:ascii="Times New Roman" w:hAnsi="Times New Roman" w:cs="Times New Roman"/>
          <w:sz w:val="28"/>
          <w:szCs w:val="28"/>
          <w:shd w:val="clear" w:color="auto" w:fill="FFFFFF"/>
        </w:rPr>
        <w:t xml:space="preserve"> </w:t>
      </w:r>
      <w:r w:rsidR="002721A6" w:rsidRPr="00805C0F">
        <w:rPr>
          <w:rFonts w:ascii="Times New Roman" w:hAnsi="Times New Roman" w:cs="Times New Roman"/>
          <w:sz w:val="28"/>
          <w:szCs w:val="28"/>
          <w:shd w:val="clear" w:color="auto" w:fill="FFFFFF"/>
        </w:rPr>
        <w:t>категории «B»</w:t>
      </w:r>
      <w:r w:rsidRPr="00805C0F">
        <w:rPr>
          <w:rFonts w:ascii="Times New Roman" w:hAnsi="Times New Roman" w:cs="Times New Roman"/>
          <w:sz w:val="28"/>
          <w:szCs w:val="28"/>
          <w:shd w:val="clear" w:color="auto" w:fill="FFFFFF"/>
        </w:rPr>
        <w:t>.</w:t>
      </w:r>
    </w:p>
    <w:p w14:paraId="56351631" w14:textId="15BFBECB" w:rsidR="00C27CF8" w:rsidRPr="00805C0F" w:rsidRDefault="00F52F7F"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В рамках проекта «Современная школа» в 2022 году МБОУ </w:t>
      </w:r>
      <w:proofErr w:type="spellStart"/>
      <w:r w:rsidRPr="00805C0F">
        <w:rPr>
          <w:rFonts w:ascii="Times New Roman" w:hAnsi="Times New Roman" w:cs="Times New Roman"/>
          <w:sz w:val="28"/>
          <w:szCs w:val="28"/>
        </w:rPr>
        <w:t>Игримской</w:t>
      </w:r>
      <w:proofErr w:type="spellEnd"/>
      <w:r w:rsidRPr="00805C0F">
        <w:rPr>
          <w:rFonts w:ascii="Times New Roman" w:hAnsi="Times New Roman" w:cs="Times New Roman"/>
          <w:sz w:val="28"/>
          <w:szCs w:val="28"/>
        </w:rPr>
        <w:t xml:space="preserve"> СОШ им. Г.Е. Собянина ведется работа Центров «Точка роста», в которых осуществляется реализация общеобразовательных программ, общеразвивающих программ дополнительного образования и учебных программ в рамках внеурочной деятельности.</w:t>
      </w:r>
    </w:p>
    <w:p w14:paraId="48C1753C" w14:textId="077851C4" w:rsidR="001957ED" w:rsidRPr="00805C0F" w:rsidRDefault="001957ED" w:rsidP="00886803">
      <w:pPr>
        <w:widowControl w:val="0"/>
        <w:autoSpaceDE w:val="0"/>
        <w:autoSpaceDN w:val="0"/>
        <w:spacing w:after="0" w:line="240" w:lineRule="auto"/>
        <w:ind w:firstLine="567"/>
        <w:jc w:val="both"/>
        <w:outlineLvl w:val="1"/>
        <w:rPr>
          <w:rFonts w:ascii="Times New Roman" w:eastAsia="Calibri" w:hAnsi="Times New Roman" w:cs="Times New Roman"/>
          <w:sz w:val="28"/>
          <w:szCs w:val="28"/>
        </w:rPr>
      </w:pPr>
      <w:r w:rsidRPr="00805C0F">
        <w:rPr>
          <w:rFonts w:ascii="Times New Roman" w:hAnsi="Times New Roman" w:cs="Times New Roman"/>
          <w:color w:val="000000"/>
          <w:sz w:val="28"/>
          <w:szCs w:val="28"/>
        </w:rPr>
        <w:t xml:space="preserve">Основным инструментом достижения целей, поставленных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является муниципальная программа </w:t>
      </w:r>
      <w:r w:rsidRPr="00805C0F">
        <w:rPr>
          <w:rFonts w:ascii="Times New Roman" w:hAnsi="Times New Roman" w:cs="Times New Roman"/>
          <w:sz w:val="28"/>
          <w:szCs w:val="28"/>
        </w:rPr>
        <w:t xml:space="preserve">«Развитие образования в Березовском районе» (постановление администрации Березовского района от 08.11.2018 № 980), которая направлена на </w:t>
      </w:r>
      <w:r w:rsidRPr="00805C0F">
        <w:rPr>
          <w:rFonts w:ascii="Times New Roman" w:eastAsia="Calibri" w:hAnsi="Times New Roman" w:cs="Times New Roman"/>
          <w:sz w:val="28"/>
          <w:szCs w:val="28"/>
        </w:rPr>
        <w:t>обеспечение доступности качественного образования, в том числе через организации негосударственного сектора в соответствии с требованиями инновационного развития экономики, современным потребностям общества и каждого жителя Березовского района.</w:t>
      </w:r>
    </w:p>
    <w:p w14:paraId="46CF7A7F" w14:textId="209B3FAB" w:rsidR="00C27CF8" w:rsidRPr="00805C0F" w:rsidRDefault="001957ED" w:rsidP="00886803">
      <w:pPr>
        <w:spacing w:after="0" w:line="240" w:lineRule="auto"/>
        <w:ind w:firstLine="708"/>
        <w:jc w:val="both"/>
        <w:rPr>
          <w:rFonts w:ascii="Times New Roman" w:hAnsi="Times New Roman" w:cs="Times New Roman"/>
          <w:sz w:val="28"/>
          <w:szCs w:val="28"/>
        </w:rPr>
      </w:pPr>
      <w:r w:rsidRPr="00805C0F">
        <w:rPr>
          <w:rFonts w:ascii="Times New Roman" w:hAnsi="Times New Roman" w:cs="Times New Roman"/>
          <w:sz w:val="28"/>
          <w:szCs w:val="28"/>
        </w:rPr>
        <w:t>В рамках программы будут реализованы региональные проекты: у</w:t>
      </w:r>
      <w:r w:rsidRPr="00805C0F">
        <w:rPr>
          <w:rFonts w:ascii="Times New Roman" w:eastAsia="Arial Unicode MS" w:hAnsi="Times New Roman" w:cs="Times New Roman"/>
          <w:color w:val="000000"/>
          <w:sz w:val="28"/>
          <w:szCs w:val="28"/>
        </w:rPr>
        <w:t xml:space="preserve">спех каждого ребенка, </w:t>
      </w:r>
      <w:r w:rsidRPr="00805C0F">
        <w:rPr>
          <w:rFonts w:ascii="Times New Roman" w:hAnsi="Times New Roman" w:cs="Times New Roman"/>
          <w:sz w:val="28"/>
          <w:szCs w:val="28"/>
        </w:rPr>
        <w:t>цифровая образовательная среда, современная школа, поддержка семей, имеющих детей, социальная активность и учитель будущего.</w:t>
      </w:r>
    </w:p>
    <w:p w14:paraId="29A8C7F7" w14:textId="78073029" w:rsidR="00F610A6" w:rsidRPr="00805C0F" w:rsidRDefault="00CB5680" w:rsidP="00886803">
      <w:pPr>
        <w:spacing w:after="0" w:line="240" w:lineRule="auto"/>
        <w:ind w:firstLine="708"/>
        <w:jc w:val="both"/>
        <w:rPr>
          <w:rFonts w:ascii="Times New Roman" w:hAnsi="Times New Roman" w:cs="Times New Roman"/>
          <w:sz w:val="28"/>
          <w:szCs w:val="28"/>
        </w:rPr>
      </w:pPr>
      <w:r w:rsidRPr="00805C0F">
        <w:rPr>
          <w:rFonts w:ascii="Times New Roman" w:hAnsi="Times New Roman" w:cs="Times New Roman"/>
          <w:sz w:val="28"/>
          <w:szCs w:val="28"/>
        </w:rPr>
        <w:t>Большое внимание уделено укреплению кадрового потенциала общего образования. На вакантные места привлекаются педагоги из других регионов страны, которым оказывается помощь в виде предоставления социального жилья. Новая система оплаты труда ведет к повышению профессионального уровня преподавательского состава.</w:t>
      </w:r>
      <w:r w:rsidR="001957ED" w:rsidRPr="00805C0F">
        <w:rPr>
          <w:rFonts w:ascii="Times New Roman" w:hAnsi="Times New Roman" w:cs="Times New Roman"/>
          <w:sz w:val="28"/>
          <w:szCs w:val="28"/>
        </w:rPr>
        <w:t xml:space="preserve"> Развитие кадрового потенциала общего образования</w:t>
      </w:r>
      <w:r w:rsidR="00446C82" w:rsidRPr="00805C0F">
        <w:rPr>
          <w:rFonts w:ascii="Times New Roman" w:hAnsi="Times New Roman" w:cs="Times New Roman"/>
          <w:sz w:val="28"/>
          <w:szCs w:val="28"/>
        </w:rPr>
        <w:t xml:space="preserve"> </w:t>
      </w:r>
      <w:r w:rsidR="00E65638" w:rsidRPr="00805C0F">
        <w:rPr>
          <w:rFonts w:ascii="Times New Roman" w:hAnsi="Times New Roman" w:cs="Times New Roman"/>
          <w:sz w:val="28"/>
          <w:szCs w:val="28"/>
        </w:rPr>
        <w:t>также будет</w:t>
      </w:r>
      <w:r w:rsidR="001957ED" w:rsidRPr="00805C0F">
        <w:rPr>
          <w:rFonts w:ascii="Times New Roman" w:hAnsi="Times New Roman" w:cs="Times New Roman"/>
          <w:sz w:val="28"/>
          <w:szCs w:val="28"/>
        </w:rPr>
        <w:t xml:space="preserve"> решаться в соответствии с мероприятиями проекта «Учитель будущего», который внедряет новые системы учительского роста, обновление системы аттестации и повышения квалификации, и как результат формирование нового формата педагога – лидера инноваций в образовании, высококвалифицированного специалиста, ответственного за результаты обучения школьников.</w:t>
      </w:r>
    </w:p>
    <w:p w14:paraId="12F41B81" w14:textId="77777777" w:rsidR="00D42604" w:rsidRPr="00805C0F" w:rsidRDefault="00C27CF8" w:rsidP="0088680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hAnsi="Times New Roman" w:cs="Times New Roman"/>
          <w:iCs/>
          <w:sz w:val="28"/>
          <w:szCs w:val="28"/>
        </w:rPr>
        <w:t>В пгт.Игрим м</w:t>
      </w:r>
      <w:r w:rsidR="00CB5680" w:rsidRPr="00805C0F">
        <w:rPr>
          <w:rFonts w:ascii="Times New Roman" w:hAnsi="Times New Roman" w:cs="Times New Roman"/>
          <w:iCs/>
          <w:sz w:val="28"/>
          <w:szCs w:val="28"/>
        </w:rPr>
        <w:t xml:space="preserve">олодежь </w:t>
      </w:r>
      <w:r w:rsidR="00CB5680" w:rsidRPr="00805C0F">
        <w:rPr>
          <w:rFonts w:ascii="Times New Roman" w:hAnsi="Times New Roman" w:cs="Times New Roman"/>
          <w:sz w:val="28"/>
          <w:szCs w:val="28"/>
        </w:rPr>
        <w:t xml:space="preserve">может получить среднее профессиональное образование, не выезжая за пределы поселка. </w:t>
      </w:r>
      <w:r w:rsidR="00D42604" w:rsidRPr="00805C0F">
        <w:rPr>
          <w:rFonts w:ascii="Times New Roman" w:eastAsia="Times New Roman" w:hAnsi="Times New Roman" w:cs="Times New Roman"/>
          <w:sz w:val="28"/>
          <w:szCs w:val="28"/>
          <w:bdr w:val="none" w:sz="0" w:space="0" w:color="auto" w:frame="1"/>
          <w:lang w:eastAsia="ru-RU"/>
        </w:rPr>
        <w:t>Бюджетное учреждение профессионального образования Ханты-Мансийского автономного округа – Югры «</w:t>
      </w:r>
      <w:proofErr w:type="spellStart"/>
      <w:r w:rsidR="00D42604" w:rsidRPr="00805C0F">
        <w:rPr>
          <w:rFonts w:ascii="Times New Roman" w:eastAsia="Times New Roman" w:hAnsi="Times New Roman" w:cs="Times New Roman"/>
          <w:sz w:val="28"/>
          <w:szCs w:val="28"/>
          <w:bdr w:val="none" w:sz="0" w:space="0" w:color="auto" w:frame="1"/>
          <w:lang w:eastAsia="ru-RU"/>
        </w:rPr>
        <w:t>Игримский</w:t>
      </w:r>
      <w:proofErr w:type="spellEnd"/>
      <w:r w:rsidR="00D42604" w:rsidRPr="00805C0F">
        <w:rPr>
          <w:rFonts w:ascii="Times New Roman" w:eastAsia="Times New Roman" w:hAnsi="Times New Roman" w:cs="Times New Roman"/>
          <w:sz w:val="28"/>
          <w:szCs w:val="28"/>
          <w:bdr w:val="none" w:sz="0" w:space="0" w:color="auto" w:frame="1"/>
          <w:lang w:eastAsia="ru-RU"/>
        </w:rPr>
        <w:t xml:space="preserve"> политехнический колледж» предоставляет образовательные услуги, удовлетворяющие требованиям личности в интеллектуальном развитии и получении качественного профессионального образования, обеспечивающего возможность дальнейшего трудоустройства и продолжения обучения.</w:t>
      </w:r>
    </w:p>
    <w:p w14:paraId="4463AD67" w14:textId="77777777" w:rsidR="00D42604" w:rsidRPr="00805C0F" w:rsidRDefault="00D42604" w:rsidP="009544A5">
      <w:pPr>
        <w:spacing w:after="0" w:line="240" w:lineRule="auto"/>
        <w:ind w:firstLine="567"/>
        <w:jc w:val="both"/>
        <w:rPr>
          <w:rFonts w:ascii="Times New Roman" w:eastAsia="Times New Roman" w:hAnsi="Times New Roman" w:cs="Times New Roman"/>
          <w:bCs/>
          <w:sz w:val="28"/>
          <w:szCs w:val="28"/>
          <w:bdr w:val="none" w:sz="0" w:space="0" w:color="auto" w:frame="1"/>
          <w:lang w:eastAsia="ru-RU"/>
        </w:rPr>
      </w:pPr>
      <w:r w:rsidRPr="00805C0F">
        <w:rPr>
          <w:rFonts w:ascii="Times New Roman" w:eastAsia="Times New Roman" w:hAnsi="Times New Roman" w:cs="Times New Roman"/>
          <w:bCs/>
          <w:sz w:val="28"/>
          <w:szCs w:val="28"/>
          <w:bdr w:val="none" w:sz="0" w:space="0" w:color="auto" w:frame="1"/>
          <w:lang w:eastAsia="ru-RU"/>
        </w:rPr>
        <w:t>В рамках национального проекта «Образование» Колледж реализует образовательные программы по наиболее востребованным профессиям и специальностям, принимает активное участие в движении «Молодые профессионалы» Россия, в компетенциях «Ремонт и обслуживание легковых автомобилей», «Поварское дело» и др.</w:t>
      </w:r>
    </w:p>
    <w:p w14:paraId="173D181A" w14:textId="344D9EA9" w:rsidR="00D42604" w:rsidRPr="00805C0F" w:rsidRDefault="00D42604" w:rsidP="009544A5">
      <w:pPr>
        <w:spacing w:after="0" w:line="240" w:lineRule="auto"/>
        <w:ind w:firstLine="567"/>
        <w:jc w:val="both"/>
        <w:rPr>
          <w:rFonts w:ascii="Times New Roman" w:eastAsia="Times New Roman" w:hAnsi="Times New Roman" w:cs="Times New Roman"/>
          <w:bCs/>
          <w:sz w:val="28"/>
          <w:szCs w:val="28"/>
          <w:bdr w:val="none" w:sz="0" w:space="0" w:color="auto" w:frame="1"/>
          <w:lang w:eastAsia="ru-RU"/>
        </w:rPr>
      </w:pPr>
      <w:r w:rsidRPr="00805C0F">
        <w:rPr>
          <w:rFonts w:ascii="Times New Roman" w:eastAsia="Times New Roman" w:hAnsi="Times New Roman" w:cs="Times New Roman"/>
          <w:bCs/>
          <w:sz w:val="28"/>
          <w:szCs w:val="28"/>
          <w:bdr w:val="none" w:sz="0" w:space="0" w:color="auto" w:frame="1"/>
          <w:lang w:eastAsia="ru-RU"/>
        </w:rPr>
        <w:t xml:space="preserve">Колледж – Победитель Всероссийского конкурса «100 лучших предприятий и организаций России» в номинации «Лучшая образовательная организация». </w:t>
      </w:r>
      <w:r w:rsidRPr="00805C0F">
        <w:rPr>
          <w:rFonts w:ascii="Times New Roman" w:hAnsi="Times New Roman" w:cs="Times New Roman"/>
          <w:sz w:val="28"/>
          <w:szCs w:val="28"/>
          <w:shd w:val="clear" w:color="auto" w:fill="FFFFFF"/>
        </w:rPr>
        <w:t>Лауреата «За высокое качество образовательных услуг» Всероссийского конкурса «ЛУЧШИЕ ОБРАЗОВАТЕЛЬНЫЕ УЧРЕЖДЕНИЯ РОССИЙСКОЙ ФЕДЕРАЦИИ – 2021», февраль 2022.</w:t>
      </w:r>
    </w:p>
    <w:p w14:paraId="79626EAD" w14:textId="695FA923" w:rsidR="00D42604" w:rsidRPr="00805C0F" w:rsidRDefault="00D42604" w:rsidP="009544A5">
      <w:pPr>
        <w:spacing w:after="0" w:line="240" w:lineRule="auto"/>
        <w:ind w:firstLine="567"/>
        <w:jc w:val="both"/>
        <w:rPr>
          <w:rFonts w:ascii="Times New Roman" w:eastAsia="Times New Roman" w:hAnsi="Times New Roman" w:cs="Times New Roman"/>
          <w:bCs/>
          <w:sz w:val="28"/>
          <w:szCs w:val="28"/>
          <w:bdr w:val="none" w:sz="0" w:space="0" w:color="auto" w:frame="1"/>
          <w:lang w:eastAsia="ru-RU"/>
        </w:rPr>
      </w:pPr>
      <w:r w:rsidRPr="00805C0F">
        <w:rPr>
          <w:rFonts w:ascii="Times New Roman" w:eastAsia="Times New Roman" w:hAnsi="Times New Roman" w:cs="Times New Roman"/>
          <w:bCs/>
          <w:sz w:val="28"/>
          <w:szCs w:val="28"/>
          <w:bdr w:val="none" w:sz="0" w:space="0" w:color="auto" w:frame="1"/>
          <w:lang w:eastAsia="ru-RU"/>
        </w:rPr>
        <w:t>При колледже создан Центр по содействию трудоустройству выпускников, взаимодействующий с территориальными органами государственной службы занятости населения и сотрудничающий с организациями, выступающими в качестве работодателей для студентов и выпускников. Исходя из схемы «студент-колледж-работодатель» колледж заключил договора с крупнейшими предприятиями округа и района.</w:t>
      </w:r>
    </w:p>
    <w:p w14:paraId="61671F41" w14:textId="0C1EEBEA" w:rsidR="00893FB7" w:rsidRPr="00805C0F" w:rsidRDefault="00893FB7" w:rsidP="00886803">
      <w:pPr>
        <w:widowControl w:val="0"/>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В 202</w:t>
      </w:r>
      <w:r w:rsidR="0069326F">
        <w:rPr>
          <w:rFonts w:ascii="Times New Roman" w:eastAsia="Times New Roman" w:hAnsi="Times New Roman" w:cs="Times New Roman"/>
          <w:sz w:val="28"/>
          <w:szCs w:val="28"/>
          <w:lang w:eastAsia="ru-RU"/>
        </w:rPr>
        <w:t>2</w:t>
      </w:r>
      <w:r w:rsidRPr="00805C0F">
        <w:rPr>
          <w:rFonts w:ascii="Times New Roman" w:eastAsia="Times New Roman" w:hAnsi="Times New Roman" w:cs="Times New Roman"/>
          <w:sz w:val="28"/>
          <w:szCs w:val="28"/>
          <w:lang w:eastAsia="ru-RU"/>
        </w:rPr>
        <w:t xml:space="preserve"> году в колледже обучалось </w:t>
      </w:r>
      <w:r w:rsidR="0069326F">
        <w:rPr>
          <w:rFonts w:ascii="Times New Roman" w:eastAsia="Times New Roman" w:hAnsi="Times New Roman" w:cs="Times New Roman"/>
          <w:sz w:val="28"/>
          <w:szCs w:val="28"/>
          <w:lang w:eastAsia="ru-RU"/>
        </w:rPr>
        <w:t>495</w:t>
      </w:r>
      <w:r w:rsidRPr="00805C0F">
        <w:rPr>
          <w:rFonts w:ascii="Times New Roman" w:eastAsia="Times New Roman" w:hAnsi="Times New Roman" w:cs="Times New Roman"/>
          <w:sz w:val="28"/>
          <w:szCs w:val="28"/>
          <w:lang w:eastAsia="ru-RU"/>
        </w:rPr>
        <w:t xml:space="preserve"> студента, в 202</w:t>
      </w:r>
      <w:r w:rsidR="0069326F">
        <w:rPr>
          <w:rFonts w:ascii="Times New Roman" w:eastAsia="Times New Roman" w:hAnsi="Times New Roman" w:cs="Times New Roman"/>
          <w:sz w:val="28"/>
          <w:szCs w:val="28"/>
          <w:lang w:eastAsia="ru-RU"/>
        </w:rPr>
        <w:t>3</w:t>
      </w:r>
      <w:r w:rsidRPr="00805C0F">
        <w:rPr>
          <w:rFonts w:ascii="Times New Roman" w:eastAsia="Times New Roman" w:hAnsi="Times New Roman" w:cs="Times New Roman"/>
          <w:sz w:val="28"/>
          <w:szCs w:val="28"/>
          <w:lang w:eastAsia="ru-RU"/>
        </w:rPr>
        <w:t xml:space="preserve"> году обучалось </w:t>
      </w:r>
      <w:r w:rsidR="0069326F">
        <w:rPr>
          <w:rFonts w:ascii="Times New Roman" w:eastAsia="Times New Roman" w:hAnsi="Times New Roman" w:cs="Times New Roman"/>
          <w:sz w:val="28"/>
          <w:szCs w:val="28"/>
          <w:lang w:eastAsia="ru-RU"/>
        </w:rPr>
        <w:t>504 студента</w:t>
      </w:r>
      <w:r w:rsidRPr="00805C0F">
        <w:rPr>
          <w:rFonts w:ascii="Times New Roman" w:eastAsia="Times New Roman" w:hAnsi="Times New Roman" w:cs="Times New Roman"/>
          <w:sz w:val="28"/>
          <w:szCs w:val="28"/>
          <w:lang w:eastAsia="ru-RU"/>
        </w:rPr>
        <w:t>.</w:t>
      </w:r>
    </w:p>
    <w:p w14:paraId="4C26EC36" w14:textId="77777777" w:rsidR="00893FB7" w:rsidRPr="00805C0F" w:rsidRDefault="00893FB7" w:rsidP="00886803">
      <w:pPr>
        <w:widowControl w:val="0"/>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 xml:space="preserve">В </w:t>
      </w:r>
      <w:proofErr w:type="spellStart"/>
      <w:r w:rsidRPr="00805C0F">
        <w:rPr>
          <w:rFonts w:ascii="Times New Roman" w:eastAsia="Times New Roman" w:hAnsi="Times New Roman" w:cs="Times New Roman"/>
          <w:sz w:val="28"/>
          <w:szCs w:val="28"/>
          <w:lang w:eastAsia="ru-RU"/>
        </w:rPr>
        <w:t>Игримский</w:t>
      </w:r>
      <w:proofErr w:type="spellEnd"/>
      <w:r w:rsidRPr="00805C0F">
        <w:rPr>
          <w:rFonts w:ascii="Times New Roman" w:eastAsia="Times New Roman" w:hAnsi="Times New Roman" w:cs="Times New Roman"/>
          <w:sz w:val="28"/>
          <w:szCs w:val="28"/>
          <w:lang w:eastAsia="ru-RU"/>
        </w:rPr>
        <w:t xml:space="preserve"> политехнический колледж приезжают учиться ребята со всего округа. Перечень предлагаемых для обучения специальностей пользуются большой популярностью среди студентов, а хорошая материальная база колледжа и хороший педагогических коллектив являются важной составляющей для обучения. </w:t>
      </w:r>
    </w:p>
    <w:p w14:paraId="40E90739" w14:textId="576C29BD" w:rsidR="00E65638" w:rsidRPr="00347E21" w:rsidRDefault="00893FB7" w:rsidP="00347E21">
      <w:pPr>
        <w:widowControl w:val="0"/>
        <w:spacing w:after="0" w:line="240" w:lineRule="auto"/>
        <w:ind w:firstLine="567"/>
        <w:jc w:val="both"/>
        <w:rPr>
          <w:rFonts w:ascii="Times New Roman" w:eastAsia="Times New Roman" w:hAnsi="Times New Roman" w:cs="Times New Roman"/>
          <w:sz w:val="28"/>
          <w:szCs w:val="28"/>
          <w:lang w:eastAsia="ru-RU"/>
        </w:rPr>
      </w:pPr>
      <w:r w:rsidRPr="00805C0F">
        <w:rPr>
          <w:rFonts w:ascii="Times New Roman" w:eastAsia="Times New Roman" w:hAnsi="Times New Roman" w:cs="Times New Roman"/>
          <w:sz w:val="28"/>
          <w:szCs w:val="28"/>
          <w:lang w:eastAsia="ru-RU"/>
        </w:rPr>
        <w:t>Ежегодно в колледже выпускается не менее 13</w:t>
      </w:r>
      <w:r w:rsidR="00C55D41" w:rsidRPr="00805C0F">
        <w:rPr>
          <w:rFonts w:ascii="Times New Roman" w:eastAsia="Times New Roman" w:hAnsi="Times New Roman" w:cs="Times New Roman"/>
          <w:sz w:val="28"/>
          <w:szCs w:val="28"/>
          <w:lang w:eastAsia="ru-RU"/>
        </w:rPr>
        <w:t>0</w:t>
      </w:r>
      <w:r w:rsidRPr="00805C0F">
        <w:rPr>
          <w:rFonts w:ascii="Times New Roman" w:eastAsia="Times New Roman" w:hAnsi="Times New Roman" w:cs="Times New Roman"/>
          <w:sz w:val="28"/>
          <w:szCs w:val="28"/>
          <w:lang w:eastAsia="ru-RU"/>
        </w:rPr>
        <w:t xml:space="preserve"> человек. Многие из выпускников колледжа после окончания обучения остаются работать в городском поселении Игрим.</w:t>
      </w:r>
    </w:p>
    <w:p w14:paraId="2D301C83" w14:textId="1F97D2B9" w:rsidR="00014416" w:rsidRPr="00805C0F" w:rsidRDefault="003C3D20"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1</w:t>
      </w:r>
      <w:r w:rsidR="004F495F">
        <w:rPr>
          <w:rFonts w:ascii="Times New Roman" w:eastAsia="Times New Roman" w:hAnsi="Times New Roman" w:cs="Times New Roman"/>
          <w:b/>
          <w:sz w:val="28"/>
          <w:szCs w:val="28"/>
          <w:lang w:eastAsia="ar-SA"/>
        </w:rPr>
        <w:t>0.</w:t>
      </w:r>
      <w:r w:rsidRPr="00805C0F">
        <w:rPr>
          <w:rFonts w:ascii="Times New Roman" w:eastAsia="Times New Roman" w:hAnsi="Times New Roman" w:cs="Times New Roman"/>
          <w:b/>
          <w:sz w:val="28"/>
          <w:szCs w:val="28"/>
          <w:lang w:eastAsia="ar-SA"/>
        </w:rPr>
        <w:t xml:space="preserve">2 </w:t>
      </w:r>
      <w:r w:rsidR="00014416" w:rsidRPr="00805C0F">
        <w:rPr>
          <w:rFonts w:ascii="Times New Roman" w:eastAsia="Times New Roman" w:hAnsi="Times New Roman" w:cs="Times New Roman"/>
          <w:b/>
          <w:sz w:val="28"/>
          <w:szCs w:val="28"/>
          <w:lang w:eastAsia="ar-SA"/>
        </w:rPr>
        <w:t>Здравоохранение</w:t>
      </w:r>
    </w:p>
    <w:p w14:paraId="5BC6864B" w14:textId="77777777" w:rsidR="00DF77C0" w:rsidRPr="00805C0F" w:rsidRDefault="00CB5680" w:rsidP="00886803">
      <w:pPr>
        <w:suppressAutoHyphens/>
        <w:spacing w:after="0" w:line="240" w:lineRule="auto"/>
        <w:ind w:firstLine="567"/>
        <w:jc w:val="both"/>
        <w:rPr>
          <w:rFonts w:ascii="Times New Roman" w:hAnsi="Times New Roman" w:cs="Times New Roman"/>
          <w:color w:val="000000" w:themeColor="text1"/>
          <w:sz w:val="28"/>
          <w:szCs w:val="28"/>
        </w:rPr>
      </w:pPr>
      <w:r w:rsidRPr="00805C0F">
        <w:rPr>
          <w:rFonts w:ascii="Times New Roman" w:hAnsi="Times New Roman" w:cs="Times New Roman"/>
          <w:color w:val="000000" w:themeColor="text1"/>
          <w:sz w:val="28"/>
          <w:szCs w:val="28"/>
        </w:rPr>
        <w:t xml:space="preserve">Здравоохранение служит важнейшим элементом общественной жизни и нацелено на дальнейшее укрепление физического и социального благополучия жителей и удовлетворения растущих потребностей в медицинской помощи. </w:t>
      </w:r>
    </w:p>
    <w:p w14:paraId="090B5A5D" w14:textId="77777777" w:rsidR="00DF77C0" w:rsidRPr="00805C0F" w:rsidRDefault="00697249" w:rsidP="00886803">
      <w:pPr>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Политика в сфере здравоохранения будет определяться в соответствии с задачами, поставленными Президентом Российской Федерации в Указах от 07 мая 2012 года </w:t>
      </w:r>
      <w:hyperlink r:id="rId10" w:history="1">
        <w:r w:rsidRPr="00805C0F">
          <w:rPr>
            <w:rFonts w:ascii="Times New Roman" w:hAnsi="Times New Roman" w:cs="Times New Roman"/>
            <w:sz w:val="28"/>
            <w:szCs w:val="28"/>
          </w:rPr>
          <w:t>№ 597</w:t>
        </w:r>
      </w:hyperlink>
      <w:r w:rsidRPr="00805C0F">
        <w:rPr>
          <w:rFonts w:ascii="Times New Roman" w:hAnsi="Times New Roman" w:cs="Times New Roman"/>
          <w:sz w:val="28"/>
          <w:szCs w:val="28"/>
        </w:rPr>
        <w:t xml:space="preserve"> «О мероприятиях по реализации государственной социальной политики» и </w:t>
      </w:r>
      <w:hyperlink r:id="rId11" w:history="1">
        <w:r w:rsidRPr="00805C0F">
          <w:rPr>
            <w:rFonts w:ascii="Times New Roman" w:hAnsi="Times New Roman" w:cs="Times New Roman"/>
            <w:sz w:val="28"/>
            <w:szCs w:val="28"/>
          </w:rPr>
          <w:t>№ 598</w:t>
        </w:r>
      </w:hyperlink>
      <w:r w:rsidRPr="00805C0F">
        <w:rPr>
          <w:rFonts w:ascii="Times New Roman" w:hAnsi="Times New Roman" w:cs="Times New Roman"/>
          <w:sz w:val="28"/>
          <w:szCs w:val="28"/>
        </w:rPr>
        <w:t xml:space="preserve"> «О совершенствовании государственной политики в сфере здравоохранения», Федеральными законами «</w:t>
      </w:r>
      <w:hyperlink r:id="rId12" w:history="1">
        <w:r w:rsidRPr="00805C0F">
          <w:rPr>
            <w:rFonts w:ascii="Times New Roman" w:hAnsi="Times New Roman" w:cs="Times New Roman"/>
            <w:sz w:val="28"/>
            <w:szCs w:val="28"/>
          </w:rPr>
          <w:t>Об основах</w:t>
        </w:r>
      </w:hyperlink>
      <w:r w:rsidRPr="00805C0F">
        <w:rPr>
          <w:rFonts w:ascii="Times New Roman" w:hAnsi="Times New Roman" w:cs="Times New Roman"/>
          <w:sz w:val="28"/>
          <w:szCs w:val="28"/>
        </w:rPr>
        <w:t xml:space="preserve"> охраны здоровья граждан в Российской Федерации» и «</w:t>
      </w:r>
      <w:hyperlink r:id="rId13" w:history="1">
        <w:r w:rsidRPr="00805C0F">
          <w:rPr>
            <w:rFonts w:ascii="Times New Roman" w:hAnsi="Times New Roman" w:cs="Times New Roman"/>
            <w:sz w:val="28"/>
            <w:szCs w:val="28"/>
          </w:rPr>
          <w:t>Об обязательном медицинском страховании</w:t>
        </w:r>
      </w:hyperlink>
      <w:r w:rsidRPr="00805C0F">
        <w:rPr>
          <w:rFonts w:ascii="Times New Roman" w:hAnsi="Times New Roman" w:cs="Times New Roman"/>
          <w:sz w:val="28"/>
          <w:szCs w:val="28"/>
        </w:rPr>
        <w:t xml:space="preserve"> в Российской Федерации», </w:t>
      </w:r>
      <w:hyperlink r:id="rId14" w:history="1">
        <w:r w:rsidRPr="00805C0F">
          <w:rPr>
            <w:rFonts w:ascii="Times New Roman" w:hAnsi="Times New Roman" w:cs="Times New Roman"/>
            <w:sz w:val="28"/>
            <w:szCs w:val="28"/>
          </w:rPr>
          <w:t>планом</w:t>
        </w:r>
      </w:hyperlink>
      <w:r w:rsidRPr="00805C0F">
        <w:rPr>
          <w:rFonts w:ascii="Times New Roman" w:hAnsi="Times New Roman" w:cs="Times New Roman"/>
          <w:sz w:val="28"/>
          <w:szCs w:val="28"/>
        </w:rPr>
        <w:t xml:space="preserve"> мероприятий («дорожной картой») «Изменения в отраслях социальной сферы, направленные на повышение эффективности здравоохранения в Ханты-Мансийском автономном округе – Югре».</w:t>
      </w:r>
    </w:p>
    <w:p w14:paraId="21767646" w14:textId="77777777" w:rsidR="00DF77C0" w:rsidRPr="00805C0F" w:rsidRDefault="00CB5680" w:rsidP="00886803">
      <w:pPr>
        <w:suppressAutoHyphens/>
        <w:spacing w:after="0" w:line="240" w:lineRule="auto"/>
        <w:ind w:firstLine="567"/>
        <w:jc w:val="both"/>
        <w:rPr>
          <w:rFonts w:ascii="Times New Roman" w:eastAsia="Times New Roman" w:hAnsi="Times New Roman" w:cs="Times New Roman"/>
          <w:color w:val="000000" w:themeColor="text1"/>
          <w:sz w:val="28"/>
          <w:szCs w:val="28"/>
          <w:lang w:eastAsia="ru-RU"/>
        </w:rPr>
      </w:pPr>
      <w:r w:rsidRPr="00805C0F">
        <w:rPr>
          <w:rFonts w:ascii="Times New Roman" w:hAnsi="Times New Roman" w:cs="Times New Roman"/>
          <w:color w:val="000000" w:themeColor="text1"/>
          <w:sz w:val="28"/>
          <w:szCs w:val="28"/>
        </w:rPr>
        <w:t xml:space="preserve">Услуги в сфере здравоохранения на территории городского поселения Игрим оказывают: одна районная больница и два </w:t>
      </w:r>
      <w:proofErr w:type="spellStart"/>
      <w:r w:rsidRPr="00805C0F">
        <w:rPr>
          <w:rFonts w:ascii="Times New Roman" w:hAnsi="Times New Roman" w:cs="Times New Roman"/>
          <w:color w:val="000000" w:themeColor="text1"/>
          <w:sz w:val="28"/>
          <w:szCs w:val="28"/>
        </w:rPr>
        <w:t>фельдшерско</w:t>
      </w:r>
      <w:proofErr w:type="spellEnd"/>
      <w:r w:rsidRPr="00805C0F">
        <w:rPr>
          <w:rFonts w:ascii="Times New Roman" w:hAnsi="Times New Roman" w:cs="Times New Roman"/>
          <w:color w:val="000000" w:themeColor="text1"/>
          <w:sz w:val="28"/>
          <w:szCs w:val="28"/>
        </w:rPr>
        <w:t xml:space="preserve">–акушерских пункта в поселке </w:t>
      </w:r>
      <w:proofErr w:type="spellStart"/>
      <w:r w:rsidRPr="00805C0F">
        <w:rPr>
          <w:rFonts w:ascii="Times New Roman" w:hAnsi="Times New Roman" w:cs="Times New Roman"/>
          <w:color w:val="000000" w:themeColor="text1"/>
          <w:sz w:val="28"/>
          <w:szCs w:val="28"/>
        </w:rPr>
        <w:t>Ванзетур</w:t>
      </w:r>
      <w:proofErr w:type="spellEnd"/>
      <w:r w:rsidRPr="00805C0F">
        <w:rPr>
          <w:rFonts w:ascii="Times New Roman" w:hAnsi="Times New Roman" w:cs="Times New Roman"/>
          <w:color w:val="000000" w:themeColor="text1"/>
          <w:sz w:val="28"/>
          <w:szCs w:val="28"/>
        </w:rPr>
        <w:t xml:space="preserve"> и деревне </w:t>
      </w:r>
      <w:proofErr w:type="spellStart"/>
      <w:r w:rsidRPr="00805C0F">
        <w:rPr>
          <w:rFonts w:ascii="Times New Roman" w:hAnsi="Times New Roman" w:cs="Times New Roman"/>
          <w:color w:val="000000" w:themeColor="text1"/>
          <w:sz w:val="28"/>
          <w:szCs w:val="28"/>
        </w:rPr>
        <w:t>Анеева</w:t>
      </w:r>
      <w:proofErr w:type="spellEnd"/>
      <w:r w:rsidRPr="00805C0F">
        <w:rPr>
          <w:rFonts w:ascii="Times New Roman" w:hAnsi="Times New Roman" w:cs="Times New Roman"/>
          <w:color w:val="000000" w:themeColor="text1"/>
          <w:sz w:val="28"/>
          <w:szCs w:val="28"/>
        </w:rPr>
        <w:t xml:space="preserve">, которые в 2014 году были введены в действие </w:t>
      </w:r>
      <w:r w:rsidRPr="00805C0F">
        <w:rPr>
          <w:rFonts w:ascii="Times New Roman" w:eastAsia="Times New Roman" w:hAnsi="Times New Roman" w:cs="Times New Roman"/>
          <w:color w:val="000000" w:themeColor="text1"/>
          <w:sz w:val="28"/>
          <w:szCs w:val="28"/>
          <w:lang w:eastAsia="ru-RU"/>
        </w:rPr>
        <w:t>за счет средств целевой программы ХМАО-Югры «Современное здравоохранение Югры» Государственным заказчиком поставки и монтажа являлся Департамент здравоохранения ХМАО-Югры.</w:t>
      </w:r>
    </w:p>
    <w:p w14:paraId="16294CA4" w14:textId="194D2330" w:rsidR="00DF77C0" w:rsidRPr="00805C0F" w:rsidRDefault="00CB5680"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Lucida Sans Unicode" w:hAnsi="Times New Roman" w:cs="Times New Roman"/>
          <w:color w:val="000000" w:themeColor="text1"/>
          <w:kern w:val="1"/>
          <w:sz w:val="28"/>
          <w:szCs w:val="28"/>
          <w:lang w:eastAsia="ar-SA"/>
        </w:rPr>
        <w:t xml:space="preserve">Мощность ЛПУ составляет </w:t>
      </w:r>
      <w:r w:rsidR="007E7182" w:rsidRPr="00805C0F">
        <w:rPr>
          <w:rFonts w:ascii="Times New Roman" w:eastAsia="Lucida Sans Unicode" w:hAnsi="Times New Roman" w:cs="Times New Roman"/>
          <w:color w:val="000000" w:themeColor="text1"/>
          <w:kern w:val="1"/>
          <w:sz w:val="28"/>
          <w:szCs w:val="28"/>
          <w:lang w:eastAsia="ar-SA"/>
        </w:rPr>
        <w:t>265</w:t>
      </w:r>
      <w:r w:rsidRPr="00805C0F">
        <w:rPr>
          <w:rFonts w:ascii="Times New Roman" w:eastAsia="Lucida Sans Unicode" w:hAnsi="Times New Roman" w:cs="Times New Roman"/>
          <w:color w:val="000000" w:themeColor="text1"/>
          <w:kern w:val="1"/>
          <w:sz w:val="28"/>
          <w:szCs w:val="28"/>
          <w:lang w:eastAsia="ar-SA"/>
        </w:rPr>
        <w:t xml:space="preserve"> </w:t>
      </w:r>
      <w:r w:rsidRPr="00805C0F">
        <w:rPr>
          <w:rFonts w:ascii="Times New Roman" w:hAnsi="Times New Roman" w:cs="Times New Roman"/>
          <w:color w:val="000000" w:themeColor="text1"/>
          <w:sz w:val="28"/>
          <w:szCs w:val="28"/>
          <w:lang w:eastAsia="ar-SA"/>
        </w:rPr>
        <w:t xml:space="preserve">посещений в смену. </w:t>
      </w:r>
      <w:r w:rsidRPr="00805C0F">
        <w:rPr>
          <w:rFonts w:ascii="Times New Roman" w:eastAsia="Times New Roman" w:hAnsi="Times New Roman" w:cs="Times New Roman"/>
          <w:color w:val="000000" w:themeColor="text1"/>
          <w:sz w:val="28"/>
          <w:szCs w:val="28"/>
          <w:lang w:eastAsia="ru-RU"/>
        </w:rPr>
        <w:t xml:space="preserve">Обеспеченность больничными койками в отчетном периоде составляет </w:t>
      </w:r>
      <w:r w:rsidR="00F17D00" w:rsidRPr="00805C0F">
        <w:rPr>
          <w:rFonts w:ascii="Times New Roman" w:eastAsia="Times New Roman" w:hAnsi="Times New Roman" w:cs="Times New Roman"/>
          <w:color w:val="000000" w:themeColor="text1"/>
          <w:sz w:val="28"/>
          <w:szCs w:val="28"/>
          <w:lang w:eastAsia="ru-RU"/>
        </w:rPr>
        <w:t>105 коек</w:t>
      </w:r>
      <w:r w:rsidRPr="00805C0F">
        <w:rPr>
          <w:rFonts w:ascii="Times New Roman" w:eastAsia="Times New Roman" w:hAnsi="Times New Roman" w:cs="Times New Roman"/>
          <w:color w:val="000000" w:themeColor="text1"/>
          <w:sz w:val="28"/>
          <w:szCs w:val="28"/>
          <w:lang w:eastAsia="ru-RU"/>
        </w:rPr>
        <w:t>.</w:t>
      </w:r>
      <w:r w:rsidR="006D7883" w:rsidRPr="00805C0F">
        <w:rPr>
          <w:rFonts w:ascii="Times New Roman" w:eastAsia="Times New Roman" w:hAnsi="Times New Roman" w:cs="Times New Roman"/>
          <w:color w:val="000000" w:themeColor="text1"/>
          <w:sz w:val="28"/>
          <w:szCs w:val="28"/>
          <w:lang w:eastAsia="ru-RU"/>
        </w:rPr>
        <w:t xml:space="preserve"> 6</w:t>
      </w:r>
      <w:r w:rsidR="007E7182" w:rsidRPr="00805C0F">
        <w:rPr>
          <w:rFonts w:ascii="Times New Roman" w:eastAsia="Times New Roman" w:hAnsi="Times New Roman" w:cs="Times New Roman"/>
          <w:color w:val="000000" w:themeColor="text1"/>
          <w:sz w:val="28"/>
          <w:szCs w:val="28"/>
          <w:lang w:eastAsia="ru-RU"/>
        </w:rPr>
        <w:t>4</w:t>
      </w:r>
      <w:r w:rsidR="006D7883" w:rsidRPr="00805C0F">
        <w:rPr>
          <w:rFonts w:ascii="Times New Roman" w:eastAsia="Times New Roman" w:hAnsi="Times New Roman" w:cs="Times New Roman"/>
          <w:color w:val="000000" w:themeColor="text1"/>
          <w:sz w:val="28"/>
          <w:szCs w:val="28"/>
          <w:lang w:eastAsia="ru-RU"/>
        </w:rPr>
        <w:t xml:space="preserve"> мест стационаров дневного пребывания.</w:t>
      </w:r>
      <w:r w:rsidRPr="00805C0F">
        <w:rPr>
          <w:rFonts w:ascii="Times New Roman" w:eastAsia="Times New Roman" w:hAnsi="Times New Roman" w:cs="Times New Roman"/>
          <w:color w:val="000000" w:themeColor="text1"/>
          <w:sz w:val="28"/>
          <w:szCs w:val="28"/>
          <w:lang w:eastAsia="ru-RU"/>
        </w:rPr>
        <w:t xml:space="preserve"> </w:t>
      </w:r>
      <w:r w:rsidRPr="00805C0F">
        <w:rPr>
          <w:rFonts w:ascii="Times New Roman" w:hAnsi="Times New Roman" w:cs="Times New Roman"/>
          <w:color w:val="000000" w:themeColor="text1"/>
          <w:sz w:val="28"/>
          <w:szCs w:val="28"/>
        </w:rPr>
        <w:t>Работают четыре бригады скорой помощи.</w:t>
      </w:r>
      <w:r w:rsidR="00DF77C0" w:rsidRPr="00805C0F">
        <w:rPr>
          <w:rFonts w:ascii="Times New Roman" w:hAnsi="Times New Roman" w:cs="Times New Roman"/>
          <w:color w:val="000000" w:themeColor="text1"/>
          <w:sz w:val="28"/>
          <w:szCs w:val="28"/>
        </w:rPr>
        <w:t xml:space="preserve"> </w:t>
      </w:r>
    </w:p>
    <w:p w14:paraId="329E2D18" w14:textId="17309DF5" w:rsidR="00DF77C0" w:rsidRPr="00805C0F" w:rsidRDefault="00830B61"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color w:val="000000" w:themeColor="text1"/>
          <w:sz w:val="28"/>
          <w:szCs w:val="28"/>
          <w:lang w:eastAsia="ru-RU"/>
        </w:rPr>
        <w:t>В отчетный период</w:t>
      </w:r>
      <w:r w:rsidR="00CB5680" w:rsidRPr="00805C0F">
        <w:rPr>
          <w:rFonts w:ascii="Times New Roman" w:eastAsia="Times New Roman" w:hAnsi="Times New Roman" w:cs="Times New Roman"/>
          <w:color w:val="000000" w:themeColor="text1"/>
          <w:sz w:val="28"/>
          <w:szCs w:val="28"/>
          <w:lang w:eastAsia="ru-RU"/>
        </w:rPr>
        <w:t xml:space="preserve"> обеспеченность врачами составила 4</w:t>
      </w:r>
      <w:r w:rsidR="007E7182" w:rsidRPr="00805C0F">
        <w:rPr>
          <w:rFonts w:ascii="Times New Roman" w:eastAsia="Times New Roman" w:hAnsi="Times New Roman" w:cs="Times New Roman"/>
          <w:color w:val="000000" w:themeColor="text1"/>
          <w:sz w:val="28"/>
          <w:szCs w:val="28"/>
          <w:lang w:eastAsia="ru-RU"/>
        </w:rPr>
        <w:t>0</w:t>
      </w:r>
      <w:r w:rsidR="00D427F6" w:rsidRPr="00805C0F">
        <w:rPr>
          <w:rFonts w:ascii="Times New Roman" w:eastAsia="Times New Roman" w:hAnsi="Times New Roman" w:cs="Times New Roman"/>
          <w:color w:val="000000" w:themeColor="text1"/>
          <w:sz w:val="28"/>
          <w:szCs w:val="28"/>
          <w:lang w:eastAsia="ru-RU"/>
        </w:rPr>
        <w:t xml:space="preserve"> человек</w:t>
      </w:r>
      <w:r w:rsidR="00CB5680" w:rsidRPr="00805C0F">
        <w:rPr>
          <w:rFonts w:ascii="Times New Roman" w:eastAsia="Times New Roman" w:hAnsi="Times New Roman" w:cs="Times New Roman"/>
          <w:color w:val="000000" w:themeColor="text1"/>
          <w:sz w:val="28"/>
          <w:szCs w:val="28"/>
          <w:lang w:eastAsia="ru-RU"/>
        </w:rPr>
        <w:t>, среднего медицинского персонала 1</w:t>
      </w:r>
      <w:r w:rsidR="00F610A6" w:rsidRPr="00805C0F">
        <w:rPr>
          <w:rFonts w:ascii="Times New Roman" w:eastAsia="Times New Roman" w:hAnsi="Times New Roman" w:cs="Times New Roman"/>
          <w:color w:val="000000" w:themeColor="text1"/>
          <w:sz w:val="28"/>
          <w:szCs w:val="28"/>
          <w:lang w:eastAsia="ru-RU"/>
        </w:rPr>
        <w:t>3</w:t>
      </w:r>
      <w:r w:rsidR="007E7182" w:rsidRPr="00805C0F">
        <w:rPr>
          <w:rFonts w:ascii="Times New Roman" w:eastAsia="Times New Roman" w:hAnsi="Times New Roman" w:cs="Times New Roman"/>
          <w:color w:val="000000" w:themeColor="text1"/>
          <w:sz w:val="28"/>
          <w:szCs w:val="28"/>
          <w:lang w:eastAsia="ru-RU"/>
        </w:rPr>
        <w:t>5</w:t>
      </w:r>
      <w:r w:rsidR="00CB5680" w:rsidRPr="00805C0F">
        <w:rPr>
          <w:rFonts w:ascii="Times New Roman" w:eastAsia="Times New Roman" w:hAnsi="Times New Roman" w:cs="Times New Roman"/>
          <w:color w:val="000000" w:themeColor="text1"/>
          <w:sz w:val="28"/>
          <w:szCs w:val="28"/>
          <w:lang w:eastAsia="ru-RU"/>
        </w:rPr>
        <w:t xml:space="preserve"> </w:t>
      </w:r>
      <w:r w:rsidR="005723F4" w:rsidRPr="00805C0F">
        <w:rPr>
          <w:rFonts w:ascii="Times New Roman" w:eastAsia="Times New Roman" w:hAnsi="Times New Roman" w:cs="Times New Roman"/>
          <w:color w:val="000000" w:themeColor="text1"/>
          <w:sz w:val="28"/>
          <w:szCs w:val="28"/>
          <w:lang w:eastAsia="ru-RU"/>
        </w:rPr>
        <w:t>человек, м</w:t>
      </w:r>
      <w:r w:rsidR="00F17D00" w:rsidRPr="00805C0F">
        <w:rPr>
          <w:rFonts w:ascii="Times New Roman" w:eastAsia="Times New Roman" w:hAnsi="Times New Roman" w:cs="Times New Roman"/>
          <w:color w:val="000000" w:themeColor="text1"/>
          <w:sz w:val="28"/>
          <w:szCs w:val="28"/>
          <w:lang w:eastAsia="ru-RU"/>
        </w:rPr>
        <w:t>ладшим медицинским персоналом</w:t>
      </w:r>
      <w:r w:rsidR="00D427F6" w:rsidRPr="00805C0F">
        <w:rPr>
          <w:rFonts w:ascii="Times New Roman" w:eastAsia="Times New Roman" w:hAnsi="Times New Roman" w:cs="Times New Roman"/>
          <w:color w:val="000000" w:themeColor="text1"/>
          <w:sz w:val="28"/>
          <w:szCs w:val="28"/>
          <w:lang w:eastAsia="ru-RU"/>
        </w:rPr>
        <w:t xml:space="preserve"> </w:t>
      </w:r>
      <w:r w:rsidR="00F17D00" w:rsidRPr="00805C0F">
        <w:rPr>
          <w:rFonts w:ascii="Times New Roman" w:eastAsia="Times New Roman" w:hAnsi="Times New Roman" w:cs="Times New Roman"/>
          <w:color w:val="000000" w:themeColor="text1"/>
          <w:sz w:val="28"/>
          <w:szCs w:val="28"/>
          <w:lang w:eastAsia="ru-RU"/>
        </w:rPr>
        <w:t>-</w:t>
      </w:r>
      <w:r w:rsidR="00D427F6" w:rsidRPr="00805C0F">
        <w:rPr>
          <w:rFonts w:ascii="Times New Roman" w:eastAsia="Times New Roman" w:hAnsi="Times New Roman" w:cs="Times New Roman"/>
          <w:color w:val="000000" w:themeColor="text1"/>
          <w:sz w:val="28"/>
          <w:szCs w:val="28"/>
          <w:lang w:eastAsia="ru-RU"/>
        </w:rPr>
        <w:t xml:space="preserve"> </w:t>
      </w:r>
      <w:r w:rsidR="00F17D00" w:rsidRPr="00805C0F">
        <w:rPr>
          <w:rFonts w:ascii="Times New Roman" w:eastAsia="Times New Roman" w:hAnsi="Times New Roman" w:cs="Times New Roman"/>
          <w:color w:val="000000" w:themeColor="text1"/>
          <w:sz w:val="28"/>
          <w:szCs w:val="28"/>
          <w:lang w:eastAsia="ru-RU"/>
        </w:rPr>
        <w:t>3</w:t>
      </w:r>
      <w:r w:rsidR="007E7182" w:rsidRPr="00805C0F">
        <w:rPr>
          <w:rFonts w:ascii="Times New Roman" w:eastAsia="Times New Roman" w:hAnsi="Times New Roman" w:cs="Times New Roman"/>
          <w:color w:val="000000" w:themeColor="text1"/>
          <w:sz w:val="28"/>
          <w:szCs w:val="28"/>
          <w:lang w:eastAsia="ru-RU"/>
        </w:rPr>
        <w:t>4</w:t>
      </w:r>
      <w:r w:rsidR="005723F4" w:rsidRPr="00805C0F">
        <w:rPr>
          <w:rFonts w:ascii="Times New Roman" w:eastAsia="Times New Roman" w:hAnsi="Times New Roman" w:cs="Times New Roman"/>
          <w:color w:val="000000" w:themeColor="text1"/>
          <w:sz w:val="28"/>
          <w:szCs w:val="28"/>
          <w:lang w:eastAsia="ru-RU"/>
        </w:rPr>
        <w:t xml:space="preserve"> человек</w:t>
      </w:r>
      <w:r w:rsidR="00D427F6" w:rsidRPr="00805C0F">
        <w:rPr>
          <w:rFonts w:ascii="Times New Roman" w:eastAsia="Times New Roman" w:hAnsi="Times New Roman" w:cs="Times New Roman"/>
          <w:color w:val="000000" w:themeColor="text1"/>
          <w:sz w:val="28"/>
          <w:szCs w:val="28"/>
          <w:lang w:eastAsia="ru-RU"/>
        </w:rPr>
        <w:t>а</w:t>
      </w:r>
      <w:r w:rsidR="005723F4" w:rsidRPr="00805C0F">
        <w:rPr>
          <w:rFonts w:ascii="Times New Roman" w:eastAsia="Times New Roman" w:hAnsi="Times New Roman" w:cs="Times New Roman"/>
          <w:color w:val="000000" w:themeColor="text1"/>
          <w:sz w:val="28"/>
          <w:szCs w:val="28"/>
          <w:lang w:eastAsia="ru-RU"/>
        </w:rPr>
        <w:t>.</w:t>
      </w:r>
    </w:p>
    <w:p w14:paraId="2B576153" w14:textId="77777777" w:rsidR="00D427F6" w:rsidRPr="00805C0F" w:rsidRDefault="00027887" w:rsidP="00886803">
      <w:pPr>
        <w:suppressAutoHyphens/>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Вопросы кадровой политики решаются путем первичной специализации выпускников в клинической интернатуре и ординатуре, делается упор на выпускников Тюменской государственной медицинской академии и Ханты-Мансийской государственной медицинской академии.</w:t>
      </w:r>
    </w:p>
    <w:p w14:paraId="77293E7D" w14:textId="23C4059C" w:rsidR="00EE5B2C" w:rsidRDefault="00EE5B2C" w:rsidP="00886803">
      <w:pPr>
        <w:suppressAutoHyphen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2023 году приобретены и обновлено следующее медицинское оборудование:</w:t>
      </w:r>
    </w:p>
    <w:p w14:paraId="3217E9A5" w14:textId="6EF2A0F9" w:rsidR="00EE5B2C" w:rsidRDefault="00EE5B2C" w:rsidP="00886803">
      <w:pPr>
        <w:suppressAutoHyphen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Лаборатория – экспресс-анализатор критических состояний </w:t>
      </w:r>
      <w:proofErr w:type="spellStart"/>
      <w:r>
        <w:rPr>
          <w:rFonts w:ascii="Times New Roman" w:hAnsi="Times New Roman" w:cs="Times New Roman"/>
          <w:color w:val="000000"/>
          <w:sz w:val="28"/>
          <w:szCs w:val="28"/>
          <w:shd w:val="clear" w:color="auto" w:fill="FFFFFF"/>
        </w:rPr>
        <w:t>иммунохроматографический</w:t>
      </w:r>
      <w:proofErr w:type="spellEnd"/>
      <w:r>
        <w:rPr>
          <w:rFonts w:ascii="Times New Roman" w:hAnsi="Times New Roman" w:cs="Times New Roman"/>
          <w:color w:val="000000"/>
          <w:sz w:val="28"/>
          <w:szCs w:val="28"/>
          <w:shd w:val="clear" w:color="auto" w:fill="FFFFFF"/>
        </w:rPr>
        <w:t xml:space="preserve"> портативный;</w:t>
      </w:r>
    </w:p>
    <w:p w14:paraId="6D165529" w14:textId="00E037B3" w:rsidR="00EE5B2C" w:rsidRDefault="00EE5B2C" w:rsidP="00886803">
      <w:pPr>
        <w:suppressAutoHyphen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Электрокардиограф 3-6-12 канальный с регистрацией ЭКГ в ручном и автоматических режимах – 4 штуки.</w:t>
      </w:r>
    </w:p>
    <w:p w14:paraId="1EF039A5" w14:textId="30705597" w:rsidR="00EE5B2C" w:rsidRDefault="00EE5B2C" w:rsidP="00886803">
      <w:pPr>
        <w:suppressAutoHyphen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Аппарат электрохирургический высокочастотный ЭХВЧ-350-ФОТЕК</w:t>
      </w:r>
    </w:p>
    <w:p w14:paraId="60905E64" w14:textId="3B4DB20E" w:rsidR="00EE5B2C" w:rsidRDefault="00EE5B2C" w:rsidP="00886803">
      <w:pPr>
        <w:suppressAutoHyphen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Аппарат (сканер) ультразвуковой диагностический.</w:t>
      </w:r>
    </w:p>
    <w:p w14:paraId="5CA2083B" w14:textId="1B913916" w:rsidR="0011299B" w:rsidRPr="00805C0F" w:rsidRDefault="0011299B"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hAnsi="Times New Roman" w:cs="Times New Roman"/>
          <w:sz w:val="28"/>
          <w:szCs w:val="28"/>
        </w:rPr>
        <w:t xml:space="preserve">Важным фактором успешного функционирования отрасли остается информатизация. В прогнозном периоде в рамках государственной программы «Развитие здравоохранения» на территории Березовского района продолжится создание и развитие механизмов взаимодействия медицинских организаций на основе единой государственной информационной системы в сфере здравоохранения (единого цифрового контура). Реализация Регионального проекта единый цифровой контур позволит во всех медицинских организациях Ханты-Мансийского автономного округа – Югры, в том числе в </w:t>
      </w:r>
      <w:r w:rsidR="004F495F">
        <w:rPr>
          <w:rFonts w:ascii="Times New Roman" w:hAnsi="Times New Roman" w:cs="Times New Roman"/>
          <w:sz w:val="28"/>
          <w:szCs w:val="28"/>
        </w:rPr>
        <w:t>муниципальном образовании</w:t>
      </w:r>
      <w:r w:rsidRPr="00805C0F">
        <w:rPr>
          <w:rFonts w:ascii="Times New Roman" w:hAnsi="Times New Roman" w:cs="Times New Roman"/>
          <w:sz w:val="28"/>
          <w:szCs w:val="28"/>
        </w:rPr>
        <w:t xml:space="preserve"> внедрить медицинские информационные системы, соответствующие требованиям Минздрава Российской Федерации, создать единый цифровой архив медицинских изображений, лабораторных исследований и т.д. </w:t>
      </w:r>
    </w:p>
    <w:p w14:paraId="7F758C0B" w14:textId="77777777" w:rsidR="0011299B" w:rsidRPr="00805C0F" w:rsidRDefault="0011299B" w:rsidP="004F495F">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К 2025 году электронные услуги (сервисы) в Личном кабинете пациента «Мое здоровье» на ЕПГУ будут доступны для всех жителей Березовского района.</w:t>
      </w:r>
    </w:p>
    <w:p w14:paraId="5B8A827F" w14:textId="77777777" w:rsidR="0011299B" w:rsidRPr="00805C0F" w:rsidRDefault="0011299B" w:rsidP="004F495F">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В прогнозном периоде продолжится развитие услуги интернет – регистратуры, позволяющей максимально сократить время ожидания в очереди при обращении граждан. </w:t>
      </w:r>
    </w:p>
    <w:p w14:paraId="1D6DF245" w14:textId="6B8A207C" w:rsidR="006D7883" w:rsidRDefault="0011299B" w:rsidP="00347E21">
      <w:pPr>
        <w:spacing w:after="0" w:line="240" w:lineRule="auto"/>
        <w:ind w:firstLine="567"/>
        <w:jc w:val="both"/>
        <w:rPr>
          <w:rFonts w:ascii="Times New Roman" w:hAnsi="Times New Roman" w:cs="Times New Roman"/>
          <w:sz w:val="28"/>
          <w:szCs w:val="28"/>
        </w:rPr>
      </w:pPr>
      <w:r w:rsidRPr="00805C0F">
        <w:rPr>
          <w:rFonts w:ascii="Times New Roman" w:hAnsi="Times New Roman" w:cs="Times New Roman"/>
          <w:sz w:val="28"/>
          <w:szCs w:val="28"/>
        </w:rPr>
        <w:t>Одним из ключевых показателей будет являться обеспечение охвата всех граждан профилактическими медицинскими осмотрами не реже 1 раза в год</w:t>
      </w:r>
      <w:r w:rsidR="00027887" w:rsidRPr="00805C0F">
        <w:rPr>
          <w:rFonts w:ascii="Times New Roman" w:hAnsi="Times New Roman" w:cs="Times New Roman"/>
          <w:sz w:val="28"/>
          <w:szCs w:val="28"/>
        </w:rPr>
        <w:t>.</w:t>
      </w:r>
    </w:p>
    <w:p w14:paraId="20AE6DDF" w14:textId="77777777" w:rsidR="0069326F" w:rsidRPr="00347E21" w:rsidRDefault="0069326F" w:rsidP="00347E21">
      <w:pPr>
        <w:spacing w:after="0" w:line="240" w:lineRule="auto"/>
        <w:ind w:firstLine="567"/>
        <w:jc w:val="both"/>
        <w:rPr>
          <w:rFonts w:ascii="Times New Roman" w:hAnsi="Times New Roman" w:cs="Times New Roman"/>
          <w:sz w:val="28"/>
          <w:szCs w:val="28"/>
        </w:rPr>
      </w:pPr>
    </w:p>
    <w:p w14:paraId="53DDF559" w14:textId="34FCB915" w:rsidR="003C3D20" w:rsidRPr="00805C0F" w:rsidRDefault="003C3D20" w:rsidP="00882A34">
      <w:pPr>
        <w:suppressAutoHyphens/>
        <w:spacing w:after="0" w:line="240" w:lineRule="auto"/>
        <w:ind w:firstLine="567"/>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1</w:t>
      </w:r>
      <w:r w:rsidR="004F495F">
        <w:rPr>
          <w:rFonts w:ascii="Times New Roman" w:eastAsia="Times New Roman" w:hAnsi="Times New Roman" w:cs="Times New Roman"/>
          <w:b/>
          <w:sz w:val="28"/>
          <w:szCs w:val="28"/>
          <w:lang w:eastAsia="ar-SA"/>
        </w:rPr>
        <w:t>0</w:t>
      </w:r>
      <w:r w:rsidRPr="00805C0F">
        <w:rPr>
          <w:rFonts w:ascii="Times New Roman" w:eastAsia="Times New Roman" w:hAnsi="Times New Roman" w:cs="Times New Roman"/>
          <w:b/>
          <w:sz w:val="28"/>
          <w:szCs w:val="28"/>
          <w:lang w:eastAsia="ar-SA"/>
        </w:rPr>
        <w:t>.3. Культура</w:t>
      </w:r>
    </w:p>
    <w:p w14:paraId="75025BB4" w14:textId="7E290DDF" w:rsidR="00B5391C" w:rsidRPr="00A97A13" w:rsidRDefault="00B5391C" w:rsidP="00882A34">
      <w:pPr>
        <w:pStyle w:val="ConsPlusNormal"/>
        <w:rPr>
          <w:rFonts w:ascii="Times New Roman" w:hAnsi="Times New Roman" w:cs="Times New Roman"/>
          <w:b/>
          <w:sz w:val="28"/>
          <w:szCs w:val="28"/>
        </w:rPr>
      </w:pPr>
      <w:r w:rsidRPr="00A97A13">
        <w:rPr>
          <w:rFonts w:ascii="Times New Roman" w:hAnsi="Times New Roman" w:cs="Times New Roman"/>
          <w:b/>
          <w:sz w:val="28"/>
          <w:szCs w:val="28"/>
        </w:rPr>
        <w:t>Дом культуры пгт. Игрим</w:t>
      </w:r>
    </w:p>
    <w:p w14:paraId="1C320449" w14:textId="55AC0EFA" w:rsidR="006375B5" w:rsidRPr="00A97A13" w:rsidRDefault="006375B5" w:rsidP="00A97A13">
      <w:pPr>
        <w:pStyle w:val="ConsPlusNormal"/>
        <w:jc w:val="both"/>
        <w:rPr>
          <w:rStyle w:val="aff2"/>
          <w:rFonts w:ascii="Times New Roman" w:hAnsi="Times New Roman" w:cs="Times New Roman"/>
          <w:b w:val="0"/>
          <w:sz w:val="28"/>
          <w:szCs w:val="28"/>
        </w:rPr>
      </w:pPr>
      <w:bookmarkStart w:id="11" w:name="_Hlk140836773"/>
      <w:r w:rsidRPr="00A97A13">
        <w:rPr>
          <w:rStyle w:val="aff2"/>
          <w:rFonts w:ascii="Times New Roman" w:hAnsi="Times New Roman" w:cs="Times New Roman"/>
          <w:b w:val="0"/>
          <w:sz w:val="28"/>
          <w:szCs w:val="28"/>
        </w:rPr>
        <w:t xml:space="preserve">   В 2023 году специалистами Дома культуры подготовлено, проведено и показано 142 культурно-массовых мероприятий, из них 85 мероприятий для детей, 4 – для молодежи и 52 мероприятий для разновозрастной аудитории. Данные мероприятия посетили и просмотрели 17494 человек. Так из всех посетителей 6174 чел. – дети, 60 чел. – молодежь, разновозрастная аудитория – 11211 чел. Так же к участию в этих мероприятиях привлечено 19 волонтеров из числа школьников и студентов.</w:t>
      </w:r>
    </w:p>
    <w:p w14:paraId="45DB12FA" w14:textId="77777777" w:rsidR="006375B5" w:rsidRPr="00A97A13" w:rsidRDefault="006375B5" w:rsidP="00A97A13">
      <w:pPr>
        <w:pStyle w:val="ConsPlusNormal"/>
        <w:jc w:val="both"/>
        <w:rPr>
          <w:rStyle w:val="aff2"/>
          <w:rFonts w:ascii="Times New Roman" w:hAnsi="Times New Roman" w:cs="Times New Roman"/>
          <w:b w:val="0"/>
          <w:sz w:val="28"/>
          <w:szCs w:val="28"/>
        </w:rPr>
      </w:pPr>
      <w:r w:rsidRPr="00A97A13">
        <w:rPr>
          <w:rStyle w:val="aff2"/>
          <w:rFonts w:ascii="Times New Roman" w:hAnsi="Times New Roman" w:cs="Times New Roman"/>
          <w:b w:val="0"/>
          <w:sz w:val="28"/>
          <w:szCs w:val="28"/>
        </w:rPr>
        <w:t>За отчетный период организованно и показано 17 мероприятий, посвященных гражданско-патриотическому воспитанию, которые посмотрели 3160 человек. По данному направлению проведены следующие мероприятия: праздничная концертная программа «Вековая гордость», посвященная Дню Защитника Отечества, «Победа за нами!» ко Дню победы, Дню России «Россия – это я», митинг «Венок памяти», акция «Зажжём свечу памяти» посвященный Дню памяти и скорби, Митинг, посвящённый Дню солидарности в борьбе с терроризмом и трагическими событиями в Беслане, праздничный концерт «Мы вместе» посвященный Дню единства.</w:t>
      </w:r>
    </w:p>
    <w:p w14:paraId="0073CBFA" w14:textId="77777777" w:rsidR="006375B5" w:rsidRPr="00A97A13" w:rsidRDefault="006375B5" w:rsidP="00A97A13">
      <w:pPr>
        <w:pStyle w:val="ConsPlusNormal"/>
        <w:jc w:val="both"/>
        <w:rPr>
          <w:rStyle w:val="aff2"/>
          <w:rFonts w:ascii="Times New Roman" w:hAnsi="Times New Roman" w:cs="Times New Roman"/>
          <w:b w:val="0"/>
          <w:sz w:val="28"/>
          <w:szCs w:val="28"/>
        </w:rPr>
      </w:pPr>
      <w:r w:rsidRPr="00A97A13">
        <w:rPr>
          <w:rStyle w:val="aff2"/>
          <w:rFonts w:ascii="Times New Roman" w:hAnsi="Times New Roman" w:cs="Times New Roman"/>
          <w:b w:val="0"/>
          <w:sz w:val="28"/>
          <w:szCs w:val="28"/>
        </w:rPr>
        <w:t xml:space="preserve">В рамках муниципальных программ «Профилактика незаконного оборота и потребления наркотических и психотропных веществ» и «Профилактика экстремизма» проведено 6 мероприятий, участие приняли 330 человек. </w:t>
      </w:r>
    </w:p>
    <w:p w14:paraId="7564F069" w14:textId="53546582" w:rsidR="006375B5" w:rsidRPr="00A97A13" w:rsidRDefault="0069326F" w:rsidP="00A97A13">
      <w:pPr>
        <w:pStyle w:val="ConsPlusNormal"/>
        <w:jc w:val="both"/>
        <w:rPr>
          <w:rStyle w:val="aff2"/>
          <w:rFonts w:ascii="Times New Roman" w:hAnsi="Times New Roman" w:cs="Times New Roman"/>
          <w:b w:val="0"/>
          <w:sz w:val="28"/>
          <w:szCs w:val="28"/>
        </w:rPr>
      </w:pPr>
      <w:r>
        <w:rPr>
          <w:rStyle w:val="aff2"/>
          <w:rFonts w:ascii="Times New Roman" w:hAnsi="Times New Roman" w:cs="Times New Roman"/>
          <w:b w:val="0"/>
          <w:sz w:val="28"/>
          <w:szCs w:val="28"/>
        </w:rPr>
        <w:t xml:space="preserve">   </w:t>
      </w:r>
      <w:r w:rsidR="006375B5" w:rsidRPr="00A97A13">
        <w:rPr>
          <w:rStyle w:val="aff2"/>
          <w:rFonts w:ascii="Times New Roman" w:hAnsi="Times New Roman" w:cs="Times New Roman"/>
          <w:b w:val="0"/>
          <w:sz w:val="28"/>
          <w:szCs w:val="28"/>
        </w:rPr>
        <w:t>Специалистами Дома культуры активно велась работа по формированию единого этнокультурного пространства, воспитанию у населения гражданского единства.</w:t>
      </w:r>
    </w:p>
    <w:p w14:paraId="3C67EDFF" w14:textId="1CBB2A59" w:rsidR="006375B5" w:rsidRPr="00A97A13" w:rsidRDefault="0069326F" w:rsidP="00A97A13">
      <w:pPr>
        <w:pStyle w:val="ConsPlusNormal"/>
        <w:jc w:val="both"/>
        <w:rPr>
          <w:rStyle w:val="aff2"/>
          <w:rFonts w:ascii="Times New Roman" w:hAnsi="Times New Roman" w:cs="Times New Roman"/>
          <w:b w:val="0"/>
          <w:sz w:val="28"/>
          <w:szCs w:val="28"/>
        </w:rPr>
      </w:pPr>
      <w:r>
        <w:rPr>
          <w:rStyle w:val="aff2"/>
          <w:rFonts w:ascii="Times New Roman" w:hAnsi="Times New Roman" w:cs="Times New Roman"/>
          <w:b w:val="0"/>
          <w:sz w:val="28"/>
          <w:szCs w:val="28"/>
        </w:rPr>
        <w:t xml:space="preserve">    </w:t>
      </w:r>
      <w:r w:rsidR="006375B5" w:rsidRPr="00A97A13">
        <w:rPr>
          <w:rStyle w:val="aff2"/>
          <w:rFonts w:ascii="Times New Roman" w:hAnsi="Times New Roman" w:cs="Times New Roman"/>
          <w:b w:val="0"/>
          <w:sz w:val="28"/>
          <w:szCs w:val="28"/>
        </w:rPr>
        <w:t>Находясь на Югорской земле и учитывая её уникальность, коллективом Дома культуры организованы и проведены мероприятия, направленных, на возрождение и сохранение традиционной самобытной культуры КМНС, такие как – народное гуляние «Вороний день», познавательно-игровая программа и выставка народного прикладного творчества ханты и манси посвященный Международному дню коренных народов мира, праздничная концертная программа посвященная 93-летию образования Югры.</w:t>
      </w:r>
    </w:p>
    <w:p w14:paraId="7A222CC5" w14:textId="77777777" w:rsidR="006375B5" w:rsidRPr="00A97A13" w:rsidRDefault="006375B5" w:rsidP="00A97A13">
      <w:pPr>
        <w:pStyle w:val="ConsPlusNormal"/>
        <w:jc w:val="both"/>
        <w:rPr>
          <w:rStyle w:val="aff2"/>
          <w:rFonts w:ascii="Times New Roman" w:hAnsi="Times New Roman" w:cs="Times New Roman"/>
          <w:b w:val="0"/>
          <w:sz w:val="28"/>
          <w:szCs w:val="28"/>
        </w:rPr>
      </w:pPr>
      <w:r w:rsidRPr="00A97A13">
        <w:rPr>
          <w:rStyle w:val="aff2"/>
          <w:rFonts w:ascii="Times New Roman" w:hAnsi="Times New Roman" w:cs="Times New Roman"/>
          <w:b w:val="0"/>
          <w:sz w:val="28"/>
          <w:szCs w:val="28"/>
        </w:rPr>
        <w:t>В рамках летней оздоровительной компании специалисты Дома культуры провели 25 познавательно-развлекательных программ для детей, в которых приняли участие 1403 детей.</w:t>
      </w:r>
    </w:p>
    <w:p w14:paraId="0C1C794E" w14:textId="41C0CE67" w:rsidR="006375B5" w:rsidRPr="00A97A13" w:rsidRDefault="0069326F" w:rsidP="00A97A13">
      <w:pPr>
        <w:pStyle w:val="ConsPlusNormal"/>
        <w:jc w:val="both"/>
        <w:rPr>
          <w:rStyle w:val="aff2"/>
          <w:rFonts w:ascii="Times New Roman" w:hAnsi="Times New Roman" w:cs="Times New Roman"/>
          <w:b w:val="0"/>
          <w:sz w:val="28"/>
          <w:szCs w:val="28"/>
        </w:rPr>
      </w:pPr>
      <w:r>
        <w:rPr>
          <w:rStyle w:val="aff2"/>
          <w:rFonts w:ascii="Times New Roman" w:hAnsi="Times New Roman" w:cs="Times New Roman"/>
          <w:b w:val="0"/>
          <w:sz w:val="28"/>
          <w:szCs w:val="28"/>
        </w:rPr>
        <w:t xml:space="preserve">    </w:t>
      </w:r>
      <w:r w:rsidR="006375B5" w:rsidRPr="00A97A13">
        <w:rPr>
          <w:rStyle w:val="aff2"/>
          <w:rFonts w:ascii="Times New Roman" w:hAnsi="Times New Roman" w:cs="Times New Roman"/>
          <w:b w:val="0"/>
          <w:sz w:val="28"/>
          <w:szCs w:val="28"/>
        </w:rPr>
        <w:t xml:space="preserve">Дом культуры пгт. Игрим предоставляет услуги по демонстрации кинофильмов. За отчетный период показано 58 кинофильма, с числом зрителей – 1912 человека. Приняли участие во Всероссийских акциях «Дух огня», «Ночь кино», Окружная экологическая </w:t>
      </w:r>
      <w:proofErr w:type="spellStart"/>
      <w:r w:rsidR="006375B5" w:rsidRPr="00A97A13">
        <w:rPr>
          <w:rStyle w:val="aff2"/>
          <w:rFonts w:ascii="Times New Roman" w:hAnsi="Times New Roman" w:cs="Times New Roman"/>
          <w:b w:val="0"/>
          <w:sz w:val="28"/>
          <w:szCs w:val="28"/>
        </w:rPr>
        <w:t>киноакция</w:t>
      </w:r>
      <w:proofErr w:type="spellEnd"/>
      <w:r w:rsidR="006375B5" w:rsidRPr="00A97A13">
        <w:rPr>
          <w:rStyle w:val="aff2"/>
          <w:rFonts w:ascii="Times New Roman" w:hAnsi="Times New Roman" w:cs="Times New Roman"/>
          <w:b w:val="0"/>
          <w:sz w:val="28"/>
          <w:szCs w:val="28"/>
        </w:rPr>
        <w:t xml:space="preserve"> «Зеленое кино», окружная </w:t>
      </w:r>
      <w:proofErr w:type="spellStart"/>
      <w:r w:rsidR="006375B5" w:rsidRPr="00A97A13">
        <w:rPr>
          <w:rStyle w:val="aff2"/>
          <w:rFonts w:ascii="Times New Roman" w:hAnsi="Times New Roman" w:cs="Times New Roman"/>
          <w:b w:val="0"/>
          <w:sz w:val="28"/>
          <w:szCs w:val="28"/>
        </w:rPr>
        <w:t>киноакция</w:t>
      </w:r>
      <w:proofErr w:type="spellEnd"/>
      <w:r w:rsidR="006375B5" w:rsidRPr="00A97A13">
        <w:rPr>
          <w:rStyle w:val="aff2"/>
          <w:rFonts w:ascii="Times New Roman" w:hAnsi="Times New Roman" w:cs="Times New Roman"/>
          <w:b w:val="0"/>
          <w:sz w:val="28"/>
          <w:szCs w:val="28"/>
        </w:rPr>
        <w:t xml:space="preserve"> «Любить по-русски», Окружная военно-патриотическая </w:t>
      </w:r>
      <w:proofErr w:type="spellStart"/>
      <w:r w:rsidR="006375B5" w:rsidRPr="00A97A13">
        <w:rPr>
          <w:rStyle w:val="aff2"/>
          <w:rFonts w:ascii="Times New Roman" w:hAnsi="Times New Roman" w:cs="Times New Roman"/>
          <w:b w:val="0"/>
          <w:sz w:val="28"/>
          <w:szCs w:val="28"/>
        </w:rPr>
        <w:t>киноакция</w:t>
      </w:r>
      <w:proofErr w:type="spellEnd"/>
      <w:r w:rsidR="006375B5" w:rsidRPr="00A97A13">
        <w:rPr>
          <w:rStyle w:val="aff2"/>
          <w:rFonts w:ascii="Times New Roman" w:hAnsi="Times New Roman" w:cs="Times New Roman"/>
          <w:b w:val="0"/>
          <w:sz w:val="28"/>
          <w:szCs w:val="28"/>
        </w:rPr>
        <w:t xml:space="preserve"> «Киноленты, обожжённые войной» </w:t>
      </w:r>
    </w:p>
    <w:p w14:paraId="3B666301" w14:textId="77777777" w:rsidR="006375B5" w:rsidRPr="00A97A13" w:rsidRDefault="006375B5" w:rsidP="00A97A13">
      <w:pPr>
        <w:pStyle w:val="ConsPlusNormal"/>
        <w:jc w:val="both"/>
        <w:rPr>
          <w:rStyle w:val="aff2"/>
          <w:rFonts w:ascii="Times New Roman" w:hAnsi="Times New Roman" w:cs="Times New Roman"/>
          <w:b w:val="0"/>
          <w:sz w:val="28"/>
          <w:szCs w:val="28"/>
        </w:rPr>
      </w:pPr>
      <w:r w:rsidRPr="00A97A13">
        <w:rPr>
          <w:rStyle w:val="aff2"/>
          <w:rFonts w:ascii="Times New Roman" w:hAnsi="Times New Roman" w:cs="Times New Roman"/>
          <w:b w:val="0"/>
          <w:sz w:val="28"/>
          <w:szCs w:val="28"/>
        </w:rPr>
        <w:t>В течение отчетного периода демонстрировались короткометражные социальные ролики, в режиме видео журнала перед началом художественных фильмов «Безопасный новый год», «Антитеррор», «Тонкий лед», «ЗОЖ», «Безопасная Югра», «Безопасность на дорогах», «</w:t>
      </w:r>
      <w:proofErr w:type="spellStart"/>
      <w:r w:rsidRPr="00A97A13">
        <w:rPr>
          <w:rStyle w:val="aff2"/>
          <w:rFonts w:ascii="Times New Roman" w:hAnsi="Times New Roman" w:cs="Times New Roman"/>
          <w:b w:val="0"/>
          <w:sz w:val="28"/>
          <w:szCs w:val="28"/>
        </w:rPr>
        <w:t>СтопВичСПИД</w:t>
      </w:r>
      <w:proofErr w:type="spellEnd"/>
      <w:r w:rsidRPr="00A97A13">
        <w:rPr>
          <w:rStyle w:val="aff2"/>
          <w:rFonts w:ascii="Times New Roman" w:hAnsi="Times New Roman" w:cs="Times New Roman"/>
          <w:b w:val="0"/>
          <w:sz w:val="28"/>
          <w:szCs w:val="28"/>
        </w:rPr>
        <w:t>» в количестве 161 ролик.</w:t>
      </w:r>
    </w:p>
    <w:p w14:paraId="4709F0CD" w14:textId="3D870B43" w:rsidR="006375B5" w:rsidRPr="00A97A13" w:rsidRDefault="0069326F" w:rsidP="00A97A13">
      <w:pPr>
        <w:pStyle w:val="ConsPlusNormal"/>
        <w:jc w:val="both"/>
        <w:rPr>
          <w:rStyle w:val="aff2"/>
          <w:rFonts w:ascii="Times New Roman" w:hAnsi="Times New Roman" w:cs="Times New Roman"/>
          <w:b w:val="0"/>
          <w:sz w:val="28"/>
          <w:szCs w:val="28"/>
        </w:rPr>
      </w:pPr>
      <w:r>
        <w:rPr>
          <w:rStyle w:val="aff2"/>
          <w:rFonts w:ascii="Times New Roman" w:hAnsi="Times New Roman" w:cs="Times New Roman"/>
          <w:b w:val="0"/>
          <w:sz w:val="28"/>
          <w:szCs w:val="28"/>
        </w:rPr>
        <w:t xml:space="preserve">    </w:t>
      </w:r>
      <w:r w:rsidR="006375B5" w:rsidRPr="00A97A13">
        <w:rPr>
          <w:rStyle w:val="aff2"/>
          <w:rFonts w:ascii="Times New Roman" w:hAnsi="Times New Roman" w:cs="Times New Roman"/>
          <w:b w:val="0"/>
          <w:sz w:val="28"/>
          <w:szCs w:val="28"/>
        </w:rPr>
        <w:t>Не маловажной работой является</w:t>
      </w:r>
      <w:r>
        <w:rPr>
          <w:rStyle w:val="aff2"/>
          <w:rFonts w:ascii="Times New Roman" w:hAnsi="Times New Roman" w:cs="Times New Roman"/>
          <w:b w:val="0"/>
          <w:sz w:val="28"/>
          <w:szCs w:val="28"/>
        </w:rPr>
        <w:t xml:space="preserve"> введение клубной деятельности. </w:t>
      </w:r>
      <w:r w:rsidR="006375B5" w:rsidRPr="00A97A13">
        <w:rPr>
          <w:rStyle w:val="aff2"/>
          <w:rFonts w:ascii="Times New Roman" w:hAnsi="Times New Roman" w:cs="Times New Roman"/>
          <w:b w:val="0"/>
          <w:sz w:val="28"/>
          <w:szCs w:val="28"/>
        </w:rPr>
        <w:t>Клубные формирования работают в соответствии с планом. Руководителями клубных формирования являются работники Дома культуры. Деятельность клубных формирований помогает населению не только скрасить досуг, развить творческие способности, но и дает возможность достигнуть определенных результатов. Руководители клубных формирований ищут новые формы работы и привлечение новых участников.</w:t>
      </w:r>
      <w:bookmarkEnd w:id="11"/>
    </w:p>
    <w:p w14:paraId="7A674B49" w14:textId="00C7CCB4" w:rsidR="006375B5" w:rsidRPr="00A97A13" w:rsidRDefault="0069326F" w:rsidP="00A97A1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375B5" w:rsidRPr="00A97A13">
        <w:rPr>
          <w:rFonts w:ascii="Times New Roman" w:hAnsi="Times New Roman" w:cs="Times New Roman"/>
          <w:sz w:val="28"/>
          <w:szCs w:val="28"/>
        </w:rPr>
        <w:t xml:space="preserve">В Доме культуры прошли: спектакли «Про Федота стрельца – удалого молодца» театрального коллектива «Премьера»; «Приключение гнома» театрального коллектива «Говорун». </w:t>
      </w:r>
    </w:p>
    <w:p w14:paraId="7219FD35" w14:textId="0C04D42F" w:rsidR="006375B5" w:rsidRPr="0069326F" w:rsidRDefault="0069326F" w:rsidP="00A97A1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375B5" w:rsidRPr="00A97A13">
        <w:rPr>
          <w:rFonts w:ascii="Times New Roman" w:hAnsi="Times New Roman" w:cs="Times New Roman"/>
          <w:sz w:val="28"/>
          <w:szCs w:val="28"/>
        </w:rPr>
        <w:t>Коллектив Дома культуры продолжает работу в онлайн режиме, 145 публикации в социальных сетях и на официальном сайте МКУ «</w:t>
      </w:r>
      <w:proofErr w:type="spellStart"/>
      <w:r w:rsidR="006375B5" w:rsidRPr="00A97A13">
        <w:rPr>
          <w:rFonts w:ascii="Times New Roman" w:hAnsi="Times New Roman" w:cs="Times New Roman"/>
          <w:sz w:val="28"/>
          <w:szCs w:val="28"/>
        </w:rPr>
        <w:t>Игримский</w:t>
      </w:r>
      <w:proofErr w:type="spellEnd"/>
      <w:r w:rsidR="006375B5" w:rsidRPr="00A97A13">
        <w:rPr>
          <w:rFonts w:ascii="Times New Roman" w:hAnsi="Times New Roman" w:cs="Times New Roman"/>
          <w:sz w:val="28"/>
          <w:szCs w:val="28"/>
        </w:rPr>
        <w:t xml:space="preserve"> культурно досуговый центр» которые посмотрело 57569</w:t>
      </w:r>
      <w:r w:rsidR="006375B5" w:rsidRPr="006375B5">
        <w:t xml:space="preserve"> </w:t>
      </w:r>
      <w:r w:rsidR="006375B5" w:rsidRPr="0069326F">
        <w:rPr>
          <w:rFonts w:ascii="Times New Roman" w:hAnsi="Times New Roman" w:cs="Times New Roman"/>
          <w:sz w:val="28"/>
          <w:szCs w:val="28"/>
        </w:rPr>
        <w:t>человека.</w:t>
      </w:r>
    </w:p>
    <w:p w14:paraId="27561EFC" w14:textId="2C4EC1EB" w:rsidR="00B5391C" w:rsidRPr="00805C0F" w:rsidRDefault="00B5391C" w:rsidP="00347E21">
      <w:pPr>
        <w:pStyle w:val="a5"/>
        <w:ind w:firstLine="567"/>
        <w:rPr>
          <w:rFonts w:ascii="Times New Roman" w:hAnsi="Times New Roman" w:cs="Times New Roman"/>
          <w:b/>
          <w:sz w:val="28"/>
          <w:szCs w:val="28"/>
        </w:rPr>
      </w:pPr>
      <w:r w:rsidRPr="00805C0F">
        <w:rPr>
          <w:rFonts w:ascii="Times New Roman" w:hAnsi="Times New Roman" w:cs="Times New Roman"/>
          <w:b/>
          <w:sz w:val="28"/>
          <w:szCs w:val="28"/>
        </w:rPr>
        <w:t>Дом культуры п. Ванзетур</w:t>
      </w:r>
    </w:p>
    <w:p w14:paraId="50BF2E00" w14:textId="77777777" w:rsidR="00A97A13" w:rsidRPr="00A97A13" w:rsidRDefault="00A97A13" w:rsidP="00A97A13">
      <w:pPr>
        <w:pStyle w:val="ConsPlusNormal"/>
        <w:ind w:firstLine="426"/>
        <w:jc w:val="both"/>
        <w:rPr>
          <w:rFonts w:ascii="Times New Roman" w:hAnsi="Times New Roman" w:cs="Times New Roman"/>
          <w:sz w:val="28"/>
          <w:szCs w:val="28"/>
        </w:rPr>
      </w:pPr>
      <w:r w:rsidRPr="00A97A13">
        <w:rPr>
          <w:rFonts w:ascii="Times New Roman" w:hAnsi="Times New Roman" w:cs="Times New Roman"/>
          <w:sz w:val="28"/>
          <w:szCs w:val="28"/>
        </w:rPr>
        <w:t>В 2023 году специалистами Дома культуры было проведено 135 культурно-массовых мероприятий различного направления, которые посетило 2768 человек. Из общего числа мероприятий для детей до 14 лет проведено 90 мероприятий, для молодежи было организовано и проведено 13 мероприятий, для населения старше 35 лет – 2 мероприятия, для разновозрастной аудитории – 30 мероприятий.</w:t>
      </w:r>
    </w:p>
    <w:p w14:paraId="515488F2" w14:textId="77777777" w:rsidR="00A97A13" w:rsidRPr="00A97A13" w:rsidRDefault="00A97A13" w:rsidP="00A97A13">
      <w:pPr>
        <w:pStyle w:val="ConsPlusNormal"/>
        <w:ind w:firstLine="426"/>
        <w:jc w:val="both"/>
        <w:rPr>
          <w:rFonts w:ascii="Times New Roman" w:hAnsi="Times New Roman" w:cs="Times New Roman"/>
          <w:sz w:val="28"/>
          <w:szCs w:val="28"/>
          <w:shd w:val="clear" w:color="auto" w:fill="FFFFFF"/>
        </w:rPr>
      </w:pPr>
      <w:r w:rsidRPr="00A97A13">
        <w:rPr>
          <w:rFonts w:ascii="Times New Roman" w:hAnsi="Times New Roman" w:cs="Times New Roman"/>
          <w:sz w:val="28"/>
          <w:szCs w:val="28"/>
          <w:shd w:val="clear" w:color="auto" w:fill="FFFFFF"/>
        </w:rPr>
        <w:t xml:space="preserve">Ведется работа по военно-патриотическому воспитанию. В этом направлении проведено 28 мероприятий, которые посетило 640 человек. Одним из главных мероприятий, посвящённых теме патриотизма – это День Победы: выставка рисунков «Это наша Победа», автопробег «Равнение на Победу», праздничная программа «Поющий май», мастер – класс по изготовлению георгиевской ленточки; День России: выставка рисунков «Вместе мы Россия», концертная программа «Россия – это мы»; День памяти и скорби: тематическая программа «В этой дате скорбь и память наша», митинг «Шагнувшие в бессмертие», акция «Мы голосуем за мир», участие во всероссийской минуте молчания; День воссоединения Крыма с Россией – информационная программа «Севастополь. Крым. Россия»; День единения России и Беларуси – тематическая программа «Единая воля братских народов»; День единства – выставка рисунков «Мы одна семья», праздничная программа «Венок дружбы» </w:t>
      </w:r>
    </w:p>
    <w:p w14:paraId="331688AD" w14:textId="77777777" w:rsidR="00A97A13" w:rsidRPr="00A97A13" w:rsidRDefault="00A97A13" w:rsidP="00A97A13">
      <w:pPr>
        <w:pStyle w:val="ConsPlusNormal"/>
        <w:ind w:firstLine="426"/>
        <w:jc w:val="both"/>
        <w:rPr>
          <w:rFonts w:ascii="Times New Roman" w:hAnsi="Times New Roman" w:cs="Times New Roman"/>
          <w:sz w:val="28"/>
          <w:szCs w:val="28"/>
        </w:rPr>
      </w:pPr>
      <w:r w:rsidRPr="00A97A13">
        <w:rPr>
          <w:rFonts w:ascii="Times New Roman" w:hAnsi="Times New Roman" w:cs="Times New Roman"/>
          <w:sz w:val="28"/>
          <w:szCs w:val="28"/>
        </w:rPr>
        <w:t>В течении 2023 года проводились мероприятия профилактической направленности:</w:t>
      </w:r>
    </w:p>
    <w:p w14:paraId="028629BF" w14:textId="77777777" w:rsidR="00A97A13" w:rsidRPr="00A97A13" w:rsidRDefault="00A97A13" w:rsidP="00A97A13">
      <w:pPr>
        <w:pStyle w:val="ConsPlusNormal"/>
        <w:jc w:val="both"/>
        <w:rPr>
          <w:rFonts w:ascii="Times New Roman" w:hAnsi="Times New Roman" w:cs="Times New Roman"/>
          <w:sz w:val="28"/>
          <w:szCs w:val="28"/>
        </w:rPr>
      </w:pPr>
      <w:r w:rsidRPr="00A97A13">
        <w:rPr>
          <w:rFonts w:ascii="Times New Roman" w:hAnsi="Times New Roman" w:cs="Times New Roman"/>
          <w:sz w:val="28"/>
          <w:szCs w:val="28"/>
        </w:rPr>
        <w:t>- здоровый образ жизни (15 мер-</w:t>
      </w:r>
      <w:proofErr w:type="spellStart"/>
      <w:r w:rsidRPr="00A97A13">
        <w:rPr>
          <w:rFonts w:ascii="Times New Roman" w:hAnsi="Times New Roman" w:cs="Times New Roman"/>
          <w:sz w:val="28"/>
          <w:szCs w:val="28"/>
        </w:rPr>
        <w:t>ий</w:t>
      </w:r>
      <w:proofErr w:type="spellEnd"/>
      <w:r w:rsidRPr="00A97A13">
        <w:rPr>
          <w:rFonts w:ascii="Times New Roman" w:hAnsi="Times New Roman" w:cs="Times New Roman"/>
          <w:sz w:val="28"/>
          <w:szCs w:val="28"/>
        </w:rPr>
        <w:t>/296 чел.): игровая программа «</w:t>
      </w:r>
      <w:proofErr w:type="spellStart"/>
      <w:r w:rsidRPr="00A97A13">
        <w:rPr>
          <w:rFonts w:ascii="Times New Roman" w:hAnsi="Times New Roman" w:cs="Times New Roman"/>
          <w:sz w:val="28"/>
          <w:szCs w:val="28"/>
        </w:rPr>
        <w:t>Снегодрайв</w:t>
      </w:r>
      <w:proofErr w:type="spellEnd"/>
      <w:r w:rsidRPr="00A97A13">
        <w:rPr>
          <w:rFonts w:ascii="Times New Roman" w:hAnsi="Times New Roman" w:cs="Times New Roman"/>
          <w:sz w:val="28"/>
          <w:szCs w:val="28"/>
        </w:rPr>
        <w:t xml:space="preserve"> у ёлки», профилактическая уличная акция «Курить не модно – дыши свободно», игровая программа «Летние выкрутасы», квест – игра «Агенты на природе», всероссийский день трезвости – информационная программа «Первый глоток беды», информационный стенд «Правда и ложь об алкоголе»; всемирный день борьбы со СПИДом – оформление стенда «Во имя жизни».</w:t>
      </w:r>
    </w:p>
    <w:p w14:paraId="6FFC3024" w14:textId="77777777" w:rsidR="00A97A13" w:rsidRPr="00A97A13" w:rsidRDefault="00A97A13" w:rsidP="00A97A13">
      <w:pPr>
        <w:pStyle w:val="ConsPlusNormal"/>
        <w:jc w:val="both"/>
        <w:rPr>
          <w:rFonts w:ascii="Times New Roman" w:hAnsi="Times New Roman" w:cs="Times New Roman"/>
          <w:sz w:val="28"/>
          <w:szCs w:val="28"/>
        </w:rPr>
      </w:pPr>
      <w:r w:rsidRPr="00A97A13">
        <w:rPr>
          <w:rFonts w:ascii="Times New Roman" w:hAnsi="Times New Roman" w:cs="Times New Roman"/>
          <w:sz w:val="28"/>
          <w:szCs w:val="28"/>
        </w:rPr>
        <w:t>- противодействие наркозависимости и незаконному обороту наркотических средств (5 мер-</w:t>
      </w:r>
      <w:proofErr w:type="spellStart"/>
      <w:r w:rsidRPr="00A97A13">
        <w:rPr>
          <w:rFonts w:ascii="Times New Roman" w:hAnsi="Times New Roman" w:cs="Times New Roman"/>
          <w:sz w:val="28"/>
          <w:szCs w:val="28"/>
        </w:rPr>
        <w:t>ий</w:t>
      </w:r>
      <w:proofErr w:type="spellEnd"/>
      <w:r w:rsidRPr="00A97A13">
        <w:rPr>
          <w:rFonts w:ascii="Times New Roman" w:hAnsi="Times New Roman" w:cs="Times New Roman"/>
          <w:sz w:val="28"/>
          <w:szCs w:val="28"/>
        </w:rPr>
        <w:t>/88 чел.): тематическая программа «Наш выбор – мир без наркотиков», рисунки на асфальте «Пусть мир станет ярче», информационная программа «Остановись! Задумайся!».</w:t>
      </w:r>
    </w:p>
    <w:p w14:paraId="38CFD848" w14:textId="77777777" w:rsidR="00A97A13" w:rsidRPr="00A97A13" w:rsidRDefault="00A97A13" w:rsidP="00A97A13">
      <w:pPr>
        <w:pStyle w:val="ConsPlusNormal"/>
        <w:jc w:val="both"/>
        <w:rPr>
          <w:rFonts w:ascii="Times New Roman" w:hAnsi="Times New Roman" w:cs="Times New Roman"/>
          <w:sz w:val="28"/>
          <w:szCs w:val="28"/>
        </w:rPr>
      </w:pPr>
      <w:r w:rsidRPr="00A97A13">
        <w:rPr>
          <w:rFonts w:ascii="Times New Roman" w:hAnsi="Times New Roman" w:cs="Times New Roman"/>
          <w:sz w:val="28"/>
          <w:szCs w:val="28"/>
        </w:rPr>
        <w:t>- профилактика экстремизма и терроризма (8 мер-</w:t>
      </w:r>
      <w:proofErr w:type="spellStart"/>
      <w:r w:rsidRPr="00A97A13">
        <w:rPr>
          <w:rFonts w:ascii="Times New Roman" w:hAnsi="Times New Roman" w:cs="Times New Roman"/>
          <w:sz w:val="28"/>
          <w:szCs w:val="28"/>
        </w:rPr>
        <w:t>ий</w:t>
      </w:r>
      <w:proofErr w:type="spellEnd"/>
      <w:r w:rsidRPr="00A97A13">
        <w:rPr>
          <w:rFonts w:ascii="Times New Roman" w:hAnsi="Times New Roman" w:cs="Times New Roman"/>
          <w:sz w:val="28"/>
          <w:szCs w:val="28"/>
        </w:rPr>
        <w:t>/108 чел.): тематическая программа «Дорога к миру», познавательная программа «Мы живём на одной планете», тематическая программа «Национальность без границ», тематическая программа «Россия против террора», игровая программа «Давайте жить дружно!»</w:t>
      </w:r>
    </w:p>
    <w:p w14:paraId="18A90EA9" w14:textId="77777777" w:rsidR="00A97A13" w:rsidRPr="00A97A13" w:rsidRDefault="00A97A13" w:rsidP="00A97A13">
      <w:pPr>
        <w:pStyle w:val="ConsPlusNormal"/>
        <w:ind w:firstLine="426"/>
        <w:jc w:val="both"/>
        <w:rPr>
          <w:rFonts w:ascii="Times New Roman" w:hAnsi="Times New Roman" w:cs="Times New Roman"/>
          <w:sz w:val="28"/>
          <w:szCs w:val="28"/>
        </w:rPr>
      </w:pPr>
      <w:r w:rsidRPr="00A97A13">
        <w:rPr>
          <w:rFonts w:ascii="Times New Roman" w:hAnsi="Times New Roman" w:cs="Times New Roman"/>
          <w:sz w:val="28"/>
          <w:szCs w:val="28"/>
        </w:rPr>
        <w:t>2023г. был объявлен годом семьи. В этом направлении также велась работа: День семьи, любви и верности: мастер – класс «Ромашковый букет», акция «Ромашка – символ счастья»; День Отца – игровая программа «Отцы – молодцы!»; День Матери – выставка рисунков «Наши мамы», конкурсная программа «Виват, девчонки!».</w:t>
      </w:r>
    </w:p>
    <w:p w14:paraId="28A42E55"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Не менее важным направлением в работе Дома культуры является сохранение и развитие культуры КМНС и русского населения. В данном направлении проведено 7 мероприятий, в которых приняло участие 243 человека: вороний день – театрализованная программа «Пася </w:t>
      </w:r>
      <w:proofErr w:type="spellStart"/>
      <w:r w:rsidRPr="00A97A13">
        <w:rPr>
          <w:rFonts w:ascii="Times New Roman" w:hAnsi="Times New Roman" w:cs="Times New Roman"/>
          <w:sz w:val="28"/>
          <w:szCs w:val="28"/>
        </w:rPr>
        <w:t>олэн</w:t>
      </w:r>
      <w:proofErr w:type="spellEnd"/>
      <w:r w:rsidRPr="00A97A13">
        <w:rPr>
          <w:rFonts w:ascii="Times New Roman" w:hAnsi="Times New Roman" w:cs="Times New Roman"/>
          <w:sz w:val="28"/>
          <w:szCs w:val="28"/>
        </w:rPr>
        <w:t xml:space="preserve">, </w:t>
      </w:r>
      <w:proofErr w:type="spellStart"/>
      <w:r w:rsidRPr="00A97A13">
        <w:rPr>
          <w:rFonts w:ascii="Times New Roman" w:hAnsi="Times New Roman" w:cs="Times New Roman"/>
          <w:sz w:val="28"/>
          <w:szCs w:val="28"/>
        </w:rPr>
        <w:t>Уринэква</w:t>
      </w:r>
      <w:proofErr w:type="spellEnd"/>
      <w:r w:rsidRPr="00A97A13">
        <w:rPr>
          <w:rFonts w:ascii="Times New Roman" w:hAnsi="Times New Roman" w:cs="Times New Roman"/>
          <w:sz w:val="28"/>
          <w:szCs w:val="28"/>
        </w:rPr>
        <w:t xml:space="preserve"> </w:t>
      </w:r>
      <w:proofErr w:type="spellStart"/>
      <w:r w:rsidRPr="00A97A13">
        <w:rPr>
          <w:rFonts w:ascii="Times New Roman" w:hAnsi="Times New Roman" w:cs="Times New Roman"/>
          <w:sz w:val="28"/>
          <w:szCs w:val="28"/>
        </w:rPr>
        <w:t>хотал</w:t>
      </w:r>
      <w:proofErr w:type="spellEnd"/>
      <w:r w:rsidRPr="00A97A13">
        <w:rPr>
          <w:rFonts w:ascii="Times New Roman" w:hAnsi="Times New Roman" w:cs="Times New Roman"/>
          <w:sz w:val="28"/>
          <w:szCs w:val="28"/>
        </w:rPr>
        <w:t>», народное гуляние «Пасхальная весна», мастер – класс по изготовлению чума, выставка ДПИ «Под северным небом», концертная программа «Югра – любовь моя».</w:t>
      </w:r>
    </w:p>
    <w:p w14:paraId="51A78894" w14:textId="77777777" w:rsidR="00A97A13" w:rsidRDefault="00A97A13" w:rsidP="00347E21">
      <w:pPr>
        <w:pStyle w:val="a5"/>
        <w:ind w:firstLine="567"/>
        <w:rPr>
          <w:rFonts w:ascii="Times New Roman" w:hAnsi="Times New Roman" w:cs="Times New Roman"/>
          <w:sz w:val="28"/>
          <w:szCs w:val="28"/>
        </w:rPr>
      </w:pPr>
    </w:p>
    <w:p w14:paraId="3187001D" w14:textId="07111CE2" w:rsidR="00B5391C" w:rsidRPr="00805C0F" w:rsidRDefault="00B5391C" w:rsidP="00347E21">
      <w:pPr>
        <w:pStyle w:val="a5"/>
        <w:ind w:firstLine="567"/>
        <w:rPr>
          <w:rFonts w:ascii="Times New Roman" w:hAnsi="Times New Roman" w:cs="Times New Roman"/>
          <w:b/>
          <w:sz w:val="28"/>
          <w:szCs w:val="28"/>
        </w:rPr>
      </w:pPr>
      <w:r w:rsidRPr="00805C0F">
        <w:rPr>
          <w:rFonts w:ascii="Times New Roman" w:hAnsi="Times New Roman" w:cs="Times New Roman"/>
          <w:b/>
          <w:sz w:val="28"/>
          <w:szCs w:val="28"/>
        </w:rPr>
        <w:t xml:space="preserve">Дом культуры д. </w:t>
      </w:r>
      <w:proofErr w:type="spellStart"/>
      <w:r w:rsidRPr="00805C0F">
        <w:rPr>
          <w:rFonts w:ascii="Times New Roman" w:hAnsi="Times New Roman" w:cs="Times New Roman"/>
          <w:b/>
          <w:sz w:val="28"/>
          <w:szCs w:val="28"/>
        </w:rPr>
        <w:t>Анеева</w:t>
      </w:r>
      <w:proofErr w:type="spellEnd"/>
    </w:p>
    <w:p w14:paraId="3FC2E51A"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В 2023 году специалистом Дома культуры подготовлено, проведено и показано 68 культурно-массовых мероприятий, из них 47 мероприятий для детей,</w:t>
      </w:r>
      <w:r w:rsidRPr="00A97A13">
        <w:rPr>
          <w:rFonts w:ascii="Times New Roman" w:hAnsi="Times New Roman" w:cs="Times New Roman"/>
          <w:color w:val="FF0000"/>
          <w:sz w:val="28"/>
          <w:szCs w:val="28"/>
        </w:rPr>
        <w:t xml:space="preserve"> </w:t>
      </w:r>
      <w:r w:rsidRPr="00A97A13">
        <w:rPr>
          <w:rFonts w:ascii="Times New Roman" w:hAnsi="Times New Roman" w:cs="Times New Roman"/>
          <w:sz w:val="28"/>
          <w:szCs w:val="28"/>
        </w:rPr>
        <w:t>21 мероприятий для разновозрастной аудитории.</w:t>
      </w:r>
      <w:r w:rsidRPr="00A97A13">
        <w:rPr>
          <w:rFonts w:ascii="Times New Roman" w:hAnsi="Times New Roman" w:cs="Times New Roman"/>
          <w:color w:val="FF0000"/>
          <w:sz w:val="28"/>
          <w:szCs w:val="28"/>
        </w:rPr>
        <w:t xml:space="preserve"> </w:t>
      </w:r>
      <w:r w:rsidRPr="00A97A13">
        <w:rPr>
          <w:rFonts w:ascii="Times New Roman" w:hAnsi="Times New Roman" w:cs="Times New Roman"/>
          <w:sz w:val="28"/>
          <w:szCs w:val="28"/>
        </w:rPr>
        <w:t xml:space="preserve">Данные мероприятия посетили и просмотрели 650 человек. Так из всех посетителей 361 чел. – дети, разновозрастная аудитория – 289 чел. </w:t>
      </w:r>
    </w:p>
    <w:p w14:paraId="32DBF89A"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За отчетный период организованно 8 мероприятий, посвященных гражданско-патриотическому воспитанию, на которых приняли участие 90 человек. По данному направлению проведены следующие мероприятия:</w:t>
      </w:r>
      <w:r w:rsidRPr="00A97A13">
        <w:rPr>
          <w:rFonts w:ascii="Times New Roman" w:eastAsiaTheme="minorEastAsia" w:hAnsi="Times New Roman" w:cs="Times New Roman"/>
          <w:sz w:val="28"/>
          <w:szCs w:val="28"/>
          <w:shd w:val="clear" w:color="auto" w:fill="FFFFFF"/>
        </w:rPr>
        <w:t xml:space="preserve"> </w:t>
      </w:r>
      <w:r w:rsidRPr="00A97A13">
        <w:rPr>
          <w:rFonts w:ascii="Times New Roman" w:hAnsi="Times New Roman" w:cs="Times New Roman"/>
          <w:sz w:val="28"/>
          <w:szCs w:val="28"/>
        </w:rPr>
        <w:t>праздничная концертная программа «</w:t>
      </w:r>
      <w:proofErr w:type="spellStart"/>
      <w:r w:rsidRPr="00A97A13">
        <w:rPr>
          <w:rFonts w:ascii="Times New Roman" w:hAnsi="Times New Roman" w:cs="Times New Roman"/>
          <w:sz w:val="28"/>
          <w:szCs w:val="28"/>
        </w:rPr>
        <w:t>Аты</w:t>
      </w:r>
      <w:proofErr w:type="spellEnd"/>
      <w:r w:rsidRPr="00A97A13">
        <w:rPr>
          <w:rFonts w:ascii="Times New Roman" w:hAnsi="Times New Roman" w:cs="Times New Roman"/>
          <w:sz w:val="28"/>
          <w:szCs w:val="28"/>
        </w:rPr>
        <w:t>-баты», посвященная Дню Защитника Отечества, концерт ко Дню России «Ты всех краёв дороже мне», митинг «Этих дней не смолкнет слава», Митинг «Тот самый первый день, и первый шаг к Победе» посвященный Дню памяти и скорби, час истории «В Единстве наша сила» посвященный Дню единства.</w:t>
      </w:r>
    </w:p>
    <w:p w14:paraId="20DFAB7F" w14:textId="20CDCE5B" w:rsid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В рамках муниципальных программ «Профилактика незаконного оборота и потребления наркотических и психотропных веществ» и «Профилактика экстремизма» проведено 5 мероприятия, участие приняли 36 человек. </w:t>
      </w:r>
    </w:p>
    <w:p w14:paraId="399378D5" w14:textId="2D6DE59C" w:rsidR="00A17AC6" w:rsidRPr="00805C0F" w:rsidRDefault="00A17AC6" w:rsidP="00347E21">
      <w:pPr>
        <w:spacing w:after="0" w:line="240" w:lineRule="auto"/>
        <w:ind w:firstLine="567"/>
        <w:rPr>
          <w:rFonts w:ascii="Times New Roman" w:hAnsi="Times New Roman" w:cs="Times New Roman"/>
          <w:b/>
          <w:sz w:val="28"/>
          <w:szCs w:val="28"/>
        </w:rPr>
      </w:pPr>
      <w:r w:rsidRPr="00805C0F">
        <w:rPr>
          <w:rFonts w:ascii="Times New Roman" w:hAnsi="Times New Roman" w:cs="Times New Roman"/>
          <w:b/>
          <w:sz w:val="28"/>
          <w:szCs w:val="28"/>
        </w:rPr>
        <w:t>Концертно-выставочный зал пгт. Игрим</w:t>
      </w:r>
    </w:p>
    <w:p w14:paraId="1EA34192"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За отчетный период в </w:t>
      </w:r>
      <w:proofErr w:type="spellStart"/>
      <w:r w:rsidRPr="00A97A13">
        <w:rPr>
          <w:rFonts w:ascii="Times New Roman" w:hAnsi="Times New Roman" w:cs="Times New Roman"/>
          <w:sz w:val="28"/>
          <w:szCs w:val="28"/>
        </w:rPr>
        <w:t>Концертно</w:t>
      </w:r>
      <w:proofErr w:type="spellEnd"/>
      <w:r w:rsidRPr="00A97A13">
        <w:rPr>
          <w:rFonts w:ascii="Times New Roman" w:hAnsi="Times New Roman" w:cs="Times New Roman"/>
          <w:sz w:val="28"/>
          <w:szCs w:val="28"/>
        </w:rPr>
        <w:t xml:space="preserve"> – выставочном зале было проведено 72 мероприятия для дошкольных и образовательных учреждений пгт. Игрим, для центра социального обслуживания населения, для учреждений физической культуры и спорта, для населения различной возрастной категории пгт. Игрим. Таким образом 49 мероприятий для детей, 11 для молодежи, 5 для населения старше 35 лет, 7 мероприятий для разновозрастной аудитории.   С учетом экскурсий данные мероприятия посетили 1837 человек. Количество индивидуальных посетителей для просмотра выставочной экспозиции за год составило - 838 человек.</w:t>
      </w:r>
    </w:p>
    <w:p w14:paraId="78174C90"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За 2023 год в экспозиционно-выставочной деятельности Концертно-выставочного зала было продемонстрировано 7 выставок. Среди них вызвали наибольший интерес:</w:t>
      </w:r>
    </w:p>
    <w:p w14:paraId="30E117F1"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  Ежегодная, пасхальная выставка-конкурс декоративно-прикладного и художественного творчества при содействии православного Прихода храма Преображения Господня </w:t>
      </w:r>
      <w:proofErr w:type="spellStart"/>
      <w:r w:rsidRPr="00A97A13">
        <w:rPr>
          <w:rFonts w:ascii="Times New Roman" w:hAnsi="Times New Roman" w:cs="Times New Roman"/>
          <w:sz w:val="28"/>
          <w:szCs w:val="28"/>
        </w:rPr>
        <w:t>гп</w:t>
      </w:r>
      <w:proofErr w:type="spellEnd"/>
      <w:r w:rsidRPr="00A97A13">
        <w:rPr>
          <w:rFonts w:ascii="Times New Roman" w:hAnsi="Times New Roman" w:cs="Times New Roman"/>
          <w:sz w:val="28"/>
          <w:szCs w:val="28"/>
        </w:rPr>
        <w:t xml:space="preserve">. Игрим «Пасхальная радость»; </w:t>
      </w:r>
    </w:p>
    <w:p w14:paraId="4660341E"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Выставка, посвященная празднованию Победы в Великой Отечественной войне «Минувших лет святая память»;</w:t>
      </w:r>
    </w:p>
    <w:p w14:paraId="73BC4C3F"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Выставка, посвященная Дню образования рабочего поселка Игрим «Я эту землю Родиной зову»;</w:t>
      </w:r>
    </w:p>
    <w:p w14:paraId="19C5F590"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 </w:t>
      </w:r>
      <w:r w:rsidRPr="00A97A13">
        <w:rPr>
          <w:rFonts w:ascii="Times New Roman" w:eastAsiaTheme="minorHAnsi" w:hAnsi="Times New Roman" w:cs="Times New Roman"/>
          <w:sz w:val="28"/>
          <w:szCs w:val="28"/>
        </w:rPr>
        <w:t>Персональная выставка живописи Юлии Воронцовой, посвященная Дню образования ХМАО–Югры «</w:t>
      </w:r>
      <w:proofErr w:type="spellStart"/>
      <w:r w:rsidRPr="00A97A13">
        <w:rPr>
          <w:rFonts w:ascii="Times New Roman" w:eastAsiaTheme="minorHAnsi" w:hAnsi="Times New Roman" w:cs="Times New Roman"/>
          <w:sz w:val="28"/>
          <w:szCs w:val="28"/>
        </w:rPr>
        <w:t>Ма</w:t>
      </w:r>
      <w:proofErr w:type="spellEnd"/>
      <w:r w:rsidRPr="00A97A13">
        <w:rPr>
          <w:rFonts w:ascii="Times New Roman" w:eastAsiaTheme="minorHAnsi" w:hAnsi="Times New Roman" w:cs="Times New Roman"/>
          <w:sz w:val="28"/>
          <w:szCs w:val="28"/>
        </w:rPr>
        <w:t xml:space="preserve"> </w:t>
      </w:r>
      <w:proofErr w:type="spellStart"/>
      <w:r w:rsidRPr="00A97A13">
        <w:rPr>
          <w:rFonts w:ascii="Times New Roman" w:eastAsiaTheme="minorHAnsi" w:hAnsi="Times New Roman" w:cs="Times New Roman"/>
          <w:sz w:val="28"/>
          <w:szCs w:val="28"/>
        </w:rPr>
        <w:t>Мувием</w:t>
      </w:r>
      <w:proofErr w:type="spellEnd"/>
      <w:r w:rsidRPr="00A97A13">
        <w:rPr>
          <w:rFonts w:ascii="Times New Roman" w:eastAsiaTheme="minorHAnsi" w:hAnsi="Times New Roman" w:cs="Times New Roman"/>
          <w:sz w:val="28"/>
          <w:szCs w:val="28"/>
        </w:rPr>
        <w:t>» - «Моя Земля».</w:t>
      </w:r>
    </w:p>
    <w:p w14:paraId="5A6A65B6"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В 2023 году в Концертно-выставочном зале организовано и проведено 4 музыкальных концерта. Среди них вызвали наибольший интерес: сольный концерт ученицы школы искусств Александры Абзаловой и ежегодный музыкальный вечер гитарной музыки. Так же было проведено 5 мастер классов на тему изготовления изделий в технике макраме, экологический мастер-класс по изготовлению изделий из пластика и декорирование изделий в технике де-купаж.</w:t>
      </w:r>
    </w:p>
    <w:p w14:paraId="3ECCCD23"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За отчетный период организованно 8 мероприятий, посвященных гражданско-патриотическому воспитанию, на которых приняли участие 105 человек.</w:t>
      </w:r>
    </w:p>
    <w:p w14:paraId="51E67F45"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В рамках муниципальных программ, «Профилактика незаконного оборота и потребления наркотических и психотропных веществ» и «Профилактика экстремизма» проведено 6 мероприятий, участие приняли 141 человек.</w:t>
      </w:r>
    </w:p>
    <w:p w14:paraId="12AD65D1"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Для освещения и популяризации деятельности Концертно-выставочного зала посредством масс – медиа показано 10 телерепортажей, в социальных сетях и на официальном сайте МКУ «</w:t>
      </w:r>
      <w:proofErr w:type="spellStart"/>
      <w:r w:rsidRPr="00A97A13">
        <w:rPr>
          <w:rFonts w:ascii="Times New Roman" w:hAnsi="Times New Roman" w:cs="Times New Roman"/>
          <w:sz w:val="28"/>
          <w:szCs w:val="28"/>
        </w:rPr>
        <w:t>Игримский</w:t>
      </w:r>
      <w:proofErr w:type="spellEnd"/>
      <w:r w:rsidRPr="00A97A13">
        <w:rPr>
          <w:rFonts w:ascii="Times New Roman" w:hAnsi="Times New Roman" w:cs="Times New Roman"/>
          <w:sz w:val="28"/>
          <w:szCs w:val="28"/>
        </w:rPr>
        <w:t xml:space="preserve"> культурно – досуговый центр» опубликовано 26 публикаций. </w:t>
      </w:r>
    </w:p>
    <w:p w14:paraId="4DF72DC2" w14:textId="77777777" w:rsidR="00A97A13" w:rsidRDefault="00A97A13" w:rsidP="00A97A13">
      <w:pPr>
        <w:spacing w:after="0" w:line="240" w:lineRule="auto"/>
        <w:rPr>
          <w:rFonts w:ascii="Times New Roman" w:hAnsi="Times New Roman" w:cs="Times New Roman"/>
          <w:sz w:val="28"/>
          <w:szCs w:val="28"/>
        </w:rPr>
      </w:pPr>
    </w:p>
    <w:p w14:paraId="594BCCD5" w14:textId="77777777" w:rsidR="00663B0F" w:rsidRPr="00805C0F" w:rsidRDefault="00663B0F" w:rsidP="00347E21">
      <w:pPr>
        <w:spacing w:after="0" w:line="240" w:lineRule="auto"/>
        <w:ind w:firstLine="567"/>
        <w:rPr>
          <w:rFonts w:ascii="Times New Roman" w:hAnsi="Times New Roman" w:cs="Times New Roman"/>
          <w:b/>
          <w:sz w:val="28"/>
          <w:szCs w:val="28"/>
        </w:rPr>
      </w:pPr>
      <w:r w:rsidRPr="00805C0F">
        <w:rPr>
          <w:rFonts w:ascii="Times New Roman" w:hAnsi="Times New Roman" w:cs="Times New Roman"/>
          <w:b/>
          <w:sz w:val="28"/>
          <w:szCs w:val="28"/>
        </w:rPr>
        <w:t>Библиотека городского поселения Игрим</w:t>
      </w:r>
    </w:p>
    <w:p w14:paraId="60B82D2B"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Библиотека городского поселения Игрим, включает в себя: библиотечный отдел по работе с детьми, библиотечный отдел п. Ванзетур, библиотечный отдел д. </w:t>
      </w:r>
      <w:proofErr w:type="spellStart"/>
      <w:r w:rsidRPr="00A97A13">
        <w:rPr>
          <w:rFonts w:ascii="Times New Roman" w:eastAsia="Calibri" w:hAnsi="Times New Roman" w:cs="Times New Roman"/>
          <w:sz w:val="28"/>
          <w:szCs w:val="28"/>
        </w:rPr>
        <w:t>Анеева</w:t>
      </w:r>
      <w:proofErr w:type="spellEnd"/>
      <w:r w:rsidRPr="00A97A13">
        <w:rPr>
          <w:rFonts w:ascii="Times New Roman" w:eastAsia="Calibri" w:hAnsi="Times New Roman" w:cs="Times New Roman"/>
          <w:sz w:val="28"/>
          <w:szCs w:val="28"/>
        </w:rPr>
        <w:t>.</w:t>
      </w:r>
    </w:p>
    <w:p w14:paraId="14A9B5B2"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По статистическим данным население </w:t>
      </w:r>
      <w:proofErr w:type="spellStart"/>
      <w:r w:rsidRPr="00A97A13">
        <w:rPr>
          <w:rFonts w:ascii="Times New Roman" w:eastAsia="Calibri" w:hAnsi="Times New Roman" w:cs="Times New Roman"/>
          <w:sz w:val="28"/>
          <w:szCs w:val="28"/>
        </w:rPr>
        <w:t>гп</w:t>
      </w:r>
      <w:proofErr w:type="spellEnd"/>
      <w:r w:rsidRPr="00A97A13">
        <w:rPr>
          <w:rFonts w:ascii="Times New Roman" w:eastAsia="Calibri" w:hAnsi="Times New Roman" w:cs="Times New Roman"/>
          <w:sz w:val="28"/>
          <w:szCs w:val="28"/>
        </w:rPr>
        <w:t xml:space="preserve">. Игрим составляет 7200 человек, из них детское население то 0-14 лет – 1072 ребенка; п. Ванзетур численность населения 366 человека, дети от 0-14 лет – 87 человек; д. </w:t>
      </w:r>
      <w:proofErr w:type="spellStart"/>
      <w:r w:rsidRPr="00A97A13">
        <w:rPr>
          <w:rFonts w:ascii="Times New Roman" w:eastAsia="Calibri" w:hAnsi="Times New Roman" w:cs="Times New Roman"/>
          <w:sz w:val="28"/>
          <w:szCs w:val="28"/>
        </w:rPr>
        <w:t>Анеева</w:t>
      </w:r>
      <w:proofErr w:type="spellEnd"/>
      <w:r w:rsidRPr="00A97A13">
        <w:rPr>
          <w:rFonts w:ascii="Times New Roman" w:eastAsia="Calibri" w:hAnsi="Times New Roman" w:cs="Times New Roman"/>
          <w:sz w:val="28"/>
          <w:szCs w:val="28"/>
        </w:rPr>
        <w:t xml:space="preserve"> численность населения – 124 человека, из них детей от 0-14 лет – 16 человек.</w:t>
      </w:r>
    </w:p>
    <w:p w14:paraId="46225652"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За 2023 год, читатели библиотеки 1582 человека, посещение библиотек составило 14 202 человека, книговыдача 23 198 экземпляров.</w:t>
      </w:r>
    </w:p>
    <w:p w14:paraId="2E565245"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Фонд библиотек составляет 34 935 экземпляров.</w:t>
      </w:r>
    </w:p>
    <w:p w14:paraId="409EE9AC"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В этом году поступление новой литературы в фонды библиотек составило – 399 экземпляров. </w:t>
      </w:r>
    </w:p>
    <w:p w14:paraId="2B7745B3"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Объем периодических изданий (газет и журналов): </w:t>
      </w:r>
    </w:p>
    <w:p w14:paraId="19B9B22E"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1 полугодие 2023 года – 26 наименований, на сумму 35088 руб. 34 копейки.</w:t>
      </w:r>
    </w:p>
    <w:p w14:paraId="03F55380"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2 полугодие 2022 года – 26 экземпляров, на сумму 34651 руб. 15 копеек.</w:t>
      </w:r>
    </w:p>
    <w:p w14:paraId="7590FF3B"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Библиотеки работают по следующим направлениям:</w:t>
      </w:r>
    </w:p>
    <w:p w14:paraId="569C814E"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Краеведение, проведено 21 мероприятие</w:t>
      </w:r>
    </w:p>
    <w:p w14:paraId="4D196560"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Экологическое просвещение, проведено 24 мероприятия.</w:t>
      </w:r>
    </w:p>
    <w:p w14:paraId="6252FE1F"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Патриотическое воспитание, проведено 82 мероприятия.</w:t>
      </w:r>
    </w:p>
    <w:p w14:paraId="24EBDAD5"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Пропаганда здорового образа жизни, проведено 25 мероприятий.</w:t>
      </w:r>
    </w:p>
    <w:p w14:paraId="0736E29E"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Продвижение чтения, проведено 105 мероприятий.</w:t>
      </w:r>
    </w:p>
    <w:p w14:paraId="5FA07494"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Одна из самых эффективных форм работы с читателями в библиотеке являются обзоры литературы в учебных заведениях. В школах </w:t>
      </w:r>
      <w:proofErr w:type="spellStart"/>
      <w:r w:rsidRPr="00A97A13">
        <w:rPr>
          <w:rFonts w:ascii="Times New Roman" w:eastAsia="Calibri" w:hAnsi="Times New Roman" w:cs="Times New Roman"/>
          <w:sz w:val="28"/>
          <w:szCs w:val="28"/>
        </w:rPr>
        <w:t>гп</w:t>
      </w:r>
      <w:proofErr w:type="spellEnd"/>
      <w:r w:rsidRPr="00A97A13">
        <w:rPr>
          <w:rFonts w:ascii="Times New Roman" w:eastAsia="Calibri" w:hAnsi="Times New Roman" w:cs="Times New Roman"/>
          <w:sz w:val="28"/>
          <w:szCs w:val="28"/>
        </w:rPr>
        <w:t>. Игрим библиотекари провели 56 обзоров.</w:t>
      </w:r>
    </w:p>
    <w:p w14:paraId="29A53FE9"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В библиотеках работают Центры Общественного Доступа (ЦОД), куда может обратиться любой гражданин, и получить интересующую его информацию. Число пользователей составляет 984 человека. </w:t>
      </w:r>
    </w:p>
    <w:p w14:paraId="4391A7EF" w14:textId="77777777" w:rsidR="00A97A13" w:rsidRPr="00A97A13" w:rsidRDefault="00A97A13" w:rsidP="00A97A13">
      <w:pPr>
        <w:pStyle w:val="ConsPlusNormal"/>
        <w:ind w:firstLine="284"/>
        <w:jc w:val="both"/>
        <w:rPr>
          <w:rFonts w:ascii="Times New Roman" w:eastAsia="Calibri" w:hAnsi="Times New Roman" w:cs="Times New Roman"/>
          <w:color w:val="FF0000"/>
          <w:sz w:val="28"/>
          <w:szCs w:val="28"/>
        </w:rPr>
      </w:pPr>
      <w:r w:rsidRPr="00A97A13">
        <w:rPr>
          <w:rFonts w:ascii="Times New Roman" w:eastAsia="Calibri" w:hAnsi="Times New Roman" w:cs="Times New Roman"/>
          <w:color w:val="000000"/>
          <w:sz w:val="28"/>
          <w:szCs w:val="28"/>
        </w:rPr>
        <w:t>Граждане приходят в библиотеку для постановки на учет в Центр Занятости, для перерегистрации по безработице, для оформления паспортов, для получения социальных услуг через единый портал государственных услуг Российской Федерации. Для пользователей ЦОДа отсканировано 1196 документов, 155 человек воспользовались сайтом Госуслуг.</w:t>
      </w:r>
    </w:p>
    <w:p w14:paraId="45E450F1"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На базе ЦОД библиотеки </w:t>
      </w:r>
      <w:proofErr w:type="spellStart"/>
      <w:r w:rsidRPr="00A97A13">
        <w:rPr>
          <w:rFonts w:ascii="Times New Roman" w:eastAsia="Calibri" w:hAnsi="Times New Roman" w:cs="Times New Roman"/>
          <w:sz w:val="28"/>
          <w:szCs w:val="28"/>
        </w:rPr>
        <w:t>гп</w:t>
      </w:r>
      <w:proofErr w:type="spellEnd"/>
      <w:r w:rsidRPr="00A97A13">
        <w:rPr>
          <w:rFonts w:ascii="Times New Roman" w:eastAsia="Calibri" w:hAnsi="Times New Roman" w:cs="Times New Roman"/>
          <w:sz w:val="28"/>
          <w:szCs w:val="28"/>
        </w:rPr>
        <w:t xml:space="preserve">. Игрим в этом году прошло обучение людей пенсионного возраста, с ограниченными возможностями здоровья, безработные, малообеспеченные, представители коренных малочисленных народов Севера. По программе «Основы безопасной работы в сети Интернет» прошли обучение и получили сертификат 3 человека. По программе «Ресурсы и сервисы цифровой экономики» прошли обучение и получили сертификаты 3 человека. По программе «Основы цифровой грамотности» прошли обучение и получили сертификаты 3 человека. </w:t>
      </w:r>
    </w:p>
    <w:p w14:paraId="63021493"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Библиотека принимает участие в цифровом сервисе </w:t>
      </w:r>
      <w:proofErr w:type="spellStart"/>
      <w:r w:rsidRPr="00A97A13">
        <w:rPr>
          <w:rFonts w:ascii="Times New Roman" w:hAnsi="Times New Roman" w:cs="Times New Roman"/>
          <w:sz w:val="28"/>
          <w:szCs w:val="28"/>
        </w:rPr>
        <w:t>Литрес</w:t>
      </w:r>
      <w:proofErr w:type="spellEnd"/>
      <w:r w:rsidRPr="00A97A13">
        <w:rPr>
          <w:rFonts w:ascii="Times New Roman" w:hAnsi="Times New Roman" w:cs="Times New Roman"/>
          <w:sz w:val="28"/>
          <w:szCs w:val="28"/>
        </w:rPr>
        <w:t xml:space="preserve">, который позволяет обеспечивать читателей электронными и аудиокнигами любых жанров.   Выдаваемые книги доступны читателям на любых мобильных устройствах — в приложении или на сайте.   Финансирование в 2023 году составило 30000 рублей. В </w:t>
      </w:r>
      <w:proofErr w:type="spellStart"/>
      <w:r w:rsidRPr="00A97A13">
        <w:rPr>
          <w:rFonts w:ascii="Times New Roman" w:hAnsi="Times New Roman" w:cs="Times New Roman"/>
          <w:sz w:val="28"/>
          <w:szCs w:val="28"/>
        </w:rPr>
        <w:t>Литресе</w:t>
      </w:r>
      <w:proofErr w:type="spellEnd"/>
      <w:r w:rsidRPr="00A97A13">
        <w:rPr>
          <w:rFonts w:ascii="Times New Roman" w:hAnsi="Times New Roman" w:cs="Times New Roman"/>
          <w:sz w:val="28"/>
          <w:szCs w:val="28"/>
        </w:rPr>
        <w:t xml:space="preserve"> записано 41 человек, выдано 107 электронных изданий. Всего в фонде </w:t>
      </w:r>
      <w:proofErr w:type="spellStart"/>
      <w:r w:rsidRPr="00A97A13">
        <w:rPr>
          <w:rFonts w:ascii="Times New Roman" w:hAnsi="Times New Roman" w:cs="Times New Roman"/>
          <w:sz w:val="28"/>
          <w:szCs w:val="28"/>
        </w:rPr>
        <w:t>Литрес</w:t>
      </w:r>
      <w:proofErr w:type="spellEnd"/>
      <w:r w:rsidRPr="00A97A13">
        <w:rPr>
          <w:rFonts w:ascii="Times New Roman" w:hAnsi="Times New Roman" w:cs="Times New Roman"/>
          <w:sz w:val="28"/>
          <w:szCs w:val="28"/>
        </w:rPr>
        <w:t xml:space="preserve"> 306 изданий, вновь приобретенных за 2023 год   58 изданий.</w:t>
      </w:r>
    </w:p>
    <w:p w14:paraId="61DC423D" w14:textId="77777777" w:rsidR="00A97A13" w:rsidRPr="00A97A13" w:rsidRDefault="00A97A13" w:rsidP="00A97A13">
      <w:pPr>
        <w:pStyle w:val="ConsPlusNormal"/>
        <w:ind w:firstLine="284"/>
        <w:jc w:val="both"/>
        <w:rPr>
          <w:rFonts w:ascii="Times New Roman" w:hAnsi="Times New Roman" w:cs="Times New Roman"/>
          <w:sz w:val="28"/>
          <w:szCs w:val="28"/>
        </w:rPr>
      </w:pPr>
      <w:r w:rsidRPr="00A97A13">
        <w:rPr>
          <w:rFonts w:ascii="Times New Roman" w:hAnsi="Times New Roman" w:cs="Times New Roman"/>
          <w:sz w:val="28"/>
          <w:szCs w:val="28"/>
        </w:rPr>
        <w:t xml:space="preserve">Так же в библиотеке пгт. Игрим установлена Президентская библиотека имени Б. Ельцина. Желающие могут записаться и найти интересующую их информацию. </w:t>
      </w:r>
    </w:p>
    <w:p w14:paraId="59E5FB25"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hAnsi="Times New Roman" w:cs="Times New Roman"/>
          <w:sz w:val="28"/>
          <w:szCs w:val="28"/>
        </w:rPr>
        <w:t>Библиотеки принимает активное участие в программах «Противодействие злоупотреблению наркотиков и их незаконному обороту в городском поселении Игрим на 2019-2025 годы»; «Профилактика экстремизма, гармонизация межэтнических и межкультурных отношений в городском поселении Игрим на 2019-2025 годы». В</w:t>
      </w:r>
      <w:r w:rsidRPr="00A97A13">
        <w:rPr>
          <w:rFonts w:ascii="Times New Roman" w:eastAsia="Calibri" w:hAnsi="Times New Roman" w:cs="Times New Roman"/>
          <w:sz w:val="28"/>
          <w:szCs w:val="28"/>
        </w:rPr>
        <w:t xml:space="preserve">сего в библиотеках было проведено 4 мероприятия по этим программам. </w:t>
      </w:r>
    </w:p>
    <w:p w14:paraId="66E0A43D"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Библиотека сотрудничает с Бюджетным учреждением Ханты-Мансийского автономного округа – Югры «Березовский районный комплексный центр социального обслуживания населения». Для детей, посещающих отделение социальной реабилитации и </w:t>
      </w:r>
      <w:proofErr w:type="spellStart"/>
      <w:r w:rsidRPr="00A97A13">
        <w:rPr>
          <w:rFonts w:ascii="Times New Roman" w:eastAsia="Calibri" w:hAnsi="Times New Roman" w:cs="Times New Roman"/>
          <w:sz w:val="28"/>
          <w:szCs w:val="28"/>
        </w:rPr>
        <w:t>абилитации</w:t>
      </w:r>
      <w:proofErr w:type="spellEnd"/>
      <w:r w:rsidRPr="00A97A13">
        <w:rPr>
          <w:rFonts w:ascii="Times New Roman" w:eastAsia="Calibri" w:hAnsi="Times New Roman" w:cs="Times New Roman"/>
          <w:sz w:val="28"/>
          <w:szCs w:val="28"/>
        </w:rPr>
        <w:t xml:space="preserve"> детей с ограниченными возможностями, проведено 16 мероприятий. Для граждан, посещающих отделение социальной реабилитации и </w:t>
      </w:r>
      <w:proofErr w:type="spellStart"/>
      <w:r w:rsidRPr="00A97A13">
        <w:rPr>
          <w:rFonts w:ascii="Times New Roman" w:eastAsia="Calibri" w:hAnsi="Times New Roman" w:cs="Times New Roman"/>
          <w:sz w:val="28"/>
          <w:szCs w:val="28"/>
        </w:rPr>
        <w:t>абилитации</w:t>
      </w:r>
      <w:proofErr w:type="spellEnd"/>
      <w:r w:rsidRPr="00A97A13">
        <w:rPr>
          <w:rFonts w:ascii="Times New Roman" w:eastAsia="Calibri" w:hAnsi="Times New Roman" w:cs="Times New Roman"/>
          <w:sz w:val="28"/>
          <w:szCs w:val="28"/>
        </w:rPr>
        <w:t xml:space="preserve">, проведено 2 мероприятия. </w:t>
      </w:r>
    </w:p>
    <w:p w14:paraId="5309A448"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Все библиотеки продолжали работу по формированию информационной культуры. Сотрудники библиотек знакомят читателей с правилами пользования библиотекой; обучают поиску нужной информации во время экскурсий, библиотечных уроков, различных мероприятий; помогают ориентироваться в справочно-библиографическом аппарате (традиционных каталогах и картотеках, справочном фонде, электронных источниках информации); прививают библиотечно-библиографическую грамотность, культуру чтения, умение формировать и выражать информационные запросы.</w:t>
      </w:r>
    </w:p>
    <w:p w14:paraId="33F03C1E"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Информация о деятельности учреждения размещается на сайтах:</w:t>
      </w:r>
    </w:p>
    <w:p w14:paraId="223F1C33"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Администрации городского поселения Игрим </w:t>
      </w:r>
      <w:r w:rsidRPr="00A97A13">
        <w:rPr>
          <w:rFonts w:ascii="Times New Roman" w:eastAsia="Calibri" w:hAnsi="Times New Roman" w:cs="Times New Roman"/>
          <w:color w:val="0000FF"/>
          <w:sz w:val="28"/>
          <w:szCs w:val="28"/>
          <w:u w:val="single"/>
        </w:rPr>
        <w:t>http://www.admigrim.ru</w:t>
      </w:r>
    </w:p>
    <w:p w14:paraId="6A298713"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r w:rsidRPr="00A97A13">
        <w:rPr>
          <w:rFonts w:ascii="Times New Roman" w:eastAsia="Calibri" w:hAnsi="Times New Roman" w:cs="Times New Roman"/>
          <w:sz w:val="28"/>
          <w:szCs w:val="28"/>
        </w:rPr>
        <w:t xml:space="preserve">Сайт МКУ «ИКДЦ»  </w:t>
      </w:r>
      <w:hyperlink r:id="rId15" w:history="1">
        <w:r w:rsidRPr="00A97A13">
          <w:rPr>
            <w:rFonts w:ascii="Times New Roman" w:eastAsia="Calibri" w:hAnsi="Times New Roman" w:cs="Times New Roman"/>
            <w:color w:val="0000FF"/>
            <w:sz w:val="28"/>
            <w:szCs w:val="28"/>
            <w:u w:val="single"/>
          </w:rPr>
          <w:t>https://igrim-kdc.hmansy.muzkult.ru</w:t>
        </w:r>
      </w:hyperlink>
      <w:r w:rsidRPr="00A97A13">
        <w:rPr>
          <w:rFonts w:ascii="Times New Roman" w:eastAsia="Calibri" w:hAnsi="Times New Roman" w:cs="Times New Roman"/>
          <w:sz w:val="28"/>
          <w:szCs w:val="28"/>
        </w:rPr>
        <w:t xml:space="preserve"> </w:t>
      </w:r>
    </w:p>
    <w:p w14:paraId="562FC6BB" w14:textId="77777777" w:rsidR="00A97A13" w:rsidRPr="00A97A13" w:rsidRDefault="00A97A13" w:rsidP="00A97A13">
      <w:pPr>
        <w:pStyle w:val="ConsPlusNormal"/>
        <w:ind w:firstLine="284"/>
        <w:jc w:val="both"/>
        <w:rPr>
          <w:rFonts w:ascii="Times New Roman" w:eastAsia="Calibri" w:hAnsi="Times New Roman" w:cs="Times New Roman"/>
          <w:sz w:val="28"/>
          <w:szCs w:val="28"/>
        </w:rPr>
      </w:pPr>
      <w:proofErr w:type="spellStart"/>
      <w:r w:rsidRPr="00A97A13">
        <w:rPr>
          <w:rFonts w:ascii="Times New Roman" w:eastAsia="Calibri" w:hAnsi="Times New Roman" w:cs="Times New Roman"/>
          <w:sz w:val="28"/>
          <w:szCs w:val="28"/>
        </w:rPr>
        <w:t>Однокласники</w:t>
      </w:r>
      <w:proofErr w:type="spellEnd"/>
      <w:r w:rsidRPr="00A97A13">
        <w:rPr>
          <w:rFonts w:ascii="Times New Roman" w:eastAsia="Calibri" w:hAnsi="Times New Roman" w:cs="Times New Roman"/>
          <w:sz w:val="28"/>
          <w:szCs w:val="28"/>
        </w:rPr>
        <w:t xml:space="preserve"> </w:t>
      </w:r>
      <w:hyperlink r:id="rId16" w:history="1">
        <w:r w:rsidRPr="00A97A13">
          <w:rPr>
            <w:rStyle w:val="af"/>
            <w:rFonts w:ascii="Times New Roman" w:eastAsia="Calibri" w:hAnsi="Times New Roman" w:cs="Times New Roman"/>
            <w:sz w:val="28"/>
            <w:szCs w:val="28"/>
            <w:lang w:eastAsia="en-US"/>
          </w:rPr>
          <w:t>https://ok.ru/group/70000002002366</w:t>
        </w:r>
      </w:hyperlink>
      <w:r w:rsidRPr="00A97A13">
        <w:rPr>
          <w:rFonts w:ascii="Times New Roman" w:eastAsia="Calibri" w:hAnsi="Times New Roman" w:cs="Times New Roman"/>
          <w:sz w:val="28"/>
          <w:szCs w:val="28"/>
        </w:rPr>
        <w:t xml:space="preserve"> </w:t>
      </w:r>
    </w:p>
    <w:p w14:paraId="01E7E42E" w14:textId="77777777" w:rsidR="00A97A13" w:rsidRPr="00A97A13" w:rsidRDefault="00A97A13" w:rsidP="00A97A13">
      <w:pPr>
        <w:pStyle w:val="ConsPlusNormal"/>
        <w:ind w:firstLine="284"/>
        <w:jc w:val="both"/>
        <w:rPr>
          <w:rFonts w:ascii="Times New Roman" w:eastAsia="Calibri" w:hAnsi="Times New Roman" w:cs="Times New Roman"/>
          <w:sz w:val="28"/>
          <w:szCs w:val="28"/>
          <w:u w:val="single"/>
        </w:rPr>
      </w:pPr>
      <w:r w:rsidRPr="00A97A13">
        <w:rPr>
          <w:rFonts w:ascii="Times New Roman" w:eastAsia="Calibri" w:hAnsi="Times New Roman" w:cs="Times New Roman"/>
          <w:sz w:val="28"/>
          <w:szCs w:val="28"/>
        </w:rPr>
        <w:t xml:space="preserve">В Контакте </w:t>
      </w:r>
      <w:hyperlink r:id="rId17" w:history="1">
        <w:r w:rsidRPr="00A97A13">
          <w:rPr>
            <w:rFonts w:ascii="Times New Roman" w:eastAsia="Calibri" w:hAnsi="Times New Roman" w:cs="Times New Roman"/>
            <w:color w:val="0563C1" w:themeColor="hyperlink"/>
            <w:sz w:val="28"/>
            <w:szCs w:val="28"/>
            <w:u w:val="single"/>
          </w:rPr>
          <w:t>https://vk.com/public188759990</w:t>
        </w:r>
      </w:hyperlink>
      <w:r w:rsidRPr="00A97A13">
        <w:rPr>
          <w:rFonts w:ascii="Times New Roman" w:eastAsia="Calibri" w:hAnsi="Times New Roman" w:cs="Times New Roman"/>
          <w:sz w:val="28"/>
          <w:szCs w:val="28"/>
          <w:u w:val="single"/>
        </w:rPr>
        <w:t xml:space="preserve"> </w:t>
      </w:r>
    </w:p>
    <w:p w14:paraId="7A1A5EEA" w14:textId="77777777" w:rsidR="00A97A13" w:rsidRPr="00A97A13" w:rsidRDefault="00A97A13" w:rsidP="00A97A13">
      <w:pPr>
        <w:pStyle w:val="ConsPlusNormal"/>
        <w:jc w:val="both"/>
        <w:rPr>
          <w:rFonts w:ascii="Times New Roman" w:hAnsi="Times New Roman" w:cs="Times New Roman"/>
          <w:sz w:val="28"/>
          <w:szCs w:val="28"/>
        </w:rPr>
      </w:pPr>
    </w:p>
    <w:p w14:paraId="5B1BD37A" w14:textId="2D7035CC" w:rsidR="00DB679C" w:rsidRPr="00805C0F" w:rsidRDefault="003C3D20"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b/>
          <w:sz w:val="28"/>
          <w:szCs w:val="28"/>
          <w:lang w:eastAsia="ar-SA"/>
        </w:rPr>
        <w:t>1</w:t>
      </w:r>
      <w:r w:rsidR="004F495F">
        <w:rPr>
          <w:rFonts w:ascii="Times New Roman" w:eastAsia="Times New Roman" w:hAnsi="Times New Roman" w:cs="Times New Roman"/>
          <w:b/>
          <w:sz w:val="28"/>
          <w:szCs w:val="28"/>
          <w:lang w:eastAsia="ar-SA"/>
        </w:rPr>
        <w:t>0</w:t>
      </w:r>
      <w:r w:rsidRPr="00805C0F">
        <w:rPr>
          <w:rFonts w:ascii="Times New Roman" w:eastAsia="Times New Roman" w:hAnsi="Times New Roman" w:cs="Times New Roman"/>
          <w:b/>
          <w:sz w:val="28"/>
          <w:szCs w:val="28"/>
          <w:lang w:eastAsia="ar-SA"/>
        </w:rPr>
        <w:t>.4 Физическая культура и спорт</w:t>
      </w:r>
    </w:p>
    <w:p w14:paraId="585C41FE" w14:textId="77777777" w:rsidR="00DB679C" w:rsidRPr="00805C0F" w:rsidRDefault="00127B15" w:rsidP="00886803">
      <w:pPr>
        <w:suppressAutoHyphens/>
        <w:spacing w:after="0" w:line="240" w:lineRule="auto"/>
        <w:ind w:firstLine="567"/>
        <w:jc w:val="both"/>
        <w:rPr>
          <w:rFonts w:ascii="Times New Roman" w:eastAsia="Times New Roman" w:hAnsi="Times New Roman" w:cs="Times New Roman"/>
          <w:b/>
          <w:sz w:val="28"/>
          <w:szCs w:val="28"/>
          <w:lang w:eastAsia="ar-SA"/>
        </w:rPr>
      </w:pPr>
      <w:r w:rsidRPr="00805C0F">
        <w:rPr>
          <w:rFonts w:ascii="Times New Roman" w:eastAsia="Times New Roman" w:hAnsi="Times New Roman" w:cs="Times New Roman"/>
          <w:sz w:val="28"/>
          <w:szCs w:val="28"/>
          <w:lang w:eastAsia="ru-RU"/>
        </w:rPr>
        <w:t>Основными задачами развития физической культуры и спорта на территории района является эффективное использование возможностей физической культуры и спорта во всестороннем физическом и духовном развитии жителей, в том числе: формирование здорового образа жизни населения, развития массового, детско-юношеского спорта и спорта высших достижений, и как результат увеличение продолжительности жизни населения.</w:t>
      </w:r>
    </w:p>
    <w:p w14:paraId="55A4E569" w14:textId="0CDED952" w:rsidR="00A97A13" w:rsidRPr="00A97A13" w:rsidRDefault="006D2A0E" w:rsidP="00A97A13">
      <w:pPr>
        <w:widowControl w:val="0"/>
        <w:suppressAutoHyphens/>
        <w:autoSpaceDE w:val="0"/>
        <w:ind w:firstLine="426"/>
        <w:jc w:val="both"/>
        <w:rPr>
          <w:rFonts w:ascii="Times New Roman" w:hAnsi="Times New Roman" w:cs="Times New Roman"/>
          <w:sz w:val="28"/>
          <w:szCs w:val="28"/>
          <w:lang w:eastAsia="ar-SA"/>
        </w:rPr>
      </w:pPr>
      <w:r w:rsidRPr="00805C0F">
        <w:rPr>
          <w:rFonts w:ascii="Times New Roman" w:hAnsi="Times New Roman" w:cs="Times New Roman"/>
          <w:bCs/>
          <w:sz w:val="28"/>
          <w:szCs w:val="28"/>
          <w:lang w:eastAsia="ar-SA"/>
        </w:rPr>
        <w:t xml:space="preserve">В </w:t>
      </w:r>
      <w:r w:rsidRPr="00805C0F">
        <w:rPr>
          <w:rFonts w:ascii="Times New Roman" w:hAnsi="Times New Roman" w:cs="Times New Roman"/>
          <w:sz w:val="28"/>
          <w:szCs w:val="28"/>
          <w:lang w:eastAsia="ar-SA"/>
        </w:rPr>
        <w:t>рамках исполнения   полномочий по обеспечению условий для развития на территории городского поселения Игрим физической культуры и массового спорта, организации проведения официальных физкультурно-оздоровительных и спортивных мероприятий поселения за счет средств бюджета городского поселения Игрим в 202</w:t>
      </w:r>
      <w:r w:rsidR="00A97A13">
        <w:rPr>
          <w:rFonts w:ascii="Times New Roman" w:hAnsi="Times New Roman" w:cs="Times New Roman"/>
          <w:sz w:val="28"/>
          <w:szCs w:val="28"/>
          <w:lang w:eastAsia="ar-SA"/>
        </w:rPr>
        <w:t>3</w:t>
      </w:r>
      <w:r w:rsidRPr="00805C0F">
        <w:rPr>
          <w:rFonts w:ascii="Times New Roman" w:hAnsi="Times New Roman" w:cs="Times New Roman"/>
          <w:sz w:val="28"/>
          <w:szCs w:val="28"/>
          <w:lang w:eastAsia="ar-SA"/>
        </w:rPr>
        <w:t xml:space="preserve"> году были проведены спортивные мероприятия на общую сумму финансирования – </w:t>
      </w:r>
      <w:r w:rsidRPr="00805C0F">
        <w:rPr>
          <w:rFonts w:ascii="Times New Roman" w:hAnsi="Times New Roman" w:cs="Times New Roman"/>
          <w:b/>
          <w:sz w:val="28"/>
          <w:szCs w:val="28"/>
          <w:lang w:eastAsia="ar-SA"/>
        </w:rPr>
        <w:t xml:space="preserve">100000 рублей ( в 2021 году - 69090 </w:t>
      </w:r>
      <w:proofErr w:type="spellStart"/>
      <w:r w:rsidRPr="00805C0F">
        <w:rPr>
          <w:rFonts w:ascii="Times New Roman" w:hAnsi="Times New Roman" w:cs="Times New Roman"/>
          <w:b/>
          <w:sz w:val="28"/>
          <w:szCs w:val="28"/>
          <w:lang w:eastAsia="ar-SA"/>
        </w:rPr>
        <w:t>руб</w:t>
      </w:r>
      <w:proofErr w:type="spellEnd"/>
      <w:r w:rsidRPr="00805C0F">
        <w:rPr>
          <w:rFonts w:ascii="Times New Roman" w:hAnsi="Times New Roman" w:cs="Times New Roman"/>
          <w:b/>
          <w:sz w:val="28"/>
          <w:szCs w:val="28"/>
          <w:lang w:eastAsia="ar-SA"/>
        </w:rPr>
        <w:t>)</w:t>
      </w:r>
      <w:r w:rsidRPr="00805C0F">
        <w:rPr>
          <w:rFonts w:ascii="Times New Roman" w:hAnsi="Times New Roman" w:cs="Times New Roman"/>
          <w:sz w:val="28"/>
          <w:szCs w:val="28"/>
          <w:lang w:eastAsia="ar-SA"/>
        </w:rPr>
        <w:t xml:space="preserve">, </w:t>
      </w:r>
      <w:r w:rsidR="00A97A13" w:rsidRPr="004A34D1">
        <w:rPr>
          <w:sz w:val="28"/>
          <w:szCs w:val="28"/>
          <w:lang w:eastAsia="ar-SA"/>
        </w:rPr>
        <w:t xml:space="preserve"> </w:t>
      </w:r>
      <w:r w:rsidR="00A97A13" w:rsidRPr="00A97A13">
        <w:rPr>
          <w:rFonts w:ascii="Times New Roman" w:hAnsi="Times New Roman" w:cs="Times New Roman"/>
          <w:sz w:val="28"/>
          <w:szCs w:val="28"/>
          <w:lang w:eastAsia="ar-SA"/>
        </w:rPr>
        <w:t>количество спортивных мероприятий в 2022 году -7 (приняло участие 477 чел.), в 2023 г. – 15 мероприятий (приняло участие 950 чел.),</w:t>
      </w:r>
    </w:p>
    <w:p w14:paraId="4B2512D9" w14:textId="78AF737E" w:rsidR="00DB679C" w:rsidRPr="00805C0F" w:rsidRDefault="003C3D20" w:rsidP="00886803">
      <w:pPr>
        <w:pStyle w:val="a5"/>
        <w:ind w:firstLine="567"/>
        <w:jc w:val="center"/>
        <w:rPr>
          <w:rFonts w:ascii="Times New Roman" w:hAnsi="Times New Roman" w:cs="Times New Roman"/>
          <w:b/>
          <w:iCs/>
          <w:sz w:val="28"/>
          <w:szCs w:val="28"/>
        </w:rPr>
      </w:pPr>
      <w:r w:rsidRPr="00805C0F">
        <w:rPr>
          <w:rFonts w:ascii="Times New Roman" w:hAnsi="Times New Roman" w:cs="Times New Roman"/>
          <w:b/>
          <w:iCs/>
          <w:sz w:val="28"/>
          <w:szCs w:val="28"/>
        </w:rPr>
        <w:t>1</w:t>
      </w:r>
      <w:r w:rsidR="004F495F">
        <w:rPr>
          <w:rFonts w:ascii="Times New Roman" w:hAnsi="Times New Roman" w:cs="Times New Roman"/>
          <w:b/>
          <w:iCs/>
          <w:sz w:val="28"/>
          <w:szCs w:val="28"/>
        </w:rPr>
        <w:t>1</w:t>
      </w:r>
      <w:r w:rsidR="004B7BEF" w:rsidRPr="00805C0F">
        <w:rPr>
          <w:rFonts w:ascii="Times New Roman" w:hAnsi="Times New Roman" w:cs="Times New Roman"/>
          <w:b/>
          <w:iCs/>
          <w:sz w:val="28"/>
          <w:szCs w:val="28"/>
        </w:rPr>
        <w:t>. Перечень основных проблемных вопросов развития городского поселения Игрим, сдерживающих его с</w:t>
      </w:r>
      <w:r w:rsidR="00DB679C" w:rsidRPr="00805C0F">
        <w:rPr>
          <w:rFonts w:ascii="Times New Roman" w:hAnsi="Times New Roman" w:cs="Times New Roman"/>
          <w:b/>
          <w:iCs/>
          <w:sz w:val="28"/>
          <w:szCs w:val="28"/>
        </w:rPr>
        <w:t>оциально-экономическое развитие</w:t>
      </w:r>
    </w:p>
    <w:p w14:paraId="4A9282F2" w14:textId="49758BA5" w:rsidR="006D2A0E" w:rsidRPr="00805C0F" w:rsidRDefault="006D2A0E" w:rsidP="00886803">
      <w:pPr>
        <w:pStyle w:val="a5"/>
        <w:ind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 высокая степень изношенности жилищного фонда и коммунальных сетей поселения (тепловых, водопроводных и канализационных); </w:t>
      </w:r>
    </w:p>
    <w:p w14:paraId="4E202D00" w14:textId="77777777" w:rsidR="006D2A0E" w:rsidRPr="00805C0F" w:rsidRDefault="006D2A0E" w:rsidP="00886803">
      <w:pPr>
        <w:pStyle w:val="a5"/>
        <w:ind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 недостаточность квалифицированных молодых кадров в системе образования и здравоохранения района в учреждениях сельской местности, организациях дополнительного образования; </w:t>
      </w:r>
    </w:p>
    <w:p w14:paraId="4ADEE573" w14:textId="77777777" w:rsidR="006D2A0E" w:rsidRPr="00805C0F" w:rsidRDefault="006D2A0E" w:rsidP="00886803">
      <w:pPr>
        <w:pStyle w:val="a5"/>
        <w:ind w:firstLine="567"/>
        <w:jc w:val="both"/>
        <w:rPr>
          <w:rFonts w:ascii="Times New Roman" w:hAnsi="Times New Roman" w:cs="Times New Roman"/>
          <w:color w:val="000000"/>
          <w:sz w:val="28"/>
          <w:szCs w:val="28"/>
        </w:rPr>
      </w:pPr>
      <w:r w:rsidRPr="00805C0F">
        <w:rPr>
          <w:rFonts w:ascii="Times New Roman" w:hAnsi="Times New Roman" w:cs="Times New Roman"/>
          <w:color w:val="000000"/>
          <w:sz w:val="28"/>
          <w:szCs w:val="28"/>
        </w:rPr>
        <w:t xml:space="preserve">- износ дорожного полотна </w:t>
      </w:r>
      <w:proofErr w:type="spellStart"/>
      <w:r w:rsidRPr="00805C0F">
        <w:rPr>
          <w:rFonts w:ascii="Times New Roman" w:hAnsi="Times New Roman" w:cs="Times New Roman"/>
          <w:color w:val="000000"/>
          <w:sz w:val="28"/>
          <w:szCs w:val="28"/>
        </w:rPr>
        <w:t>внутрипоселковых</w:t>
      </w:r>
      <w:proofErr w:type="spellEnd"/>
      <w:r w:rsidRPr="00805C0F">
        <w:rPr>
          <w:rFonts w:ascii="Times New Roman" w:hAnsi="Times New Roman" w:cs="Times New Roman"/>
          <w:color w:val="000000"/>
          <w:sz w:val="28"/>
          <w:szCs w:val="28"/>
        </w:rPr>
        <w:t xml:space="preserve"> автомобильных дорог, необходимо строительство и ремонт дорог; </w:t>
      </w:r>
    </w:p>
    <w:p w14:paraId="1802CFDC" w14:textId="7A2E7055" w:rsidR="006D2A0E" w:rsidRPr="00805C0F" w:rsidRDefault="006D2A0E" w:rsidP="00886803">
      <w:pPr>
        <w:pStyle w:val="a5"/>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 отсутствие присоединения населенных пунктов городского поселения Игрим к круглогодичной сети автомобильных дорог, к ведомственным автомобильным дорогам.</w:t>
      </w:r>
    </w:p>
    <w:p w14:paraId="2B873861" w14:textId="6AF0F203" w:rsidR="00DB679C" w:rsidRPr="00805C0F" w:rsidRDefault="006D2A0E" w:rsidP="00886803">
      <w:pPr>
        <w:pStyle w:val="a5"/>
        <w:ind w:firstLine="567"/>
        <w:jc w:val="both"/>
        <w:rPr>
          <w:rFonts w:ascii="Times New Roman" w:hAnsi="Times New Roman" w:cs="Times New Roman"/>
          <w:sz w:val="28"/>
          <w:szCs w:val="28"/>
        </w:rPr>
      </w:pPr>
      <w:r w:rsidRPr="00805C0F">
        <w:rPr>
          <w:rFonts w:ascii="Times New Roman" w:hAnsi="Times New Roman" w:cs="Times New Roman"/>
          <w:sz w:val="28"/>
          <w:szCs w:val="28"/>
        </w:rPr>
        <w:t xml:space="preserve">- </w:t>
      </w:r>
      <w:r w:rsidR="00330B01" w:rsidRPr="00805C0F">
        <w:rPr>
          <w:rFonts w:ascii="Times New Roman" w:hAnsi="Times New Roman" w:cs="Times New Roman"/>
          <w:sz w:val="28"/>
          <w:szCs w:val="28"/>
        </w:rPr>
        <w:t xml:space="preserve">отсутствие рабочих мест и вытекающая из этого безработица, которая является сдерживающей социально-экономическое развитие в городском поселении </w:t>
      </w:r>
      <w:r w:rsidR="00DB679C" w:rsidRPr="00805C0F">
        <w:rPr>
          <w:rFonts w:ascii="Times New Roman" w:hAnsi="Times New Roman" w:cs="Times New Roman"/>
          <w:sz w:val="28"/>
          <w:szCs w:val="28"/>
        </w:rPr>
        <w:t>Игрим.</w:t>
      </w:r>
    </w:p>
    <w:p w14:paraId="2821C5B5" w14:textId="23E5C268" w:rsidR="00330B01" w:rsidRPr="00805C0F" w:rsidRDefault="009E62EB" w:rsidP="00886803">
      <w:pPr>
        <w:pStyle w:val="a5"/>
        <w:ind w:firstLine="567"/>
        <w:jc w:val="both"/>
        <w:rPr>
          <w:rFonts w:ascii="Times New Roman" w:hAnsi="Times New Roman" w:cs="Times New Roman"/>
          <w:b/>
          <w:iCs/>
          <w:sz w:val="28"/>
          <w:szCs w:val="28"/>
        </w:rPr>
      </w:pPr>
      <w:r w:rsidRPr="00805C0F">
        <w:rPr>
          <w:rFonts w:ascii="Times New Roman" w:hAnsi="Times New Roman" w:cs="Times New Roman"/>
          <w:sz w:val="28"/>
          <w:szCs w:val="28"/>
        </w:rPr>
        <w:t>О</w:t>
      </w:r>
      <w:r w:rsidR="00330B01" w:rsidRPr="00805C0F">
        <w:rPr>
          <w:rFonts w:ascii="Times New Roman" w:hAnsi="Times New Roman" w:cs="Times New Roman"/>
          <w:sz w:val="28"/>
          <w:szCs w:val="28"/>
        </w:rPr>
        <w:t>трицательное влияние на развитие</w:t>
      </w:r>
      <w:r w:rsidR="005C0F5F">
        <w:rPr>
          <w:rFonts w:ascii="Times New Roman" w:hAnsi="Times New Roman" w:cs="Times New Roman"/>
          <w:sz w:val="28"/>
          <w:szCs w:val="28"/>
        </w:rPr>
        <w:t xml:space="preserve"> поселения</w:t>
      </w:r>
      <w:r w:rsidR="00330B01" w:rsidRPr="00805C0F">
        <w:rPr>
          <w:rFonts w:ascii="Times New Roman" w:hAnsi="Times New Roman" w:cs="Times New Roman"/>
          <w:sz w:val="28"/>
          <w:szCs w:val="28"/>
        </w:rPr>
        <w:t xml:space="preserve"> оказывает </w:t>
      </w:r>
      <w:r w:rsidR="00A17AC6" w:rsidRPr="00805C0F">
        <w:rPr>
          <w:rFonts w:ascii="Times New Roman" w:hAnsi="Times New Roman" w:cs="Times New Roman"/>
          <w:sz w:val="28"/>
          <w:szCs w:val="28"/>
        </w:rPr>
        <w:t>банкротство</w:t>
      </w:r>
      <w:r w:rsidR="00330B01" w:rsidRPr="00805C0F">
        <w:rPr>
          <w:rFonts w:ascii="Times New Roman" w:hAnsi="Times New Roman" w:cs="Times New Roman"/>
          <w:sz w:val="28"/>
          <w:szCs w:val="28"/>
        </w:rPr>
        <w:t xml:space="preserve"> таких крупных предприятий поселка как ИМУП «</w:t>
      </w:r>
      <w:proofErr w:type="spellStart"/>
      <w:r w:rsidR="00330B01" w:rsidRPr="00805C0F">
        <w:rPr>
          <w:rFonts w:ascii="Times New Roman" w:hAnsi="Times New Roman" w:cs="Times New Roman"/>
          <w:sz w:val="28"/>
          <w:szCs w:val="28"/>
        </w:rPr>
        <w:t>Тепловодоканал</w:t>
      </w:r>
      <w:proofErr w:type="spellEnd"/>
      <w:r w:rsidR="00330B01" w:rsidRPr="00805C0F">
        <w:rPr>
          <w:rFonts w:ascii="Times New Roman" w:hAnsi="Times New Roman" w:cs="Times New Roman"/>
          <w:sz w:val="28"/>
          <w:szCs w:val="28"/>
        </w:rPr>
        <w:t>», ОАО «</w:t>
      </w:r>
      <w:proofErr w:type="spellStart"/>
      <w:r w:rsidR="00330B01" w:rsidRPr="00805C0F">
        <w:rPr>
          <w:rFonts w:ascii="Times New Roman" w:hAnsi="Times New Roman" w:cs="Times New Roman"/>
          <w:sz w:val="28"/>
          <w:szCs w:val="28"/>
        </w:rPr>
        <w:t>Игримторг</w:t>
      </w:r>
      <w:proofErr w:type="spellEnd"/>
      <w:r w:rsidR="00330B01" w:rsidRPr="00805C0F">
        <w:rPr>
          <w:rFonts w:ascii="Times New Roman" w:hAnsi="Times New Roman" w:cs="Times New Roman"/>
          <w:sz w:val="28"/>
          <w:szCs w:val="28"/>
        </w:rPr>
        <w:t xml:space="preserve">», </w:t>
      </w:r>
      <w:r w:rsidR="00DB679C" w:rsidRPr="00805C0F">
        <w:rPr>
          <w:rFonts w:ascii="Times New Roman" w:hAnsi="Times New Roman" w:cs="Times New Roman"/>
          <w:sz w:val="28"/>
          <w:szCs w:val="28"/>
        </w:rPr>
        <w:t xml:space="preserve">РЭБ флота </w:t>
      </w:r>
      <w:r w:rsidR="00DA1869" w:rsidRPr="00805C0F">
        <w:rPr>
          <w:rFonts w:ascii="Times New Roman" w:hAnsi="Times New Roman" w:cs="Times New Roman"/>
          <w:sz w:val="28"/>
          <w:szCs w:val="28"/>
        </w:rPr>
        <w:t>филиала Д</w:t>
      </w:r>
      <w:r w:rsidR="00330B01" w:rsidRPr="00805C0F">
        <w:rPr>
          <w:rFonts w:ascii="Times New Roman" w:hAnsi="Times New Roman" w:cs="Times New Roman"/>
          <w:sz w:val="28"/>
          <w:szCs w:val="28"/>
        </w:rPr>
        <w:t>ОАО «</w:t>
      </w:r>
      <w:proofErr w:type="spellStart"/>
      <w:r w:rsidR="00330B01" w:rsidRPr="00805C0F">
        <w:rPr>
          <w:rFonts w:ascii="Times New Roman" w:hAnsi="Times New Roman" w:cs="Times New Roman"/>
          <w:sz w:val="28"/>
          <w:szCs w:val="28"/>
        </w:rPr>
        <w:t>Спецгазавтотранс</w:t>
      </w:r>
      <w:proofErr w:type="spellEnd"/>
      <w:r w:rsidR="00330B01" w:rsidRPr="00805C0F">
        <w:rPr>
          <w:rFonts w:ascii="Times New Roman" w:hAnsi="Times New Roman" w:cs="Times New Roman"/>
          <w:sz w:val="28"/>
          <w:szCs w:val="28"/>
        </w:rPr>
        <w:t xml:space="preserve">, </w:t>
      </w:r>
      <w:r w:rsidR="00A17AC6" w:rsidRPr="00805C0F">
        <w:rPr>
          <w:rFonts w:ascii="Times New Roman" w:hAnsi="Times New Roman" w:cs="Times New Roman"/>
          <w:sz w:val="28"/>
          <w:szCs w:val="28"/>
        </w:rPr>
        <w:t>ОАО «</w:t>
      </w:r>
      <w:proofErr w:type="spellStart"/>
      <w:r w:rsidR="00A17AC6" w:rsidRPr="00805C0F">
        <w:rPr>
          <w:rFonts w:ascii="Times New Roman" w:hAnsi="Times New Roman" w:cs="Times New Roman"/>
          <w:sz w:val="28"/>
          <w:szCs w:val="28"/>
        </w:rPr>
        <w:t>Приобьтрубопроводстрой</w:t>
      </w:r>
      <w:proofErr w:type="spellEnd"/>
      <w:r w:rsidR="00A17AC6" w:rsidRPr="00805C0F">
        <w:rPr>
          <w:rFonts w:ascii="Times New Roman" w:hAnsi="Times New Roman" w:cs="Times New Roman"/>
          <w:sz w:val="28"/>
          <w:szCs w:val="28"/>
        </w:rPr>
        <w:t xml:space="preserve">» </w:t>
      </w:r>
      <w:r w:rsidR="00330B01" w:rsidRPr="00805C0F">
        <w:rPr>
          <w:rFonts w:ascii="Times New Roman" w:hAnsi="Times New Roman" w:cs="Times New Roman"/>
          <w:sz w:val="28"/>
          <w:szCs w:val="28"/>
        </w:rPr>
        <w:t>и как следствие</w:t>
      </w:r>
      <w:r w:rsidR="00DA1869" w:rsidRPr="00805C0F">
        <w:rPr>
          <w:rFonts w:ascii="Times New Roman" w:hAnsi="Times New Roman" w:cs="Times New Roman"/>
          <w:sz w:val="28"/>
          <w:szCs w:val="28"/>
        </w:rPr>
        <w:t xml:space="preserve"> недополучение</w:t>
      </w:r>
      <w:r w:rsidR="00DB679C" w:rsidRPr="00805C0F">
        <w:rPr>
          <w:rFonts w:ascii="Times New Roman" w:hAnsi="Times New Roman" w:cs="Times New Roman"/>
          <w:sz w:val="28"/>
          <w:szCs w:val="28"/>
        </w:rPr>
        <w:t xml:space="preserve"> средств в </w:t>
      </w:r>
      <w:r w:rsidR="00DA1869" w:rsidRPr="00805C0F">
        <w:rPr>
          <w:rFonts w:ascii="Times New Roman" w:hAnsi="Times New Roman" w:cs="Times New Roman"/>
          <w:sz w:val="28"/>
          <w:szCs w:val="28"/>
        </w:rPr>
        <w:t>доходную часть</w:t>
      </w:r>
      <w:r w:rsidRPr="00805C0F">
        <w:rPr>
          <w:rFonts w:ascii="Times New Roman" w:hAnsi="Times New Roman" w:cs="Times New Roman"/>
          <w:sz w:val="28"/>
          <w:szCs w:val="28"/>
        </w:rPr>
        <w:t xml:space="preserve"> в бюджет поселения.</w:t>
      </w:r>
      <w:r w:rsidR="00330B01" w:rsidRPr="00805C0F">
        <w:rPr>
          <w:rFonts w:ascii="Times New Roman" w:hAnsi="Times New Roman" w:cs="Times New Roman"/>
          <w:sz w:val="28"/>
          <w:szCs w:val="28"/>
        </w:rPr>
        <w:t xml:space="preserve"> Отсутствие рабочих мест ведет к оттоку населения из </w:t>
      </w:r>
      <w:r w:rsidR="00347E21">
        <w:rPr>
          <w:rFonts w:ascii="Times New Roman" w:hAnsi="Times New Roman" w:cs="Times New Roman"/>
          <w:sz w:val="28"/>
          <w:szCs w:val="28"/>
        </w:rPr>
        <w:t xml:space="preserve">городского </w:t>
      </w:r>
      <w:r w:rsidR="00330B01" w:rsidRPr="00805C0F">
        <w:rPr>
          <w:rFonts w:ascii="Times New Roman" w:hAnsi="Times New Roman" w:cs="Times New Roman"/>
          <w:sz w:val="28"/>
          <w:szCs w:val="28"/>
        </w:rPr>
        <w:t>посел</w:t>
      </w:r>
      <w:r w:rsidR="00347E21">
        <w:rPr>
          <w:rFonts w:ascii="Times New Roman" w:hAnsi="Times New Roman" w:cs="Times New Roman"/>
          <w:sz w:val="28"/>
          <w:szCs w:val="28"/>
        </w:rPr>
        <w:t>ения Игрим</w:t>
      </w:r>
      <w:r w:rsidR="00DE3A89" w:rsidRPr="00805C0F">
        <w:rPr>
          <w:rFonts w:ascii="Times New Roman" w:hAnsi="Times New Roman" w:cs="Times New Roman"/>
          <w:sz w:val="28"/>
          <w:szCs w:val="28"/>
        </w:rPr>
        <w:t>.</w:t>
      </w:r>
    </w:p>
    <w:p w14:paraId="32AA6AD3" w14:textId="77777777" w:rsidR="009E62EB" w:rsidRPr="00805C0F" w:rsidRDefault="009E62EB" w:rsidP="00886803">
      <w:pPr>
        <w:spacing w:after="0" w:line="240" w:lineRule="auto"/>
        <w:jc w:val="both"/>
        <w:rPr>
          <w:rFonts w:ascii="Times New Roman" w:hAnsi="Times New Roman" w:cs="Times New Roman"/>
          <w:sz w:val="28"/>
          <w:szCs w:val="28"/>
        </w:rPr>
      </w:pPr>
    </w:p>
    <w:sectPr w:rsidR="009E62EB" w:rsidRPr="00805C0F" w:rsidSect="002670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8E1C1" w14:textId="77777777" w:rsidR="000454D9" w:rsidRDefault="000454D9" w:rsidP="00F121AA">
      <w:pPr>
        <w:spacing w:after="0" w:line="240" w:lineRule="auto"/>
      </w:pPr>
      <w:r>
        <w:separator/>
      </w:r>
    </w:p>
  </w:endnote>
  <w:endnote w:type="continuationSeparator" w:id="0">
    <w:p w14:paraId="2EAEC0B2" w14:textId="77777777" w:rsidR="000454D9" w:rsidRDefault="000454D9" w:rsidP="00F12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D3342" w14:textId="77777777" w:rsidR="000454D9" w:rsidRDefault="000454D9" w:rsidP="00671EB8">
    <w:pPr>
      <w:pStyle w:val="af7"/>
      <w:tabs>
        <w:tab w:val="clear" w:pos="4677"/>
        <w:tab w:val="clear" w:pos="9355"/>
        <w:tab w:val="left" w:pos="12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8C31F" w14:textId="77777777" w:rsidR="000454D9" w:rsidRDefault="000454D9" w:rsidP="00F121AA">
      <w:pPr>
        <w:spacing w:after="0" w:line="240" w:lineRule="auto"/>
      </w:pPr>
      <w:r>
        <w:separator/>
      </w:r>
    </w:p>
  </w:footnote>
  <w:footnote w:type="continuationSeparator" w:id="0">
    <w:p w14:paraId="6631EEDA" w14:textId="77777777" w:rsidR="000454D9" w:rsidRDefault="000454D9" w:rsidP="00F121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1944" w:hanging="360"/>
      </w:pPr>
      <w:rPr>
        <w:rFonts w:ascii="Symbol" w:hAnsi="Symbol"/>
      </w:rPr>
    </w:lvl>
    <w:lvl w:ilvl="1">
      <w:start w:val="1"/>
      <w:numFmt w:val="bullet"/>
      <w:lvlText w:val="o"/>
      <w:lvlJc w:val="left"/>
      <w:pPr>
        <w:tabs>
          <w:tab w:val="num" w:pos="0"/>
        </w:tabs>
        <w:ind w:left="2664" w:hanging="360"/>
      </w:pPr>
      <w:rPr>
        <w:rFonts w:ascii="Courier New" w:hAnsi="Courier New" w:cs="Courier New"/>
      </w:rPr>
    </w:lvl>
    <w:lvl w:ilvl="2">
      <w:start w:val="1"/>
      <w:numFmt w:val="bullet"/>
      <w:lvlText w:val=""/>
      <w:lvlJc w:val="left"/>
      <w:pPr>
        <w:tabs>
          <w:tab w:val="num" w:pos="0"/>
        </w:tabs>
        <w:ind w:left="3384" w:hanging="360"/>
      </w:pPr>
      <w:rPr>
        <w:rFonts w:ascii="Wingdings" w:hAnsi="Wingdings"/>
      </w:rPr>
    </w:lvl>
    <w:lvl w:ilvl="3">
      <w:start w:val="1"/>
      <w:numFmt w:val="bullet"/>
      <w:lvlText w:val=""/>
      <w:lvlJc w:val="left"/>
      <w:pPr>
        <w:tabs>
          <w:tab w:val="num" w:pos="0"/>
        </w:tabs>
        <w:ind w:left="4104" w:hanging="360"/>
      </w:pPr>
      <w:rPr>
        <w:rFonts w:ascii="Symbol" w:hAnsi="Symbol"/>
      </w:rPr>
    </w:lvl>
    <w:lvl w:ilvl="4">
      <w:start w:val="1"/>
      <w:numFmt w:val="bullet"/>
      <w:lvlText w:val="o"/>
      <w:lvlJc w:val="left"/>
      <w:pPr>
        <w:tabs>
          <w:tab w:val="num" w:pos="0"/>
        </w:tabs>
        <w:ind w:left="4824" w:hanging="360"/>
      </w:pPr>
      <w:rPr>
        <w:rFonts w:ascii="Courier New" w:hAnsi="Courier New" w:cs="Courier New"/>
      </w:rPr>
    </w:lvl>
    <w:lvl w:ilvl="5">
      <w:start w:val="1"/>
      <w:numFmt w:val="bullet"/>
      <w:lvlText w:val=""/>
      <w:lvlJc w:val="left"/>
      <w:pPr>
        <w:tabs>
          <w:tab w:val="num" w:pos="0"/>
        </w:tabs>
        <w:ind w:left="5544" w:hanging="360"/>
      </w:pPr>
      <w:rPr>
        <w:rFonts w:ascii="Wingdings" w:hAnsi="Wingdings"/>
      </w:rPr>
    </w:lvl>
    <w:lvl w:ilvl="6">
      <w:start w:val="1"/>
      <w:numFmt w:val="bullet"/>
      <w:lvlText w:val=""/>
      <w:lvlJc w:val="left"/>
      <w:pPr>
        <w:tabs>
          <w:tab w:val="num" w:pos="0"/>
        </w:tabs>
        <w:ind w:left="6264" w:hanging="360"/>
      </w:pPr>
      <w:rPr>
        <w:rFonts w:ascii="Symbol" w:hAnsi="Symbol"/>
      </w:rPr>
    </w:lvl>
    <w:lvl w:ilvl="7">
      <w:start w:val="1"/>
      <w:numFmt w:val="bullet"/>
      <w:lvlText w:val="o"/>
      <w:lvlJc w:val="left"/>
      <w:pPr>
        <w:tabs>
          <w:tab w:val="num" w:pos="0"/>
        </w:tabs>
        <w:ind w:left="6984" w:hanging="360"/>
      </w:pPr>
      <w:rPr>
        <w:rFonts w:ascii="Courier New" w:hAnsi="Courier New" w:cs="Courier New"/>
      </w:rPr>
    </w:lvl>
    <w:lvl w:ilvl="8">
      <w:start w:val="1"/>
      <w:numFmt w:val="bullet"/>
      <w:lvlText w:val=""/>
      <w:lvlJc w:val="left"/>
      <w:pPr>
        <w:tabs>
          <w:tab w:val="num" w:pos="0"/>
        </w:tabs>
        <w:ind w:left="7704" w:hanging="360"/>
      </w:pPr>
      <w:rPr>
        <w:rFonts w:ascii="Wingdings" w:hAnsi="Wingdings"/>
      </w:rPr>
    </w:lvl>
  </w:abstractNum>
  <w:abstractNum w:abstractNumId="1" w15:restartNumberingAfterBreak="0">
    <w:nsid w:val="0000000B"/>
    <w:multiLevelType w:val="multilevel"/>
    <w:tmpl w:val="0000000B"/>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9955882"/>
    <w:multiLevelType w:val="hybridMultilevel"/>
    <w:tmpl w:val="6AA6D0EC"/>
    <w:lvl w:ilvl="0" w:tplc="0419000F">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8411C"/>
    <w:multiLevelType w:val="hybridMultilevel"/>
    <w:tmpl w:val="CC1A78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FB2535"/>
    <w:multiLevelType w:val="multilevel"/>
    <w:tmpl w:val="1994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E0124D"/>
    <w:multiLevelType w:val="multilevel"/>
    <w:tmpl w:val="7FBCD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1535A0"/>
    <w:multiLevelType w:val="multilevel"/>
    <w:tmpl w:val="7182F23E"/>
    <w:lvl w:ilvl="0">
      <w:start w:val="1"/>
      <w:numFmt w:val="decimal"/>
      <w:lvlText w:val="%1."/>
      <w:lvlJc w:val="left"/>
      <w:pPr>
        <w:ind w:left="720" w:hanging="360"/>
      </w:pPr>
      <w:rPr>
        <w:rFonts w:hint="default"/>
        <w:color w:val="auto"/>
      </w:rPr>
    </w:lvl>
    <w:lvl w:ilvl="1">
      <w:start w:val="1"/>
      <w:numFmt w:val="decimal"/>
      <w:isLgl/>
      <w:lvlText w:val="%1.%2."/>
      <w:lvlJc w:val="left"/>
      <w:pPr>
        <w:ind w:left="2280"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15:restartNumberingAfterBreak="0">
    <w:nsid w:val="174F59DF"/>
    <w:multiLevelType w:val="hybridMultilevel"/>
    <w:tmpl w:val="30A24004"/>
    <w:lvl w:ilvl="0" w:tplc="388EE93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8" w15:restartNumberingAfterBreak="0">
    <w:nsid w:val="17B82A0A"/>
    <w:multiLevelType w:val="hybridMultilevel"/>
    <w:tmpl w:val="4622EAF0"/>
    <w:lvl w:ilvl="0" w:tplc="04190011">
      <w:start w:val="1"/>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9" w15:restartNumberingAfterBreak="0">
    <w:nsid w:val="199D51C8"/>
    <w:multiLevelType w:val="hybridMultilevel"/>
    <w:tmpl w:val="50F8BC9E"/>
    <w:lvl w:ilvl="0" w:tplc="86585D9A">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0324CA"/>
    <w:multiLevelType w:val="multilevel"/>
    <w:tmpl w:val="9D16F71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1F037C89"/>
    <w:multiLevelType w:val="multilevel"/>
    <w:tmpl w:val="AEF6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D875CD"/>
    <w:multiLevelType w:val="hybridMultilevel"/>
    <w:tmpl w:val="50F8BC9E"/>
    <w:lvl w:ilvl="0" w:tplc="86585D9A">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216CBF"/>
    <w:multiLevelType w:val="hybridMultilevel"/>
    <w:tmpl w:val="D6CABDAE"/>
    <w:lvl w:ilvl="0" w:tplc="B2DC4E38">
      <w:start w:val="1"/>
      <w:numFmt w:val="bullet"/>
      <w:lvlText w:val=""/>
      <w:lvlJc w:val="left"/>
      <w:pPr>
        <w:ind w:left="644" w:hanging="360"/>
      </w:pPr>
      <w:rPr>
        <w:rFonts w:ascii="Symbol" w:hAnsi="Symbol" w:hint="default"/>
      </w:rPr>
    </w:lvl>
    <w:lvl w:ilvl="1" w:tplc="04190003">
      <w:start w:val="1"/>
      <w:numFmt w:val="decimal"/>
      <w:lvlText w:val="%2."/>
      <w:lvlJc w:val="left"/>
      <w:pPr>
        <w:tabs>
          <w:tab w:val="num" w:pos="734"/>
        </w:tabs>
        <w:ind w:left="734" w:hanging="360"/>
      </w:pPr>
    </w:lvl>
    <w:lvl w:ilvl="2" w:tplc="04190005">
      <w:start w:val="1"/>
      <w:numFmt w:val="decimal"/>
      <w:lvlText w:val="%3."/>
      <w:lvlJc w:val="left"/>
      <w:pPr>
        <w:tabs>
          <w:tab w:val="num" w:pos="1454"/>
        </w:tabs>
        <w:ind w:left="1454" w:hanging="360"/>
      </w:pPr>
    </w:lvl>
    <w:lvl w:ilvl="3" w:tplc="04190001">
      <w:start w:val="1"/>
      <w:numFmt w:val="decimal"/>
      <w:lvlText w:val="%4."/>
      <w:lvlJc w:val="left"/>
      <w:pPr>
        <w:tabs>
          <w:tab w:val="num" w:pos="2174"/>
        </w:tabs>
        <w:ind w:left="2174" w:hanging="360"/>
      </w:pPr>
    </w:lvl>
    <w:lvl w:ilvl="4" w:tplc="04190003">
      <w:start w:val="1"/>
      <w:numFmt w:val="decimal"/>
      <w:lvlText w:val="%5."/>
      <w:lvlJc w:val="left"/>
      <w:pPr>
        <w:tabs>
          <w:tab w:val="num" w:pos="2894"/>
        </w:tabs>
        <w:ind w:left="2894" w:hanging="360"/>
      </w:pPr>
    </w:lvl>
    <w:lvl w:ilvl="5" w:tplc="04190005">
      <w:start w:val="1"/>
      <w:numFmt w:val="decimal"/>
      <w:lvlText w:val="%6."/>
      <w:lvlJc w:val="left"/>
      <w:pPr>
        <w:tabs>
          <w:tab w:val="num" w:pos="3614"/>
        </w:tabs>
        <w:ind w:left="3614" w:hanging="360"/>
      </w:pPr>
    </w:lvl>
    <w:lvl w:ilvl="6" w:tplc="04190001">
      <w:start w:val="1"/>
      <w:numFmt w:val="decimal"/>
      <w:lvlText w:val="%7."/>
      <w:lvlJc w:val="left"/>
      <w:pPr>
        <w:tabs>
          <w:tab w:val="num" w:pos="4334"/>
        </w:tabs>
        <w:ind w:left="4334" w:hanging="360"/>
      </w:pPr>
    </w:lvl>
    <w:lvl w:ilvl="7" w:tplc="04190003">
      <w:start w:val="1"/>
      <w:numFmt w:val="decimal"/>
      <w:lvlText w:val="%8."/>
      <w:lvlJc w:val="left"/>
      <w:pPr>
        <w:tabs>
          <w:tab w:val="num" w:pos="5054"/>
        </w:tabs>
        <w:ind w:left="5054" w:hanging="360"/>
      </w:pPr>
    </w:lvl>
    <w:lvl w:ilvl="8" w:tplc="04190005">
      <w:start w:val="1"/>
      <w:numFmt w:val="decimal"/>
      <w:lvlText w:val="%9."/>
      <w:lvlJc w:val="left"/>
      <w:pPr>
        <w:tabs>
          <w:tab w:val="num" w:pos="5774"/>
        </w:tabs>
        <w:ind w:left="5774" w:hanging="360"/>
      </w:pPr>
    </w:lvl>
  </w:abstractNum>
  <w:abstractNum w:abstractNumId="14" w15:restartNumberingAfterBreak="0">
    <w:nsid w:val="2C451F84"/>
    <w:multiLevelType w:val="hybridMultilevel"/>
    <w:tmpl w:val="2034CC20"/>
    <w:lvl w:ilvl="0" w:tplc="0419000F">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2B035E"/>
    <w:multiLevelType w:val="hybridMultilevel"/>
    <w:tmpl w:val="58A6549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C003C4"/>
    <w:multiLevelType w:val="hybridMultilevel"/>
    <w:tmpl w:val="31084CCC"/>
    <w:lvl w:ilvl="0" w:tplc="08D6484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F56192F"/>
    <w:multiLevelType w:val="hybridMultilevel"/>
    <w:tmpl w:val="E11453B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921254"/>
    <w:multiLevelType w:val="hybridMultilevel"/>
    <w:tmpl w:val="F11AFD8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47E13"/>
    <w:multiLevelType w:val="hybridMultilevel"/>
    <w:tmpl w:val="EB32685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0" w15:restartNumberingAfterBreak="0">
    <w:nsid w:val="48BC1124"/>
    <w:multiLevelType w:val="hybridMultilevel"/>
    <w:tmpl w:val="A7A03A54"/>
    <w:lvl w:ilvl="0" w:tplc="A21696F4">
      <w:start w:val="1"/>
      <w:numFmt w:val="decimal"/>
      <w:lvlText w:val="%1."/>
      <w:lvlJc w:val="left"/>
      <w:pPr>
        <w:ind w:left="5625" w:hanging="375"/>
      </w:pPr>
      <w:rPr>
        <w:rFonts w:hint="default"/>
      </w:rPr>
    </w:lvl>
    <w:lvl w:ilvl="1" w:tplc="04190019" w:tentative="1">
      <w:start w:val="1"/>
      <w:numFmt w:val="lowerLetter"/>
      <w:lvlText w:val="%2."/>
      <w:lvlJc w:val="left"/>
      <w:pPr>
        <w:ind w:left="6330" w:hanging="360"/>
      </w:pPr>
    </w:lvl>
    <w:lvl w:ilvl="2" w:tplc="0419001B" w:tentative="1">
      <w:start w:val="1"/>
      <w:numFmt w:val="lowerRoman"/>
      <w:lvlText w:val="%3."/>
      <w:lvlJc w:val="right"/>
      <w:pPr>
        <w:ind w:left="7050" w:hanging="180"/>
      </w:pPr>
    </w:lvl>
    <w:lvl w:ilvl="3" w:tplc="0419000F" w:tentative="1">
      <w:start w:val="1"/>
      <w:numFmt w:val="decimal"/>
      <w:lvlText w:val="%4."/>
      <w:lvlJc w:val="left"/>
      <w:pPr>
        <w:ind w:left="7770" w:hanging="360"/>
      </w:pPr>
    </w:lvl>
    <w:lvl w:ilvl="4" w:tplc="04190019" w:tentative="1">
      <w:start w:val="1"/>
      <w:numFmt w:val="lowerLetter"/>
      <w:lvlText w:val="%5."/>
      <w:lvlJc w:val="left"/>
      <w:pPr>
        <w:ind w:left="8490" w:hanging="360"/>
      </w:pPr>
    </w:lvl>
    <w:lvl w:ilvl="5" w:tplc="0419001B" w:tentative="1">
      <w:start w:val="1"/>
      <w:numFmt w:val="lowerRoman"/>
      <w:lvlText w:val="%6."/>
      <w:lvlJc w:val="right"/>
      <w:pPr>
        <w:ind w:left="9210" w:hanging="180"/>
      </w:pPr>
    </w:lvl>
    <w:lvl w:ilvl="6" w:tplc="0419000F" w:tentative="1">
      <w:start w:val="1"/>
      <w:numFmt w:val="decimal"/>
      <w:lvlText w:val="%7."/>
      <w:lvlJc w:val="left"/>
      <w:pPr>
        <w:ind w:left="9930" w:hanging="360"/>
      </w:pPr>
    </w:lvl>
    <w:lvl w:ilvl="7" w:tplc="04190019" w:tentative="1">
      <w:start w:val="1"/>
      <w:numFmt w:val="lowerLetter"/>
      <w:lvlText w:val="%8."/>
      <w:lvlJc w:val="left"/>
      <w:pPr>
        <w:ind w:left="10650" w:hanging="360"/>
      </w:pPr>
    </w:lvl>
    <w:lvl w:ilvl="8" w:tplc="0419001B" w:tentative="1">
      <w:start w:val="1"/>
      <w:numFmt w:val="lowerRoman"/>
      <w:lvlText w:val="%9."/>
      <w:lvlJc w:val="right"/>
      <w:pPr>
        <w:ind w:left="11370" w:hanging="180"/>
      </w:pPr>
    </w:lvl>
  </w:abstractNum>
  <w:abstractNum w:abstractNumId="21" w15:restartNumberingAfterBreak="0">
    <w:nsid w:val="4AF55243"/>
    <w:multiLevelType w:val="hybridMultilevel"/>
    <w:tmpl w:val="59163E20"/>
    <w:lvl w:ilvl="0" w:tplc="9476EB6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2" w15:restartNumberingAfterBreak="0">
    <w:nsid w:val="4D370261"/>
    <w:multiLevelType w:val="hybridMultilevel"/>
    <w:tmpl w:val="7BCEF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A44D53"/>
    <w:multiLevelType w:val="hybridMultilevel"/>
    <w:tmpl w:val="4F4C6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960551"/>
    <w:multiLevelType w:val="hybridMultilevel"/>
    <w:tmpl w:val="67628672"/>
    <w:lvl w:ilvl="0" w:tplc="E98AF2A0">
      <w:start w:val="20"/>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5" w15:restartNumberingAfterBreak="0">
    <w:nsid w:val="5A24520F"/>
    <w:multiLevelType w:val="hybridMultilevel"/>
    <w:tmpl w:val="E8B85B0C"/>
    <w:lvl w:ilvl="0" w:tplc="1068DC8E">
      <w:start w:val="3"/>
      <w:numFmt w:val="decimal"/>
      <w:lvlText w:val="%1."/>
      <w:lvlJc w:val="left"/>
      <w:pPr>
        <w:ind w:left="1069" w:hanging="360"/>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39C3533"/>
    <w:multiLevelType w:val="hybridMultilevel"/>
    <w:tmpl w:val="E0ACE838"/>
    <w:lvl w:ilvl="0" w:tplc="50844B3A">
      <w:start w:val="1"/>
      <w:numFmt w:val="decimal"/>
      <w:lvlText w:val="%1)"/>
      <w:lvlJc w:val="left"/>
      <w:pPr>
        <w:ind w:left="585" w:hanging="360"/>
      </w:pPr>
      <w:rPr>
        <w:rFonts w:eastAsiaTheme="minorHAnsi" w:hint="default"/>
        <w:b/>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7" w15:restartNumberingAfterBreak="0">
    <w:nsid w:val="6E0F06B7"/>
    <w:multiLevelType w:val="multilevel"/>
    <w:tmpl w:val="A9A6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222282"/>
    <w:multiLevelType w:val="hybridMultilevel"/>
    <w:tmpl w:val="F71A23D6"/>
    <w:lvl w:ilvl="0" w:tplc="8AF66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13F5514"/>
    <w:multiLevelType w:val="multilevel"/>
    <w:tmpl w:val="2A461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C54649"/>
    <w:multiLevelType w:val="hybridMultilevel"/>
    <w:tmpl w:val="12D86780"/>
    <w:lvl w:ilvl="0" w:tplc="1AC0817E">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8856334"/>
    <w:multiLevelType w:val="hybridMultilevel"/>
    <w:tmpl w:val="BA643080"/>
    <w:lvl w:ilvl="0" w:tplc="9502D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EF30E3A"/>
    <w:multiLevelType w:val="hybridMultilevel"/>
    <w:tmpl w:val="50F8BC9E"/>
    <w:lvl w:ilvl="0" w:tplc="86585D9A">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6"/>
  </w:num>
  <w:num w:numId="6">
    <w:abstractNumId w:val="18"/>
  </w:num>
  <w:num w:numId="7">
    <w:abstractNumId w:val="9"/>
  </w:num>
  <w:num w:numId="8">
    <w:abstractNumId w:val="12"/>
  </w:num>
  <w:num w:numId="9">
    <w:abstractNumId w:val="13"/>
  </w:num>
  <w:num w:numId="10">
    <w:abstractNumId w:val="32"/>
  </w:num>
  <w:num w:numId="11">
    <w:abstractNumId w:val="3"/>
  </w:num>
  <w:num w:numId="12">
    <w:abstractNumId w:val="24"/>
  </w:num>
  <w:num w:numId="13">
    <w:abstractNumId w:val="23"/>
  </w:num>
  <w:num w:numId="14">
    <w:abstractNumId w:val="19"/>
  </w:num>
  <w:num w:numId="15">
    <w:abstractNumId w:val="22"/>
  </w:num>
  <w:num w:numId="16">
    <w:abstractNumId w:val="2"/>
  </w:num>
  <w:num w:numId="17">
    <w:abstractNumId w:val="17"/>
  </w:num>
  <w:num w:numId="18">
    <w:abstractNumId w:val="31"/>
  </w:num>
  <w:num w:numId="19">
    <w:abstractNumId w:val="14"/>
  </w:num>
  <w:num w:numId="20">
    <w:abstractNumId w:val="6"/>
  </w:num>
  <w:num w:numId="21">
    <w:abstractNumId w:val="0"/>
  </w:num>
  <w:num w:numId="22">
    <w:abstractNumId w:val="5"/>
  </w:num>
  <w:num w:numId="23">
    <w:abstractNumId w:val="27"/>
  </w:num>
  <w:num w:numId="24">
    <w:abstractNumId w:val="7"/>
  </w:num>
  <w:num w:numId="25">
    <w:abstractNumId w:val="20"/>
  </w:num>
  <w:num w:numId="26">
    <w:abstractNumId w:val="16"/>
  </w:num>
  <w:num w:numId="27">
    <w:abstractNumId w:val="15"/>
  </w:num>
  <w:num w:numId="28">
    <w:abstractNumId w:val="28"/>
  </w:num>
  <w:num w:numId="29">
    <w:abstractNumId w:val="10"/>
  </w:num>
  <w:num w:numId="30">
    <w:abstractNumId w:val="25"/>
  </w:num>
  <w:num w:numId="31">
    <w:abstractNumId w:val="11"/>
  </w:num>
  <w:num w:numId="32">
    <w:abstractNumId w:val="4"/>
  </w:num>
  <w:num w:numId="33">
    <w:abstractNumId w:val="30"/>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3F6"/>
    <w:rsid w:val="0000127E"/>
    <w:rsid w:val="00007680"/>
    <w:rsid w:val="00010CF9"/>
    <w:rsid w:val="0001397D"/>
    <w:rsid w:val="00014416"/>
    <w:rsid w:val="00016846"/>
    <w:rsid w:val="00016EDA"/>
    <w:rsid w:val="00021C26"/>
    <w:rsid w:val="00023753"/>
    <w:rsid w:val="00024150"/>
    <w:rsid w:val="00027887"/>
    <w:rsid w:val="00033700"/>
    <w:rsid w:val="000365DF"/>
    <w:rsid w:val="00043E9B"/>
    <w:rsid w:val="000447E1"/>
    <w:rsid w:val="000449F2"/>
    <w:rsid w:val="000454D9"/>
    <w:rsid w:val="00047139"/>
    <w:rsid w:val="00052291"/>
    <w:rsid w:val="00054800"/>
    <w:rsid w:val="00055500"/>
    <w:rsid w:val="0005569F"/>
    <w:rsid w:val="00056D87"/>
    <w:rsid w:val="00060939"/>
    <w:rsid w:val="000620B2"/>
    <w:rsid w:val="0006444C"/>
    <w:rsid w:val="00070839"/>
    <w:rsid w:val="00072493"/>
    <w:rsid w:val="00075DF9"/>
    <w:rsid w:val="00077516"/>
    <w:rsid w:val="00077B9A"/>
    <w:rsid w:val="00081103"/>
    <w:rsid w:val="0008152C"/>
    <w:rsid w:val="00083032"/>
    <w:rsid w:val="00086E50"/>
    <w:rsid w:val="00092882"/>
    <w:rsid w:val="00092D7B"/>
    <w:rsid w:val="00093CE1"/>
    <w:rsid w:val="000968A2"/>
    <w:rsid w:val="00096E1B"/>
    <w:rsid w:val="000A013C"/>
    <w:rsid w:val="000A016B"/>
    <w:rsid w:val="000A01E0"/>
    <w:rsid w:val="000A0C7A"/>
    <w:rsid w:val="000A2092"/>
    <w:rsid w:val="000B0E80"/>
    <w:rsid w:val="000C01E0"/>
    <w:rsid w:val="000C08DE"/>
    <w:rsid w:val="000C0EEA"/>
    <w:rsid w:val="000C2374"/>
    <w:rsid w:val="000C2F6E"/>
    <w:rsid w:val="000C3F6C"/>
    <w:rsid w:val="000C4AEB"/>
    <w:rsid w:val="000D3E54"/>
    <w:rsid w:val="000E047D"/>
    <w:rsid w:val="000E1172"/>
    <w:rsid w:val="000E7CAD"/>
    <w:rsid w:val="000F5560"/>
    <w:rsid w:val="0010007F"/>
    <w:rsid w:val="00101A91"/>
    <w:rsid w:val="0010223E"/>
    <w:rsid w:val="00102D58"/>
    <w:rsid w:val="0010693C"/>
    <w:rsid w:val="00107C3B"/>
    <w:rsid w:val="00107F29"/>
    <w:rsid w:val="0011106D"/>
    <w:rsid w:val="0011288B"/>
    <w:rsid w:val="0011299B"/>
    <w:rsid w:val="0011677C"/>
    <w:rsid w:val="001218C9"/>
    <w:rsid w:val="001223EA"/>
    <w:rsid w:val="00124F65"/>
    <w:rsid w:val="001257C7"/>
    <w:rsid w:val="0012797D"/>
    <w:rsid w:val="00127B15"/>
    <w:rsid w:val="0013550B"/>
    <w:rsid w:val="001362BF"/>
    <w:rsid w:val="001415B1"/>
    <w:rsid w:val="00142086"/>
    <w:rsid w:val="00142294"/>
    <w:rsid w:val="00142CE7"/>
    <w:rsid w:val="001432A4"/>
    <w:rsid w:val="00143403"/>
    <w:rsid w:val="00143ECC"/>
    <w:rsid w:val="00146E21"/>
    <w:rsid w:val="00147A9B"/>
    <w:rsid w:val="00147EB9"/>
    <w:rsid w:val="00150139"/>
    <w:rsid w:val="001518E6"/>
    <w:rsid w:val="00154947"/>
    <w:rsid w:val="001565B4"/>
    <w:rsid w:val="00157DA2"/>
    <w:rsid w:val="001629BA"/>
    <w:rsid w:val="00167039"/>
    <w:rsid w:val="00167921"/>
    <w:rsid w:val="00170DD9"/>
    <w:rsid w:val="00171526"/>
    <w:rsid w:val="00184D54"/>
    <w:rsid w:val="001856DC"/>
    <w:rsid w:val="001900BE"/>
    <w:rsid w:val="00190B9B"/>
    <w:rsid w:val="0019102B"/>
    <w:rsid w:val="001942D3"/>
    <w:rsid w:val="001957ED"/>
    <w:rsid w:val="001A70C2"/>
    <w:rsid w:val="001B1883"/>
    <w:rsid w:val="001B25D5"/>
    <w:rsid w:val="001B5833"/>
    <w:rsid w:val="001C3507"/>
    <w:rsid w:val="001C73DF"/>
    <w:rsid w:val="001D0AF2"/>
    <w:rsid w:val="001D159A"/>
    <w:rsid w:val="001D1992"/>
    <w:rsid w:val="001E0EEA"/>
    <w:rsid w:val="001E3918"/>
    <w:rsid w:val="001E58A2"/>
    <w:rsid w:val="001E6DC4"/>
    <w:rsid w:val="001E72EC"/>
    <w:rsid w:val="001E73A2"/>
    <w:rsid w:val="001F0174"/>
    <w:rsid w:val="001F13C2"/>
    <w:rsid w:val="001F2FC1"/>
    <w:rsid w:val="002000E2"/>
    <w:rsid w:val="002036ED"/>
    <w:rsid w:val="0020573B"/>
    <w:rsid w:val="00207007"/>
    <w:rsid w:val="0021720A"/>
    <w:rsid w:val="002173C1"/>
    <w:rsid w:val="0022020D"/>
    <w:rsid w:val="002209C6"/>
    <w:rsid w:val="00221095"/>
    <w:rsid w:val="00226B44"/>
    <w:rsid w:val="002325AA"/>
    <w:rsid w:val="00234DA3"/>
    <w:rsid w:val="002356B3"/>
    <w:rsid w:val="00241CE6"/>
    <w:rsid w:val="00241E03"/>
    <w:rsid w:val="00242F24"/>
    <w:rsid w:val="002446E9"/>
    <w:rsid w:val="00246F79"/>
    <w:rsid w:val="00247980"/>
    <w:rsid w:val="0025592C"/>
    <w:rsid w:val="00255D0B"/>
    <w:rsid w:val="002627C7"/>
    <w:rsid w:val="00265EC0"/>
    <w:rsid w:val="002664C7"/>
    <w:rsid w:val="0026688B"/>
    <w:rsid w:val="002668BF"/>
    <w:rsid w:val="0026705F"/>
    <w:rsid w:val="00271A8B"/>
    <w:rsid w:val="002721A6"/>
    <w:rsid w:val="002741D6"/>
    <w:rsid w:val="002748AD"/>
    <w:rsid w:val="00276530"/>
    <w:rsid w:val="00281160"/>
    <w:rsid w:val="00281875"/>
    <w:rsid w:val="002820A6"/>
    <w:rsid w:val="002829C6"/>
    <w:rsid w:val="00285C31"/>
    <w:rsid w:val="00287CE6"/>
    <w:rsid w:val="00291B95"/>
    <w:rsid w:val="002935D7"/>
    <w:rsid w:val="00294C6A"/>
    <w:rsid w:val="002968C2"/>
    <w:rsid w:val="00296FDE"/>
    <w:rsid w:val="002A02B5"/>
    <w:rsid w:val="002A14F6"/>
    <w:rsid w:val="002A3DE4"/>
    <w:rsid w:val="002A4C07"/>
    <w:rsid w:val="002A6995"/>
    <w:rsid w:val="002B238E"/>
    <w:rsid w:val="002B54D1"/>
    <w:rsid w:val="002B6E1C"/>
    <w:rsid w:val="002B7AAB"/>
    <w:rsid w:val="002C12EB"/>
    <w:rsid w:val="002C31D0"/>
    <w:rsid w:val="002C3899"/>
    <w:rsid w:val="002C48EF"/>
    <w:rsid w:val="002C66C3"/>
    <w:rsid w:val="002D041C"/>
    <w:rsid w:val="002D09D9"/>
    <w:rsid w:val="002D30F2"/>
    <w:rsid w:val="002D3FB3"/>
    <w:rsid w:val="002D68A5"/>
    <w:rsid w:val="002E2274"/>
    <w:rsid w:val="002E4251"/>
    <w:rsid w:val="002F12E3"/>
    <w:rsid w:val="002F1BC6"/>
    <w:rsid w:val="002F2C42"/>
    <w:rsid w:val="0030124F"/>
    <w:rsid w:val="003036A3"/>
    <w:rsid w:val="00304291"/>
    <w:rsid w:val="00305F06"/>
    <w:rsid w:val="00306939"/>
    <w:rsid w:val="003103CA"/>
    <w:rsid w:val="00311DC5"/>
    <w:rsid w:val="00313210"/>
    <w:rsid w:val="00313CD1"/>
    <w:rsid w:val="00313F08"/>
    <w:rsid w:val="003140DB"/>
    <w:rsid w:val="0032246C"/>
    <w:rsid w:val="00322C10"/>
    <w:rsid w:val="003231E7"/>
    <w:rsid w:val="003243E5"/>
    <w:rsid w:val="0032470C"/>
    <w:rsid w:val="0032485B"/>
    <w:rsid w:val="00325642"/>
    <w:rsid w:val="00327746"/>
    <w:rsid w:val="00330B01"/>
    <w:rsid w:val="003313F2"/>
    <w:rsid w:val="00331DF6"/>
    <w:rsid w:val="00333BEB"/>
    <w:rsid w:val="00334DBA"/>
    <w:rsid w:val="00337158"/>
    <w:rsid w:val="00337539"/>
    <w:rsid w:val="00342B5A"/>
    <w:rsid w:val="00343AC7"/>
    <w:rsid w:val="00344320"/>
    <w:rsid w:val="00345059"/>
    <w:rsid w:val="0034771E"/>
    <w:rsid w:val="00347971"/>
    <w:rsid w:val="00347E21"/>
    <w:rsid w:val="00351EC7"/>
    <w:rsid w:val="0035332B"/>
    <w:rsid w:val="00354134"/>
    <w:rsid w:val="00354C20"/>
    <w:rsid w:val="00357193"/>
    <w:rsid w:val="003638F6"/>
    <w:rsid w:val="00366C54"/>
    <w:rsid w:val="00366EA8"/>
    <w:rsid w:val="00383621"/>
    <w:rsid w:val="0038498D"/>
    <w:rsid w:val="00384A09"/>
    <w:rsid w:val="00386339"/>
    <w:rsid w:val="00386B49"/>
    <w:rsid w:val="003971B7"/>
    <w:rsid w:val="003A02E4"/>
    <w:rsid w:val="003A1881"/>
    <w:rsid w:val="003A1FC4"/>
    <w:rsid w:val="003A3D97"/>
    <w:rsid w:val="003A6CCB"/>
    <w:rsid w:val="003A7545"/>
    <w:rsid w:val="003B0F78"/>
    <w:rsid w:val="003B1A77"/>
    <w:rsid w:val="003B6ABC"/>
    <w:rsid w:val="003B787F"/>
    <w:rsid w:val="003C1A9D"/>
    <w:rsid w:val="003C2BD7"/>
    <w:rsid w:val="003C3D20"/>
    <w:rsid w:val="003C624E"/>
    <w:rsid w:val="003C763E"/>
    <w:rsid w:val="003D10A6"/>
    <w:rsid w:val="003D3DE3"/>
    <w:rsid w:val="003D51F0"/>
    <w:rsid w:val="003E0DA4"/>
    <w:rsid w:val="003E5D38"/>
    <w:rsid w:val="003E67C1"/>
    <w:rsid w:val="003E7518"/>
    <w:rsid w:val="003F2A3F"/>
    <w:rsid w:val="003F790E"/>
    <w:rsid w:val="00400B3D"/>
    <w:rsid w:val="004128D2"/>
    <w:rsid w:val="00412CC5"/>
    <w:rsid w:val="004138E8"/>
    <w:rsid w:val="004149BA"/>
    <w:rsid w:val="0041766A"/>
    <w:rsid w:val="00423542"/>
    <w:rsid w:val="0042405B"/>
    <w:rsid w:val="00425030"/>
    <w:rsid w:val="00427752"/>
    <w:rsid w:val="004302CF"/>
    <w:rsid w:val="004323FC"/>
    <w:rsid w:val="0044170C"/>
    <w:rsid w:val="00445BFF"/>
    <w:rsid w:val="00446C82"/>
    <w:rsid w:val="00446E42"/>
    <w:rsid w:val="00454FBB"/>
    <w:rsid w:val="0045563C"/>
    <w:rsid w:val="00456E38"/>
    <w:rsid w:val="00462573"/>
    <w:rsid w:val="00467366"/>
    <w:rsid w:val="00473F32"/>
    <w:rsid w:val="0047734E"/>
    <w:rsid w:val="00480F0F"/>
    <w:rsid w:val="00480FF1"/>
    <w:rsid w:val="00482F9C"/>
    <w:rsid w:val="00483256"/>
    <w:rsid w:val="00487F3E"/>
    <w:rsid w:val="004904AF"/>
    <w:rsid w:val="00491766"/>
    <w:rsid w:val="00496811"/>
    <w:rsid w:val="004B256F"/>
    <w:rsid w:val="004B40B2"/>
    <w:rsid w:val="004B4772"/>
    <w:rsid w:val="004B7BEF"/>
    <w:rsid w:val="004C075D"/>
    <w:rsid w:val="004C302A"/>
    <w:rsid w:val="004C358F"/>
    <w:rsid w:val="004C746A"/>
    <w:rsid w:val="004D2A88"/>
    <w:rsid w:val="004D35C6"/>
    <w:rsid w:val="004D3EE3"/>
    <w:rsid w:val="004D6012"/>
    <w:rsid w:val="004E184E"/>
    <w:rsid w:val="004E27D8"/>
    <w:rsid w:val="004E5508"/>
    <w:rsid w:val="004E60D2"/>
    <w:rsid w:val="004F0426"/>
    <w:rsid w:val="004F495F"/>
    <w:rsid w:val="005001F7"/>
    <w:rsid w:val="005137CB"/>
    <w:rsid w:val="0051534D"/>
    <w:rsid w:val="0051712B"/>
    <w:rsid w:val="0052018A"/>
    <w:rsid w:val="005207C9"/>
    <w:rsid w:val="005250F2"/>
    <w:rsid w:val="005253F9"/>
    <w:rsid w:val="00525652"/>
    <w:rsid w:val="00526254"/>
    <w:rsid w:val="00530811"/>
    <w:rsid w:val="00534C1B"/>
    <w:rsid w:val="0053553A"/>
    <w:rsid w:val="00535EE0"/>
    <w:rsid w:val="00542C2A"/>
    <w:rsid w:val="005460C6"/>
    <w:rsid w:val="00546D8B"/>
    <w:rsid w:val="005510FA"/>
    <w:rsid w:val="00551980"/>
    <w:rsid w:val="0055265C"/>
    <w:rsid w:val="0055437B"/>
    <w:rsid w:val="00555614"/>
    <w:rsid w:val="005565F4"/>
    <w:rsid w:val="005651F2"/>
    <w:rsid w:val="00565F5A"/>
    <w:rsid w:val="00566342"/>
    <w:rsid w:val="005723F4"/>
    <w:rsid w:val="00576FD5"/>
    <w:rsid w:val="005809BB"/>
    <w:rsid w:val="0058175B"/>
    <w:rsid w:val="005912E2"/>
    <w:rsid w:val="0059436C"/>
    <w:rsid w:val="005952EA"/>
    <w:rsid w:val="0059608E"/>
    <w:rsid w:val="00596308"/>
    <w:rsid w:val="005A16D7"/>
    <w:rsid w:val="005A2332"/>
    <w:rsid w:val="005A4C01"/>
    <w:rsid w:val="005A5409"/>
    <w:rsid w:val="005A59E1"/>
    <w:rsid w:val="005A7B1D"/>
    <w:rsid w:val="005C0AB0"/>
    <w:rsid w:val="005C0F5F"/>
    <w:rsid w:val="005C36AF"/>
    <w:rsid w:val="005C3BD3"/>
    <w:rsid w:val="005C3E5B"/>
    <w:rsid w:val="005C6C5E"/>
    <w:rsid w:val="005D04EC"/>
    <w:rsid w:val="005D17BC"/>
    <w:rsid w:val="005D414C"/>
    <w:rsid w:val="005D6391"/>
    <w:rsid w:val="005E05AB"/>
    <w:rsid w:val="005E2757"/>
    <w:rsid w:val="005E2900"/>
    <w:rsid w:val="005E4B15"/>
    <w:rsid w:val="005E72F6"/>
    <w:rsid w:val="005F1B7F"/>
    <w:rsid w:val="005F22F4"/>
    <w:rsid w:val="005F787C"/>
    <w:rsid w:val="00601438"/>
    <w:rsid w:val="00606719"/>
    <w:rsid w:val="0061156C"/>
    <w:rsid w:val="00612B60"/>
    <w:rsid w:val="006174DF"/>
    <w:rsid w:val="00621ED1"/>
    <w:rsid w:val="00624D2B"/>
    <w:rsid w:val="00625FFD"/>
    <w:rsid w:val="0062787C"/>
    <w:rsid w:val="00630A47"/>
    <w:rsid w:val="00632EAE"/>
    <w:rsid w:val="0063492A"/>
    <w:rsid w:val="006375B5"/>
    <w:rsid w:val="0064483E"/>
    <w:rsid w:val="00644A1F"/>
    <w:rsid w:val="0064630D"/>
    <w:rsid w:val="00654B00"/>
    <w:rsid w:val="0065671F"/>
    <w:rsid w:val="00657289"/>
    <w:rsid w:val="006579C9"/>
    <w:rsid w:val="006622C1"/>
    <w:rsid w:val="00663B0F"/>
    <w:rsid w:val="00664510"/>
    <w:rsid w:val="0066468A"/>
    <w:rsid w:val="00666877"/>
    <w:rsid w:val="00671516"/>
    <w:rsid w:val="00671EB8"/>
    <w:rsid w:val="00674152"/>
    <w:rsid w:val="00674F5B"/>
    <w:rsid w:val="006805FE"/>
    <w:rsid w:val="00682C2A"/>
    <w:rsid w:val="00685BB6"/>
    <w:rsid w:val="006911E0"/>
    <w:rsid w:val="00691FA8"/>
    <w:rsid w:val="006929D2"/>
    <w:rsid w:val="0069326F"/>
    <w:rsid w:val="00697249"/>
    <w:rsid w:val="00697DAC"/>
    <w:rsid w:val="006A09FA"/>
    <w:rsid w:val="006A0FA0"/>
    <w:rsid w:val="006A2FA0"/>
    <w:rsid w:val="006A35EC"/>
    <w:rsid w:val="006A470B"/>
    <w:rsid w:val="006A7ACB"/>
    <w:rsid w:val="006A7B46"/>
    <w:rsid w:val="006B36D4"/>
    <w:rsid w:val="006B3BF8"/>
    <w:rsid w:val="006B5ECA"/>
    <w:rsid w:val="006C0062"/>
    <w:rsid w:val="006C1EE4"/>
    <w:rsid w:val="006C324B"/>
    <w:rsid w:val="006C4737"/>
    <w:rsid w:val="006C4B0F"/>
    <w:rsid w:val="006C633D"/>
    <w:rsid w:val="006C7645"/>
    <w:rsid w:val="006D13D7"/>
    <w:rsid w:val="006D1D9B"/>
    <w:rsid w:val="006D2A0E"/>
    <w:rsid w:val="006D3691"/>
    <w:rsid w:val="006D60CE"/>
    <w:rsid w:val="006D7325"/>
    <w:rsid w:val="006D7883"/>
    <w:rsid w:val="006E12EE"/>
    <w:rsid w:val="006E6D4C"/>
    <w:rsid w:val="006E75F0"/>
    <w:rsid w:val="006F2BD1"/>
    <w:rsid w:val="0070059E"/>
    <w:rsid w:val="00701349"/>
    <w:rsid w:val="0070138C"/>
    <w:rsid w:val="007031E9"/>
    <w:rsid w:val="007044D4"/>
    <w:rsid w:val="00705226"/>
    <w:rsid w:val="00707BD4"/>
    <w:rsid w:val="007110C0"/>
    <w:rsid w:val="007130AE"/>
    <w:rsid w:val="007149AD"/>
    <w:rsid w:val="00715A91"/>
    <w:rsid w:val="007220F7"/>
    <w:rsid w:val="007247EF"/>
    <w:rsid w:val="00727248"/>
    <w:rsid w:val="00730109"/>
    <w:rsid w:val="00730D58"/>
    <w:rsid w:val="007312BC"/>
    <w:rsid w:val="007339D1"/>
    <w:rsid w:val="007371F8"/>
    <w:rsid w:val="00740341"/>
    <w:rsid w:val="0074219F"/>
    <w:rsid w:val="00742E51"/>
    <w:rsid w:val="00745B75"/>
    <w:rsid w:val="0074668B"/>
    <w:rsid w:val="007542DB"/>
    <w:rsid w:val="00755A9F"/>
    <w:rsid w:val="00756477"/>
    <w:rsid w:val="00764749"/>
    <w:rsid w:val="00764CB5"/>
    <w:rsid w:val="00764FB1"/>
    <w:rsid w:val="00767432"/>
    <w:rsid w:val="007753DD"/>
    <w:rsid w:val="00775A0E"/>
    <w:rsid w:val="00776D1E"/>
    <w:rsid w:val="00790126"/>
    <w:rsid w:val="007901B9"/>
    <w:rsid w:val="00790F65"/>
    <w:rsid w:val="00794BCE"/>
    <w:rsid w:val="00795F18"/>
    <w:rsid w:val="007A1FAA"/>
    <w:rsid w:val="007A45C8"/>
    <w:rsid w:val="007A5E25"/>
    <w:rsid w:val="007A6B70"/>
    <w:rsid w:val="007B013E"/>
    <w:rsid w:val="007B522E"/>
    <w:rsid w:val="007B6602"/>
    <w:rsid w:val="007C7DEE"/>
    <w:rsid w:val="007C7EE3"/>
    <w:rsid w:val="007D04F9"/>
    <w:rsid w:val="007D1E3B"/>
    <w:rsid w:val="007E2282"/>
    <w:rsid w:val="007E2E27"/>
    <w:rsid w:val="007E6845"/>
    <w:rsid w:val="007E6B96"/>
    <w:rsid w:val="007E7182"/>
    <w:rsid w:val="007F188B"/>
    <w:rsid w:val="00803D22"/>
    <w:rsid w:val="00804991"/>
    <w:rsid w:val="00805C0F"/>
    <w:rsid w:val="008102CD"/>
    <w:rsid w:val="00813F50"/>
    <w:rsid w:val="00814F31"/>
    <w:rsid w:val="0081570E"/>
    <w:rsid w:val="0081579B"/>
    <w:rsid w:val="008165EA"/>
    <w:rsid w:val="00823E8B"/>
    <w:rsid w:val="00825E36"/>
    <w:rsid w:val="00827A74"/>
    <w:rsid w:val="00830B61"/>
    <w:rsid w:val="00831CB1"/>
    <w:rsid w:val="008346A1"/>
    <w:rsid w:val="00835FC3"/>
    <w:rsid w:val="00837190"/>
    <w:rsid w:val="0083722F"/>
    <w:rsid w:val="00840F51"/>
    <w:rsid w:val="008418E1"/>
    <w:rsid w:val="00841EED"/>
    <w:rsid w:val="008435DB"/>
    <w:rsid w:val="0084418D"/>
    <w:rsid w:val="0084438C"/>
    <w:rsid w:val="0084543E"/>
    <w:rsid w:val="00846B84"/>
    <w:rsid w:val="00847029"/>
    <w:rsid w:val="00847C82"/>
    <w:rsid w:val="008502DE"/>
    <w:rsid w:val="00854DC5"/>
    <w:rsid w:val="00855AC1"/>
    <w:rsid w:val="008568C1"/>
    <w:rsid w:val="00856FA5"/>
    <w:rsid w:val="00857A40"/>
    <w:rsid w:val="008604D9"/>
    <w:rsid w:val="00866C64"/>
    <w:rsid w:val="0087474B"/>
    <w:rsid w:val="0087598B"/>
    <w:rsid w:val="00877B73"/>
    <w:rsid w:val="00881D48"/>
    <w:rsid w:val="008826C0"/>
    <w:rsid w:val="00882A34"/>
    <w:rsid w:val="008832A9"/>
    <w:rsid w:val="008845D2"/>
    <w:rsid w:val="00886803"/>
    <w:rsid w:val="00893326"/>
    <w:rsid w:val="00893FB7"/>
    <w:rsid w:val="00895EA1"/>
    <w:rsid w:val="00897C0B"/>
    <w:rsid w:val="008A0FD1"/>
    <w:rsid w:val="008A14F4"/>
    <w:rsid w:val="008A16F1"/>
    <w:rsid w:val="008A2B22"/>
    <w:rsid w:val="008B1FA0"/>
    <w:rsid w:val="008C226A"/>
    <w:rsid w:val="008C5315"/>
    <w:rsid w:val="008C5993"/>
    <w:rsid w:val="008D0488"/>
    <w:rsid w:val="008D339B"/>
    <w:rsid w:val="008D479F"/>
    <w:rsid w:val="008D69ED"/>
    <w:rsid w:val="008E05BC"/>
    <w:rsid w:val="008E0B71"/>
    <w:rsid w:val="008F1801"/>
    <w:rsid w:val="008F20C0"/>
    <w:rsid w:val="008F35CC"/>
    <w:rsid w:val="008F4467"/>
    <w:rsid w:val="008F51E6"/>
    <w:rsid w:val="009048A9"/>
    <w:rsid w:val="009120E1"/>
    <w:rsid w:val="00912CF2"/>
    <w:rsid w:val="00916CE5"/>
    <w:rsid w:val="00917F75"/>
    <w:rsid w:val="009208E8"/>
    <w:rsid w:val="00924F29"/>
    <w:rsid w:val="0092637F"/>
    <w:rsid w:val="00931AD2"/>
    <w:rsid w:val="00931D4B"/>
    <w:rsid w:val="00932BC1"/>
    <w:rsid w:val="0093326B"/>
    <w:rsid w:val="00933DE9"/>
    <w:rsid w:val="00941EFD"/>
    <w:rsid w:val="00942712"/>
    <w:rsid w:val="00944248"/>
    <w:rsid w:val="00946F0D"/>
    <w:rsid w:val="009506BF"/>
    <w:rsid w:val="00952538"/>
    <w:rsid w:val="00953B89"/>
    <w:rsid w:val="009544A5"/>
    <w:rsid w:val="009554A2"/>
    <w:rsid w:val="00960FC7"/>
    <w:rsid w:val="009659FF"/>
    <w:rsid w:val="009712D2"/>
    <w:rsid w:val="0097226D"/>
    <w:rsid w:val="0097756F"/>
    <w:rsid w:val="00977D76"/>
    <w:rsid w:val="0098225A"/>
    <w:rsid w:val="00986153"/>
    <w:rsid w:val="009871CA"/>
    <w:rsid w:val="009872A1"/>
    <w:rsid w:val="00987EC8"/>
    <w:rsid w:val="009907DE"/>
    <w:rsid w:val="009922B4"/>
    <w:rsid w:val="0099405C"/>
    <w:rsid w:val="00996A4F"/>
    <w:rsid w:val="009A08EB"/>
    <w:rsid w:val="009A1225"/>
    <w:rsid w:val="009A46BD"/>
    <w:rsid w:val="009A56FE"/>
    <w:rsid w:val="009A5C1D"/>
    <w:rsid w:val="009B0416"/>
    <w:rsid w:val="009B1598"/>
    <w:rsid w:val="009C0E7B"/>
    <w:rsid w:val="009C1BA6"/>
    <w:rsid w:val="009C2A02"/>
    <w:rsid w:val="009C309F"/>
    <w:rsid w:val="009C376E"/>
    <w:rsid w:val="009C3DBB"/>
    <w:rsid w:val="009D1104"/>
    <w:rsid w:val="009D6688"/>
    <w:rsid w:val="009E2621"/>
    <w:rsid w:val="009E4CFA"/>
    <w:rsid w:val="009E62EB"/>
    <w:rsid w:val="009E6C7B"/>
    <w:rsid w:val="009F1AD6"/>
    <w:rsid w:val="009F5D7B"/>
    <w:rsid w:val="009F62E7"/>
    <w:rsid w:val="009F67A7"/>
    <w:rsid w:val="009F6CFF"/>
    <w:rsid w:val="009F7CD5"/>
    <w:rsid w:val="00A024CF"/>
    <w:rsid w:val="00A03D64"/>
    <w:rsid w:val="00A0530D"/>
    <w:rsid w:val="00A0576E"/>
    <w:rsid w:val="00A05E39"/>
    <w:rsid w:val="00A07454"/>
    <w:rsid w:val="00A07E8D"/>
    <w:rsid w:val="00A12341"/>
    <w:rsid w:val="00A12DA2"/>
    <w:rsid w:val="00A14CFC"/>
    <w:rsid w:val="00A15D81"/>
    <w:rsid w:val="00A17AC6"/>
    <w:rsid w:val="00A17E96"/>
    <w:rsid w:val="00A20D72"/>
    <w:rsid w:val="00A224AA"/>
    <w:rsid w:val="00A228C8"/>
    <w:rsid w:val="00A231F6"/>
    <w:rsid w:val="00A23CD3"/>
    <w:rsid w:val="00A243AC"/>
    <w:rsid w:val="00A26892"/>
    <w:rsid w:val="00A277C5"/>
    <w:rsid w:val="00A30A9E"/>
    <w:rsid w:val="00A32E19"/>
    <w:rsid w:val="00A344B6"/>
    <w:rsid w:val="00A42CAC"/>
    <w:rsid w:val="00A53452"/>
    <w:rsid w:val="00A5630F"/>
    <w:rsid w:val="00A56567"/>
    <w:rsid w:val="00A567A1"/>
    <w:rsid w:val="00A605DC"/>
    <w:rsid w:val="00A636BC"/>
    <w:rsid w:val="00A65892"/>
    <w:rsid w:val="00A71913"/>
    <w:rsid w:val="00A73D4E"/>
    <w:rsid w:val="00A74FFE"/>
    <w:rsid w:val="00A75811"/>
    <w:rsid w:val="00A75D02"/>
    <w:rsid w:val="00A76242"/>
    <w:rsid w:val="00A76ACA"/>
    <w:rsid w:val="00A77430"/>
    <w:rsid w:val="00A77AC2"/>
    <w:rsid w:val="00A93C25"/>
    <w:rsid w:val="00A95FAD"/>
    <w:rsid w:val="00A9724C"/>
    <w:rsid w:val="00A97A13"/>
    <w:rsid w:val="00A97F0F"/>
    <w:rsid w:val="00AA005C"/>
    <w:rsid w:val="00AA04B8"/>
    <w:rsid w:val="00AA08FF"/>
    <w:rsid w:val="00AA3094"/>
    <w:rsid w:val="00AA3C5F"/>
    <w:rsid w:val="00AA43B2"/>
    <w:rsid w:val="00AB0E4B"/>
    <w:rsid w:val="00AB2ABB"/>
    <w:rsid w:val="00AB60CD"/>
    <w:rsid w:val="00AC5AC2"/>
    <w:rsid w:val="00AD0EE8"/>
    <w:rsid w:val="00AD27EE"/>
    <w:rsid w:val="00AD5AA9"/>
    <w:rsid w:val="00AD67DA"/>
    <w:rsid w:val="00AE10BE"/>
    <w:rsid w:val="00AE59DA"/>
    <w:rsid w:val="00AF0FFE"/>
    <w:rsid w:val="00AF1114"/>
    <w:rsid w:val="00AF119A"/>
    <w:rsid w:val="00AF23A3"/>
    <w:rsid w:val="00AF37AB"/>
    <w:rsid w:val="00AF5D17"/>
    <w:rsid w:val="00B03A23"/>
    <w:rsid w:val="00B04BD2"/>
    <w:rsid w:val="00B12F13"/>
    <w:rsid w:val="00B21EA4"/>
    <w:rsid w:val="00B25F74"/>
    <w:rsid w:val="00B27736"/>
    <w:rsid w:val="00B31F07"/>
    <w:rsid w:val="00B34D4A"/>
    <w:rsid w:val="00B36203"/>
    <w:rsid w:val="00B37471"/>
    <w:rsid w:val="00B41844"/>
    <w:rsid w:val="00B419E1"/>
    <w:rsid w:val="00B42BC1"/>
    <w:rsid w:val="00B4650B"/>
    <w:rsid w:val="00B47AC2"/>
    <w:rsid w:val="00B50751"/>
    <w:rsid w:val="00B5189B"/>
    <w:rsid w:val="00B5391C"/>
    <w:rsid w:val="00B53C2B"/>
    <w:rsid w:val="00B57F3D"/>
    <w:rsid w:val="00B608E5"/>
    <w:rsid w:val="00B6217D"/>
    <w:rsid w:val="00B624B0"/>
    <w:rsid w:val="00B64DD7"/>
    <w:rsid w:val="00B66CA3"/>
    <w:rsid w:val="00B7395D"/>
    <w:rsid w:val="00B767B7"/>
    <w:rsid w:val="00B8190D"/>
    <w:rsid w:val="00B821EA"/>
    <w:rsid w:val="00B82F3C"/>
    <w:rsid w:val="00B83417"/>
    <w:rsid w:val="00B835A5"/>
    <w:rsid w:val="00B84208"/>
    <w:rsid w:val="00B84AC4"/>
    <w:rsid w:val="00B86070"/>
    <w:rsid w:val="00B86248"/>
    <w:rsid w:val="00B90145"/>
    <w:rsid w:val="00B90DC4"/>
    <w:rsid w:val="00B965DE"/>
    <w:rsid w:val="00BA22D1"/>
    <w:rsid w:val="00BA4ACD"/>
    <w:rsid w:val="00BB14CF"/>
    <w:rsid w:val="00BB22C6"/>
    <w:rsid w:val="00BB67F4"/>
    <w:rsid w:val="00BC02D7"/>
    <w:rsid w:val="00BC2A5F"/>
    <w:rsid w:val="00BC2C0F"/>
    <w:rsid w:val="00BC68BA"/>
    <w:rsid w:val="00BD0858"/>
    <w:rsid w:val="00BD40FA"/>
    <w:rsid w:val="00BD59C4"/>
    <w:rsid w:val="00BE0FCF"/>
    <w:rsid w:val="00BE1EDC"/>
    <w:rsid w:val="00BE2EDD"/>
    <w:rsid w:val="00BE4183"/>
    <w:rsid w:val="00BE4E63"/>
    <w:rsid w:val="00BE56FD"/>
    <w:rsid w:val="00BE5DC2"/>
    <w:rsid w:val="00BE6B39"/>
    <w:rsid w:val="00BE70CC"/>
    <w:rsid w:val="00BF01D1"/>
    <w:rsid w:val="00BF124D"/>
    <w:rsid w:val="00BF3F28"/>
    <w:rsid w:val="00C02A25"/>
    <w:rsid w:val="00C05412"/>
    <w:rsid w:val="00C059B5"/>
    <w:rsid w:val="00C10AEC"/>
    <w:rsid w:val="00C111DE"/>
    <w:rsid w:val="00C12C3B"/>
    <w:rsid w:val="00C13918"/>
    <w:rsid w:val="00C1449D"/>
    <w:rsid w:val="00C159B7"/>
    <w:rsid w:val="00C16003"/>
    <w:rsid w:val="00C17E8D"/>
    <w:rsid w:val="00C22ADB"/>
    <w:rsid w:val="00C2545B"/>
    <w:rsid w:val="00C26EB2"/>
    <w:rsid w:val="00C27CF8"/>
    <w:rsid w:val="00C27EF9"/>
    <w:rsid w:val="00C32A7F"/>
    <w:rsid w:val="00C32BA8"/>
    <w:rsid w:val="00C346C0"/>
    <w:rsid w:val="00C35334"/>
    <w:rsid w:val="00C37DE4"/>
    <w:rsid w:val="00C443C3"/>
    <w:rsid w:val="00C45DA9"/>
    <w:rsid w:val="00C4610D"/>
    <w:rsid w:val="00C4736E"/>
    <w:rsid w:val="00C55D41"/>
    <w:rsid w:val="00C61BF5"/>
    <w:rsid w:val="00C62F2A"/>
    <w:rsid w:val="00C6532D"/>
    <w:rsid w:val="00C665B1"/>
    <w:rsid w:val="00C67BAA"/>
    <w:rsid w:val="00C71091"/>
    <w:rsid w:val="00C71435"/>
    <w:rsid w:val="00C724CF"/>
    <w:rsid w:val="00C72FC4"/>
    <w:rsid w:val="00C74E25"/>
    <w:rsid w:val="00C8377F"/>
    <w:rsid w:val="00C83830"/>
    <w:rsid w:val="00C86334"/>
    <w:rsid w:val="00C87750"/>
    <w:rsid w:val="00C96626"/>
    <w:rsid w:val="00C96AA6"/>
    <w:rsid w:val="00C97339"/>
    <w:rsid w:val="00CA23D2"/>
    <w:rsid w:val="00CA45E1"/>
    <w:rsid w:val="00CA6AC2"/>
    <w:rsid w:val="00CA6FFF"/>
    <w:rsid w:val="00CB075A"/>
    <w:rsid w:val="00CB1A79"/>
    <w:rsid w:val="00CB525E"/>
    <w:rsid w:val="00CB5680"/>
    <w:rsid w:val="00CB6BC4"/>
    <w:rsid w:val="00CC0842"/>
    <w:rsid w:val="00CC0860"/>
    <w:rsid w:val="00CC0F0A"/>
    <w:rsid w:val="00CC24A6"/>
    <w:rsid w:val="00CC30E5"/>
    <w:rsid w:val="00CC3D18"/>
    <w:rsid w:val="00CC413A"/>
    <w:rsid w:val="00CD3923"/>
    <w:rsid w:val="00CD3BB9"/>
    <w:rsid w:val="00CE0A21"/>
    <w:rsid w:val="00CE4469"/>
    <w:rsid w:val="00CE681E"/>
    <w:rsid w:val="00CE6E77"/>
    <w:rsid w:val="00CF065F"/>
    <w:rsid w:val="00CF5EB8"/>
    <w:rsid w:val="00D0380E"/>
    <w:rsid w:val="00D0427D"/>
    <w:rsid w:val="00D04785"/>
    <w:rsid w:val="00D064EA"/>
    <w:rsid w:val="00D1141A"/>
    <w:rsid w:val="00D14AD5"/>
    <w:rsid w:val="00D15C90"/>
    <w:rsid w:val="00D15E72"/>
    <w:rsid w:val="00D16608"/>
    <w:rsid w:val="00D16AF6"/>
    <w:rsid w:val="00D206CE"/>
    <w:rsid w:val="00D244D9"/>
    <w:rsid w:val="00D25F70"/>
    <w:rsid w:val="00D26A64"/>
    <w:rsid w:val="00D314F3"/>
    <w:rsid w:val="00D3632B"/>
    <w:rsid w:val="00D42604"/>
    <w:rsid w:val="00D427F6"/>
    <w:rsid w:val="00D458F1"/>
    <w:rsid w:val="00D46A5E"/>
    <w:rsid w:val="00D47498"/>
    <w:rsid w:val="00D50A47"/>
    <w:rsid w:val="00D5104E"/>
    <w:rsid w:val="00D5270F"/>
    <w:rsid w:val="00D57727"/>
    <w:rsid w:val="00D57766"/>
    <w:rsid w:val="00D612C4"/>
    <w:rsid w:val="00D64912"/>
    <w:rsid w:val="00D73400"/>
    <w:rsid w:val="00D8458B"/>
    <w:rsid w:val="00D86F51"/>
    <w:rsid w:val="00D90529"/>
    <w:rsid w:val="00D90632"/>
    <w:rsid w:val="00D916AA"/>
    <w:rsid w:val="00D91EEB"/>
    <w:rsid w:val="00D9546F"/>
    <w:rsid w:val="00D97DAF"/>
    <w:rsid w:val="00DA1869"/>
    <w:rsid w:val="00DA2DC4"/>
    <w:rsid w:val="00DA300D"/>
    <w:rsid w:val="00DA433B"/>
    <w:rsid w:val="00DB03AA"/>
    <w:rsid w:val="00DB04EC"/>
    <w:rsid w:val="00DB31AC"/>
    <w:rsid w:val="00DB3D3D"/>
    <w:rsid w:val="00DB3F2B"/>
    <w:rsid w:val="00DB679C"/>
    <w:rsid w:val="00DB7C3F"/>
    <w:rsid w:val="00DC2313"/>
    <w:rsid w:val="00DC3739"/>
    <w:rsid w:val="00DC5416"/>
    <w:rsid w:val="00DC5A35"/>
    <w:rsid w:val="00DD11BE"/>
    <w:rsid w:val="00DD2A79"/>
    <w:rsid w:val="00DD3256"/>
    <w:rsid w:val="00DD4505"/>
    <w:rsid w:val="00DD4B62"/>
    <w:rsid w:val="00DD5F3E"/>
    <w:rsid w:val="00DD6BA8"/>
    <w:rsid w:val="00DE1105"/>
    <w:rsid w:val="00DE119D"/>
    <w:rsid w:val="00DE1EB4"/>
    <w:rsid w:val="00DE34BC"/>
    <w:rsid w:val="00DE3A89"/>
    <w:rsid w:val="00DE3FDF"/>
    <w:rsid w:val="00DE56F7"/>
    <w:rsid w:val="00DE6194"/>
    <w:rsid w:val="00DE638E"/>
    <w:rsid w:val="00DF0968"/>
    <w:rsid w:val="00DF19D8"/>
    <w:rsid w:val="00DF4258"/>
    <w:rsid w:val="00DF5C3A"/>
    <w:rsid w:val="00DF6D01"/>
    <w:rsid w:val="00DF735D"/>
    <w:rsid w:val="00DF77C0"/>
    <w:rsid w:val="00E021D0"/>
    <w:rsid w:val="00E030AD"/>
    <w:rsid w:val="00E0321F"/>
    <w:rsid w:val="00E06202"/>
    <w:rsid w:val="00E06ECB"/>
    <w:rsid w:val="00E165D0"/>
    <w:rsid w:val="00E1780C"/>
    <w:rsid w:val="00E22382"/>
    <w:rsid w:val="00E22682"/>
    <w:rsid w:val="00E24981"/>
    <w:rsid w:val="00E32FC0"/>
    <w:rsid w:val="00E34116"/>
    <w:rsid w:val="00E35E2A"/>
    <w:rsid w:val="00E3672A"/>
    <w:rsid w:val="00E4509E"/>
    <w:rsid w:val="00E46586"/>
    <w:rsid w:val="00E470CA"/>
    <w:rsid w:val="00E47162"/>
    <w:rsid w:val="00E4760F"/>
    <w:rsid w:val="00E50F71"/>
    <w:rsid w:val="00E549C7"/>
    <w:rsid w:val="00E559D4"/>
    <w:rsid w:val="00E56CB0"/>
    <w:rsid w:val="00E616F5"/>
    <w:rsid w:val="00E620BD"/>
    <w:rsid w:val="00E62FAF"/>
    <w:rsid w:val="00E63B6F"/>
    <w:rsid w:val="00E64ABD"/>
    <w:rsid w:val="00E65543"/>
    <w:rsid w:val="00E65638"/>
    <w:rsid w:val="00E704F8"/>
    <w:rsid w:val="00E75378"/>
    <w:rsid w:val="00E7733E"/>
    <w:rsid w:val="00E813F6"/>
    <w:rsid w:val="00E819A4"/>
    <w:rsid w:val="00E85144"/>
    <w:rsid w:val="00E8729A"/>
    <w:rsid w:val="00E875CF"/>
    <w:rsid w:val="00E8780A"/>
    <w:rsid w:val="00E937C4"/>
    <w:rsid w:val="00E970C2"/>
    <w:rsid w:val="00EA0BF0"/>
    <w:rsid w:val="00EA1B5B"/>
    <w:rsid w:val="00EA33C1"/>
    <w:rsid w:val="00EA3571"/>
    <w:rsid w:val="00EA44EE"/>
    <w:rsid w:val="00EA7AAD"/>
    <w:rsid w:val="00EA7F9A"/>
    <w:rsid w:val="00EB4434"/>
    <w:rsid w:val="00EB4DCC"/>
    <w:rsid w:val="00EB5C40"/>
    <w:rsid w:val="00EB6897"/>
    <w:rsid w:val="00EC1D47"/>
    <w:rsid w:val="00EC25F6"/>
    <w:rsid w:val="00EC45B7"/>
    <w:rsid w:val="00EC48E1"/>
    <w:rsid w:val="00EC61F3"/>
    <w:rsid w:val="00ED55B3"/>
    <w:rsid w:val="00ED608E"/>
    <w:rsid w:val="00EE1CFC"/>
    <w:rsid w:val="00EE3C78"/>
    <w:rsid w:val="00EE5754"/>
    <w:rsid w:val="00EE5B2C"/>
    <w:rsid w:val="00EF346F"/>
    <w:rsid w:val="00F051BD"/>
    <w:rsid w:val="00F05394"/>
    <w:rsid w:val="00F07C1C"/>
    <w:rsid w:val="00F102C0"/>
    <w:rsid w:val="00F105D4"/>
    <w:rsid w:val="00F121AA"/>
    <w:rsid w:val="00F165F9"/>
    <w:rsid w:val="00F17D00"/>
    <w:rsid w:val="00F20992"/>
    <w:rsid w:val="00F21CAB"/>
    <w:rsid w:val="00F249A2"/>
    <w:rsid w:val="00F267BF"/>
    <w:rsid w:val="00F26E77"/>
    <w:rsid w:val="00F3044E"/>
    <w:rsid w:val="00F30B3F"/>
    <w:rsid w:val="00F3355B"/>
    <w:rsid w:val="00F349F1"/>
    <w:rsid w:val="00F34CCB"/>
    <w:rsid w:val="00F354FB"/>
    <w:rsid w:val="00F40CC8"/>
    <w:rsid w:val="00F418F4"/>
    <w:rsid w:val="00F42873"/>
    <w:rsid w:val="00F42DED"/>
    <w:rsid w:val="00F444A0"/>
    <w:rsid w:val="00F44884"/>
    <w:rsid w:val="00F5210D"/>
    <w:rsid w:val="00F5298C"/>
    <w:rsid w:val="00F52F7F"/>
    <w:rsid w:val="00F55F68"/>
    <w:rsid w:val="00F561CE"/>
    <w:rsid w:val="00F610A6"/>
    <w:rsid w:val="00F6406B"/>
    <w:rsid w:val="00F655F8"/>
    <w:rsid w:val="00F674C3"/>
    <w:rsid w:val="00F676BD"/>
    <w:rsid w:val="00F77371"/>
    <w:rsid w:val="00F808C9"/>
    <w:rsid w:val="00F84FBA"/>
    <w:rsid w:val="00F86E4F"/>
    <w:rsid w:val="00F87C3D"/>
    <w:rsid w:val="00F87EF2"/>
    <w:rsid w:val="00F905C9"/>
    <w:rsid w:val="00F919A3"/>
    <w:rsid w:val="00F92A4D"/>
    <w:rsid w:val="00F93152"/>
    <w:rsid w:val="00F9625B"/>
    <w:rsid w:val="00FA0543"/>
    <w:rsid w:val="00FA0C84"/>
    <w:rsid w:val="00FA13EC"/>
    <w:rsid w:val="00FA4622"/>
    <w:rsid w:val="00FA607C"/>
    <w:rsid w:val="00FA6957"/>
    <w:rsid w:val="00FB1D1E"/>
    <w:rsid w:val="00FB1FE5"/>
    <w:rsid w:val="00FB3D84"/>
    <w:rsid w:val="00FB5DEF"/>
    <w:rsid w:val="00FC3D11"/>
    <w:rsid w:val="00FC3DBB"/>
    <w:rsid w:val="00FC67A0"/>
    <w:rsid w:val="00FD00C4"/>
    <w:rsid w:val="00FD17C1"/>
    <w:rsid w:val="00FD607B"/>
    <w:rsid w:val="00FE11EA"/>
    <w:rsid w:val="00FE201B"/>
    <w:rsid w:val="00FE46A8"/>
    <w:rsid w:val="00FE5414"/>
    <w:rsid w:val="00FE565C"/>
    <w:rsid w:val="00FF126D"/>
    <w:rsid w:val="00FF4049"/>
    <w:rsid w:val="00FF4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1EFE7"/>
  <w15:docId w15:val="{C7F53764-C7D6-4E5F-BF48-7858F9D6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3F6"/>
    <w:pPr>
      <w:spacing w:after="200" w:line="276" w:lineRule="auto"/>
    </w:pPr>
  </w:style>
  <w:style w:type="paragraph" w:styleId="1">
    <w:name w:val="heading 1"/>
    <w:basedOn w:val="a"/>
    <w:next w:val="a"/>
    <w:link w:val="10"/>
    <w:uiPriority w:val="9"/>
    <w:qFormat/>
    <w:rsid w:val="00E813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DC54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3103C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
    <w:semiHidden/>
    <w:unhideWhenUsed/>
    <w:qFormat/>
    <w:rsid w:val="00F051BD"/>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3F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DC5416"/>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9"/>
    <w:rsid w:val="003103CA"/>
    <w:rPr>
      <w:rFonts w:asciiTheme="majorHAnsi" w:eastAsiaTheme="majorEastAsia" w:hAnsiTheme="majorHAnsi" w:cstheme="majorBidi"/>
      <w:i/>
      <w:iCs/>
      <w:color w:val="2E74B5" w:themeColor="accent1" w:themeShade="BF"/>
    </w:rPr>
  </w:style>
  <w:style w:type="paragraph" w:styleId="a3">
    <w:name w:val="Title"/>
    <w:basedOn w:val="a"/>
    <w:next w:val="a"/>
    <w:link w:val="a4"/>
    <w:qFormat/>
    <w:rsid w:val="00E813F6"/>
    <w:pPr>
      <w:widowControl w:val="0"/>
      <w:suppressAutoHyphens/>
      <w:autoSpaceDE w:val="0"/>
      <w:spacing w:after="0" w:line="360" w:lineRule="auto"/>
      <w:jc w:val="center"/>
    </w:pPr>
    <w:rPr>
      <w:rFonts w:ascii="Times New Roman" w:eastAsia="Times New Roman" w:hAnsi="Times New Roman" w:cs="Times New Roman"/>
      <w:b/>
      <w:bCs/>
      <w:sz w:val="28"/>
      <w:szCs w:val="28"/>
      <w:lang w:eastAsia="ar-SA"/>
    </w:rPr>
  </w:style>
  <w:style w:type="character" w:customStyle="1" w:styleId="a4">
    <w:name w:val="Название Знак"/>
    <w:basedOn w:val="a0"/>
    <w:link w:val="a3"/>
    <w:rsid w:val="00E813F6"/>
    <w:rPr>
      <w:rFonts w:ascii="Times New Roman" w:eastAsia="Times New Roman" w:hAnsi="Times New Roman" w:cs="Times New Roman"/>
      <w:b/>
      <w:bCs/>
      <w:sz w:val="28"/>
      <w:szCs w:val="28"/>
      <w:lang w:eastAsia="ar-SA"/>
    </w:rPr>
  </w:style>
  <w:style w:type="paragraph" w:styleId="a5">
    <w:name w:val="No Spacing"/>
    <w:aliases w:val="Обрнадзор"/>
    <w:link w:val="a6"/>
    <w:uiPriority w:val="1"/>
    <w:qFormat/>
    <w:rsid w:val="00E813F6"/>
    <w:pPr>
      <w:spacing w:after="0" w:line="240" w:lineRule="auto"/>
    </w:pPr>
  </w:style>
  <w:style w:type="character" w:customStyle="1" w:styleId="a6">
    <w:name w:val="Без интервала Знак"/>
    <w:aliases w:val="Обрнадзор Знак"/>
    <w:link w:val="a5"/>
    <w:uiPriority w:val="1"/>
    <w:locked/>
    <w:rsid w:val="00E813F6"/>
  </w:style>
  <w:style w:type="character" w:styleId="a7">
    <w:name w:val="Emphasis"/>
    <w:qFormat/>
    <w:rsid w:val="00E813F6"/>
    <w:rPr>
      <w:i/>
      <w:iCs/>
    </w:rPr>
  </w:style>
  <w:style w:type="paragraph" w:styleId="a8">
    <w:name w:val="List Paragraph"/>
    <w:basedOn w:val="a"/>
    <w:uiPriority w:val="34"/>
    <w:qFormat/>
    <w:rsid w:val="00E813F6"/>
    <w:pPr>
      <w:ind w:left="720"/>
      <w:contextualSpacing/>
    </w:pPr>
  </w:style>
  <w:style w:type="paragraph" w:styleId="21">
    <w:name w:val="Body Text 2"/>
    <w:basedOn w:val="a"/>
    <w:link w:val="22"/>
    <w:rsid w:val="00E813F6"/>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813F6"/>
    <w:rPr>
      <w:rFonts w:ascii="Times New Roman" w:eastAsia="Times New Roman" w:hAnsi="Times New Roman" w:cs="Times New Roman"/>
      <w:sz w:val="24"/>
      <w:szCs w:val="24"/>
      <w:lang w:eastAsia="ru-RU"/>
    </w:rPr>
  </w:style>
  <w:style w:type="paragraph" w:styleId="3">
    <w:name w:val="Body Text Indent 3"/>
    <w:basedOn w:val="a"/>
    <w:link w:val="30"/>
    <w:rsid w:val="00E813F6"/>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E813F6"/>
    <w:rPr>
      <w:rFonts w:ascii="Times New Roman" w:eastAsia="Times New Roman" w:hAnsi="Times New Roman" w:cs="Times New Roman"/>
      <w:sz w:val="16"/>
      <w:szCs w:val="16"/>
      <w:lang w:eastAsia="ru-RU"/>
    </w:rPr>
  </w:style>
  <w:style w:type="character" w:customStyle="1" w:styleId="a9">
    <w:name w:val="Текст выноски Знак"/>
    <w:basedOn w:val="a0"/>
    <w:link w:val="aa"/>
    <w:uiPriority w:val="99"/>
    <w:semiHidden/>
    <w:rsid w:val="00E813F6"/>
    <w:rPr>
      <w:rFonts w:ascii="Segoe UI" w:hAnsi="Segoe UI" w:cs="Segoe UI"/>
      <w:sz w:val="18"/>
      <w:szCs w:val="18"/>
    </w:rPr>
  </w:style>
  <w:style w:type="paragraph" w:styleId="aa">
    <w:name w:val="Balloon Text"/>
    <w:basedOn w:val="a"/>
    <w:link w:val="a9"/>
    <w:uiPriority w:val="99"/>
    <w:semiHidden/>
    <w:unhideWhenUsed/>
    <w:rsid w:val="00E813F6"/>
    <w:pPr>
      <w:spacing w:after="0" w:line="240" w:lineRule="auto"/>
    </w:pPr>
    <w:rPr>
      <w:rFonts w:ascii="Segoe UI" w:hAnsi="Segoe UI" w:cs="Segoe UI"/>
      <w:sz w:val="18"/>
      <w:szCs w:val="18"/>
    </w:rPr>
  </w:style>
  <w:style w:type="paragraph" w:styleId="23">
    <w:name w:val="Body Text Indent 2"/>
    <w:basedOn w:val="a"/>
    <w:link w:val="24"/>
    <w:uiPriority w:val="99"/>
    <w:unhideWhenUsed/>
    <w:rsid w:val="00E813F6"/>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uiPriority w:val="99"/>
    <w:rsid w:val="00E813F6"/>
    <w:rPr>
      <w:rFonts w:ascii="Calibri" w:eastAsia="Calibri" w:hAnsi="Calibri" w:cs="Times New Roman"/>
    </w:rPr>
  </w:style>
  <w:style w:type="character" w:customStyle="1" w:styleId="11">
    <w:name w:val="Основной текст Знак1"/>
    <w:aliases w:val="bt Знак,Òàáë òåêñò Знак"/>
    <w:locked/>
    <w:rsid w:val="00E813F6"/>
    <w:rPr>
      <w:rFonts w:ascii="Times New Roman" w:eastAsia="Times New Roman" w:hAnsi="Times New Roman" w:cs="Times New Roman"/>
      <w:sz w:val="24"/>
      <w:szCs w:val="24"/>
      <w:lang w:eastAsia="ru-RU"/>
    </w:rPr>
  </w:style>
  <w:style w:type="character" w:customStyle="1" w:styleId="25">
    <w:name w:val="Основной текст (2)_"/>
    <w:link w:val="26"/>
    <w:locked/>
    <w:rsid w:val="00E813F6"/>
    <w:rPr>
      <w:b/>
      <w:bCs/>
      <w:shd w:val="clear" w:color="auto" w:fill="FFFFFF"/>
    </w:rPr>
  </w:style>
  <w:style w:type="paragraph" w:customStyle="1" w:styleId="26">
    <w:name w:val="Основной текст (2)"/>
    <w:basedOn w:val="a"/>
    <w:link w:val="25"/>
    <w:uiPriority w:val="99"/>
    <w:rsid w:val="00E813F6"/>
    <w:pPr>
      <w:widowControl w:val="0"/>
      <w:shd w:val="clear" w:color="auto" w:fill="FFFFFF"/>
      <w:spacing w:after="420" w:line="312" w:lineRule="exact"/>
    </w:pPr>
    <w:rPr>
      <w:b/>
      <w:bCs/>
    </w:rPr>
  </w:style>
  <w:style w:type="paragraph" w:styleId="ab">
    <w:name w:val="Plain Text"/>
    <w:basedOn w:val="a"/>
    <w:link w:val="ac"/>
    <w:rsid w:val="00E813F6"/>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E813F6"/>
    <w:rPr>
      <w:rFonts w:ascii="Courier New" w:eastAsia="Times New Roman" w:hAnsi="Courier New" w:cs="Times New Roman"/>
      <w:sz w:val="20"/>
      <w:szCs w:val="20"/>
      <w:lang w:eastAsia="ru-RU"/>
    </w:rPr>
  </w:style>
  <w:style w:type="paragraph" w:styleId="ad">
    <w:name w:val="Body Text"/>
    <w:basedOn w:val="a"/>
    <w:link w:val="ae"/>
    <w:uiPriority w:val="99"/>
    <w:semiHidden/>
    <w:unhideWhenUsed/>
    <w:rsid w:val="00E813F6"/>
    <w:pPr>
      <w:spacing w:after="120"/>
    </w:pPr>
  </w:style>
  <w:style w:type="character" w:customStyle="1" w:styleId="ae">
    <w:name w:val="Основной текст Знак"/>
    <w:basedOn w:val="a0"/>
    <w:link w:val="ad"/>
    <w:rsid w:val="00E813F6"/>
  </w:style>
  <w:style w:type="character" w:customStyle="1" w:styleId="apple-converted-space">
    <w:name w:val="apple-converted-space"/>
    <w:basedOn w:val="a0"/>
    <w:rsid w:val="00E813F6"/>
  </w:style>
  <w:style w:type="character" w:styleId="af">
    <w:name w:val="Hyperlink"/>
    <w:basedOn w:val="a0"/>
    <w:uiPriority w:val="99"/>
    <w:semiHidden/>
    <w:unhideWhenUsed/>
    <w:rsid w:val="00E813F6"/>
    <w:rPr>
      <w:color w:val="0000FF"/>
      <w:u w:val="single"/>
    </w:rPr>
  </w:style>
  <w:style w:type="paragraph" w:customStyle="1" w:styleId="ConsPlusCell">
    <w:name w:val="ConsPlusCell"/>
    <w:uiPriority w:val="99"/>
    <w:rsid w:val="00E813F6"/>
    <w:pPr>
      <w:widowControl w:val="0"/>
      <w:autoSpaceDE w:val="0"/>
      <w:autoSpaceDN w:val="0"/>
      <w:adjustRightInd w:val="0"/>
      <w:spacing w:after="0" w:line="240" w:lineRule="auto"/>
    </w:pPr>
    <w:rPr>
      <w:rFonts w:ascii="Calibri" w:eastAsiaTheme="minorEastAsia" w:hAnsi="Calibri" w:cs="Calibri"/>
      <w:lang w:eastAsia="ru-RU"/>
    </w:rPr>
  </w:style>
  <w:style w:type="paragraph" w:styleId="af0">
    <w:name w:val="Normal (Web)"/>
    <w:basedOn w:val="a"/>
    <w:uiPriority w:val="99"/>
    <w:unhideWhenUsed/>
    <w:rsid w:val="00E813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E813F6"/>
    <w:pPr>
      <w:widowControl w:val="0"/>
      <w:suppressAutoHyphens/>
      <w:autoSpaceDE w:val="0"/>
      <w:spacing w:after="0" w:line="240" w:lineRule="auto"/>
      <w:ind w:left="2560"/>
    </w:pPr>
    <w:rPr>
      <w:rFonts w:ascii="Arial" w:eastAsia="Arial" w:hAnsi="Arial" w:cs="Arial"/>
      <w:sz w:val="28"/>
      <w:szCs w:val="28"/>
      <w:lang w:val="en-US" w:eastAsia="ar-SA"/>
    </w:rPr>
  </w:style>
  <w:style w:type="paragraph" w:styleId="af1">
    <w:name w:val="annotation text"/>
    <w:basedOn w:val="a"/>
    <w:link w:val="af2"/>
    <w:uiPriority w:val="99"/>
    <w:semiHidden/>
    <w:unhideWhenUsed/>
    <w:rsid w:val="00E813F6"/>
    <w:pPr>
      <w:spacing w:line="240" w:lineRule="auto"/>
    </w:pPr>
    <w:rPr>
      <w:sz w:val="20"/>
      <w:szCs w:val="20"/>
    </w:rPr>
  </w:style>
  <w:style w:type="character" w:customStyle="1" w:styleId="af2">
    <w:name w:val="Текст примечания Знак"/>
    <w:basedOn w:val="a0"/>
    <w:link w:val="af1"/>
    <w:uiPriority w:val="99"/>
    <w:semiHidden/>
    <w:rsid w:val="00E813F6"/>
    <w:rPr>
      <w:sz w:val="20"/>
      <w:szCs w:val="20"/>
    </w:rPr>
  </w:style>
  <w:style w:type="character" w:customStyle="1" w:styleId="af3">
    <w:name w:val="Тема примечания Знак"/>
    <w:basedOn w:val="af2"/>
    <w:link w:val="af4"/>
    <w:uiPriority w:val="99"/>
    <w:semiHidden/>
    <w:rsid w:val="00E813F6"/>
    <w:rPr>
      <w:b/>
      <w:bCs/>
      <w:sz w:val="20"/>
      <w:szCs w:val="20"/>
    </w:rPr>
  </w:style>
  <w:style w:type="paragraph" w:styleId="af4">
    <w:name w:val="annotation subject"/>
    <w:basedOn w:val="af1"/>
    <w:next w:val="af1"/>
    <w:link w:val="af3"/>
    <w:uiPriority w:val="99"/>
    <w:semiHidden/>
    <w:unhideWhenUsed/>
    <w:rsid w:val="00E813F6"/>
    <w:rPr>
      <w:b/>
      <w:bCs/>
    </w:rPr>
  </w:style>
  <w:style w:type="paragraph" w:customStyle="1" w:styleId="12">
    <w:name w:val="Без интервала1"/>
    <w:rsid w:val="00B37471"/>
    <w:pPr>
      <w:suppressAutoHyphens/>
      <w:spacing w:after="0" w:line="100" w:lineRule="atLeast"/>
    </w:pPr>
    <w:rPr>
      <w:rFonts w:ascii="Calibri" w:eastAsia="Calibri" w:hAnsi="Calibri" w:cs="Times New Roman"/>
      <w:lang w:eastAsia="ar-SA"/>
    </w:rPr>
  </w:style>
  <w:style w:type="paragraph" w:customStyle="1" w:styleId="210">
    <w:name w:val="Основной текст с отступом 21"/>
    <w:basedOn w:val="a"/>
    <w:rsid w:val="00B6217D"/>
    <w:pPr>
      <w:suppressAutoHyphens/>
      <w:spacing w:after="120" w:line="480" w:lineRule="auto"/>
      <w:ind w:left="283"/>
    </w:pPr>
    <w:rPr>
      <w:rFonts w:ascii="Calibri" w:eastAsia="Calibri" w:hAnsi="Calibri" w:cs="Times New Roman"/>
      <w:lang w:eastAsia="ar-SA"/>
    </w:rPr>
  </w:style>
  <w:style w:type="paragraph" w:customStyle="1" w:styleId="13">
    <w:name w:val="Текст1"/>
    <w:basedOn w:val="a"/>
    <w:rsid w:val="00B6217D"/>
    <w:pPr>
      <w:suppressAutoHyphens/>
      <w:spacing w:after="0" w:line="100" w:lineRule="atLeast"/>
    </w:pPr>
    <w:rPr>
      <w:rFonts w:ascii="Courier New" w:eastAsia="Times New Roman" w:hAnsi="Courier New" w:cs="Times New Roman"/>
      <w:sz w:val="20"/>
      <w:szCs w:val="20"/>
      <w:lang w:eastAsia="ar-SA"/>
    </w:rPr>
  </w:style>
  <w:style w:type="paragraph" w:styleId="af5">
    <w:name w:val="header"/>
    <w:basedOn w:val="a"/>
    <w:link w:val="af6"/>
    <w:uiPriority w:val="99"/>
    <w:unhideWhenUsed/>
    <w:rsid w:val="00F121A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121AA"/>
  </w:style>
  <w:style w:type="paragraph" w:styleId="af7">
    <w:name w:val="footer"/>
    <w:basedOn w:val="a"/>
    <w:link w:val="af8"/>
    <w:uiPriority w:val="99"/>
    <w:unhideWhenUsed/>
    <w:rsid w:val="00F121A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121AA"/>
  </w:style>
  <w:style w:type="paragraph" w:customStyle="1" w:styleId="ConsPlusTitle">
    <w:name w:val="ConsPlusTitle"/>
    <w:rsid w:val="009E26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7E6B96"/>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7E6B96"/>
    <w:rPr>
      <w:rFonts w:ascii="Calibri" w:eastAsia="Times New Roman" w:hAnsi="Calibri" w:cs="Calibri"/>
      <w:szCs w:val="20"/>
      <w:lang w:eastAsia="ru-RU"/>
    </w:rPr>
  </w:style>
  <w:style w:type="paragraph" w:customStyle="1" w:styleId="ConsPlusDocList">
    <w:name w:val="ConsPlusDocList"/>
    <w:rsid w:val="00127B1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f9">
    <w:name w:val="FollowedHyperlink"/>
    <w:basedOn w:val="a0"/>
    <w:uiPriority w:val="99"/>
    <w:semiHidden/>
    <w:unhideWhenUsed/>
    <w:rsid w:val="007F188B"/>
    <w:rPr>
      <w:color w:val="954F72"/>
      <w:u w:val="single"/>
    </w:rPr>
  </w:style>
  <w:style w:type="paragraph" w:customStyle="1" w:styleId="xl65">
    <w:name w:val="xl65"/>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66">
    <w:name w:val="xl66"/>
    <w:basedOn w:val="a"/>
    <w:rsid w:val="007F188B"/>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7F188B"/>
    <w:pP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68">
    <w:name w:val="xl68"/>
    <w:basedOn w:val="a"/>
    <w:rsid w:val="007F188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3"/>
      <w:szCs w:val="13"/>
      <w:lang w:eastAsia="ru-RU"/>
    </w:rPr>
  </w:style>
  <w:style w:type="paragraph" w:customStyle="1" w:styleId="xl69">
    <w:name w:val="xl69"/>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70">
    <w:name w:val="xl70"/>
    <w:basedOn w:val="a"/>
    <w:rsid w:val="007F188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3"/>
      <w:szCs w:val="13"/>
      <w:lang w:eastAsia="ru-RU"/>
    </w:rPr>
  </w:style>
  <w:style w:type="paragraph" w:customStyle="1" w:styleId="xl71">
    <w:name w:val="xl71"/>
    <w:basedOn w:val="a"/>
    <w:rsid w:val="007F188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3"/>
      <w:szCs w:val="13"/>
      <w:lang w:eastAsia="ru-RU"/>
    </w:rPr>
  </w:style>
  <w:style w:type="paragraph" w:customStyle="1" w:styleId="xl72">
    <w:name w:val="xl72"/>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73">
    <w:name w:val="xl73"/>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74">
    <w:name w:val="xl74"/>
    <w:basedOn w:val="a"/>
    <w:rsid w:val="007F188B"/>
    <w:pPr>
      <w:spacing w:before="100" w:beforeAutospacing="1" w:after="100" w:afterAutospacing="1" w:line="240" w:lineRule="auto"/>
    </w:pPr>
    <w:rPr>
      <w:rFonts w:ascii="Times New Roman" w:eastAsia="Times New Roman" w:hAnsi="Times New Roman" w:cs="Times New Roman"/>
      <w:sz w:val="13"/>
      <w:szCs w:val="13"/>
      <w:lang w:eastAsia="ru-RU"/>
    </w:rPr>
  </w:style>
  <w:style w:type="paragraph" w:customStyle="1" w:styleId="xl75">
    <w:name w:val="xl75"/>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3"/>
      <w:szCs w:val="13"/>
      <w:lang w:eastAsia="ru-RU"/>
    </w:rPr>
  </w:style>
  <w:style w:type="paragraph" w:customStyle="1" w:styleId="xl76">
    <w:name w:val="xl76"/>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3"/>
      <w:szCs w:val="13"/>
      <w:lang w:eastAsia="ru-RU"/>
    </w:rPr>
  </w:style>
  <w:style w:type="paragraph" w:customStyle="1" w:styleId="xl77">
    <w:name w:val="xl77"/>
    <w:basedOn w:val="a"/>
    <w:rsid w:val="007F188B"/>
    <w:pPr>
      <w:pBdr>
        <w:top w:val="single" w:sz="4" w:space="0" w:color="auto"/>
        <w:left w:val="single" w:sz="4" w:space="1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3"/>
      <w:szCs w:val="13"/>
      <w:lang w:eastAsia="ru-RU"/>
    </w:rPr>
  </w:style>
  <w:style w:type="paragraph" w:customStyle="1" w:styleId="xl78">
    <w:name w:val="xl78"/>
    <w:basedOn w:val="a"/>
    <w:rsid w:val="007F188B"/>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13"/>
      <w:szCs w:val="13"/>
      <w:lang w:eastAsia="ru-RU"/>
    </w:rPr>
  </w:style>
  <w:style w:type="paragraph" w:customStyle="1" w:styleId="xl79">
    <w:name w:val="xl79"/>
    <w:basedOn w:val="a"/>
    <w:rsid w:val="007F18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1">
    <w:name w:val="xl81"/>
    <w:basedOn w:val="a"/>
    <w:rsid w:val="007F1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2">
    <w:name w:val="xl82"/>
    <w:basedOn w:val="a"/>
    <w:rsid w:val="007F1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3">
    <w:name w:val="xl83"/>
    <w:basedOn w:val="a"/>
    <w:rsid w:val="007F1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4">
    <w:name w:val="xl84"/>
    <w:basedOn w:val="a"/>
    <w:rsid w:val="007F188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3"/>
      <w:szCs w:val="13"/>
      <w:lang w:eastAsia="ru-RU"/>
    </w:rPr>
  </w:style>
  <w:style w:type="paragraph" w:customStyle="1" w:styleId="xl86">
    <w:name w:val="xl86"/>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7">
    <w:name w:val="xl87"/>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Times New Roman" w:eastAsia="Times New Roman" w:hAnsi="Times New Roman" w:cs="Times New Roman"/>
      <w:b/>
      <w:bCs/>
      <w:sz w:val="13"/>
      <w:szCs w:val="13"/>
      <w:lang w:eastAsia="ru-RU"/>
    </w:rPr>
  </w:style>
  <w:style w:type="paragraph" w:customStyle="1" w:styleId="xl88">
    <w:name w:val="xl88"/>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89">
    <w:name w:val="xl89"/>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0">
    <w:name w:val="xl90"/>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Times New Roman" w:eastAsia="Times New Roman" w:hAnsi="Times New Roman" w:cs="Times New Roman"/>
      <w:b/>
      <w:bCs/>
      <w:sz w:val="13"/>
      <w:szCs w:val="13"/>
      <w:lang w:eastAsia="ru-RU"/>
    </w:rPr>
  </w:style>
  <w:style w:type="paragraph" w:customStyle="1" w:styleId="xl91">
    <w:name w:val="xl91"/>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3"/>
      <w:szCs w:val="13"/>
      <w:lang w:eastAsia="ru-RU"/>
    </w:rPr>
  </w:style>
  <w:style w:type="paragraph" w:customStyle="1" w:styleId="xl92">
    <w:name w:val="xl92"/>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3">
    <w:name w:val="xl93"/>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4">
    <w:name w:val="xl94"/>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5">
    <w:name w:val="xl95"/>
    <w:basedOn w:val="a"/>
    <w:rsid w:val="007F188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6">
    <w:name w:val="xl96"/>
    <w:basedOn w:val="a"/>
    <w:rsid w:val="007F188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97">
    <w:name w:val="xl97"/>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98">
    <w:name w:val="xl98"/>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3"/>
      <w:szCs w:val="13"/>
      <w:lang w:eastAsia="ru-RU"/>
    </w:rPr>
  </w:style>
  <w:style w:type="paragraph" w:customStyle="1" w:styleId="xl99">
    <w:name w:val="xl99"/>
    <w:basedOn w:val="a"/>
    <w:rsid w:val="007F188B"/>
    <w:pP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0">
    <w:name w:val="xl100"/>
    <w:basedOn w:val="a"/>
    <w:rsid w:val="007F188B"/>
    <w:pP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102">
    <w:name w:val="xl102"/>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103">
    <w:name w:val="xl103"/>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104">
    <w:name w:val="xl104"/>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05">
    <w:name w:val="xl105"/>
    <w:basedOn w:val="a"/>
    <w:rsid w:val="007F188B"/>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7F188B"/>
    <w:pP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07">
    <w:name w:val="xl107"/>
    <w:basedOn w:val="a"/>
    <w:rsid w:val="007F1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108">
    <w:name w:val="xl108"/>
    <w:basedOn w:val="a"/>
    <w:rsid w:val="007F1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7F1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3"/>
      <w:szCs w:val="13"/>
      <w:lang w:eastAsia="ru-RU"/>
    </w:rPr>
  </w:style>
  <w:style w:type="paragraph" w:customStyle="1" w:styleId="xl111">
    <w:name w:val="xl111"/>
    <w:basedOn w:val="a"/>
    <w:rsid w:val="007F188B"/>
    <w:pPr>
      <w:pBdr>
        <w:top w:val="single" w:sz="4" w:space="0" w:color="auto"/>
        <w:left w:val="single" w:sz="4" w:space="1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13"/>
      <w:szCs w:val="13"/>
      <w:lang w:eastAsia="ru-RU"/>
    </w:rPr>
  </w:style>
  <w:style w:type="paragraph" w:customStyle="1" w:styleId="xl112">
    <w:name w:val="xl112"/>
    <w:basedOn w:val="a"/>
    <w:rsid w:val="007F188B"/>
    <w:pPr>
      <w:pBdr>
        <w:top w:val="single" w:sz="4" w:space="0" w:color="auto"/>
        <w:left w:val="single" w:sz="4" w:space="1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13"/>
      <w:szCs w:val="13"/>
      <w:lang w:eastAsia="ru-RU"/>
    </w:rPr>
  </w:style>
  <w:style w:type="paragraph" w:customStyle="1" w:styleId="xl113">
    <w:name w:val="xl113"/>
    <w:basedOn w:val="a"/>
    <w:rsid w:val="007F1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114">
    <w:name w:val="xl114"/>
    <w:basedOn w:val="a"/>
    <w:rsid w:val="007F1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115">
    <w:name w:val="xl115"/>
    <w:basedOn w:val="a"/>
    <w:rsid w:val="007F1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3"/>
      <w:szCs w:val="13"/>
      <w:lang w:eastAsia="ru-RU"/>
    </w:rPr>
  </w:style>
  <w:style w:type="paragraph" w:customStyle="1" w:styleId="xl116">
    <w:name w:val="xl116"/>
    <w:basedOn w:val="a"/>
    <w:rsid w:val="007F1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character" w:styleId="afa">
    <w:name w:val="annotation reference"/>
    <w:basedOn w:val="a0"/>
    <w:uiPriority w:val="99"/>
    <w:semiHidden/>
    <w:unhideWhenUsed/>
    <w:rsid w:val="0008152C"/>
    <w:rPr>
      <w:sz w:val="16"/>
      <w:szCs w:val="16"/>
    </w:rPr>
  </w:style>
  <w:style w:type="character" w:customStyle="1" w:styleId="70">
    <w:name w:val="Заголовок 7 Знак"/>
    <w:basedOn w:val="a0"/>
    <w:link w:val="7"/>
    <w:uiPriority w:val="99"/>
    <w:rsid w:val="00F051BD"/>
    <w:rPr>
      <w:rFonts w:asciiTheme="majorHAnsi" w:eastAsiaTheme="majorEastAsia" w:hAnsiTheme="majorHAnsi" w:cstheme="majorBidi"/>
      <w:i/>
      <w:iCs/>
      <w:color w:val="1F4D78" w:themeColor="accent1" w:themeShade="7F"/>
    </w:rPr>
  </w:style>
  <w:style w:type="table" w:customStyle="1" w:styleId="14">
    <w:name w:val="Сетка таблицы1"/>
    <w:basedOn w:val="a1"/>
    <w:next w:val="afb"/>
    <w:uiPriority w:val="59"/>
    <w:rsid w:val="00480F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b">
    <w:name w:val="Table Grid"/>
    <w:basedOn w:val="a1"/>
    <w:uiPriority w:val="59"/>
    <w:rsid w:val="00480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b"/>
    <w:uiPriority w:val="39"/>
    <w:rsid w:val="00B608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31"/>
    <w:basedOn w:val="a"/>
    <w:rsid w:val="004B256F"/>
    <w:pPr>
      <w:suppressAutoHyphens/>
      <w:spacing w:after="0" w:line="240" w:lineRule="auto"/>
      <w:jc w:val="both"/>
    </w:pPr>
    <w:rPr>
      <w:rFonts w:ascii="Times New Roman" w:eastAsia="Times New Roman" w:hAnsi="Times New Roman" w:cs="Times New Roman"/>
      <w:sz w:val="28"/>
      <w:szCs w:val="24"/>
      <w:lang w:eastAsia="ar-SA"/>
    </w:rPr>
  </w:style>
  <w:style w:type="paragraph" w:styleId="afc">
    <w:name w:val="footnote text"/>
    <w:basedOn w:val="a"/>
    <w:link w:val="afd"/>
    <w:uiPriority w:val="99"/>
    <w:semiHidden/>
    <w:unhideWhenUsed/>
    <w:rsid w:val="00B767B7"/>
    <w:pPr>
      <w:spacing w:after="0" w:line="240" w:lineRule="auto"/>
    </w:pPr>
    <w:rPr>
      <w:sz w:val="20"/>
      <w:szCs w:val="20"/>
    </w:rPr>
  </w:style>
  <w:style w:type="character" w:customStyle="1" w:styleId="afd">
    <w:name w:val="Текст сноски Знак"/>
    <w:basedOn w:val="a0"/>
    <w:link w:val="afc"/>
    <w:uiPriority w:val="99"/>
    <w:semiHidden/>
    <w:rsid w:val="00B767B7"/>
    <w:rPr>
      <w:sz w:val="20"/>
      <w:szCs w:val="20"/>
    </w:rPr>
  </w:style>
  <w:style w:type="character" w:styleId="afe">
    <w:name w:val="footnote reference"/>
    <w:basedOn w:val="a0"/>
    <w:uiPriority w:val="99"/>
    <w:semiHidden/>
    <w:unhideWhenUsed/>
    <w:rsid w:val="00B767B7"/>
    <w:rPr>
      <w:vertAlign w:val="superscript"/>
    </w:rPr>
  </w:style>
  <w:style w:type="paragraph" w:customStyle="1" w:styleId="msonormal0">
    <w:name w:val="msonormal"/>
    <w:basedOn w:val="a"/>
    <w:rsid w:val="00A26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2689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
    <w:rsid w:val="00A268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9">
    <w:name w:val="xl119"/>
    <w:basedOn w:val="a"/>
    <w:rsid w:val="00A268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0">
    <w:name w:val="xl120"/>
    <w:basedOn w:val="a"/>
    <w:rsid w:val="00A268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
    <w:rsid w:val="00A26892"/>
    <w:pP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22">
    <w:name w:val="xl122"/>
    <w:basedOn w:val="a"/>
    <w:rsid w:val="00A268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3">
    <w:name w:val="xl123"/>
    <w:basedOn w:val="a"/>
    <w:rsid w:val="00A268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4">
    <w:name w:val="xl124"/>
    <w:basedOn w:val="a"/>
    <w:rsid w:val="00A268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5">
    <w:name w:val="xl125"/>
    <w:basedOn w:val="a"/>
    <w:rsid w:val="00A2689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ntstyle01">
    <w:name w:val="fontstyle01"/>
    <w:basedOn w:val="a0"/>
    <w:rsid w:val="00DE56F7"/>
    <w:rPr>
      <w:rFonts w:ascii="TimesNewRomanPSMT" w:hAnsi="TimesNewRomanPSMT" w:hint="default"/>
      <w:b w:val="0"/>
      <w:bCs w:val="0"/>
      <w:i w:val="0"/>
      <w:iCs w:val="0"/>
      <w:color w:val="000000"/>
      <w:sz w:val="24"/>
      <w:szCs w:val="24"/>
    </w:rPr>
  </w:style>
  <w:style w:type="paragraph" w:customStyle="1" w:styleId="Style8">
    <w:name w:val="Style8"/>
    <w:basedOn w:val="a"/>
    <w:uiPriority w:val="99"/>
    <w:rsid w:val="0010693C"/>
    <w:pPr>
      <w:widowControl w:val="0"/>
      <w:autoSpaceDE w:val="0"/>
      <w:autoSpaceDN w:val="0"/>
      <w:adjustRightInd w:val="0"/>
      <w:spacing w:after="0" w:line="320" w:lineRule="exact"/>
      <w:ind w:firstLine="682"/>
      <w:jc w:val="both"/>
    </w:pPr>
    <w:rPr>
      <w:rFonts w:ascii="Times New Roman" w:eastAsia="Times New Roman" w:hAnsi="Times New Roman" w:cs="Times New Roman"/>
      <w:sz w:val="24"/>
      <w:szCs w:val="24"/>
      <w:lang w:eastAsia="ru-RU"/>
    </w:rPr>
  </w:style>
  <w:style w:type="character" w:customStyle="1" w:styleId="highlightcolor">
    <w:name w:val="highlightcolor"/>
    <w:basedOn w:val="a0"/>
    <w:rsid w:val="00B84208"/>
  </w:style>
  <w:style w:type="character" w:styleId="aff">
    <w:name w:val="Subtle Emphasis"/>
    <w:basedOn w:val="a0"/>
    <w:uiPriority w:val="19"/>
    <w:qFormat/>
    <w:rsid w:val="00054800"/>
    <w:rPr>
      <w:i/>
      <w:iCs/>
      <w:color w:val="404040" w:themeColor="text1" w:themeTint="BF"/>
    </w:rPr>
  </w:style>
  <w:style w:type="character" w:styleId="aff0">
    <w:name w:val="Book Title"/>
    <w:basedOn w:val="a0"/>
    <w:uiPriority w:val="33"/>
    <w:qFormat/>
    <w:rsid w:val="00054800"/>
    <w:rPr>
      <w:b/>
      <w:bCs/>
      <w:i/>
      <w:iCs/>
      <w:spacing w:val="5"/>
    </w:rPr>
  </w:style>
  <w:style w:type="paragraph" w:customStyle="1" w:styleId="228bf8a64b8551e1msonormal">
    <w:name w:val="228bf8a64b8551e1msonormal"/>
    <w:basedOn w:val="a"/>
    <w:rsid w:val="00A07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9">
    <w:name w:val="p69"/>
    <w:basedOn w:val="a"/>
    <w:rsid w:val="001B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5">
    <w:name w:val="t5"/>
    <w:basedOn w:val="a0"/>
    <w:rsid w:val="001B25D5"/>
  </w:style>
  <w:style w:type="character" w:customStyle="1" w:styleId="t6">
    <w:name w:val="t6"/>
    <w:basedOn w:val="a0"/>
    <w:rsid w:val="001B25D5"/>
  </w:style>
  <w:style w:type="character" w:styleId="aff1">
    <w:name w:val="Intense Reference"/>
    <w:basedOn w:val="a0"/>
    <w:uiPriority w:val="32"/>
    <w:qFormat/>
    <w:rsid w:val="00D612C4"/>
    <w:rPr>
      <w:b/>
      <w:bCs/>
      <w:smallCaps/>
      <w:color w:val="5B9BD5" w:themeColor="accent1"/>
      <w:spacing w:val="5"/>
    </w:rPr>
  </w:style>
  <w:style w:type="character" w:styleId="aff2">
    <w:name w:val="Strong"/>
    <w:basedOn w:val="a0"/>
    <w:uiPriority w:val="22"/>
    <w:qFormat/>
    <w:rsid w:val="00637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598558">
      <w:bodyDiv w:val="1"/>
      <w:marLeft w:val="0"/>
      <w:marRight w:val="0"/>
      <w:marTop w:val="0"/>
      <w:marBottom w:val="0"/>
      <w:divBdr>
        <w:top w:val="none" w:sz="0" w:space="0" w:color="auto"/>
        <w:left w:val="none" w:sz="0" w:space="0" w:color="auto"/>
        <w:bottom w:val="none" w:sz="0" w:space="0" w:color="auto"/>
        <w:right w:val="none" w:sz="0" w:space="0" w:color="auto"/>
      </w:divBdr>
    </w:div>
    <w:div w:id="372192761">
      <w:bodyDiv w:val="1"/>
      <w:marLeft w:val="0"/>
      <w:marRight w:val="0"/>
      <w:marTop w:val="0"/>
      <w:marBottom w:val="0"/>
      <w:divBdr>
        <w:top w:val="none" w:sz="0" w:space="0" w:color="auto"/>
        <w:left w:val="none" w:sz="0" w:space="0" w:color="auto"/>
        <w:bottom w:val="none" w:sz="0" w:space="0" w:color="auto"/>
        <w:right w:val="none" w:sz="0" w:space="0" w:color="auto"/>
      </w:divBdr>
    </w:div>
    <w:div w:id="481821021">
      <w:bodyDiv w:val="1"/>
      <w:marLeft w:val="0"/>
      <w:marRight w:val="0"/>
      <w:marTop w:val="0"/>
      <w:marBottom w:val="0"/>
      <w:divBdr>
        <w:top w:val="none" w:sz="0" w:space="0" w:color="auto"/>
        <w:left w:val="none" w:sz="0" w:space="0" w:color="auto"/>
        <w:bottom w:val="none" w:sz="0" w:space="0" w:color="auto"/>
        <w:right w:val="none" w:sz="0" w:space="0" w:color="auto"/>
      </w:divBdr>
    </w:div>
    <w:div w:id="624165373">
      <w:bodyDiv w:val="1"/>
      <w:marLeft w:val="0"/>
      <w:marRight w:val="0"/>
      <w:marTop w:val="0"/>
      <w:marBottom w:val="0"/>
      <w:divBdr>
        <w:top w:val="none" w:sz="0" w:space="0" w:color="auto"/>
        <w:left w:val="none" w:sz="0" w:space="0" w:color="auto"/>
        <w:bottom w:val="none" w:sz="0" w:space="0" w:color="auto"/>
        <w:right w:val="none" w:sz="0" w:space="0" w:color="auto"/>
      </w:divBdr>
    </w:div>
    <w:div w:id="650403591">
      <w:bodyDiv w:val="1"/>
      <w:marLeft w:val="0"/>
      <w:marRight w:val="0"/>
      <w:marTop w:val="0"/>
      <w:marBottom w:val="0"/>
      <w:divBdr>
        <w:top w:val="none" w:sz="0" w:space="0" w:color="auto"/>
        <w:left w:val="none" w:sz="0" w:space="0" w:color="auto"/>
        <w:bottom w:val="none" w:sz="0" w:space="0" w:color="auto"/>
        <w:right w:val="none" w:sz="0" w:space="0" w:color="auto"/>
      </w:divBdr>
    </w:div>
    <w:div w:id="782577446">
      <w:bodyDiv w:val="1"/>
      <w:marLeft w:val="0"/>
      <w:marRight w:val="0"/>
      <w:marTop w:val="0"/>
      <w:marBottom w:val="0"/>
      <w:divBdr>
        <w:top w:val="none" w:sz="0" w:space="0" w:color="auto"/>
        <w:left w:val="none" w:sz="0" w:space="0" w:color="auto"/>
        <w:bottom w:val="none" w:sz="0" w:space="0" w:color="auto"/>
        <w:right w:val="none" w:sz="0" w:space="0" w:color="auto"/>
      </w:divBdr>
    </w:div>
    <w:div w:id="909849260">
      <w:bodyDiv w:val="1"/>
      <w:marLeft w:val="0"/>
      <w:marRight w:val="0"/>
      <w:marTop w:val="0"/>
      <w:marBottom w:val="0"/>
      <w:divBdr>
        <w:top w:val="none" w:sz="0" w:space="0" w:color="auto"/>
        <w:left w:val="none" w:sz="0" w:space="0" w:color="auto"/>
        <w:bottom w:val="none" w:sz="0" w:space="0" w:color="auto"/>
        <w:right w:val="none" w:sz="0" w:space="0" w:color="auto"/>
      </w:divBdr>
    </w:div>
    <w:div w:id="982543697">
      <w:bodyDiv w:val="1"/>
      <w:marLeft w:val="0"/>
      <w:marRight w:val="0"/>
      <w:marTop w:val="0"/>
      <w:marBottom w:val="0"/>
      <w:divBdr>
        <w:top w:val="none" w:sz="0" w:space="0" w:color="auto"/>
        <w:left w:val="none" w:sz="0" w:space="0" w:color="auto"/>
        <w:bottom w:val="none" w:sz="0" w:space="0" w:color="auto"/>
        <w:right w:val="none" w:sz="0" w:space="0" w:color="auto"/>
      </w:divBdr>
    </w:div>
    <w:div w:id="1031102251">
      <w:bodyDiv w:val="1"/>
      <w:marLeft w:val="0"/>
      <w:marRight w:val="0"/>
      <w:marTop w:val="0"/>
      <w:marBottom w:val="0"/>
      <w:divBdr>
        <w:top w:val="none" w:sz="0" w:space="0" w:color="auto"/>
        <w:left w:val="none" w:sz="0" w:space="0" w:color="auto"/>
        <w:bottom w:val="none" w:sz="0" w:space="0" w:color="auto"/>
        <w:right w:val="none" w:sz="0" w:space="0" w:color="auto"/>
      </w:divBdr>
    </w:div>
    <w:div w:id="1036810351">
      <w:bodyDiv w:val="1"/>
      <w:marLeft w:val="0"/>
      <w:marRight w:val="0"/>
      <w:marTop w:val="0"/>
      <w:marBottom w:val="0"/>
      <w:divBdr>
        <w:top w:val="none" w:sz="0" w:space="0" w:color="auto"/>
        <w:left w:val="none" w:sz="0" w:space="0" w:color="auto"/>
        <w:bottom w:val="none" w:sz="0" w:space="0" w:color="auto"/>
        <w:right w:val="none" w:sz="0" w:space="0" w:color="auto"/>
      </w:divBdr>
    </w:div>
    <w:div w:id="1050306432">
      <w:bodyDiv w:val="1"/>
      <w:marLeft w:val="0"/>
      <w:marRight w:val="0"/>
      <w:marTop w:val="0"/>
      <w:marBottom w:val="0"/>
      <w:divBdr>
        <w:top w:val="none" w:sz="0" w:space="0" w:color="auto"/>
        <w:left w:val="none" w:sz="0" w:space="0" w:color="auto"/>
        <w:bottom w:val="none" w:sz="0" w:space="0" w:color="auto"/>
        <w:right w:val="none" w:sz="0" w:space="0" w:color="auto"/>
      </w:divBdr>
    </w:div>
    <w:div w:id="1063990622">
      <w:bodyDiv w:val="1"/>
      <w:marLeft w:val="0"/>
      <w:marRight w:val="0"/>
      <w:marTop w:val="0"/>
      <w:marBottom w:val="0"/>
      <w:divBdr>
        <w:top w:val="none" w:sz="0" w:space="0" w:color="auto"/>
        <w:left w:val="none" w:sz="0" w:space="0" w:color="auto"/>
        <w:bottom w:val="none" w:sz="0" w:space="0" w:color="auto"/>
        <w:right w:val="none" w:sz="0" w:space="0" w:color="auto"/>
      </w:divBdr>
    </w:div>
    <w:div w:id="1074475028">
      <w:bodyDiv w:val="1"/>
      <w:marLeft w:val="0"/>
      <w:marRight w:val="0"/>
      <w:marTop w:val="0"/>
      <w:marBottom w:val="0"/>
      <w:divBdr>
        <w:top w:val="none" w:sz="0" w:space="0" w:color="auto"/>
        <w:left w:val="none" w:sz="0" w:space="0" w:color="auto"/>
        <w:bottom w:val="none" w:sz="0" w:space="0" w:color="auto"/>
        <w:right w:val="none" w:sz="0" w:space="0" w:color="auto"/>
      </w:divBdr>
    </w:div>
    <w:div w:id="1531214277">
      <w:bodyDiv w:val="1"/>
      <w:marLeft w:val="0"/>
      <w:marRight w:val="0"/>
      <w:marTop w:val="0"/>
      <w:marBottom w:val="0"/>
      <w:divBdr>
        <w:top w:val="none" w:sz="0" w:space="0" w:color="auto"/>
        <w:left w:val="none" w:sz="0" w:space="0" w:color="auto"/>
        <w:bottom w:val="none" w:sz="0" w:space="0" w:color="auto"/>
        <w:right w:val="none" w:sz="0" w:space="0" w:color="auto"/>
      </w:divBdr>
    </w:div>
    <w:div w:id="1645086077">
      <w:bodyDiv w:val="1"/>
      <w:marLeft w:val="0"/>
      <w:marRight w:val="0"/>
      <w:marTop w:val="0"/>
      <w:marBottom w:val="0"/>
      <w:divBdr>
        <w:top w:val="none" w:sz="0" w:space="0" w:color="auto"/>
        <w:left w:val="none" w:sz="0" w:space="0" w:color="auto"/>
        <w:bottom w:val="none" w:sz="0" w:space="0" w:color="auto"/>
        <w:right w:val="none" w:sz="0" w:space="0" w:color="auto"/>
      </w:divBdr>
    </w:div>
    <w:div w:id="1821729805">
      <w:bodyDiv w:val="1"/>
      <w:marLeft w:val="0"/>
      <w:marRight w:val="0"/>
      <w:marTop w:val="0"/>
      <w:marBottom w:val="0"/>
      <w:divBdr>
        <w:top w:val="none" w:sz="0" w:space="0" w:color="auto"/>
        <w:left w:val="none" w:sz="0" w:space="0" w:color="auto"/>
        <w:bottom w:val="none" w:sz="0" w:space="0" w:color="auto"/>
        <w:right w:val="none" w:sz="0" w:space="0" w:color="auto"/>
      </w:divBdr>
    </w:div>
    <w:div w:id="1857306377">
      <w:bodyDiv w:val="1"/>
      <w:marLeft w:val="0"/>
      <w:marRight w:val="0"/>
      <w:marTop w:val="0"/>
      <w:marBottom w:val="0"/>
      <w:divBdr>
        <w:top w:val="none" w:sz="0" w:space="0" w:color="auto"/>
        <w:left w:val="none" w:sz="0" w:space="0" w:color="auto"/>
        <w:bottom w:val="none" w:sz="0" w:space="0" w:color="auto"/>
        <w:right w:val="none" w:sz="0" w:space="0" w:color="auto"/>
      </w:divBdr>
    </w:div>
    <w:div w:id="1904560975">
      <w:bodyDiv w:val="1"/>
      <w:marLeft w:val="0"/>
      <w:marRight w:val="0"/>
      <w:marTop w:val="0"/>
      <w:marBottom w:val="0"/>
      <w:divBdr>
        <w:top w:val="none" w:sz="0" w:space="0" w:color="auto"/>
        <w:left w:val="none" w:sz="0" w:space="0" w:color="auto"/>
        <w:bottom w:val="none" w:sz="0" w:space="0" w:color="auto"/>
        <w:right w:val="none" w:sz="0" w:space="0" w:color="auto"/>
      </w:divBdr>
    </w:div>
    <w:div w:id="1970013310">
      <w:bodyDiv w:val="1"/>
      <w:marLeft w:val="0"/>
      <w:marRight w:val="0"/>
      <w:marTop w:val="0"/>
      <w:marBottom w:val="0"/>
      <w:divBdr>
        <w:top w:val="none" w:sz="0" w:space="0" w:color="auto"/>
        <w:left w:val="none" w:sz="0" w:space="0" w:color="auto"/>
        <w:bottom w:val="none" w:sz="0" w:space="0" w:color="auto"/>
        <w:right w:val="none" w:sz="0" w:space="0" w:color="auto"/>
      </w:divBdr>
    </w:div>
    <w:div w:id="2049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AB520CE80DFB5C7360A98F0450D35286580193BD52D8C4F647248B7E1EY6W2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B520CE80DFB5C7360A98F0450D35286580193B15CDEC4F647248B7E1EY6W2F" TargetMode="External"/><Relationship Id="rId17" Type="http://schemas.openxmlformats.org/officeDocument/2006/relationships/hyperlink" Target="https://vk.com/public188759990" TargetMode="External"/><Relationship Id="rId2" Type="http://schemas.openxmlformats.org/officeDocument/2006/relationships/numbering" Target="numbering.xml"/><Relationship Id="rId16" Type="http://schemas.openxmlformats.org/officeDocument/2006/relationships/hyperlink" Target="https://ok.ru/group/700000020023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520CE80DFB5C7360A98F0450D3528658059FBA5FDBC4F647248B7E1EY6W2F" TargetMode="External"/><Relationship Id="rId5" Type="http://schemas.openxmlformats.org/officeDocument/2006/relationships/webSettings" Target="webSettings.xml"/><Relationship Id="rId15" Type="http://schemas.openxmlformats.org/officeDocument/2006/relationships/hyperlink" Target="https://igrim-kdc.hmansy.muzkult.ru" TargetMode="External"/><Relationship Id="rId10" Type="http://schemas.openxmlformats.org/officeDocument/2006/relationships/hyperlink" Target="consultantplus://offline/ref=AB520CE80DFB5C7360A98F0450D3528658059FBA5FDAC4F647248B7E1EY6W2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igpowernews.ru/research/docs/document110834.phtml" TargetMode="External"/><Relationship Id="rId14" Type="http://schemas.openxmlformats.org/officeDocument/2006/relationships/hyperlink" Target="consultantplus://offline/ref=AB520CE80DFB5C7360A9910946BF05895F0CC8B453D6C9A21B7BD023496BFC3F83CCDAF50BD2A008FB71D9Y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C7169-4BEC-4E54-9F73-ECE3342D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58</Pages>
  <Words>21477</Words>
  <Characters>122422</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Yula</cp:lastModifiedBy>
  <cp:revision>61</cp:revision>
  <cp:lastPrinted>2024-07-31T09:33:00Z</cp:lastPrinted>
  <dcterms:created xsi:type="dcterms:W3CDTF">2023-07-28T04:07:00Z</dcterms:created>
  <dcterms:modified xsi:type="dcterms:W3CDTF">2024-11-11T12:55:00Z</dcterms:modified>
</cp:coreProperties>
</file>