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8E" w:rsidRDefault="003E478E" w:rsidP="003E478E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3E478E" w:rsidRDefault="003E478E" w:rsidP="003E478E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3E478E" w:rsidRDefault="003E478E" w:rsidP="003E478E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3E478E" w:rsidRPr="008452B5" w:rsidRDefault="003E478E" w:rsidP="003E478E">
      <w:pPr>
        <w:pStyle w:val="1"/>
        <w:rPr>
          <w:sz w:val="32"/>
          <w:szCs w:val="32"/>
        </w:rPr>
      </w:pPr>
    </w:p>
    <w:p w:rsidR="003E478E" w:rsidRDefault="003E478E" w:rsidP="003E478E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3E478E" w:rsidRDefault="003E478E" w:rsidP="003E478E"/>
    <w:p w:rsidR="003E478E" w:rsidRDefault="003E478E" w:rsidP="003E478E"/>
    <w:p w:rsidR="003E478E" w:rsidRPr="00EF23DD" w:rsidRDefault="003E478E" w:rsidP="003E478E">
      <w:pPr>
        <w:rPr>
          <w:sz w:val="28"/>
          <w:szCs w:val="28"/>
        </w:rPr>
      </w:pPr>
      <w:r w:rsidRPr="00EF23DD">
        <w:rPr>
          <w:sz w:val="28"/>
          <w:szCs w:val="28"/>
        </w:rPr>
        <w:t>от «</w:t>
      </w:r>
      <w:r>
        <w:rPr>
          <w:sz w:val="28"/>
          <w:szCs w:val="28"/>
        </w:rPr>
        <w:t xml:space="preserve">16» января </w:t>
      </w:r>
      <w:r w:rsidRPr="00EF23DD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EF23DD">
        <w:rPr>
          <w:sz w:val="28"/>
          <w:szCs w:val="28"/>
        </w:rPr>
        <w:t>г.</w:t>
      </w:r>
      <w:r w:rsidRPr="00EF23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09</w:t>
      </w:r>
    </w:p>
    <w:p w:rsidR="003E478E" w:rsidRPr="00EF23DD" w:rsidRDefault="003E478E" w:rsidP="003E478E">
      <w:pPr>
        <w:rPr>
          <w:sz w:val="28"/>
          <w:szCs w:val="28"/>
        </w:rPr>
      </w:pPr>
      <w:r w:rsidRPr="00EF23DD">
        <w:rPr>
          <w:sz w:val="28"/>
          <w:szCs w:val="28"/>
        </w:rPr>
        <w:t>пгт. Игрим</w:t>
      </w:r>
    </w:p>
    <w:p w:rsidR="003E478E" w:rsidRDefault="003E478E" w:rsidP="003E478E">
      <w:pPr>
        <w:rPr>
          <w:sz w:val="16"/>
          <w:szCs w:val="16"/>
        </w:rPr>
      </w:pPr>
    </w:p>
    <w:p w:rsidR="003E478E" w:rsidRDefault="003E478E" w:rsidP="003E478E">
      <w:pPr>
        <w:tabs>
          <w:tab w:val="left" w:pos="4253"/>
        </w:tabs>
        <w:ind w:right="5887"/>
        <w:jc w:val="both"/>
        <w:rPr>
          <w:rStyle w:val="FontStyle11"/>
          <w:sz w:val="28"/>
          <w:szCs w:val="28"/>
        </w:rPr>
      </w:pPr>
      <w:r w:rsidRPr="00EF23DD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б установлении экономически </w:t>
      </w:r>
    </w:p>
    <w:p w:rsidR="003E478E" w:rsidRDefault="003E478E" w:rsidP="003E478E">
      <w:pPr>
        <w:tabs>
          <w:tab w:val="left" w:pos="4253"/>
        </w:tabs>
        <w:ind w:right="588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обоснованного тарифа на услуги бани в пгт. Игрим</w:t>
      </w:r>
    </w:p>
    <w:p w:rsidR="003E478E" w:rsidRPr="00EF23DD" w:rsidRDefault="003E478E" w:rsidP="003E478E">
      <w:pPr>
        <w:tabs>
          <w:tab w:val="left" w:pos="4253"/>
        </w:tabs>
        <w:ind w:right="5887"/>
        <w:jc w:val="both"/>
        <w:rPr>
          <w:rStyle w:val="FontStyle11"/>
          <w:sz w:val="28"/>
          <w:szCs w:val="28"/>
        </w:rPr>
      </w:pPr>
    </w:p>
    <w:p w:rsidR="003E478E" w:rsidRPr="00A62BA8" w:rsidRDefault="003E478E" w:rsidP="003E478E">
      <w:pPr>
        <w:ind w:right="35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</w:t>
      </w:r>
      <w:r w:rsidRPr="00A62BA8">
        <w:rPr>
          <w:sz w:val="28"/>
          <w:szCs w:val="28"/>
        </w:rPr>
        <w:t xml:space="preserve"> Федерального закона № 131-ФЗ от 06.10.2003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расчетов, представленных Игримским муниципальным предприятием «Тепловодоканал»</w:t>
      </w:r>
      <w:r w:rsidRPr="00A62BA8">
        <w:rPr>
          <w:sz w:val="28"/>
          <w:szCs w:val="28"/>
        </w:rPr>
        <w:t>:</w:t>
      </w:r>
    </w:p>
    <w:p w:rsidR="003E478E" w:rsidRPr="00A62BA8" w:rsidRDefault="003E478E" w:rsidP="003E478E">
      <w:pPr>
        <w:tabs>
          <w:tab w:val="left" w:pos="9450"/>
        </w:tabs>
        <w:ind w:firstLine="70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78E" w:rsidRPr="00673B1B" w:rsidRDefault="003E478E" w:rsidP="003E478E">
      <w:pPr>
        <w:ind w:firstLine="701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1.Установить экономически обоснованный тариф на услуги бани в пгт. Игрим в размере 238,00 рублей (без учета НДС) на одну помывку. </w:t>
      </w:r>
    </w:p>
    <w:p w:rsidR="003E478E" w:rsidRDefault="003E478E" w:rsidP="003E478E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F3302F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>Настоящие распоряжение вступает в силу после подписания.</w:t>
      </w:r>
    </w:p>
    <w:p w:rsidR="003E478E" w:rsidRPr="00F3302F" w:rsidRDefault="003E478E" w:rsidP="003E478E">
      <w:pPr>
        <w:ind w:firstLine="708"/>
        <w:rPr>
          <w:rStyle w:val="FontStyle11"/>
          <w:sz w:val="28"/>
          <w:szCs w:val="28"/>
        </w:rPr>
      </w:pPr>
    </w:p>
    <w:p w:rsidR="003E478E" w:rsidRPr="00EF23DD" w:rsidRDefault="003E478E" w:rsidP="003E478E">
      <w:pPr>
        <w:rPr>
          <w:rStyle w:val="FontStyle11"/>
          <w:sz w:val="28"/>
          <w:szCs w:val="28"/>
        </w:rPr>
      </w:pPr>
      <w:r w:rsidRPr="00F3302F">
        <w:rPr>
          <w:rStyle w:val="FontStyle11"/>
          <w:sz w:val="28"/>
          <w:szCs w:val="28"/>
        </w:rPr>
        <w:t>Глава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Т. А. Грудо</w:t>
      </w:r>
    </w:p>
    <w:p w:rsidR="007E1B72" w:rsidRDefault="007E1B72">
      <w:bookmarkStart w:id="0" w:name="_GoBack"/>
      <w:bookmarkEnd w:id="0"/>
    </w:p>
    <w:sectPr w:rsidR="007E1B72" w:rsidSect="00EF23DD">
      <w:pgSz w:w="11907" w:h="16834"/>
      <w:pgMar w:top="567" w:right="567" w:bottom="851" w:left="120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83"/>
    <w:rsid w:val="00131383"/>
    <w:rsid w:val="003E478E"/>
    <w:rsid w:val="007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5CB7-80AB-4AC1-A8D7-0F37C05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7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7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1">
    <w:name w:val="Font Style11"/>
    <w:rsid w:val="003E47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2019-01-17T12:01:00Z</dcterms:created>
  <dcterms:modified xsi:type="dcterms:W3CDTF">2019-01-17T12:01:00Z</dcterms:modified>
</cp:coreProperties>
</file>