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E30114">
        <w:rPr>
          <w:b/>
          <w:sz w:val="26"/>
          <w:szCs w:val="26"/>
        </w:rPr>
        <w:t>двенадцатом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E30114">
        <w:rPr>
          <w:b/>
          <w:sz w:val="26"/>
          <w:szCs w:val="26"/>
        </w:rPr>
        <w:t>26</w:t>
      </w:r>
      <w:r w:rsidR="00D02ADE">
        <w:rPr>
          <w:b/>
          <w:sz w:val="26"/>
          <w:szCs w:val="26"/>
        </w:rPr>
        <w:t xml:space="preserve"> </w:t>
      </w:r>
      <w:r w:rsidR="00E30114">
        <w:rPr>
          <w:b/>
          <w:sz w:val="26"/>
          <w:szCs w:val="26"/>
        </w:rPr>
        <w:t>декабря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E30114">
        <w:rPr>
          <w:b/>
          <w:sz w:val="26"/>
          <w:szCs w:val="26"/>
        </w:rPr>
        <w:t>двенадцатое</w:t>
      </w:r>
      <w:r w:rsidR="005E337D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E30114">
        <w:rPr>
          <w:b/>
          <w:sz w:val="26"/>
          <w:szCs w:val="26"/>
        </w:rPr>
        <w:t>26 декабря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4659B4">
        <w:rPr>
          <w:b/>
          <w:sz w:val="26"/>
          <w:szCs w:val="26"/>
        </w:rPr>
        <w:t>11</w:t>
      </w:r>
      <w:r w:rsidR="00DB02A1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E30114">
        <w:rPr>
          <w:b/>
          <w:sz w:val="26"/>
          <w:szCs w:val="26"/>
        </w:rPr>
        <w:t>12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E30114">
        <w:rPr>
          <w:b/>
          <w:sz w:val="26"/>
          <w:szCs w:val="26"/>
        </w:rPr>
        <w:t xml:space="preserve">14 </w:t>
      </w:r>
      <w:r w:rsidR="00A80D27">
        <w:rPr>
          <w:b/>
          <w:sz w:val="26"/>
          <w:szCs w:val="26"/>
        </w:rPr>
        <w:t>вопрос</w:t>
      </w:r>
      <w:r w:rsidR="00E30114">
        <w:rPr>
          <w:b/>
          <w:sz w:val="26"/>
          <w:szCs w:val="26"/>
        </w:rPr>
        <w:t>ов</w:t>
      </w:r>
      <w:r w:rsidR="005E337D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E30114">
        <w:rPr>
          <w:b/>
          <w:sz w:val="26"/>
          <w:szCs w:val="26"/>
        </w:rPr>
        <w:t>12</w:t>
      </w:r>
      <w:r w:rsidR="004659B4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71B12">
        <w:trPr>
          <w:trHeight w:val="1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E30114" w:rsidRDefault="00E30114" w:rsidP="00E30114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 внесении изменений в устав городского поселения Игрим»</w:t>
            </w:r>
          </w:p>
          <w:p w:rsidR="00E30114" w:rsidRPr="00E30114" w:rsidRDefault="00E30114" w:rsidP="00E30114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D02ADE" w:rsidRPr="005E337D" w:rsidRDefault="00B71B12" w:rsidP="00B71B12">
            <w:pPr>
              <w:contextualSpacing/>
              <w:jc w:val="both"/>
              <w:rPr>
                <w:sz w:val="22"/>
                <w:szCs w:val="22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 w:rsidRPr="00B71B12">
              <w:rPr>
                <w:sz w:val="24"/>
                <w:szCs w:val="24"/>
              </w:rPr>
              <w:t>Волегова Ольга Николаевна</w:t>
            </w:r>
            <w:r w:rsidR="00E30114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4659B4" w:rsidRDefault="00E30114" w:rsidP="00D02ADE">
            <w:pPr>
              <w:pStyle w:val="a3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893CAB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E30114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 внесении изменений в устав городского поселения Игрим»</w:t>
            </w:r>
          </w:p>
          <w:p w:rsidR="00E30114" w:rsidRPr="00E30114" w:rsidRDefault="00E30114" w:rsidP="00E30114">
            <w:pPr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spacing w:line="276" w:lineRule="auto"/>
              <w:ind w:right="175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Вносит глава поселения</w:t>
            </w:r>
          </w:p>
          <w:p w:rsidR="004659B4" w:rsidRPr="00015D1E" w:rsidRDefault="00B71B12" w:rsidP="00B71B12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B12">
              <w:rPr>
                <w:sz w:val="24"/>
                <w:szCs w:val="24"/>
              </w:rPr>
              <w:t xml:space="preserve">Докладывает </w:t>
            </w:r>
            <w:r w:rsidR="00E30114" w:rsidRPr="00B71B12">
              <w:rPr>
                <w:sz w:val="24"/>
                <w:szCs w:val="24"/>
              </w:rPr>
              <w:t>Волегова Ольга Николаевна</w:t>
            </w:r>
            <w:r w:rsidR="00E30114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041C47" w:rsidRDefault="00E30114" w:rsidP="00E30114">
            <w:pPr>
              <w:pStyle w:val="HEADERTEXT"/>
              <w:ind w:right="3578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r w:rsidRPr="00041C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признании утратившими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силу»</w:t>
            </w:r>
          </w:p>
          <w:p w:rsidR="00B71B12" w:rsidRDefault="00B71B12" w:rsidP="00B71B12">
            <w:pPr>
              <w:pStyle w:val="a6"/>
              <w:ind w:right="1309"/>
              <w:rPr>
                <w:sz w:val="24"/>
                <w:szCs w:val="24"/>
              </w:rPr>
            </w:pPr>
          </w:p>
          <w:p w:rsidR="00B71B12" w:rsidRPr="000D382E" w:rsidRDefault="00B71B12" w:rsidP="00B71B12">
            <w:pPr>
              <w:pStyle w:val="a6"/>
              <w:rPr>
                <w:sz w:val="24"/>
                <w:szCs w:val="24"/>
              </w:rPr>
            </w:pPr>
            <w:r w:rsidRPr="000D382E">
              <w:rPr>
                <w:sz w:val="24"/>
                <w:szCs w:val="24"/>
              </w:rPr>
              <w:t>Вносит глава поселения</w:t>
            </w:r>
          </w:p>
          <w:p w:rsidR="004659B4" w:rsidRPr="00015D1E" w:rsidRDefault="00B71B12" w:rsidP="00B71B12">
            <w:pPr>
              <w:pStyle w:val="a6"/>
              <w:contextualSpacing/>
              <w:jc w:val="both"/>
              <w:rPr>
                <w:bCs/>
              </w:rPr>
            </w:pPr>
            <w:r w:rsidRPr="000D382E">
              <w:rPr>
                <w:sz w:val="24"/>
                <w:szCs w:val="24"/>
              </w:rPr>
              <w:t xml:space="preserve">Докладывает </w:t>
            </w:r>
            <w:r w:rsidRPr="00B71B12">
              <w:rPr>
                <w:sz w:val="24"/>
                <w:szCs w:val="24"/>
              </w:rPr>
              <w:t>Волегова Ольга Николаевна</w:t>
            </w:r>
            <w:r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B71B12">
            <w:pPr>
              <w:ind w:right="1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41C47">
              <w:rPr>
                <w:sz w:val="24"/>
                <w:szCs w:val="24"/>
              </w:rPr>
              <w:t>Об исполнении «Прогнозного плана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(программы) приватизации</w:t>
            </w:r>
          </w:p>
          <w:p w:rsidR="00B71B12" w:rsidRDefault="00E30114" w:rsidP="00E30114">
            <w:pPr>
              <w:ind w:right="-108"/>
              <w:rPr>
                <w:sz w:val="24"/>
                <w:szCs w:val="24"/>
              </w:rPr>
            </w:pPr>
            <w:r w:rsidRPr="00041C47">
              <w:rPr>
                <w:sz w:val="24"/>
                <w:szCs w:val="24"/>
              </w:rPr>
              <w:t>имущества муниципального образования городское поселение Игрим за 2024 год»</w:t>
            </w:r>
            <w:r>
              <w:rPr>
                <w:sz w:val="24"/>
                <w:szCs w:val="24"/>
              </w:rPr>
              <w:t>»</w:t>
            </w:r>
          </w:p>
          <w:p w:rsidR="00E30114" w:rsidRPr="00B71B12" w:rsidRDefault="00E30114" w:rsidP="00E30114">
            <w:pPr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B71B12">
        <w:trPr>
          <w:trHeight w:val="69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E30114" w:rsidRDefault="00E30114" w:rsidP="00E30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0114">
              <w:rPr>
                <w:sz w:val="24"/>
                <w:szCs w:val="24"/>
              </w:rPr>
              <w:t>«Об утверждении прогнозного плана приватизации муниципального имущества муниципального образования администрации городского поселения Игрим на 2025 год»</w:t>
            </w:r>
          </w:p>
          <w:p w:rsidR="00B71B12" w:rsidRPr="00B71B12" w:rsidRDefault="00B71B12" w:rsidP="00B71B12">
            <w:pPr>
              <w:ind w:right="1309"/>
              <w:jc w:val="both"/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E0111" w:rsidRDefault="00E30114" w:rsidP="00E3011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E30114" w:rsidP="00E3011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E30114" w:rsidRDefault="00E30114" w:rsidP="00E3011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 согласовании предложений о разграничении имущества Березовского района, передаваемого в муниципальную собственность городскому поселению Игрим»</w:t>
            </w:r>
          </w:p>
          <w:p w:rsidR="00B71B12" w:rsidRPr="00B71B12" w:rsidRDefault="00B71B12" w:rsidP="00B71B12">
            <w:pPr>
              <w:ind w:right="1309"/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 w:rsidRPr="00B71B12">
              <w:rPr>
                <w:rFonts w:eastAsiaTheme="minorEastAsia"/>
                <w:sz w:val="24"/>
                <w:szCs w:val="24"/>
              </w:rPr>
              <w:t>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="00E30114"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E30114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E30114" w:rsidP="004659B4">
            <w:pPr>
              <w:pStyle w:val="a3"/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E30114" w:rsidRDefault="00E30114" w:rsidP="00E30114">
            <w:pPr>
              <w:autoSpaceDE w:val="0"/>
              <w:autoSpaceDN w:val="0"/>
              <w:adjustRightInd w:val="0"/>
              <w:spacing w:after="200" w:line="240" w:lineRule="atLeast"/>
              <w:ind w:right="-108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6"/>
                <w:szCs w:val="26"/>
              </w:rPr>
              <w:t>«</w:t>
            </w:r>
            <w:r w:rsidRPr="00E30114">
              <w:rPr>
                <w:rFonts w:eastAsiaTheme="minorEastAsia"/>
                <w:sz w:val="24"/>
                <w:szCs w:val="24"/>
              </w:rPr>
              <w:t xml:space="preserve">Об отмене решения Совета депутатов от 22.04.2008 № 119 «Об утверждении положения   о создании условий для деятельности добровольных формирований населения по охране общественного порядка на территории муниципального образования городское поселение Игрим»  </w:t>
            </w: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 w:rsidRPr="00B71B12">
              <w:rPr>
                <w:rFonts w:eastAsiaTheme="minorEastAsia"/>
                <w:sz w:val="24"/>
                <w:szCs w:val="24"/>
              </w:rPr>
              <w:t>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E30114">
            <w:pPr>
              <w:autoSpaceDE w:val="0"/>
              <w:autoSpaceDN w:val="0"/>
              <w:adjustRightInd w:val="0"/>
              <w:ind w:right="459"/>
              <w:rPr>
                <w:bCs/>
                <w:sz w:val="24"/>
                <w:szCs w:val="24"/>
              </w:rPr>
            </w:pPr>
            <w:r w:rsidRPr="00E30114">
              <w:rPr>
                <w:bCs/>
                <w:sz w:val="24"/>
                <w:szCs w:val="24"/>
              </w:rPr>
              <w:t>«О бюджете городского поселения Игрим на 2025 год и на плановый период 2026 и 2027 годов»</w:t>
            </w:r>
          </w:p>
          <w:p w:rsidR="00E30114" w:rsidRPr="00E30114" w:rsidRDefault="00E30114" w:rsidP="00E30114">
            <w:pPr>
              <w:autoSpaceDE w:val="0"/>
              <w:autoSpaceDN w:val="0"/>
              <w:adjustRightInd w:val="0"/>
              <w:ind w:right="459"/>
              <w:rPr>
                <w:bCs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E30114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 w:rsidR="00E30114"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E0111" w:rsidRDefault="00E30114" w:rsidP="00E3011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E30114" w:rsidP="00E3011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E30114" w:rsidRDefault="00E30114" w:rsidP="00E3011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«Об исполнении бюджета администрации городского поселения Игрим за 9 месяцев 2024 года»</w:t>
            </w:r>
          </w:p>
          <w:p w:rsidR="00E30114" w:rsidRPr="00E30114" w:rsidRDefault="00E30114" w:rsidP="00E30114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="00E30114"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 w:rsidR="00E30114"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 внесении изменений в решение Совета депутатов городского поселения Игрим от 29.12.2022 года № 288 «О налоге на имущество физических лиц»»</w:t>
            </w: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 w:rsidR="00E30114"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="00E30114"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 w:rsidR="00E30114"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E3011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71B12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E30114">
              <w:rPr>
                <w:rFonts w:eastAsiaTheme="minorEastAsia"/>
                <w:sz w:val="24"/>
                <w:szCs w:val="24"/>
              </w:rPr>
              <w:t>«О внесении изменений в решение Совета депутатов городского поселения Игрим от 29.12.2022 года № 288 «О налоге на имущество физических лиц»»</w:t>
            </w:r>
          </w:p>
          <w:p w:rsidR="00E30114" w:rsidRPr="00B71B12" w:rsidRDefault="00E30114" w:rsidP="00E30114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E30114" w:rsidRPr="00E30114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Решение</w:t>
            </w:r>
          </w:p>
          <w:p w:rsidR="00E30114" w:rsidRPr="00BE0111" w:rsidRDefault="00E30114" w:rsidP="004659B4">
            <w:pPr>
              <w:pStyle w:val="a3"/>
              <w:jc w:val="center"/>
            </w:pPr>
            <w:r>
              <w:t>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4659B4" w:rsidRDefault="00E30114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</w:tr>
      <w:tr w:rsidR="00E3011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D" w:rsidRPr="00DE3F3D" w:rsidRDefault="00DE3F3D" w:rsidP="00DE3F3D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spacing w:after="12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E3F3D">
              <w:rPr>
                <w:sz w:val="24"/>
                <w:szCs w:val="24"/>
              </w:rPr>
              <w:t>О внесении изменений в решение Совета депутатов от 29.12.2022 года № 287 «О земельном налоге на территории городского поселения Игрим»</w:t>
            </w:r>
          </w:p>
          <w:p w:rsidR="00E30114" w:rsidRPr="00B71B12" w:rsidRDefault="00E30114" w:rsidP="00E30114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E30114" w:rsidRPr="00E30114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E0111" w:rsidRDefault="00E30114" w:rsidP="00E30114">
            <w:pPr>
              <w:pStyle w:val="a3"/>
              <w:jc w:val="center"/>
            </w:pPr>
            <w:r w:rsidRPr="00BE0111">
              <w:t>Решение</w:t>
            </w:r>
          </w:p>
          <w:p w:rsidR="00E30114" w:rsidRPr="00BE0111" w:rsidRDefault="00E30114" w:rsidP="00E3011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4659B4" w:rsidRDefault="00E30114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</w:tr>
      <w:tr w:rsidR="00E3011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D" w:rsidRPr="00DE3F3D" w:rsidRDefault="00DE3F3D" w:rsidP="00DE3F3D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34"/>
              <w:jc w:val="both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</w:rPr>
              <w:t>«</w:t>
            </w:r>
            <w:r w:rsidRPr="00DE3F3D">
              <w:rPr>
                <w:rFonts w:eastAsiaTheme="minorEastAsia"/>
                <w:bCs/>
                <w:color w:val="000000"/>
                <w:sz w:val="24"/>
                <w:szCs w:val="24"/>
              </w:rPr>
              <w:t xml:space="preserve">О внесении изменений в решение Совета депутатов городского поселения Игрим </w:t>
            </w:r>
            <w:r w:rsidRPr="00DE3F3D">
              <w:rPr>
                <w:rFonts w:eastAsiaTheme="minorEastAsia"/>
                <w:sz w:val="24"/>
                <w:szCs w:val="24"/>
              </w:rPr>
              <w:t>от 26 декабря 2023 года № 36 «О бюджете городского поселения Игрим на 2024 год и на плановый период 2025 и 2026 годов»</w:t>
            </w:r>
          </w:p>
          <w:p w:rsidR="00E30114" w:rsidRPr="00B71B12" w:rsidRDefault="00E30114" w:rsidP="00E30114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E30114" w:rsidRPr="00E30114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>
              <w:rPr>
                <w:rFonts w:eastAsiaTheme="minorEastAsia"/>
                <w:sz w:val="24"/>
                <w:szCs w:val="24"/>
              </w:rPr>
              <w:t>Сорочук Лидия Александровна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– Начальник </w:t>
            </w:r>
            <w:r>
              <w:rPr>
                <w:rFonts w:eastAsiaTheme="minorEastAsia"/>
                <w:sz w:val="24"/>
                <w:szCs w:val="24"/>
              </w:rPr>
              <w:t>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E0111" w:rsidRDefault="00E30114" w:rsidP="00E30114">
            <w:pPr>
              <w:pStyle w:val="a3"/>
              <w:jc w:val="center"/>
            </w:pPr>
            <w:r w:rsidRPr="00BE0111">
              <w:t>Решение</w:t>
            </w:r>
          </w:p>
          <w:p w:rsidR="00E30114" w:rsidRPr="00BE0111" w:rsidRDefault="00E30114" w:rsidP="00E3011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4659B4" w:rsidRDefault="00E30114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</w:tr>
      <w:tr w:rsidR="00E3011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3D" w:rsidRPr="00DE3F3D" w:rsidRDefault="00DE3F3D" w:rsidP="00DE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E3F3D">
              <w:rPr>
                <w:sz w:val="24"/>
                <w:szCs w:val="24"/>
              </w:rPr>
              <w:t>О плане работы Совета депутатов городского поселения Игрим на 2025 год</w:t>
            </w:r>
            <w:r>
              <w:rPr>
                <w:sz w:val="24"/>
                <w:szCs w:val="24"/>
              </w:rPr>
              <w:t>»</w:t>
            </w:r>
          </w:p>
          <w:p w:rsidR="00DE3F3D" w:rsidRPr="00DE3F3D" w:rsidRDefault="00DE3F3D" w:rsidP="00DE3F3D">
            <w:pPr>
              <w:rPr>
                <w:sz w:val="24"/>
                <w:szCs w:val="24"/>
              </w:rPr>
            </w:pPr>
          </w:p>
          <w:p w:rsidR="00E30114" w:rsidRPr="00B71B12" w:rsidRDefault="00E30114" w:rsidP="00E30114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E30114" w:rsidRPr="00E30114" w:rsidRDefault="00E30114" w:rsidP="00E30114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120" w:line="276" w:lineRule="auto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r>
              <w:rPr>
                <w:rFonts w:eastAsiaTheme="minorEastAsia"/>
                <w:sz w:val="24"/>
                <w:szCs w:val="24"/>
              </w:rPr>
              <w:t>Дудка Игорь Николаевич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</w:rPr>
              <w:t>Председатель Совета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BE0111" w:rsidRDefault="00E30114" w:rsidP="00E30114">
            <w:pPr>
              <w:pStyle w:val="a3"/>
              <w:jc w:val="center"/>
            </w:pPr>
            <w:r w:rsidRPr="00BE0111">
              <w:t>Решение</w:t>
            </w:r>
          </w:p>
          <w:p w:rsidR="00E30114" w:rsidRPr="00BE0111" w:rsidRDefault="00E30114" w:rsidP="00E3011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Pr="004659B4" w:rsidRDefault="00E30114" w:rsidP="004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4" w:rsidRDefault="00E30114" w:rsidP="004659B4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015D1E">
        <w:rPr>
          <w:sz w:val="26"/>
          <w:szCs w:val="26"/>
        </w:rPr>
        <w:t xml:space="preserve">очередном </w:t>
      </w:r>
      <w:r w:rsidR="00DE3F3D">
        <w:rPr>
          <w:sz w:val="26"/>
          <w:szCs w:val="26"/>
        </w:rPr>
        <w:t>двенадцатом</w:t>
      </w:r>
      <w:r w:rsidR="00893CAB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DE3F3D">
        <w:rPr>
          <w:sz w:val="26"/>
          <w:szCs w:val="26"/>
        </w:rPr>
        <w:t>26</w:t>
      </w:r>
      <w:r w:rsidR="00C82FB6">
        <w:rPr>
          <w:sz w:val="26"/>
          <w:szCs w:val="26"/>
        </w:rPr>
        <w:t xml:space="preserve"> </w:t>
      </w:r>
      <w:r w:rsidR="00DE3F3D">
        <w:rPr>
          <w:sz w:val="26"/>
          <w:szCs w:val="26"/>
        </w:rPr>
        <w:t>декабря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DE3F3D">
        <w:rPr>
          <w:sz w:val="26"/>
          <w:szCs w:val="26"/>
        </w:rPr>
        <w:t>12</w:t>
      </w:r>
      <w:r w:rsidRPr="005F6AE4">
        <w:rPr>
          <w:sz w:val="26"/>
          <w:szCs w:val="26"/>
        </w:rPr>
        <w:t xml:space="preserve"> решени</w:t>
      </w:r>
      <w:r w:rsidR="004659B4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DE3F3D">
        <w:rPr>
          <w:sz w:val="26"/>
          <w:szCs w:val="26"/>
        </w:rPr>
        <w:t>26.12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DE3F3D">
        <w:rPr>
          <w:sz w:val="26"/>
          <w:szCs w:val="26"/>
        </w:rPr>
        <w:t>132</w:t>
      </w:r>
      <w:r w:rsidR="00893CAB">
        <w:rPr>
          <w:sz w:val="26"/>
          <w:szCs w:val="26"/>
        </w:rPr>
        <w:t xml:space="preserve"> решений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1</w:t>
      </w:r>
      <w:r w:rsidR="00DE3F3D">
        <w:rPr>
          <w:sz w:val="26"/>
          <w:szCs w:val="26"/>
        </w:rPr>
        <w:t>2</w:t>
      </w:r>
      <w:r w:rsidR="00893CAB">
        <w:rPr>
          <w:sz w:val="26"/>
          <w:szCs w:val="26"/>
        </w:rPr>
        <w:t>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4659B4">
        <w:rPr>
          <w:sz w:val="26"/>
          <w:szCs w:val="26"/>
        </w:rPr>
        <w:t>2</w:t>
      </w:r>
      <w:r w:rsidR="00DE3F3D">
        <w:rPr>
          <w:sz w:val="26"/>
          <w:szCs w:val="26"/>
        </w:rPr>
        <w:t>7 декабря</w:t>
      </w:r>
      <w:bookmarkStart w:id="0" w:name="_GoBack"/>
      <w:bookmarkEnd w:id="0"/>
      <w:r w:rsidR="00CF251B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</w:t>
      </w:r>
      <w:r w:rsidR="004659B4">
        <w:rPr>
          <w:sz w:val="26"/>
          <w:szCs w:val="26"/>
        </w:rPr>
        <w:t xml:space="preserve">Смирнова </w:t>
      </w:r>
      <w:proofErr w:type="spellStart"/>
      <w:r w:rsidR="004659B4">
        <w:rPr>
          <w:sz w:val="26"/>
          <w:szCs w:val="26"/>
        </w:rPr>
        <w:t>И.В</w:t>
      </w:r>
      <w:proofErr w:type="spellEnd"/>
      <w:r w:rsidR="004659B4">
        <w:rPr>
          <w:sz w:val="26"/>
          <w:szCs w:val="26"/>
        </w:rPr>
        <w:t>.</w:t>
      </w:r>
      <w:r w:rsidR="00CF251B">
        <w:rPr>
          <w:sz w:val="26"/>
          <w:szCs w:val="26"/>
        </w:rPr>
        <w:t xml:space="preserve"> 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26AB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659B4"/>
    <w:rsid w:val="004B2FC7"/>
    <w:rsid w:val="0059037E"/>
    <w:rsid w:val="005A220D"/>
    <w:rsid w:val="005E337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71B12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CF251B"/>
    <w:rsid w:val="00D02ADE"/>
    <w:rsid w:val="00D96890"/>
    <w:rsid w:val="00DB02A1"/>
    <w:rsid w:val="00DE3F3D"/>
    <w:rsid w:val="00DF3C71"/>
    <w:rsid w:val="00E220AB"/>
    <w:rsid w:val="00E30114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68</cp:revision>
  <cp:lastPrinted>2018-11-19T11:10:00Z</cp:lastPrinted>
  <dcterms:created xsi:type="dcterms:W3CDTF">2018-11-01T07:32:00Z</dcterms:created>
  <dcterms:modified xsi:type="dcterms:W3CDTF">2024-12-27T07:07:00Z</dcterms:modified>
</cp:coreProperties>
</file>